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BF" w:rsidRDefault="005F43BF" w:rsidP="005F43BF">
      <w:pPr>
        <w:pStyle w:val="BodyText"/>
        <w:spacing w:before="2"/>
        <w:rPr>
          <w:b/>
          <w:sz w:val="9"/>
          <w:lang w:val="sr-Cyrl-CS"/>
        </w:rPr>
      </w:pPr>
    </w:p>
    <w:bookmarkStart w:id="0" w:name="Memo"/>
    <w:p w:rsidR="005F43BF" w:rsidRDefault="005F43BF" w:rsidP="005F43BF">
      <w:pPr>
        <w:rPr>
          <w:rFonts w:ascii="Arial" w:hAnsi="Arial" w:cs="Arial"/>
          <w:color w:val="FFFFFF"/>
          <w:sz w:val="16"/>
          <w:szCs w:val="16"/>
          <w:lang w:val="sr-Cyrl-CS"/>
        </w:rPr>
      </w:pPr>
      <w:r>
        <w:fldChar w:fldCharType="begin">
          <w:ffData>
            <w:name w:val="Memo"/>
            <w:enabled/>
            <w:calcOnExit w:val="0"/>
            <w:textInput/>
          </w:ffData>
        </w:fldChar>
      </w:r>
      <w:r>
        <w:rPr>
          <w:rFonts w:ascii="Arial" w:hAnsi="Arial" w:cs="Arial"/>
          <w:color w:val="FFFFFF"/>
          <w:sz w:val="16"/>
          <w:szCs w:val="16"/>
          <w:lang w:val="sr-Cyrl-CS"/>
        </w:rPr>
        <w:instrText xml:space="preserve"> FORMTEXT </w:instrText>
      </w:r>
      <w:r>
        <w:fldChar w:fldCharType="separate"/>
      </w:r>
      <w:r>
        <w:rPr>
          <w:noProof/>
          <w:lang w:val="en-US" w:eastAsia="en-US" w:bidi="ar-SA"/>
        </w:rPr>
        <w:drawing>
          <wp:inline distT="0" distB="0" distL="0" distR="0" wp14:anchorId="6FE48157" wp14:editId="2C42E2C3">
            <wp:extent cx="596900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0" cy="1470660"/>
                    </a:xfrm>
                    <a:prstGeom prst="rect">
                      <a:avLst/>
                    </a:prstGeom>
                    <a:noFill/>
                    <a:ln>
                      <a:noFill/>
                    </a:ln>
                  </pic:spPr>
                </pic:pic>
              </a:graphicData>
            </a:graphic>
          </wp:inline>
        </w:drawing>
      </w:r>
      <w:r>
        <w:fldChar w:fldCharType="end"/>
      </w:r>
      <w:bookmarkEnd w:id="0"/>
    </w:p>
    <w:p w:rsidR="005F43BF" w:rsidRDefault="005F43BF" w:rsidP="005F43BF">
      <w:pPr>
        <w:pStyle w:val="BodyText"/>
        <w:spacing w:before="2"/>
        <w:jc w:val="center"/>
        <w:rPr>
          <w:b/>
          <w:sz w:val="36"/>
          <w:szCs w:val="36"/>
          <w:lang w:val="sr-Cyrl-CS"/>
        </w:rPr>
      </w:pPr>
    </w:p>
    <w:p w:rsidR="005F43BF" w:rsidRDefault="005F43BF" w:rsidP="005F43BF">
      <w:pPr>
        <w:pStyle w:val="BodyText"/>
        <w:spacing w:before="2"/>
        <w:jc w:val="center"/>
        <w:rPr>
          <w:b/>
          <w:sz w:val="36"/>
          <w:szCs w:val="36"/>
          <w:lang w:val="sr-Cyrl-CS"/>
        </w:rPr>
      </w:pPr>
    </w:p>
    <w:p w:rsidR="005F43BF" w:rsidRPr="009E402E" w:rsidRDefault="009E402E" w:rsidP="005F43BF">
      <w:pPr>
        <w:pStyle w:val="BodyText"/>
        <w:spacing w:before="2"/>
        <w:jc w:val="center"/>
        <w:rPr>
          <w:b/>
          <w:sz w:val="36"/>
          <w:szCs w:val="36"/>
          <w:lang w:val="bs-Latn-BA"/>
        </w:rPr>
      </w:pPr>
      <w:r>
        <w:rPr>
          <w:b/>
          <w:sz w:val="36"/>
          <w:szCs w:val="36"/>
          <w:lang w:val="bs-Latn-BA"/>
        </w:rPr>
        <w:t xml:space="preserve">                                                     </w:t>
      </w:r>
    </w:p>
    <w:p w:rsidR="005F43BF" w:rsidRDefault="005F43BF" w:rsidP="005F43BF">
      <w:pPr>
        <w:pStyle w:val="BodyText"/>
        <w:spacing w:before="2"/>
        <w:jc w:val="center"/>
        <w:rPr>
          <w:b/>
          <w:sz w:val="36"/>
          <w:szCs w:val="36"/>
          <w:lang w:val="sr-Cyrl-CS"/>
        </w:rPr>
      </w:pPr>
    </w:p>
    <w:p w:rsidR="005F43BF" w:rsidRDefault="005F43BF" w:rsidP="005F43BF">
      <w:pPr>
        <w:pStyle w:val="BodyText"/>
        <w:spacing w:before="2"/>
        <w:jc w:val="center"/>
        <w:rPr>
          <w:b/>
          <w:sz w:val="36"/>
          <w:szCs w:val="36"/>
          <w:lang w:val="sr-Cyrl-CS"/>
        </w:rPr>
      </w:pPr>
    </w:p>
    <w:p w:rsidR="005F43BF" w:rsidRDefault="005F43BF" w:rsidP="005F43BF">
      <w:pPr>
        <w:pStyle w:val="BodyText"/>
        <w:spacing w:before="2"/>
        <w:jc w:val="center"/>
        <w:rPr>
          <w:b/>
          <w:sz w:val="36"/>
          <w:szCs w:val="36"/>
          <w:lang w:val="sr-Cyrl-CS"/>
        </w:rPr>
      </w:pPr>
    </w:p>
    <w:p w:rsidR="005F43BF" w:rsidRDefault="005F43BF" w:rsidP="005F43BF">
      <w:pPr>
        <w:pStyle w:val="BodyText"/>
        <w:spacing w:before="2"/>
        <w:jc w:val="center"/>
        <w:rPr>
          <w:b/>
          <w:sz w:val="36"/>
          <w:szCs w:val="36"/>
          <w:lang w:val="sr-Cyrl-CS"/>
        </w:rPr>
      </w:pPr>
    </w:p>
    <w:p w:rsidR="005F43BF" w:rsidRDefault="005F43BF" w:rsidP="005F43BF">
      <w:pPr>
        <w:pStyle w:val="BodyText"/>
        <w:spacing w:before="2"/>
        <w:jc w:val="center"/>
        <w:rPr>
          <w:b/>
          <w:sz w:val="36"/>
          <w:szCs w:val="36"/>
          <w:lang w:val="sr-Cyrl-CS"/>
        </w:rPr>
      </w:pPr>
    </w:p>
    <w:p w:rsidR="005F43BF" w:rsidRDefault="005F43BF" w:rsidP="005F43BF">
      <w:pPr>
        <w:pStyle w:val="BodyText"/>
        <w:spacing w:before="2"/>
        <w:jc w:val="center"/>
        <w:rPr>
          <w:b/>
          <w:sz w:val="36"/>
          <w:szCs w:val="36"/>
          <w:lang w:val="sr-Cyrl-CS"/>
        </w:rPr>
      </w:pPr>
    </w:p>
    <w:p w:rsidR="005F43BF" w:rsidRDefault="005F43BF" w:rsidP="005F43BF">
      <w:pPr>
        <w:pStyle w:val="BodyText"/>
        <w:spacing w:before="2"/>
        <w:rPr>
          <w:b/>
          <w:sz w:val="36"/>
          <w:szCs w:val="36"/>
          <w:lang w:val="sr-Cyrl-CS"/>
        </w:rPr>
      </w:pPr>
    </w:p>
    <w:p w:rsidR="005F43BF" w:rsidRDefault="005F43BF" w:rsidP="005F43BF">
      <w:pPr>
        <w:pStyle w:val="BodyText"/>
        <w:spacing w:before="2"/>
        <w:rPr>
          <w:b/>
          <w:sz w:val="36"/>
          <w:szCs w:val="36"/>
          <w:lang w:val="sr-Cyrl-CS"/>
        </w:rPr>
      </w:pPr>
    </w:p>
    <w:p w:rsidR="005F43BF" w:rsidRDefault="005F43BF" w:rsidP="005F43BF">
      <w:pPr>
        <w:pStyle w:val="BodyText"/>
        <w:spacing w:before="2"/>
        <w:rPr>
          <w:b/>
          <w:sz w:val="36"/>
          <w:szCs w:val="36"/>
          <w:lang w:val="sr-Cyrl-CS"/>
        </w:rPr>
      </w:pPr>
    </w:p>
    <w:p w:rsidR="005F43BF" w:rsidRDefault="007849C5" w:rsidP="005F43BF">
      <w:pPr>
        <w:pStyle w:val="BodyText"/>
        <w:spacing w:before="2"/>
        <w:jc w:val="center"/>
        <w:rPr>
          <w:b/>
          <w:sz w:val="36"/>
          <w:szCs w:val="36"/>
          <w:lang w:val="sr-Cyrl-CS"/>
        </w:rPr>
      </w:pPr>
      <w:r>
        <w:rPr>
          <w:b/>
          <w:sz w:val="36"/>
          <w:szCs w:val="36"/>
          <w:lang w:val="bs-Latn-BA"/>
        </w:rPr>
        <w:t>ПРАВИЛНИК</w:t>
      </w:r>
      <w:r w:rsidR="000861DF">
        <w:rPr>
          <w:b/>
          <w:sz w:val="36"/>
          <w:szCs w:val="36"/>
          <w:lang w:val="sr-Cyrl-CS"/>
        </w:rPr>
        <w:t xml:space="preserve"> </w:t>
      </w:r>
      <w:r w:rsidR="00F11928">
        <w:rPr>
          <w:b/>
          <w:sz w:val="36"/>
          <w:szCs w:val="36"/>
          <w:lang w:val="bs-Latn-BA"/>
        </w:rPr>
        <w:t>О</w:t>
      </w:r>
      <w:r w:rsidR="000861DF">
        <w:rPr>
          <w:b/>
          <w:sz w:val="36"/>
          <w:szCs w:val="36"/>
          <w:lang w:val="sr-Cyrl-CS"/>
        </w:rPr>
        <w:t xml:space="preserve"> ПРЕПОЗНАВАЊ</w:t>
      </w:r>
      <w:r w:rsidR="00F11928">
        <w:rPr>
          <w:b/>
          <w:sz w:val="36"/>
          <w:szCs w:val="36"/>
          <w:lang w:val="bs-Latn-BA"/>
        </w:rPr>
        <w:t>У</w:t>
      </w:r>
      <w:r w:rsidR="000861DF">
        <w:rPr>
          <w:b/>
          <w:sz w:val="36"/>
          <w:szCs w:val="36"/>
          <w:lang w:val="sr-Cyrl-CS"/>
        </w:rPr>
        <w:t>, ПРЕВЕНЦИЈ</w:t>
      </w:r>
      <w:r w:rsidR="00F11928">
        <w:rPr>
          <w:b/>
          <w:sz w:val="36"/>
          <w:szCs w:val="36"/>
          <w:lang w:val="bs-Latn-BA"/>
        </w:rPr>
        <w:t>И</w:t>
      </w:r>
      <w:r w:rsidR="000861DF">
        <w:rPr>
          <w:b/>
          <w:sz w:val="36"/>
          <w:szCs w:val="36"/>
          <w:lang w:val="sr-Cyrl-CS"/>
        </w:rPr>
        <w:t xml:space="preserve"> И ЗАШТИТ</w:t>
      </w:r>
      <w:r w:rsidR="00F11928">
        <w:rPr>
          <w:b/>
          <w:sz w:val="36"/>
          <w:szCs w:val="36"/>
          <w:lang w:val="bs-Latn-BA"/>
        </w:rPr>
        <w:t>И</w:t>
      </w:r>
      <w:r w:rsidR="005F43BF">
        <w:rPr>
          <w:b/>
          <w:sz w:val="36"/>
          <w:szCs w:val="36"/>
          <w:lang w:val="sr-Cyrl-CS"/>
        </w:rPr>
        <w:t xml:space="preserve"> ОД ДИСКРИМИНАЦИЈЕ У ОСНОВНИМ И СРЕДЊИМ ШКОЛАМА</w:t>
      </w:r>
    </w:p>
    <w:p w:rsidR="005F43BF" w:rsidRDefault="005F43BF" w:rsidP="005F43BF">
      <w:pPr>
        <w:pStyle w:val="BodyText"/>
        <w:spacing w:before="2"/>
        <w:jc w:val="center"/>
        <w:rPr>
          <w:b/>
          <w:sz w:val="36"/>
          <w:szCs w:val="36"/>
          <w:lang w:val="sr-Cyrl-CS"/>
        </w:rPr>
      </w:pPr>
    </w:p>
    <w:p w:rsidR="005F43BF" w:rsidRDefault="005F43BF" w:rsidP="005F43BF">
      <w:pPr>
        <w:pStyle w:val="BodyText"/>
        <w:spacing w:before="2"/>
        <w:jc w:val="both"/>
        <w:rPr>
          <w:b/>
          <w:sz w:val="36"/>
          <w:szCs w:val="36"/>
          <w:lang w:val="sr-Cyrl-CS"/>
        </w:rPr>
      </w:pPr>
    </w:p>
    <w:p w:rsidR="005F43BF" w:rsidRDefault="005F43BF" w:rsidP="005F43BF">
      <w:pPr>
        <w:pStyle w:val="BodyText"/>
        <w:spacing w:before="2"/>
        <w:jc w:val="both"/>
        <w:rPr>
          <w:b/>
          <w:sz w:val="36"/>
          <w:szCs w:val="36"/>
          <w:lang w:val="sr-Cyrl-CS"/>
        </w:rPr>
      </w:pPr>
    </w:p>
    <w:p w:rsidR="005F43BF" w:rsidRDefault="005F43BF" w:rsidP="005F43BF">
      <w:pPr>
        <w:pStyle w:val="BodyText"/>
        <w:spacing w:before="2"/>
        <w:jc w:val="both"/>
        <w:rPr>
          <w:lang w:val="sr-Cyrl-CS"/>
        </w:rPr>
      </w:pPr>
    </w:p>
    <w:p w:rsidR="005F43BF" w:rsidRDefault="005F43BF" w:rsidP="005F43BF">
      <w:pPr>
        <w:pStyle w:val="BodyText"/>
        <w:spacing w:before="2"/>
        <w:jc w:val="both"/>
        <w:rPr>
          <w:lang w:val="sr-Cyrl-CS"/>
        </w:rPr>
      </w:pPr>
    </w:p>
    <w:p w:rsidR="005F43BF" w:rsidRDefault="005F43BF" w:rsidP="005F43BF">
      <w:pPr>
        <w:pStyle w:val="BodyText"/>
        <w:spacing w:before="2"/>
        <w:jc w:val="both"/>
        <w:rPr>
          <w:lang w:val="sr-Cyrl-CS"/>
        </w:rPr>
      </w:pPr>
    </w:p>
    <w:p w:rsidR="005F43BF" w:rsidRDefault="005F43BF" w:rsidP="005F43BF">
      <w:pPr>
        <w:pStyle w:val="BodyText"/>
        <w:spacing w:before="2"/>
        <w:jc w:val="both"/>
        <w:rPr>
          <w:lang w:val="sr-Cyrl-CS"/>
        </w:rPr>
      </w:pPr>
    </w:p>
    <w:p w:rsidR="005F43BF" w:rsidRDefault="005F43BF" w:rsidP="005F43BF">
      <w:pPr>
        <w:pStyle w:val="BodyText"/>
        <w:spacing w:before="2"/>
        <w:jc w:val="both"/>
        <w:rPr>
          <w:lang w:val="sr-Cyrl-CS"/>
        </w:rPr>
      </w:pPr>
      <w:bookmarkStart w:id="1" w:name="_GoBack"/>
      <w:bookmarkEnd w:id="1"/>
    </w:p>
    <w:p w:rsidR="005F43BF" w:rsidRDefault="005F43BF" w:rsidP="005F43BF">
      <w:pPr>
        <w:pStyle w:val="BodyText"/>
        <w:spacing w:before="2"/>
        <w:jc w:val="both"/>
        <w:rPr>
          <w:lang w:val="sr-Cyrl-CS"/>
        </w:rPr>
      </w:pPr>
    </w:p>
    <w:p w:rsidR="005F43BF" w:rsidRPr="007849C5" w:rsidRDefault="005F43BF" w:rsidP="005F43BF">
      <w:pPr>
        <w:pStyle w:val="BodyText"/>
        <w:spacing w:before="2"/>
        <w:jc w:val="both"/>
        <w:rPr>
          <w:lang w:val="bs-Latn-BA"/>
        </w:rPr>
      </w:pPr>
    </w:p>
    <w:p w:rsidR="005F43BF" w:rsidRDefault="005F43BF" w:rsidP="005F43BF">
      <w:pPr>
        <w:pStyle w:val="BodyText"/>
        <w:spacing w:before="2"/>
        <w:jc w:val="both"/>
        <w:rPr>
          <w:lang w:val="sr-Cyrl-CS"/>
        </w:rPr>
      </w:pPr>
    </w:p>
    <w:p w:rsidR="005F43BF" w:rsidRDefault="005F43BF" w:rsidP="005F43BF">
      <w:pPr>
        <w:pStyle w:val="BodyText"/>
        <w:spacing w:before="2"/>
        <w:jc w:val="both"/>
        <w:rPr>
          <w:lang w:val="sr-Cyrl-CS"/>
        </w:rPr>
      </w:pPr>
    </w:p>
    <w:p w:rsidR="005F43BF" w:rsidRDefault="005F43BF" w:rsidP="005F43BF">
      <w:pPr>
        <w:pStyle w:val="BodyText"/>
        <w:spacing w:before="2"/>
        <w:jc w:val="both"/>
        <w:rPr>
          <w:lang w:val="sr-Cyrl-CS"/>
        </w:rPr>
      </w:pPr>
    </w:p>
    <w:p w:rsidR="00E7175C" w:rsidRDefault="00D7159B" w:rsidP="00E7175C">
      <w:pPr>
        <w:pStyle w:val="BodyText"/>
        <w:spacing w:before="2"/>
        <w:jc w:val="center"/>
        <w:rPr>
          <w:b/>
          <w:lang w:val="bs-Latn-BA"/>
        </w:rPr>
      </w:pPr>
      <w:r>
        <w:rPr>
          <w:b/>
          <w:lang w:val="bs-Latn-BA"/>
        </w:rPr>
        <w:t xml:space="preserve">     </w:t>
      </w:r>
      <w:r w:rsidR="00E7175C">
        <w:rPr>
          <w:b/>
          <w:lang w:val="bs-Latn-BA"/>
        </w:rPr>
        <w:t>јул</w:t>
      </w:r>
      <w:r w:rsidR="007849C5">
        <w:rPr>
          <w:b/>
          <w:lang w:val="bs-Latn-BA"/>
        </w:rPr>
        <w:t>,</w:t>
      </w:r>
      <w:r w:rsidR="007849C5">
        <w:rPr>
          <w:b/>
          <w:lang w:val="sr-Cyrl-CS"/>
        </w:rPr>
        <w:t xml:space="preserve"> 20</w:t>
      </w:r>
      <w:r w:rsidR="007849C5">
        <w:rPr>
          <w:b/>
          <w:lang w:val="bs-Latn-BA"/>
        </w:rPr>
        <w:t>20</w:t>
      </w:r>
      <w:r w:rsidR="005F43BF">
        <w:rPr>
          <w:b/>
          <w:lang w:val="sr-Cyrl-CS"/>
        </w:rPr>
        <w:t xml:space="preserve">. </w:t>
      </w:r>
      <w:r w:rsidR="00E7175C">
        <w:rPr>
          <w:b/>
          <w:lang w:val="bs-Latn-BA"/>
        </w:rPr>
        <w:t>Г</w:t>
      </w:r>
      <w:r w:rsidR="005F43BF">
        <w:rPr>
          <w:b/>
          <w:lang w:val="sr-Cyrl-CS"/>
        </w:rPr>
        <w:t>одине</w:t>
      </w:r>
    </w:p>
    <w:p w:rsidR="005F43BF" w:rsidRPr="00233E3B" w:rsidRDefault="005F43BF" w:rsidP="00E7175C">
      <w:pPr>
        <w:pStyle w:val="BodyText"/>
        <w:spacing w:before="2"/>
        <w:jc w:val="both"/>
        <w:rPr>
          <w:b/>
          <w:lang w:val="sr-Cyrl-BA"/>
        </w:rPr>
      </w:pPr>
      <w:r w:rsidRPr="00233E3B">
        <w:rPr>
          <w:lang w:val="sr-Cyrl-BA"/>
        </w:rPr>
        <w:lastRenderedPageBreak/>
        <w:t>На основу члана 22 Закона о Влади Брчко дистрикта Босне и Херцеговине („Службени гласник Брчко дистрикта Босне и Херцеговине“, број: 22/</w:t>
      </w:r>
      <w:r w:rsidR="00242033">
        <w:rPr>
          <w:lang w:val="sr-Cyrl-BA"/>
        </w:rPr>
        <w:t>18</w:t>
      </w:r>
      <w:r w:rsidR="0024247F">
        <w:rPr>
          <w:lang w:val="bs-Latn-BA"/>
        </w:rPr>
        <w:t>-пречишћени текст</w:t>
      </w:r>
      <w:r w:rsidR="00242033">
        <w:rPr>
          <w:lang w:val="sr-Cyrl-BA"/>
        </w:rPr>
        <w:t>, 49/18, 8/1</w:t>
      </w:r>
      <w:r w:rsidR="00242033">
        <w:rPr>
          <w:lang w:val="bs-Latn-BA"/>
        </w:rPr>
        <w:t>9,</w:t>
      </w:r>
      <w:r w:rsidR="00867397" w:rsidRPr="00233E3B">
        <w:rPr>
          <w:lang w:val="sr-Cyrl-BA"/>
        </w:rPr>
        <w:t xml:space="preserve"> 10/19</w:t>
      </w:r>
      <w:r w:rsidR="00242033">
        <w:rPr>
          <w:lang w:val="bs-Latn-BA"/>
        </w:rPr>
        <w:t xml:space="preserve"> и 32/19</w:t>
      </w:r>
      <w:r w:rsidR="00867397" w:rsidRPr="00233E3B">
        <w:rPr>
          <w:lang w:val="sr-Cyrl-BA"/>
        </w:rPr>
        <w:t>)</w:t>
      </w:r>
      <w:r w:rsidR="00F7375C" w:rsidRPr="00233E3B">
        <w:rPr>
          <w:lang w:val="sr-Cyrl-BA"/>
        </w:rPr>
        <w:t xml:space="preserve"> и члана 24 става (4</w:t>
      </w:r>
      <w:r w:rsidRPr="00233E3B">
        <w:rPr>
          <w:lang w:val="sr-Cyrl-BA"/>
        </w:rPr>
        <w:t>) Закона о забрани дискриминације („Службени гласник Босне и Херцеговине“, број: 59/09 и 66/16) шеф Одјељења за образовање д о н о с и</w:t>
      </w:r>
    </w:p>
    <w:p w:rsidR="005F43BF" w:rsidRPr="00233E3B" w:rsidRDefault="005F43BF" w:rsidP="005F43BF">
      <w:pPr>
        <w:pStyle w:val="BodyText"/>
        <w:rPr>
          <w:lang w:val="sr-Cyrl-BA"/>
        </w:rPr>
      </w:pPr>
    </w:p>
    <w:p w:rsidR="005F43BF" w:rsidRPr="00233E3B" w:rsidRDefault="005F43BF" w:rsidP="005F43BF">
      <w:pPr>
        <w:pStyle w:val="BodyText"/>
        <w:rPr>
          <w:lang w:val="sr-Cyrl-BA"/>
        </w:rPr>
      </w:pPr>
    </w:p>
    <w:p w:rsidR="005F43BF" w:rsidRPr="00233E3B" w:rsidRDefault="00867397" w:rsidP="005F43BF">
      <w:pPr>
        <w:pStyle w:val="BodyText"/>
        <w:jc w:val="center"/>
        <w:rPr>
          <w:b/>
          <w:lang w:val="sr-Cyrl-BA"/>
        </w:rPr>
      </w:pPr>
      <w:r w:rsidRPr="00233E3B">
        <w:rPr>
          <w:b/>
          <w:lang w:val="sr-Cyrl-BA"/>
        </w:rPr>
        <w:t>ПРАВИЛНИК</w:t>
      </w:r>
      <w:r w:rsidR="00F11928" w:rsidRPr="00233E3B">
        <w:rPr>
          <w:b/>
          <w:lang w:val="sr-Cyrl-BA"/>
        </w:rPr>
        <w:t xml:space="preserve"> О ПРЕПОЗНАВАЊУ, ПРЕВЕНЦИЈИ И ЗАШТИТИ</w:t>
      </w:r>
      <w:r w:rsidR="005F43BF" w:rsidRPr="00233E3B">
        <w:rPr>
          <w:b/>
          <w:lang w:val="sr-Cyrl-BA"/>
        </w:rPr>
        <w:t xml:space="preserve"> ОД ДИСКРИМИНАЦИЈЕ У ОСНОВНИМ И СРЕДЊИМ ШКОЛАМА</w:t>
      </w:r>
    </w:p>
    <w:p w:rsidR="005F43BF" w:rsidRPr="00233E3B" w:rsidRDefault="005F43BF" w:rsidP="005F43BF">
      <w:pPr>
        <w:pStyle w:val="BodyText"/>
        <w:rPr>
          <w:lang w:val="sr-Cyrl-BA"/>
        </w:rPr>
      </w:pPr>
    </w:p>
    <w:p w:rsidR="005F43BF" w:rsidRPr="00233E3B" w:rsidRDefault="005F43BF" w:rsidP="005F43BF">
      <w:pPr>
        <w:pStyle w:val="BodyText"/>
        <w:rPr>
          <w:b/>
          <w:lang w:val="sr-Cyrl-BA"/>
        </w:rPr>
      </w:pPr>
    </w:p>
    <w:p w:rsidR="005F43BF" w:rsidRPr="00233E3B" w:rsidRDefault="005F43BF" w:rsidP="005F43BF">
      <w:pPr>
        <w:rPr>
          <w:b/>
          <w:sz w:val="24"/>
          <w:szCs w:val="24"/>
          <w:lang w:val="sr-Cyrl-BA"/>
        </w:rPr>
      </w:pPr>
      <w:r w:rsidRPr="00233E3B">
        <w:rPr>
          <w:b/>
          <w:sz w:val="24"/>
          <w:szCs w:val="24"/>
          <w:lang w:val="sr-Cyrl-BA"/>
        </w:rPr>
        <w:t xml:space="preserve">ГЛАВА </w:t>
      </w:r>
      <w:r w:rsidR="00E7175C" w:rsidRPr="00233E3B">
        <w:rPr>
          <w:b/>
          <w:sz w:val="24"/>
          <w:szCs w:val="24"/>
          <w:lang w:val="sr-Cyrl-BA"/>
        </w:rPr>
        <w:t>I</w:t>
      </w:r>
      <w:r w:rsidRPr="00233E3B">
        <w:rPr>
          <w:b/>
          <w:sz w:val="24"/>
          <w:szCs w:val="24"/>
          <w:lang w:val="sr-Cyrl-BA"/>
        </w:rPr>
        <w:t>. ОПШТЕ ОДРЕДБЕ</w:t>
      </w:r>
    </w:p>
    <w:p w:rsidR="005F43BF" w:rsidRPr="00233E3B" w:rsidRDefault="005F43BF" w:rsidP="005F43BF">
      <w:pPr>
        <w:pStyle w:val="BodyText"/>
        <w:rPr>
          <w:b/>
          <w:lang w:val="sr-Cyrl-BA"/>
        </w:rPr>
      </w:pPr>
    </w:p>
    <w:p w:rsidR="005F43BF" w:rsidRPr="00233E3B" w:rsidRDefault="005F43BF" w:rsidP="005F43BF">
      <w:pPr>
        <w:ind w:right="-20"/>
        <w:jc w:val="center"/>
        <w:rPr>
          <w:b/>
          <w:sz w:val="24"/>
          <w:szCs w:val="24"/>
          <w:lang w:val="sr-Cyrl-BA"/>
        </w:rPr>
      </w:pPr>
      <w:r w:rsidRPr="00233E3B">
        <w:rPr>
          <w:b/>
          <w:sz w:val="24"/>
          <w:szCs w:val="24"/>
          <w:lang w:val="sr-Cyrl-BA"/>
        </w:rPr>
        <w:t xml:space="preserve">Члан 1 </w:t>
      </w:r>
    </w:p>
    <w:p w:rsidR="005F43BF" w:rsidRPr="00233E3B" w:rsidRDefault="00F11928" w:rsidP="005F43BF">
      <w:pPr>
        <w:ind w:right="-20"/>
        <w:jc w:val="center"/>
        <w:rPr>
          <w:b/>
          <w:sz w:val="24"/>
          <w:szCs w:val="24"/>
          <w:lang w:val="sr-Cyrl-BA"/>
        </w:rPr>
      </w:pPr>
      <w:r w:rsidRPr="00233E3B">
        <w:rPr>
          <w:b/>
          <w:sz w:val="24"/>
          <w:szCs w:val="24"/>
          <w:lang w:val="sr-Cyrl-BA"/>
        </w:rPr>
        <w:t>(Предмет правилника</w:t>
      </w:r>
      <w:r w:rsidR="005F43BF" w:rsidRPr="00233E3B">
        <w:rPr>
          <w:b/>
          <w:sz w:val="24"/>
          <w:szCs w:val="24"/>
          <w:lang w:val="sr-Cyrl-BA"/>
        </w:rPr>
        <w:t>)</w:t>
      </w:r>
    </w:p>
    <w:p w:rsidR="005F43BF" w:rsidRPr="00233E3B" w:rsidRDefault="005F43BF" w:rsidP="005F43BF">
      <w:pPr>
        <w:ind w:left="3782" w:right="3566" w:firstLine="595"/>
        <w:rPr>
          <w:b/>
          <w:sz w:val="24"/>
          <w:szCs w:val="24"/>
          <w:lang w:val="sr-Cyrl-BA"/>
        </w:rPr>
      </w:pPr>
    </w:p>
    <w:p w:rsidR="005F43BF" w:rsidRPr="00233E3B" w:rsidRDefault="00867397" w:rsidP="005F43BF">
      <w:pPr>
        <w:tabs>
          <w:tab w:val="left" w:pos="1397"/>
        </w:tabs>
        <w:ind w:right="-20"/>
        <w:jc w:val="both"/>
        <w:rPr>
          <w:sz w:val="24"/>
          <w:szCs w:val="24"/>
          <w:lang w:val="sr-Cyrl-BA" w:bidi="en-US"/>
        </w:rPr>
      </w:pPr>
      <w:r w:rsidRPr="00233E3B">
        <w:rPr>
          <w:sz w:val="24"/>
          <w:szCs w:val="24"/>
          <w:lang w:val="sr-Cyrl-BA"/>
        </w:rPr>
        <w:t>Овим правилником</w:t>
      </w:r>
      <w:r w:rsidR="005F43BF" w:rsidRPr="00233E3B">
        <w:rPr>
          <w:sz w:val="24"/>
          <w:szCs w:val="24"/>
          <w:lang w:val="sr-Cyrl-BA"/>
        </w:rPr>
        <w:t xml:space="preserve"> </w:t>
      </w:r>
      <w:r w:rsidR="00F11928" w:rsidRPr="00233E3B">
        <w:rPr>
          <w:sz w:val="24"/>
          <w:szCs w:val="24"/>
          <w:lang w:val="sr-Cyrl-BA" w:bidi="en-US"/>
        </w:rPr>
        <w:t>уређују</w:t>
      </w:r>
      <w:r w:rsidR="005F43BF" w:rsidRPr="00233E3B">
        <w:rPr>
          <w:sz w:val="24"/>
          <w:szCs w:val="24"/>
          <w:lang w:val="sr-Cyrl-BA" w:bidi="en-US"/>
        </w:rPr>
        <w:t xml:space="preserve"> се ближи критеријуми за препознавање, превенцију и заштиту од  дискриминације, заштиту и превенцију од дискриминације у основним и средњим школама (у даљем тексту: школа), а у складу </w:t>
      </w:r>
      <w:r w:rsidR="00E7175C" w:rsidRPr="00233E3B">
        <w:rPr>
          <w:sz w:val="24"/>
          <w:szCs w:val="24"/>
          <w:lang w:val="sr-Cyrl-BA" w:bidi="en-US"/>
        </w:rPr>
        <w:t xml:space="preserve">са </w:t>
      </w:r>
      <w:r w:rsidR="00F11928" w:rsidRPr="00233E3B">
        <w:rPr>
          <w:sz w:val="24"/>
          <w:szCs w:val="24"/>
          <w:lang w:val="sr-Cyrl-BA" w:bidi="en-US"/>
        </w:rPr>
        <w:t>За</w:t>
      </w:r>
      <w:r w:rsidR="00E7175C" w:rsidRPr="00233E3B">
        <w:rPr>
          <w:sz w:val="24"/>
          <w:szCs w:val="24"/>
          <w:lang w:val="sr-Cyrl-BA" w:bidi="en-US"/>
        </w:rPr>
        <w:t>коном о забрани дикриминације (</w:t>
      </w:r>
      <w:r w:rsidR="00F11928" w:rsidRPr="00233E3B">
        <w:rPr>
          <w:sz w:val="24"/>
          <w:szCs w:val="24"/>
          <w:lang w:val="sr-Cyrl-BA" w:bidi="en-US"/>
        </w:rPr>
        <w:t xml:space="preserve">у даљем тексту: Закон) и </w:t>
      </w:r>
      <w:r w:rsidR="005F43BF" w:rsidRPr="00233E3B">
        <w:rPr>
          <w:sz w:val="24"/>
          <w:szCs w:val="24"/>
          <w:lang w:val="sr-Cyrl-BA" w:bidi="en-US"/>
        </w:rPr>
        <w:t xml:space="preserve">Смјерницама за препознавање дискриминације у подручју образовања у Босни и Херцеговини. </w:t>
      </w:r>
    </w:p>
    <w:p w:rsidR="005F43BF" w:rsidRPr="00233E3B" w:rsidRDefault="005F43BF" w:rsidP="005F43BF">
      <w:pPr>
        <w:pStyle w:val="Heading2"/>
        <w:spacing w:before="0"/>
        <w:ind w:right="-20"/>
        <w:jc w:val="center"/>
        <w:rPr>
          <w:rFonts w:ascii="Times New Roman" w:hAnsi="Times New Roman"/>
          <w:color w:val="auto"/>
          <w:sz w:val="24"/>
          <w:szCs w:val="24"/>
          <w:lang w:val="sr-Cyrl-BA"/>
        </w:rPr>
      </w:pPr>
      <w:bookmarkStart w:id="2" w:name="_Toc248457676"/>
      <w:bookmarkStart w:id="3" w:name="_Toc248458058"/>
      <w:bookmarkStart w:id="4" w:name="_Toc379890320"/>
    </w:p>
    <w:p w:rsidR="005F43BF" w:rsidRPr="00233E3B" w:rsidRDefault="005F43BF" w:rsidP="005F43BF">
      <w:pPr>
        <w:pStyle w:val="Heading2"/>
        <w:spacing w:before="0"/>
        <w:ind w:right="-20"/>
        <w:jc w:val="center"/>
        <w:rPr>
          <w:rFonts w:ascii="Times New Roman" w:hAnsi="Times New Roman"/>
          <w:iCs/>
          <w:sz w:val="24"/>
          <w:szCs w:val="24"/>
          <w:lang w:val="sr-Cyrl-BA"/>
        </w:rPr>
      </w:pPr>
      <w:r w:rsidRPr="00233E3B">
        <w:rPr>
          <w:rFonts w:ascii="Times New Roman" w:hAnsi="Times New Roman"/>
          <w:color w:val="auto"/>
          <w:sz w:val="24"/>
          <w:szCs w:val="24"/>
          <w:lang w:val="sr-Cyrl-BA"/>
        </w:rPr>
        <w:t>Члан 2</w:t>
      </w:r>
      <w:bookmarkStart w:id="5" w:name="_Toc372616763"/>
      <w:bookmarkEnd w:id="2"/>
      <w:bookmarkEnd w:id="3"/>
      <w:bookmarkEnd w:id="4"/>
      <w:r w:rsidRPr="00233E3B">
        <w:rPr>
          <w:rFonts w:ascii="Times New Roman" w:hAnsi="Times New Roman"/>
          <w:color w:val="auto"/>
          <w:sz w:val="24"/>
          <w:szCs w:val="24"/>
          <w:lang w:val="sr-Cyrl-BA"/>
        </w:rPr>
        <w:t xml:space="preserve"> </w:t>
      </w:r>
      <w:bookmarkStart w:id="6" w:name="_Toc379889491"/>
      <w:bookmarkStart w:id="7" w:name="_Toc379890321"/>
      <w:bookmarkEnd w:id="5"/>
      <w:r w:rsidRPr="00233E3B">
        <w:rPr>
          <w:rFonts w:ascii="Times New Roman" w:hAnsi="Times New Roman"/>
          <w:iCs/>
          <w:sz w:val="24"/>
          <w:szCs w:val="24"/>
          <w:lang w:val="sr-Cyrl-BA"/>
        </w:rPr>
        <w:t xml:space="preserve">                                                                                                                                       </w:t>
      </w:r>
      <w:r w:rsidRPr="00233E3B">
        <w:rPr>
          <w:rFonts w:ascii="Times New Roman" w:hAnsi="Times New Roman"/>
          <w:color w:val="auto"/>
          <w:sz w:val="24"/>
          <w:szCs w:val="24"/>
          <w:lang w:val="sr-Cyrl-BA"/>
        </w:rPr>
        <w:t>(Значење израза)</w:t>
      </w:r>
      <w:bookmarkEnd w:id="6"/>
      <w:bookmarkEnd w:id="7"/>
    </w:p>
    <w:p w:rsidR="005F43BF" w:rsidRPr="00233E3B" w:rsidRDefault="005F43BF" w:rsidP="005F43BF">
      <w:pPr>
        <w:ind w:right="-20"/>
        <w:jc w:val="both"/>
        <w:rPr>
          <w:iCs/>
          <w:sz w:val="24"/>
          <w:szCs w:val="24"/>
          <w:lang w:val="sr-Cyrl-BA"/>
        </w:rPr>
      </w:pPr>
    </w:p>
    <w:p w:rsidR="005F43BF" w:rsidRPr="00233E3B" w:rsidRDefault="00867397" w:rsidP="005F43BF">
      <w:pPr>
        <w:ind w:right="-20"/>
        <w:jc w:val="both"/>
        <w:rPr>
          <w:iCs/>
          <w:sz w:val="24"/>
          <w:szCs w:val="24"/>
          <w:lang w:val="sr-Cyrl-BA"/>
        </w:rPr>
      </w:pPr>
      <w:r w:rsidRPr="00233E3B">
        <w:rPr>
          <w:iCs/>
          <w:sz w:val="24"/>
          <w:szCs w:val="24"/>
          <w:lang w:val="sr-Cyrl-BA"/>
        </w:rPr>
        <w:t>У овом правилнику</w:t>
      </w:r>
      <w:r w:rsidR="00C42B49" w:rsidRPr="00233E3B">
        <w:rPr>
          <w:iCs/>
          <w:sz w:val="24"/>
          <w:szCs w:val="24"/>
          <w:lang w:val="sr-Cyrl-BA"/>
        </w:rPr>
        <w:t xml:space="preserve"> су у употреби изрази</w:t>
      </w:r>
      <w:r w:rsidR="005F43BF" w:rsidRPr="00233E3B">
        <w:rPr>
          <w:iCs/>
          <w:sz w:val="24"/>
          <w:szCs w:val="24"/>
          <w:lang w:val="sr-Cyrl-BA"/>
        </w:rPr>
        <w:t xml:space="preserve"> са сљедећим значењем: </w:t>
      </w:r>
    </w:p>
    <w:p w:rsidR="005F43BF" w:rsidRPr="00233E3B" w:rsidRDefault="005F43BF" w:rsidP="005F43BF">
      <w:pPr>
        <w:widowControl/>
        <w:numPr>
          <w:ilvl w:val="0"/>
          <w:numId w:val="1"/>
        </w:numPr>
        <w:tabs>
          <w:tab w:val="left" w:pos="770"/>
        </w:tabs>
        <w:autoSpaceDE/>
        <w:ind w:left="770" w:hanging="413"/>
        <w:jc w:val="both"/>
        <w:rPr>
          <w:iCs/>
          <w:sz w:val="24"/>
          <w:szCs w:val="24"/>
          <w:u w:val="single"/>
          <w:lang w:val="sr-Cyrl-BA"/>
        </w:rPr>
      </w:pPr>
      <w:r w:rsidRPr="00233E3B">
        <w:rPr>
          <w:iCs/>
          <w:sz w:val="24"/>
          <w:szCs w:val="24"/>
          <w:lang w:val="sr-Cyrl-BA"/>
        </w:rPr>
        <w:t>школа је установа основног и</w:t>
      </w:r>
      <w:r w:rsidR="00C549AF" w:rsidRPr="00233E3B">
        <w:rPr>
          <w:iCs/>
          <w:sz w:val="24"/>
          <w:szCs w:val="24"/>
          <w:lang w:val="sr-Cyrl-BA"/>
        </w:rPr>
        <w:t xml:space="preserve"> </w:t>
      </w:r>
      <w:r w:rsidRPr="00233E3B">
        <w:rPr>
          <w:iCs/>
          <w:sz w:val="24"/>
          <w:szCs w:val="24"/>
          <w:lang w:val="sr-Cyrl-BA"/>
        </w:rPr>
        <w:t>средњег образовања;</w:t>
      </w:r>
    </w:p>
    <w:p w:rsidR="005F43BF" w:rsidRPr="00233E3B" w:rsidRDefault="005F43BF" w:rsidP="00EF14DD">
      <w:pPr>
        <w:widowControl/>
        <w:numPr>
          <w:ilvl w:val="0"/>
          <w:numId w:val="1"/>
        </w:numPr>
        <w:tabs>
          <w:tab w:val="left" w:pos="770"/>
        </w:tabs>
        <w:autoSpaceDE/>
        <w:ind w:left="770" w:hanging="413"/>
        <w:jc w:val="both"/>
        <w:rPr>
          <w:iCs/>
          <w:sz w:val="24"/>
          <w:szCs w:val="24"/>
          <w:lang w:val="sr-Cyrl-BA"/>
        </w:rPr>
      </w:pPr>
      <w:r w:rsidRPr="00233E3B">
        <w:rPr>
          <w:iCs/>
          <w:sz w:val="24"/>
          <w:szCs w:val="24"/>
          <w:lang w:val="sr-Cyrl-BA"/>
        </w:rPr>
        <w:t>учесник у процесу образовања је: ученик, родит</w:t>
      </w:r>
      <w:r w:rsidR="00C549AF" w:rsidRPr="00233E3B">
        <w:rPr>
          <w:iCs/>
          <w:sz w:val="24"/>
          <w:szCs w:val="24"/>
          <w:lang w:val="sr-Cyrl-BA"/>
        </w:rPr>
        <w:t>ељ, наставник, други запослени,</w:t>
      </w:r>
      <w:r w:rsidRPr="00233E3B">
        <w:rPr>
          <w:iCs/>
          <w:sz w:val="24"/>
          <w:szCs w:val="24"/>
          <w:lang w:val="sr-Cyrl-BA"/>
        </w:rPr>
        <w:t xml:space="preserve"> школско  тијело и треће лице;</w:t>
      </w:r>
    </w:p>
    <w:p w:rsidR="005F43BF" w:rsidRPr="00233E3B" w:rsidRDefault="005F43BF" w:rsidP="005F43BF">
      <w:pPr>
        <w:widowControl/>
        <w:numPr>
          <w:ilvl w:val="0"/>
          <w:numId w:val="1"/>
        </w:numPr>
        <w:tabs>
          <w:tab w:val="left" w:pos="770"/>
        </w:tabs>
        <w:autoSpaceDE/>
        <w:ind w:left="770" w:hanging="413"/>
        <w:jc w:val="both"/>
        <w:rPr>
          <w:sz w:val="24"/>
          <w:szCs w:val="24"/>
          <w:lang w:val="sr-Cyrl-BA"/>
        </w:rPr>
      </w:pPr>
      <w:r w:rsidRPr="00233E3B">
        <w:rPr>
          <w:sz w:val="24"/>
          <w:szCs w:val="24"/>
          <w:lang w:val="sr-Cyrl-BA"/>
        </w:rPr>
        <w:t>наставник</w:t>
      </w:r>
      <w:r w:rsidRPr="00233E3B">
        <w:rPr>
          <w:rStyle w:val="CommentReference"/>
          <w:sz w:val="24"/>
          <w:szCs w:val="24"/>
          <w:lang w:val="sr-Cyrl-BA"/>
        </w:rPr>
        <w:t xml:space="preserve"> </w:t>
      </w:r>
      <w:r w:rsidRPr="00233E3B">
        <w:rPr>
          <w:sz w:val="24"/>
          <w:szCs w:val="24"/>
          <w:lang w:val="sr-Cyrl-BA"/>
        </w:rPr>
        <w:t>је лице квалификовано за извођење образовног рада са дјецом и одраслим које треба да има широко и темељно опште образовање и да добро познаје дисциплину коју предаје;</w:t>
      </w:r>
    </w:p>
    <w:p w:rsidR="005F43BF" w:rsidRPr="00233E3B" w:rsidRDefault="005F43BF" w:rsidP="005F43BF">
      <w:pPr>
        <w:widowControl/>
        <w:numPr>
          <w:ilvl w:val="0"/>
          <w:numId w:val="1"/>
        </w:numPr>
        <w:tabs>
          <w:tab w:val="left" w:pos="770"/>
        </w:tabs>
        <w:autoSpaceDE/>
        <w:ind w:left="770" w:hanging="413"/>
        <w:jc w:val="both"/>
        <w:rPr>
          <w:sz w:val="24"/>
          <w:szCs w:val="24"/>
          <w:lang w:val="sr-Cyrl-BA"/>
        </w:rPr>
      </w:pPr>
      <w:r w:rsidRPr="00233E3B">
        <w:rPr>
          <w:sz w:val="24"/>
          <w:szCs w:val="24"/>
          <w:lang w:val="sr-Cyrl-BA"/>
        </w:rPr>
        <w:t>други запослени је сарадник и стручни сарадник: педагог, психолог, социјални радник, логопед, дефектолог, библиотекар као и други запослени у школи;</w:t>
      </w:r>
    </w:p>
    <w:p w:rsidR="005F43BF" w:rsidRPr="00233E3B" w:rsidRDefault="005F43BF" w:rsidP="005F43BF">
      <w:pPr>
        <w:pStyle w:val="ColorfulList-Accent11"/>
        <w:numPr>
          <w:ilvl w:val="0"/>
          <w:numId w:val="1"/>
        </w:numPr>
        <w:tabs>
          <w:tab w:val="left" w:pos="770"/>
        </w:tabs>
        <w:autoSpaceDE w:val="0"/>
        <w:autoSpaceDN w:val="0"/>
        <w:adjustRightInd w:val="0"/>
        <w:spacing w:after="0" w:line="240" w:lineRule="auto"/>
        <w:ind w:left="770" w:hanging="413"/>
        <w:jc w:val="both"/>
        <w:rPr>
          <w:rFonts w:ascii="Times New Roman" w:hAnsi="Times New Roman" w:cs="Times New Roman"/>
          <w:bCs/>
          <w:sz w:val="24"/>
          <w:szCs w:val="24"/>
          <w:lang w:val="sr-Cyrl-BA"/>
        </w:rPr>
      </w:pPr>
      <w:r w:rsidRPr="00233E3B">
        <w:rPr>
          <w:rFonts w:ascii="Times New Roman" w:hAnsi="Times New Roman" w:cs="Times New Roman"/>
          <w:bCs/>
          <w:sz w:val="24"/>
          <w:szCs w:val="24"/>
          <w:lang w:val="sr-Cyrl-BA"/>
        </w:rPr>
        <w:t>школско тијело је школски одбор, директор школе, савјет родитеља, савјет ученика и стручна тијела школе: наставнички савјет, одјељењски савјет и стручни актив;</w:t>
      </w:r>
    </w:p>
    <w:p w:rsidR="005F43BF" w:rsidRPr="00233E3B" w:rsidRDefault="005F43BF" w:rsidP="005F43BF">
      <w:pPr>
        <w:pStyle w:val="ColorfulList-Accent11"/>
        <w:numPr>
          <w:ilvl w:val="0"/>
          <w:numId w:val="1"/>
        </w:numPr>
        <w:tabs>
          <w:tab w:val="left" w:pos="770"/>
        </w:tabs>
        <w:spacing w:after="0" w:line="240" w:lineRule="auto"/>
        <w:ind w:left="770" w:hanging="413"/>
        <w:jc w:val="both"/>
        <w:rPr>
          <w:rFonts w:ascii="Times New Roman" w:hAnsi="Times New Roman" w:cs="Times New Roman"/>
          <w:sz w:val="24"/>
          <w:szCs w:val="24"/>
          <w:lang w:val="sr-Cyrl-BA"/>
        </w:rPr>
      </w:pPr>
      <w:r w:rsidRPr="00233E3B">
        <w:rPr>
          <w:rFonts w:ascii="Times New Roman" w:hAnsi="Times New Roman" w:cs="Times New Roman"/>
          <w:sz w:val="24"/>
          <w:szCs w:val="24"/>
          <w:lang w:val="sr-Cyrl-BA"/>
        </w:rPr>
        <w:t>тр</w:t>
      </w:r>
      <w:r w:rsidR="00867397" w:rsidRPr="00233E3B">
        <w:rPr>
          <w:rFonts w:ascii="Times New Roman" w:hAnsi="Times New Roman" w:cs="Times New Roman"/>
          <w:sz w:val="24"/>
          <w:szCs w:val="24"/>
          <w:lang w:val="sr-Cyrl-BA"/>
        </w:rPr>
        <w:t>еће лице у смислу овог правилника</w:t>
      </w:r>
      <w:r w:rsidRPr="00233E3B">
        <w:rPr>
          <w:rFonts w:ascii="Times New Roman" w:hAnsi="Times New Roman" w:cs="Times New Roman"/>
          <w:sz w:val="24"/>
          <w:szCs w:val="24"/>
          <w:lang w:val="sr-Cyrl-BA"/>
        </w:rPr>
        <w:t xml:space="preserve"> јесте предавач, приправник, тренер, водитељ, инструктор, радник обезбјеђења и друго лице са којим је установа закључила одговарајући уговор, чланови породице, члан тијела управљања, инспектор, стручни савјетници у Педагошкој институцији, аутор уџбеника, издавач и друга лица која се по било ком другом основу налазе у простору установе или присуствују образовном раду;</w:t>
      </w:r>
    </w:p>
    <w:p w:rsidR="005F43BF" w:rsidRPr="00233E3B" w:rsidRDefault="005F43BF" w:rsidP="005F43BF">
      <w:pPr>
        <w:pStyle w:val="ColorfulList-Accent11"/>
        <w:numPr>
          <w:ilvl w:val="0"/>
          <w:numId w:val="1"/>
        </w:numPr>
        <w:tabs>
          <w:tab w:val="left" w:pos="770"/>
        </w:tabs>
        <w:spacing w:after="0" w:line="240" w:lineRule="auto"/>
        <w:ind w:left="770" w:hanging="413"/>
        <w:jc w:val="both"/>
        <w:rPr>
          <w:rFonts w:ascii="Times New Roman" w:hAnsi="Times New Roman" w:cs="Times New Roman"/>
          <w:sz w:val="24"/>
          <w:szCs w:val="24"/>
          <w:lang w:val="sr-Cyrl-BA"/>
        </w:rPr>
      </w:pPr>
      <w:r w:rsidRPr="00233E3B">
        <w:rPr>
          <w:rFonts w:ascii="Times New Roman" w:hAnsi="Times New Roman" w:cs="Times New Roman"/>
          <w:sz w:val="24"/>
          <w:szCs w:val="24"/>
          <w:lang w:val="sr-Cyrl-BA"/>
        </w:rPr>
        <w:t>лична својства или припадност су раса, боја коже, језик, вјера, етничка припадност, национално или социјално поријекло, веза са националном мањином, политичко или друго увјерење, имовно стање, чланство у синдикату или другом удружењу, образовање, друштвени положај и пол, полно изражавање или оријентација, као и свака друга околност;</w:t>
      </w:r>
    </w:p>
    <w:p w:rsidR="005F43BF" w:rsidRPr="00233E3B" w:rsidRDefault="005F43BF" w:rsidP="005F43BF">
      <w:pPr>
        <w:pStyle w:val="ColorfulList-Accent11"/>
        <w:numPr>
          <w:ilvl w:val="0"/>
          <w:numId w:val="1"/>
        </w:numPr>
        <w:tabs>
          <w:tab w:val="left" w:pos="770"/>
        </w:tabs>
        <w:spacing w:after="0" w:line="240" w:lineRule="auto"/>
        <w:ind w:left="770" w:hanging="413"/>
        <w:jc w:val="both"/>
        <w:rPr>
          <w:rFonts w:ascii="Times New Roman" w:hAnsi="Times New Roman" w:cs="Times New Roman"/>
          <w:sz w:val="24"/>
          <w:szCs w:val="24"/>
          <w:lang w:val="sr-Cyrl-BA"/>
        </w:rPr>
      </w:pPr>
      <w:r w:rsidRPr="00233E3B">
        <w:rPr>
          <w:rFonts w:ascii="Times New Roman" w:hAnsi="Times New Roman" w:cs="Times New Roman"/>
          <w:sz w:val="24"/>
          <w:szCs w:val="24"/>
          <w:lang w:val="sr-Cyrl-BA"/>
        </w:rPr>
        <w:lastRenderedPageBreak/>
        <w:t>искључивање постоји када је одређеном лицу или групи лица онемогућен приступ одређеним правима и слободама због личног својства или припадности, а другима није;</w:t>
      </w:r>
    </w:p>
    <w:p w:rsidR="005F43BF" w:rsidRPr="00233E3B" w:rsidRDefault="005F43BF" w:rsidP="005F43BF">
      <w:pPr>
        <w:pStyle w:val="ColorfulList-Accent11"/>
        <w:numPr>
          <w:ilvl w:val="0"/>
          <w:numId w:val="1"/>
        </w:numPr>
        <w:tabs>
          <w:tab w:val="left" w:pos="770"/>
        </w:tabs>
        <w:spacing w:after="0" w:line="240" w:lineRule="auto"/>
        <w:ind w:left="770" w:hanging="413"/>
        <w:jc w:val="both"/>
        <w:rPr>
          <w:rFonts w:ascii="Times New Roman" w:hAnsi="Times New Roman" w:cs="Times New Roman"/>
          <w:sz w:val="24"/>
          <w:szCs w:val="24"/>
          <w:lang w:val="sr-Cyrl-BA"/>
        </w:rPr>
      </w:pPr>
      <w:r w:rsidRPr="00233E3B">
        <w:rPr>
          <w:rFonts w:ascii="Times New Roman" w:hAnsi="Times New Roman" w:cs="Times New Roman"/>
          <w:sz w:val="24"/>
          <w:szCs w:val="24"/>
          <w:lang w:val="sr-Cyrl-BA"/>
        </w:rPr>
        <w:t>ограничавање постоји када је одређеном лицу или групи лица због личног својства или припадности уживање одређених права и слобода омогућено, али са ограничењима;</w:t>
      </w:r>
    </w:p>
    <w:p w:rsidR="005F43BF" w:rsidRPr="00233E3B" w:rsidRDefault="005F43BF" w:rsidP="005F43BF">
      <w:pPr>
        <w:pStyle w:val="ColorfulList-Accent11"/>
        <w:numPr>
          <w:ilvl w:val="0"/>
          <w:numId w:val="1"/>
        </w:numPr>
        <w:tabs>
          <w:tab w:val="left" w:pos="770"/>
        </w:tabs>
        <w:spacing w:after="0" w:line="240" w:lineRule="auto"/>
        <w:ind w:left="770" w:hanging="413"/>
        <w:jc w:val="both"/>
        <w:rPr>
          <w:rFonts w:ascii="Times New Roman" w:hAnsi="Times New Roman" w:cs="Times New Roman"/>
          <w:sz w:val="24"/>
          <w:szCs w:val="24"/>
          <w:lang w:val="sr-Cyrl-BA"/>
        </w:rPr>
      </w:pPr>
      <w:r w:rsidRPr="00233E3B">
        <w:rPr>
          <w:rFonts w:ascii="Times New Roman" w:hAnsi="Times New Roman" w:cs="Times New Roman"/>
          <w:sz w:val="24"/>
          <w:szCs w:val="24"/>
          <w:lang w:val="sr-Cyrl-BA"/>
        </w:rPr>
        <w:t>давање предности постоји кад је не</w:t>
      </w:r>
      <w:r w:rsidR="00C549AF" w:rsidRPr="00233E3B">
        <w:rPr>
          <w:rFonts w:ascii="Times New Roman" w:hAnsi="Times New Roman" w:cs="Times New Roman"/>
          <w:sz w:val="24"/>
          <w:szCs w:val="24"/>
          <w:lang w:val="sr-Cyrl-BA"/>
        </w:rPr>
        <w:t>ко лице или група лица у повлашћ</w:t>
      </w:r>
      <w:r w:rsidRPr="00233E3B">
        <w:rPr>
          <w:rFonts w:ascii="Times New Roman" w:hAnsi="Times New Roman" w:cs="Times New Roman"/>
          <w:sz w:val="24"/>
          <w:szCs w:val="24"/>
          <w:lang w:val="sr-Cyrl-BA"/>
        </w:rPr>
        <w:t>еном положају, иако за то нема законских услова.</w:t>
      </w:r>
    </w:p>
    <w:p w:rsidR="005F43BF" w:rsidRPr="00233E3B" w:rsidRDefault="005F43BF" w:rsidP="005F43BF">
      <w:pPr>
        <w:pStyle w:val="BodyText"/>
        <w:jc w:val="center"/>
        <w:rPr>
          <w:b/>
          <w:lang w:val="sr-Cyrl-BA"/>
        </w:rPr>
      </w:pPr>
    </w:p>
    <w:p w:rsidR="005F43BF" w:rsidRPr="00233E3B" w:rsidRDefault="005F43BF" w:rsidP="005F43BF">
      <w:pPr>
        <w:pStyle w:val="BodyText"/>
        <w:jc w:val="center"/>
        <w:rPr>
          <w:b/>
          <w:lang w:val="sr-Cyrl-BA"/>
        </w:rPr>
      </w:pPr>
      <w:r w:rsidRPr="00233E3B">
        <w:rPr>
          <w:b/>
          <w:lang w:val="sr-Cyrl-BA"/>
        </w:rPr>
        <w:t>Члан 3</w:t>
      </w:r>
    </w:p>
    <w:p w:rsidR="005F43BF" w:rsidRPr="00233E3B" w:rsidRDefault="005F43BF" w:rsidP="005F43BF">
      <w:pPr>
        <w:pStyle w:val="BodyText"/>
        <w:jc w:val="center"/>
        <w:rPr>
          <w:b/>
          <w:lang w:val="sr-Cyrl-BA"/>
        </w:rPr>
      </w:pPr>
      <w:r w:rsidRPr="00233E3B">
        <w:rPr>
          <w:b/>
          <w:lang w:val="sr-Cyrl-BA"/>
        </w:rPr>
        <w:t>(Терминолошко коришћење)</w:t>
      </w:r>
    </w:p>
    <w:p w:rsidR="005F43BF" w:rsidRPr="00233E3B" w:rsidRDefault="005F43BF" w:rsidP="005F43BF">
      <w:pPr>
        <w:pStyle w:val="BodyText"/>
        <w:rPr>
          <w:lang w:val="sr-Cyrl-BA"/>
        </w:rPr>
      </w:pPr>
    </w:p>
    <w:p w:rsidR="005F43BF" w:rsidRPr="00233E3B" w:rsidRDefault="005F43BF" w:rsidP="005F43BF">
      <w:pPr>
        <w:pStyle w:val="BodyText"/>
        <w:jc w:val="both"/>
        <w:rPr>
          <w:lang w:val="sr-Cyrl-BA"/>
        </w:rPr>
      </w:pPr>
      <w:r w:rsidRPr="00233E3B">
        <w:rPr>
          <w:lang w:val="sr-Cyrl-BA"/>
        </w:rPr>
        <w:t>Терминолошко коришћење мушког или</w:t>
      </w:r>
      <w:r w:rsidR="00867397" w:rsidRPr="00233E3B">
        <w:rPr>
          <w:lang w:val="sr-Cyrl-BA"/>
        </w:rPr>
        <w:t xml:space="preserve"> женског рода у овом правилнику</w:t>
      </w:r>
      <w:r w:rsidRPr="00233E3B">
        <w:rPr>
          <w:lang w:val="sr-Cyrl-BA"/>
        </w:rPr>
        <w:t xml:space="preserve"> подразумијева укључивање оба рода.</w:t>
      </w:r>
    </w:p>
    <w:p w:rsidR="005F43BF" w:rsidRPr="00233E3B" w:rsidRDefault="005F43BF" w:rsidP="005F43BF">
      <w:pPr>
        <w:pStyle w:val="Naslov11"/>
        <w:ind w:left="3728" w:right="3530" w:firstLine="4"/>
        <w:jc w:val="center"/>
        <w:rPr>
          <w:lang w:val="sr-Cyrl-BA"/>
        </w:rPr>
      </w:pPr>
    </w:p>
    <w:p w:rsidR="005F43BF" w:rsidRPr="00233E3B" w:rsidRDefault="005F43BF" w:rsidP="005F43BF">
      <w:pPr>
        <w:pStyle w:val="Naslov11"/>
        <w:ind w:left="0" w:right="-20" w:firstLine="4"/>
        <w:jc w:val="center"/>
        <w:rPr>
          <w:lang w:val="sr-Cyrl-BA"/>
        </w:rPr>
      </w:pPr>
      <w:r w:rsidRPr="00233E3B">
        <w:rPr>
          <w:lang w:val="sr-Cyrl-BA"/>
        </w:rPr>
        <w:t>Члан 4</w:t>
      </w:r>
    </w:p>
    <w:p w:rsidR="005F43BF" w:rsidRPr="00233E3B" w:rsidRDefault="005F43BF" w:rsidP="005F43BF">
      <w:pPr>
        <w:ind w:right="-20"/>
        <w:jc w:val="center"/>
        <w:rPr>
          <w:b/>
          <w:sz w:val="24"/>
          <w:szCs w:val="24"/>
          <w:lang w:val="sr-Cyrl-BA"/>
        </w:rPr>
      </w:pPr>
      <w:r w:rsidRPr="00233E3B">
        <w:rPr>
          <w:b/>
          <w:sz w:val="24"/>
          <w:szCs w:val="24"/>
          <w:lang w:val="sr-Cyrl-BA"/>
        </w:rPr>
        <w:t>(Дефинисање</w:t>
      </w:r>
      <w:r w:rsidRPr="00233E3B">
        <w:rPr>
          <w:b/>
          <w:spacing w:val="-5"/>
          <w:sz w:val="24"/>
          <w:szCs w:val="24"/>
          <w:lang w:val="sr-Cyrl-BA"/>
        </w:rPr>
        <w:t xml:space="preserve"> </w:t>
      </w:r>
      <w:r w:rsidRPr="00233E3B">
        <w:rPr>
          <w:b/>
          <w:sz w:val="24"/>
          <w:szCs w:val="24"/>
          <w:lang w:val="sr-Cyrl-BA"/>
        </w:rPr>
        <w:t>појма дискриминације)</w:t>
      </w:r>
    </w:p>
    <w:p w:rsidR="005F43BF" w:rsidRPr="00233E3B" w:rsidRDefault="005F43BF" w:rsidP="005F43BF">
      <w:pPr>
        <w:suppressAutoHyphens/>
        <w:jc w:val="center"/>
        <w:rPr>
          <w:sz w:val="24"/>
          <w:szCs w:val="24"/>
          <w:lang w:val="sr-Cyrl-BA"/>
        </w:rPr>
      </w:pPr>
    </w:p>
    <w:p w:rsidR="005F43BF" w:rsidRPr="00233E3B" w:rsidRDefault="005F43BF" w:rsidP="005F43BF">
      <w:pPr>
        <w:pStyle w:val="ListParagraph"/>
        <w:numPr>
          <w:ilvl w:val="0"/>
          <w:numId w:val="2"/>
        </w:numPr>
        <w:suppressAutoHyphens/>
        <w:adjustRightInd w:val="0"/>
        <w:rPr>
          <w:color w:val="0C0C0E"/>
          <w:sz w:val="24"/>
          <w:szCs w:val="24"/>
          <w:lang w:val="sr-Cyrl-BA"/>
        </w:rPr>
      </w:pPr>
      <w:r w:rsidRPr="00233E3B">
        <w:rPr>
          <w:sz w:val="24"/>
          <w:szCs w:val="24"/>
          <w:lang w:val="sr-Cyrl-BA"/>
        </w:rPr>
        <w:t>У школи је забрањена свака врста дискриминације заснована на: раси, боји коже, језику, вјери, етничкој припадности, националном или социјалном поријеклу, вези са националном мањином, политичком или другом увјерењу, имовном стању, чланству у синдикату или другом удружењу, образовању, друштвеном положају и полу, пол</w:t>
      </w:r>
      <w:r w:rsidR="00C549AF" w:rsidRPr="00233E3B">
        <w:rPr>
          <w:sz w:val="24"/>
          <w:szCs w:val="24"/>
          <w:lang w:val="sr-Cyrl-BA"/>
        </w:rPr>
        <w:t>ном изражавању или оријентацији</w:t>
      </w:r>
      <w:r w:rsidRPr="00233E3B">
        <w:rPr>
          <w:sz w:val="24"/>
          <w:szCs w:val="24"/>
          <w:lang w:val="sr-Cyrl-BA"/>
        </w:rPr>
        <w:t xml:space="preserve"> или другом статусу.</w:t>
      </w:r>
    </w:p>
    <w:p w:rsidR="005F43BF" w:rsidRPr="00233E3B" w:rsidRDefault="005F43BF" w:rsidP="005F43BF">
      <w:pPr>
        <w:pStyle w:val="ListParagraph"/>
        <w:numPr>
          <w:ilvl w:val="0"/>
          <w:numId w:val="2"/>
        </w:numPr>
        <w:suppressAutoHyphens/>
        <w:adjustRightInd w:val="0"/>
        <w:rPr>
          <w:color w:val="0C0C0E"/>
          <w:sz w:val="24"/>
          <w:szCs w:val="24"/>
          <w:lang w:val="sr-Cyrl-BA"/>
        </w:rPr>
      </w:pPr>
      <w:r w:rsidRPr="00233E3B">
        <w:rPr>
          <w:sz w:val="24"/>
          <w:szCs w:val="24"/>
          <w:lang w:val="sr-Cyrl-BA"/>
        </w:rPr>
        <w:t>Дискриминацијо</w:t>
      </w:r>
      <w:r w:rsidR="00815B0F" w:rsidRPr="00233E3B">
        <w:rPr>
          <w:sz w:val="24"/>
          <w:szCs w:val="24"/>
          <w:lang w:val="sr-Cyrl-BA"/>
        </w:rPr>
        <w:t>м у процесу образовања посебно се сматра</w:t>
      </w:r>
      <w:r w:rsidRPr="00233E3B">
        <w:rPr>
          <w:sz w:val="24"/>
          <w:szCs w:val="24"/>
          <w:lang w:val="sr-Cyrl-BA"/>
        </w:rPr>
        <w:t xml:space="preserve"> ако се:</w:t>
      </w:r>
    </w:p>
    <w:p w:rsidR="005F43BF" w:rsidRPr="00233E3B" w:rsidRDefault="005F43BF" w:rsidP="005F43BF">
      <w:pPr>
        <w:numPr>
          <w:ilvl w:val="1"/>
          <w:numId w:val="2"/>
        </w:numPr>
        <w:tabs>
          <w:tab w:val="num" w:pos="770"/>
        </w:tabs>
        <w:adjustRightInd w:val="0"/>
        <w:ind w:left="770" w:hanging="330"/>
        <w:rPr>
          <w:color w:val="0C0C0E"/>
          <w:sz w:val="24"/>
          <w:szCs w:val="24"/>
          <w:lang w:val="sr-Cyrl-BA"/>
        </w:rPr>
      </w:pPr>
      <w:r w:rsidRPr="00233E3B">
        <w:rPr>
          <w:color w:val="0C0C0E"/>
          <w:sz w:val="24"/>
          <w:szCs w:val="24"/>
          <w:lang w:val="sr-Cyrl-BA"/>
        </w:rPr>
        <w:t>ускраћује право на образовање под једнаким условима;</w:t>
      </w:r>
    </w:p>
    <w:p w:rsidR="005F43BF" w:rsidRPr="00233E3B" w:rsidRDefault="005F43BF" w:rsidP="005F43BF">
      <w:pPr>
        <w:pStyle w:val="ListParagraph"/>
        <w:numPr>
          <w:ilvl w:val="1"/>
          <w:numId w:val="2"/>
        </w:numPr>
        <w:tabs>
          <w:tab w:val="num" w:pos="770"/>
        </w:tabs>
        <w:adjustRightInd w:val="0"/>
        <w:ind w:left="770" w:hanging="330"/>
        <w:rPr>
          <w:color w:val="0C0C0E"/>
          <w:sz w:val="24"/>
          <w:szCs w:val="24"/>
          <w:lang w:val="sr-Cyrl-BA"/>
        </w:rPr>
      </w:pPr>
      <w:r w:rsidRPr="00233E3B">
        <w:rPr>
          <w:color w:val="0C0C0E"/>
          <w:sz w:val="24"/>
          <w:szCs w:val="24"/>
          <w:lang w:val="sr-Cyrl-BA"/>
        </w:rPr>
        <w:t>отежава или онемогућава упис лица или групе лица у основну школу због личног својства или припадности лица или групе лица;</w:t>
      </w:r>
    </w:p>
    <w:p w:rsidR="005F43BF" w:rsidRPr="00233E3B" w:rsidRDefault="005F43BF" w:rsidP="005F43BF">
      <w:pPr>
        <w:numPr>
          <w:ilvl w:val="1"/>
          <w:numId w:val="2"/>
        </w:numPr>
        <w:tabs>
          <w:tab w:val="num" w:pos="770"/>
        </w:tabs>
        <w:adjustRightInd w:val="0"/>
        <w:ind w:left="770" w:hanging="330"/>
        <w:jc w:val="both"/>
        <w:rPr>
          <w:color w:val="0C0C0E"/>
          <w:sz w:val="24"/>
          <w:szCs w:val="24"/>
          <w:lang w:val="sr-Cyrl-BA"/>
        </w:rPr>
      </w:pPr>
      <w:r w:rsidRPr="00233E3B">
        <w:rPr>
          <w:color w:val="0C0C0E"/>
          <w:sz w:val="24"/>
          <w:szCs w:val="24"/>
          <w:lang w:val="sr-Cyrl-BA"/>
        </w:rPr>
        <w:t>искључује лице или група лица из образовног система због личног својства или припадности;</w:t>
      </w:r>
    </w:p>
    <w:p w:rsidR="005F43BF" w:rsidRPr="00233E3B" w:rsidRDefault="005F43BF" w:rsidP="005F43BF">
      <w:pPr>
        <w:pStyle w:val="ListParagraph"/>
        <w:numPr>
          <w:ilvl w:val="1"/>
          <w:numId w:val="2"/>
        </w:numPr>
        <w:tabs>
          <w:tab w:val="num" w:pos="770"/>
        </w:tabs>
        <w:adjustRightInd w:val="0"/>
        <w:ind w:left="770" w:hanging="330"/>
        <w:rPr>
          <w:color w:val="0C0C0E"/>
          <w:sz w:val="24"/>
          <w:szCs w:val="24"/>
          <w:lang w:val="sr-Cyrl-BA"/>
        </w:rPr>
      </w:pPr>
      <w:r w:rsidRPr="00233E3B">
        <w:rPr>
          <w:color w:val="0C0C0E"/>
          <w:sz w:val="24"/>
          <w:szCs w:val="24"/>
          <w:lang w:val="sr-Cyrl-BA"/>
        </w:rPr>
        <w:t>отежава или ускраћује могућност праћења наставе и учешће у другим образовним активностима лицу или групи лица због личног својства или припадности;</w:t>
      </w:r>
    </w:p>
    <w:p w:rsidR="005F43BF" w:rsidRPr="00233E3B" w:rsidRDefault="005F43BF" w:rsidP="005F43BF">
      <w:pPr>
        <w:pStyle w:val="ListParagraph"/>
        <w:numPr>
          <w:ilvl w:val="1"/>
          <w:numId w:val="2"/>
        </w:numPr>
        <w:tabs>
          <w:tab w:val="num" w:pos="770"/>
        </w:tabs>
        <w:adjustRightInd w:val="0"/>
        <w:ind w:left="770" w:hanging="330"/>
        <w:rPr>
          <w:color w:val="0C0C0E"/>
          <w:sz w:val="24"/>
          <w:szCs w:val="24"/>
          <w:lang w:val="sr-Cyrl-BA"/>
        </w:rPr>
      </w:pPr>
      <w:r w:rsidRPr="00233E3B">
        <w:rPr>
          <w:color w:val="0C0C0E"/>
          <w:sz w:val="24"/>
          <w:szCs w:val="24"/>
          <w:lang w:val="sr-Cyrl-BA"/>
        </w:rPr>
        <w:t>врши дискриминација ученика због употребе било ког службеног језика Босне и Херцеговине у усменом и писаном изражавању;</w:t>
      </w:r>
    </w:p>
    <w:p w:rsidR="005F43BF" w:rsidRPr="00233E3B" w:rsidRDefault="005F43BF" w:rsidP="005F43BF">
      <w:pPr>
        <w:pStyle w:val="ListParagraph"/>
        <w:numPr>
          <w:ilvl w:val="1"/>
          <w:numId w:val="2"/>
        </w:numPr>
        <w:tabs>
          <w:tab w:val="num" w:pos="770"/>
        </w:tabs>
        <w:adjustRightInd w:val="0"/>
        <w:ind w:left="770" w:hanging="330"/>
        <w:rPr>
          <w:color w:val="0C0C0E"/>
          <w:sz w:val="24"/>
          <w:szCs w:val="24"/>
          <w:lang w:val="sr-Cyrl-BA"/>
        </w:rPr>
      </w:pPr>
      <w:r w:rsidRPr="00233E3B">
        <w:rPr>
          <w:color w:val="0C0C0E"/>
          <w:sz w:val="24"/>
          <w:szCs w:val="24"/>
          <w:lang w:val="sr-Cyrl-BA"/>
        </w:rPr>
        <w:t>учесник у процесу образовања разврстава на основу личног својства или припадности;</w:t>
      </w:r>
    </w:p>
    <w:p w:rsidR="005F43BF" w:rsidRPr="00233E3B" w:rsidRDefault="005F43BF" w:rsidP="005F43BF">
      <w:pPr>
        <w:numPr>
          <w:ilvl w:val="1"/>
          <w:numId w:val="2"/>
        </w:numPr>
        <w:tabs>
          <w:tab w:val="num" w:pos="770"/>
        </w:tabs>
        <w:adjustRightInd w:val="0"/>
        <w:ind w:left="770" w:hanging="330"/>
        <w:jc w:val="both"/>
        <w:rPr>
          <w:color w:val="0C0C0E"/>
          <w:sz w:val="24"/>
          <w:szCs w:val="24"/>
          <w:lang w:val="sr-Cyrl-BA"/>
        </w:rPr>
      </w:pPr>
      <w:r w:rsidRPr="00233E3B">
        <w:rPr>
          <w:color w:val="0C0C0E"/>
          <w:sz w:val="24"/>
          <w:szCs w:val="24"/>
          <w:lang w:val="sr-Cyrl-BA"/>
        </w:rPr>
        <w:t>учесник у процесу васпитања и образовања злоставља због личног својства или припадности;</w:t>
      </w:r>
    </w:p>
    <w:p w:rsidR="005F43BF" w:rsidRPr="00233E3B" w:rsidRDefault="005F43BF" w:rsidP="005F43BF">
      <w:pPr>
        <w:pStyle w:val="ListParagraph"/>
        <w:numPr>
          <w:ilvl w:val="1"/>
          <w:numId w:val="2"/>
        </w:numPr>
        <w:tabs>
          <w:tab w:val="num" w:pos="770"/>
        </w:tabs>
        <w:adjustRightInd w:val="0"/>
        <w:ind w:left="770" w:hanging="330"/>
        <w:rPr>
          <w:color w:val="0C0C0E"/>
          <w:sz w:val="24"/>
          <w:szCs w:val="24"/>
          <w:lang w:val="sr-Cyrl-BA"/>
        </w:rPr>
      </w:pPr>
      <w:r w:rsidRPr="00233E3B">
        <w:rPr>
          <w:color w:val="0C0C0E"/>
          <w:sz w:val="24"/>
          <w:szCs w:val="24"/>
          <w:lang w:val="sr-Cyrl-BA"/>
        </w:rPr>
        <w:t xml:space="preserve">на други начин неоправдано прави разлика или неједнако поступа са учесником у процесу образовања.  </w:t>
      </w:r>
    </w:p>
    <w:p w:rsidR="005F43BF" w:rsidRPr="00233E3B" w:rsidRDefault="005F43BF" w:rsidP="005F43BF">
      <w:pPr>
        <w:pStyle w:val="BodyText"/>
        <w:rPr>
          <w:b/>
          <w:lang w:val="sr-Cyrl-BA"/>
        </w:rPr>
      </w:pPr>
    </w:p>
    <w:p w:rsidR="005F43BF" w:rsidRPr="00233E3B" w:rsidRDefault="005F43BF" w:rsidP="005F43BF">
      <w:pPr>
        <w:pStyle w:val="Heading2"/>
        <w:spacing w:before="0"/>
        <w:jc w:val="center"/>
        <w:rPr>
          <w:rFonts w:ascii="Times New Roman" w:hAnsi="Times New Roman"/>
          <w:color w:val="auto"/>
          <w:sz w:val="24"/>
          <w:szCs w:val="24"/>
          <w:lang w:val="sr-Cyrl-BA"/>
        </w:rPr>
      </w:pPr>
      <w:bookmarkStart w:id="8" w:name="_Toc379890318"/>
    </w:p>
    <w:p w:rsidR="005F43BF" w:rsidRPr="00233E3B" w:rsidRDefault="005F43BF" w:rsidP="005F43BF">
      <w:pPr>
        <w:pStyle w:val="Heading2"/>
        <w:spacing w:before="0"/>
        <w:jc w:val="center"/>
        <w:rPr>
          <w:rFonts w:ascii="Times New Roman" w:hAnsi="Times New Roman"/>
          <w:color w:val="auto"/>
          <w:sz w:val="24"/>
          <w:szCs w:val="24"/>
          <w:lang w:val="sr-Cyrl-BA"/>
        </w:rPr>
      </w:pPr>
      <w:r w:rsidRPr="00233E3B">
        <w:rPr>
          <w:rFonts w:ascii="Times New Roman" w:hAnsi="Times New Roman"/>
          <w:color w:val="auto"/>
          <w:sz w:val="24"/>
          <w:szCs w:val="24"/>
          <w:lang w:val="sr-Cyrl-BA"/>
        </w:rPr>
        <w:t>Члан 5</w:t>
      </w:r>
      <w:r w:rsidRPr="00233E3B">
        <w:rPr>
          <w:rFonts w:ascii="Times New Roman" w:hAnsi="Times New Roman"/>
          <w:color w:val="auto"/>
          <w:sz w:val="24"/>
          <w:szCs w:val="24"/>
          <w:lang w:val="sr-Cyrl-BA"/>
        </w:rPr>
        <w:br/>
        <w:t>(Изузеци од принципа једнаког поступања)</w:t>
      </w:r>
      <w:bookmarkEnd w:id="8"/>
    </w:p>
    <w:p w:rsidR="005F43BF" w:rsidRPr="00233E3B" w:rsidRDefault="005F43BF" w:rsidP="005F43BF">
      <w:pPr>
        <w:rPr>
          <w:sz w:val="24"/>
          <w:szCs w:val="24"/>
          <w:lang w:val="sr-Cyrl-BA"/>
        </w:rPr>
      </w:pPr>
    </w:p>
    <w:p w:rsidR="005F43BF" w:rsidRPr="00233E3B" w:rsidRDefault="005F43BF" w:rsidP="005F43BF">
      <w:pPr>
        <w:adjustRightInd w:val="0"/>
        <w:jc w:val="both"/>
        <w:rPr>
          <w:sz w:val="24"/>
          <w:szCs w:val="24"/>
          <w:lang w:val="sr-Cyrl-BA"/>
        </w:rPr>
      </w:pPr>
      <w:r w:rsidRPr="00233E3B">
        <w:rPr>
          <w:sz w:val="24"/>
          <w:szCs w:val="24"/>
          <w:lang w:val="sr-Cyrl-BA"/>
        </w:rPr>
        <w:t xml:space="preserve">Посебне мјере и радње у процесу образовања које се своде на различито поступање не сматрају се дискриминационим ако су засноване на објективној и разумној оправданости и њима се остварује легитиман циљ и ако постоји разуман однос пропорционалности између </w:t>
      </w:r>
      <w:r w:rsidRPr="00233E3B">
        <w:rPr>
          <w:sz w:val="24"/>
          <w:szCs w:val="24"/>
          <w:lang w:val="sr-Cyrl-BA"/>
        </w:rPr>
        <w:lastRenderedPageBreak/>
        <w:t>средстава која се користе и циља који се настоји реализовати.</w:t>
      </w:r>
    </w:p>
    <w:p w:rsidR="005F43BF" w:rsidRPr="00233E3B" w:rsidRDefault="005F43BF" w:rsidP="005F43BF">
      <w:pPr>
        <w:adjustRightInd w:val="0"/>
        <w:rPr>
          <w:sz w:val="24"/>
          <w:szCs w:val="24"/>
          <w:lang w:val="sr-Cyrl-BA"/>
        </w:rPr>
      </w:pPr>
    </w:p>
    <w:p w:rsidR="005F43BF" w:rsidRPr="00233E3B" w:rsidRDefault="005F43BF" w:rsidP="005F43BF">
      <w:pPr>
        <w:adjustRightInd w:val="0"/>
        <w:rPr>
          <w:sz w:val="24"/>
          <w:szCs w:val="24"/>
          <w:lang w:val="sr-Cyrl-BA"/>
        </w:rPr>
      </w:pPr>
    </w:p>
    <w:p w:rsidR="005F43BF" w:rsidRPr="00233E3B" w:rsidRDefault="005F43BF" w:rsidP="005F43BF">
      <w:pPr>
        <w:adjustRightInd w:val="0"/>
        <w:rPr>
          <w:sz w:val="24"/>
          <w:szCs w:val="24"/>
          <w:lang w:val="sr-Cyrl-BA"/>
        </w:rPr>
      </w:pPr>
    </w:p>
    <w:p w:rsidR="005F43BF" w:rsidRPr="00233E3B" w:rsidRDefault="005F43BF" w:rsidP="005F43BF">
      <w:pPr>
        <w:adjustRightInd w:val="0"/>
        <w:rPr>
          <w:b/>
          <w:sz w:val="24"/>
          <w:szCs w:val="24"/>
          <w:lang w:val="sr-Cyrl-BA"/>
        </w:rPr>
      </w:pPr>
      <w:r w:rsidRPr="00233E3B">
        <w:rPr>
          <w:b/>
          <w:sz w:val="24"/>
          <w:szCs w:val="24"/>
          <w:lang w:val="sr-Cyrl-BA"/>
        </w:rPr>
        <w:t xml:space="preserve">ГЛАВА </w:t>
      </w:r>
      <w:r w:rsidR="00233E3B">
        <w:rPr>
          <w:b/>
          <w:sz w:val="24"/>
          <w:szCs w:val="24"/>
        </w:rPr>
        <w:t>II</w:t>
      </w:r>
      <w:r w:rsidRPr="00233E3B">
        <w:rPr>
          <w:b/>
          <w:sz w:val="24"/>
          <w:szCs w:val="24"/>
          <w:lang w:val="sr-Cyrl-BA"/>
        </w:rPr>
        <w:t>. ОБЛИЦИ ДИСКРИМИНАЦИЈЕ И ЊИХОВА МАНИФЕСТАЦИЈА</w:t>
      </w:r>
    </w:p>
    <w:p w:rsidR="005F43BF" w:rsidRPr="00233E3B" w:rsidRDefault="005F43BF" w:rsidP="005F43BF">
      <w:pPr>
        <w:adjustRightInd w:val="0"/>
        <w:rPr>
          <w:sz w:val="24"/>
          <w:szCs w:val="24"/>
          <w:lang w:val="sr-Cyrl-BA"/>
        </w:rPr>
      </w:pPr>
    </w:p>
    <w:p w:rsidR="005F43BF" w:rsidRPr="00233E3B" w:rsidRDefault="005F43BF" w:rsidP="005F43BF">
      <w:pPr>
        <w:pStyle w:val="Naslov11"/>
        <w:ind w:left="0" w:right="-20"/>
        <w:jc w:val="center"/>
        <w:rPr>
          <w:lang w:val="sr-Cyrl-BA"/>
        </w:rPr>
      </w:pPr>
      <w:r w:rsidRPr="00233E3B">
        <w:rPr>
          <w:lang w:val="sr-Cyrl-BA"/>
        </w:rPr>
        <w:t>Члан 6</w:t>
      </w:r>
    </w:p>
    <w:p w:rsidR="005F43BF" w:rsidRPr="00233E3B" w:rsidRDefault="005F43BF" w:rsidP="005F43BF">
      <w:pPr>
        <w:ind w:right="-20"/>
        <w:jc w:val="center"/>
        <w:rPr>
          <w:b/>
          <w:sz w:val="24"/>
          <w:szCs w:val="24"/>
          <w:lang w:val="sr-Cyrl-BA" w:bidi="en-US"/>
        </w:rPr>
      </w:pPr>
      <w:r w:rsidRPr="00233E3B">
        <w:rPr>
          <w:b/>
          <w:sz w:val="24"/>
          <w:szCs w:val="24"/>
          <w:lang w:val="sr-Cyrl-BA" w:bidi="en-US"/>
        </w:rPr>
        <w:t>(Непосредна дискриминација)</w:t>
      </w:r>
    </w:p>
    <w:p w:rsidR="005F43BF" w:rsidRPr="00233E3B" w:rsidRDefault="005F43BF" w:rsidP="005F43BF">
      <w:pPr>
        <w:pStyle w:val="ColorfulList-Accent11"/>
        <w:spacing w:after="0" w:line="240" w:lineRule="auto"/>
        <w:jc w:val="both"/>
        <w:rPr>
          <w:rFonts w:ascii="Times New Roman" w:hAnsi="Times New Roman" w:cs="Times New Roman"/>
          <w:sz w:val="24"/>
          <w:szCs w:val="24"/>
          <w:lang w:val="sr-Cyrl-BA"/>
        </w:rPr>
      </w:pPr>
    </w:p>
    <w:p w:rsidR="005F43BF" w:rsidRPr="00233E3B" w:rsidRDefault="005F43BF" w:rsidP="005F43BF">
      <w:pPr>
        <w:pStyle w:val="ColorfulList-Accent11"/>
        <w:spacing w:after="0" w:line="240" w:lineRule="auto"/>
        <w:ind w:left="0"/>
        <w:jc w:val="both"/>
        <w:rPr>
          <w:rFonts w:ascii="Times New Roman" w:hAnsi="Times New Roman" w:cs="Times New Roman"/>
          <w:sz w:val="24"/>
          <w:szCs w:val="24"/>
          <w:lang w:val="sr-Cyrl-BA"/>
        </w:rPr>
      </w:pPr>
      <w:r w:rsidRPr="00233E3B">
        <w:rPr>
          <w:rFonts w:ascii="Times New Roman" w:hAnsi="Times New Roman" w:cs="Times New Roman"/>
          <w:sz w:val="24"/>
          <w:szCs w:val="24"/>
          <w:lang w:val="sr-Cyrl-BA"/>
        </w:rPr>
        <w:t xml:space="preserve">Непосредна дискриминација је свако различито поступање, односно свако дејство или пропуштање дејства у процесу образовања када је неко лице или група лица због личног својства или припадности доведена или је била доведена или би могла бити доведена у неповољнији положај у односу на неко друго лице или групу лица у сличним ситуацијама, а посебно ако: </w:t>
      </w:r>
    </w:p>
    <w:p w:rsidR="005F43BF" w:rsidRPr="00233E3B" w:rsidRDefault="005F43BF" w:rsidP="005F43BF">
      <w:pPr>
        <w:pStyle w:val="ColorfulList-Accent11"/>
        <w:numPr>
          <w:ilvl w:val="0"/>
          <w:numId w:val="3"/>
        </w:numPr>
        <w:tabs>
          <w:tab w:val="left" w:pos="770"/>
        </w:tabs>
        <w:spacing w:after="0" w:line="240" w:lineRule="auto"/>
        <w:ind w:left="770"/>
        <w:jc w:val="both"/>
        <w:rPr>
          <w:rFonts w:ascii="Times New Roman" w:hAnsi="Times New Roman" w:cs="Times New Roman"/>
          <w:sz w:val="24"/>
          <w:szCs w:val="24"/>
          <w:lang w:val="sr-Cyrl-BA"/>
        </w:rPr>
      </w:pPr>
      <w:r w:rsidRPr="00233E3B">
        <w:rPr>
          <w:rFonts w:ascii="Times New Roman" w:hAnsi="Times New Roman" w:cs="Times New Roman"/>
          <w:sz w:val="24"/>
          <w:szCs w:val="24"/>
          <w:lang w:val="sr-Cyrl-BA"/>
        </w:rPr>
        <w:t>наставник или други радник врши дискриминацију у процесу образовања или у вези са процесом образовања;</w:t>
      </w:r>
    </w:p>
    <w:p w:rsidR="005F43BF" w:rsidRPr="00233E3B" w:rsidRDefault="005F43BF" w:rsidP="005F43BF">
      <w:pPr>
        <w:pStyle w:val="ColorfulList-Accent11"/>
        <w:numPr>
          <w:ilvl w:val="0"/>
          <w:numId w:val="3"/>
        </w:numPr>
        <w:tabs>
          <w:tab w:val="left" w:pos="770"/>
        </w:tabs>
        <w:spacing w:after="0" w:line="240" w:lineRule="auto"/>
        <w:ind w:left="770"/>
        <w:jc w:val="both"/>
        <w:rPr>
          <w:rFonts w:ascii="Times New Roman" w:hAnsi="Times New Roman" w:cs="Times New Roman"/>
          <w:sz w:val="24"/>
          <w:szCs w:val="24"/>
          <w:lang w:val="sr-Cyrl-BA"/>
        </w:rPr>
      </w:pPr>
      <w:r w:rsidRPr="00233E3B">
        <w:rPr>
          <w:rFonts w:ascii="Times New Roman" w:hAnsi="Times New Roman" w:cs="Times New Roman"/>
          <w:sz w:val="24"/>
          <w:szCs w:val="24"/>
          <w:lang w:val="sr-Cyrl-BA"/>
        </w:rPr>
        <w:t>школско тијело врши дискриминацију у процесу образовања или у вези са процесом образовања;</w:t>
      </w:r>
    </w:p>
    <w:p w:rsidR="005F43BF" w:rsidRPr="00233E3B" w:rsidRDefault="005F43BF" w:rsidP="005F43BF">
      <w:pPr>
        <w:pStyle w:val="ColorfulList-Accent11"/>
        <w:numPr>
          <w:ilvl w:val="0"/>
          <w:numId w:val="3"/>
        </w:numPr>
        <w:tabs>
          <w:tab w:val="left" w:pos="770"/>
        </w:tabs>
        <w:spacing w:after="0" w:line="240" w:lineRule="auto"/>
        <w:ind w:left="770"/>
        <w:jc w:val="both"/>
        <w:rPr>
          <w:rFonts w:ascii="Times New Roman" w:hAnsi="Times New Roman" w:cs="Times New Roman"/>
          <w:sz w:val="24"/>
          <w:szCs w:val="24"/>
          <w:lang w:val="sr-Cyrl-BA"/>
        </w:rPr>
      </w:pPr>
      <w:r w:rsidRPr="00233E3B">
        <w:rPr>
          <w:rFonts w:ascii="Times New Roman" w:hAnsi="Times New Roman" w:cs="Times New Roman"/>
          <w:sz w:val="24"/>
          <w:szCs w:val="24"/>
          <w:lang w:val="sr-Cyrl-BA"/>
        </w:rPr>
        <w:t>и на друге начине непосредно врши дискриминацију у процесу образовања или у вези са процесом образовања.</w:t>
      </w:r>
    </w:p>
    <w:p w:rsidR="005F43BF" w:rsidRPr="00233E3B" w:rsidRDefault="005F43BF" w:rsidP="005F43BF">
      <w:pPr>
        <w:pStyle w:val="Naslov11"/>
        <w:ind w:left="3049" w:right="2834" w:firstLine="1329"/>
        <w:rPr>
          <w:lang w:val="sr-Cyrl-BA"/>
        </w:rPr>
      </w:pPr>
    </w:p>
    <w:p w:rsidR="005F43BF" w:rsidRPr="00233E3B" w:rsidRDefault="005F43BF" w:rsidP="005F43BF">
      <w:pPr>
        <w:pStyle w:val="Naslov11"/>
        <w:ind w:left="3049" w:right="-20" w:hanging="3049"/>
        <w:jc w:val="center"/>
        <w:rPr>
          <w:lang w:val="sr-Cyrl-BA"/>
        </w:rPr>
      </w:pPr>
      <w:r w:rsidRPr="00233E3B">
        <w:rPr>
          <w:lang w:val="sr-Cyrl-BA"/>
        </w:rPr>
        <w:t>Члан 7</w:t>
      </w:r>
    </w:p>
    <w:p w:rsidR="005F43BF" w:rsidRPr="00233E3B" w:rsidRDefault="005F43BF" w:rsidP="005F43BF">
      <w:pPr>
        <w:ind w:left="2880" w:right="-20" w:hanging="3049"/>
        <w:jc w:val="center"/>
        <w:rPr>
          <w:b/>
          <w:sz w:val="24"/>
          <w:szCs w:val="24"/>
          <w:lang w:val="sr-Cyrl-BA" w:bidi="en-US"/>
        </w:rPr>
      </w:pPr>
      <w:r w:rsidRPr="00233E3B">
        <w:rPr>
          <w:b/>
          <w:sz w:val="24"/>
          <w:szCs w:val="24"/>
          <w:lang w:val="sr-Cyrl-BA" w:bidi="en-US"/>
        </w:rPr>
        <w:t>(Посредна дискриминација)</w:t>
      </w:r>
    </w:p>
    <w:p w:rsidR="005F43BF" w:rsidRPr="00233E3B" w:rsidRDefault="005F43BF" w:rsidP="005F43BF">
      <w:pPr>
        <w:pStyle w:val="ColorfulList-Accent11"/>
        <w:spacing w:after="0" w:line="240" w:lineRule="auto"/>
        <w:jc w:val="both"/>
        <w:rPr>
          <w:rFonts w:ascii="Times New Roman" w:hAnsi="Times New Roman" w:cs="Times New Roman"/>
          <w:sz w:val="24"/>
          <w:szCs w:val="24"/>
          <w:lang w:val="sr-Cyrl-BA"/>
        </w:rPr>
      </w:pPr>
    </w:p>
    <w:p w:rsidR="005F43BF" w:rsidRPr="00233E3B" w:rsidRDefault="005F43BF" w:rsidP="005F43BF">
      <w:pPr>
        <w:pStyle w:val="ColorfulList-Accent11"/>
        <w:spacing w:after="0" w:line="240" w:lineRule="auto"/>
        <w:ind w:left="0"/>
        <w:jc w:val="both"/>
        <w:rPr>
          <w:rFonts w:ascii="Times New Roman" w:hAnsi="Times New Roman" w:cs="Times New Roman"/>
          <w:sz w:val="24"/>
          <w:szCs w:val="24"/>
          <w:lang w:val="sr-Cyrl-BA"/>
        </w:rPr>
      </w:pPr>
      <w:r w:rsidRPr="00233E3B">
        <w:rPr>
          <w:rFonts w:ascii="Times New Roman" w:hAnsi="Times New Roman" w:cs="Times New Roman"/>
          <w:sz w:val="24"/>
          <w:szCs w:val="24"/>
          <w:lang w:val="sr-Cyrl-BA"/>
        </w:rPr>
        <w:t>Посредна дискриминација подразумијева сваку ситуацију у којој наизглед неутрална одредба, критеријум или пракса у процесу об</w:t>
      </w:r>
      <w:r w:rsidR="005E2897" w:rsidRPr="00233E3B">
        <w:rPr>
          <w:rFonts w:ascii="Times New Roman" w:hAnsi="Times New Roman" w:cs="Times New Roman"/>
          <w:sz w:val="24"/>
          <w:szCs w:val="24"/>
          <w:lang w:val="sr-Cyrl-BA"/>
        </w:rPr>
        <w:t>разовања има или би имала утицај на довођење</w:t>
      </w:r>
      <w:r w:rsidRPr="00233E3B">
        <w:rPr>
          <w:rFonts w:ascii="Times New Roman" w:hAnsi="Times New Roman" w:cs="Times New Roman"/>
          <w:sz w:val="24"/>
          <w:szCs w:val="24"/>
          <w:lang w:val="sr-Cyrl-BA"/>
        </w:rPr>
        <w:t xml:space="preserve"> неког лица или групе лица у неповољан или мање повољан положај у односу на друга лица или групу лица због личног својства или припадности.</w:t>
      </w:r>
    </w:p>
    <w:p w:rsidR="005F43BF" w:rsidRPr="00233E3B" w:rsidRDefault="005F43BF" w:rsidP="005F43BF">
      <w:pPr>
        <w:rPr>
          <w:sz w:val="24"/>
          <w:szCs w:val="24"/>
          <w:lang w:val="sr-Cyrl-BA" w:eastAsia="en-US" w:bidi="ar-SA"/>
        </w:rPr>
      </w:pPr>
    </w:p>
    <w:p w:rsidR="005F43BF" w:rsidRPr="00233E3B" w:rsidRDefault="005F43BF" w:rsidP="005F43BF">
      <w:pPr>
        <w:jc w:val="center"/>
        <w:rPr>
          <w:b/>
          <w:sz w:val="24"/>
          <w:szCs w:val="24"/>
          <w:lang w:val="sr-Cyrl-BA" w:eastAsia="en-US" w:bidi="ar-SA"/>
        </w:rPr>
      </w:pPr>
      <w:r w:rsidRPr="00233E3B">
        <w:rPr>
          <w:b/>
          <w:sz w:val="24"/>
          <w:szCs w:val="24"/>
          <w:lang w:val="sr-Cyrl-BA"/>
        </w:rPr>
        <w:t>Члан 8</w:t>
      </w:r>
    </w:p>
    <w:p w:rsidR="005F43BF" w:rsidRPr="00233E3B" w:rsidRDefault="005F43BF" w:rsidP="005F43BF">
      <w:pPr>
        <w:pStyle w:val="Heading1"/>
        <w:rPr>
          <w:lang w:val="sr-Cyrl-BA"/>
        </w:rPr>
      </w:pPr>
      <w:r w:rsidRPr="00233E3B">
        <w:rPr>
          <w:lang w:val="sr-Cyrl-BA"/>
        </w:rPr>
        <w:t>(Говор мржње)</w:t>
      </w:r>
    </w:p>
    <w:p w:rsidR="005F43BF" w:rsidRPr="00233E3B" w:rsidRDefault="005F43BF" w:rsidP="005F43BF">
      <w:pPr>
        <w:rPr>
          <w:b/>
          <w:sz w:val="24"/>
          <w:szCs w:val="24"/>
          <w:lang w:val="sr-Cyrl-BA"/>
        </w:rPr>
      </w:pPr>
    </w:p>
    <w:p w:rsidR="005F43BF" w:rsidRPr="00233E3B" w:rsidRDefault="005F43BF" w:rsidP="005F43BF">
      <w:pPr>
        <w:adjustRightInd w:val="0"/>
        <w:jc w:val="both"/>
        <w:rPr>
          <w:sz w:val="24"/>
          <w:szCs w:val="24"/>
          <w:lang w:val="sr-Cyrl-BA"/>
        </w:rPr>
      </w:pPr>
      <w:r w:rsidRPr="00233E3B">
        <w:rPr>
          <w:sz w:val="24"/>
          <w:szCs w:val="24"/>
          <w:lang w:val="sr-Cyrl-BA"/>
        </w:rPr>
        <w:t xml:space="preserve">Говор мржње је сваки облик ширења идеја, информација и мишљења којим се подстиче дискриминација, мржња и насиље против лица и групе лица, учесника у процесу образовања, односно било којег лица или групе лица због личног својства или припадности, а који је у било каквој вези са процесом образовања или радом школе, а посебно:  </w:t>
      </w:r>
    </w:p>
    <w:p w:rsidR="005F43BF" w:rsidRPr="00233E3B" w:rsidRDefault="005F43BF" w:rsidP="005F43BF">
      <w:pPr>
        <w:pStyle w:val="ListParagraph"/>
        <w:numPr>
          <w:ilvl w:val="0"/>
          <w:numId w:val="4"/>
        </w:numPr>
        <w:tabs>
          <w:tab w:val="left" w:pos="770"/>
        </w:tabs>
        <w:adjustRightInd w:val="0"/>
        <w:ind w:left="770"/>
        <w:rPr>
          <w:sz w:val="24"/>
          <w:szCs w:val="24"/>
          <w:lang w:val="sr-Cyrl-BA"/>
        </w:rPr>
      </w:pPr>
      <w:r w:rsidRPr="00233E3B">
        <w:rPr>
          <w:sz w:val="24"/>
          <w:szCs w:val="24"/>
          <w:lang w:val="sr-Cyrl-BA"/>
        </w:rPr>
        <w:t>исписивање порука или симбола на објекту школе или у њеној непосредној близини којим се подстиче на дискриминацију, мржњу и насиље према учеснику у процесу образовања и сваком другом лицу или групи лица због личног својства или припадности;</w:t>
      </w:r>
    </w:p>
    <w:p w:rsidR="005F43BF" w:rsidRPr="00233E3B" w:rsidRDefault="005F43BF" w:rsidP="005F43BF">
      <w:pPr>
        <w:pStyle w:val="ListParagraph"/>
        <w:numPr>
          <w:ilvl w:val="0"/>
          <w:numId w:val="4"/>
        </w:numPr>
        <w:tabs>
          <w:tab w:val="left" w:pos="770"/>
        </w:tabs>
        <w:adjustRightInd w:val="0"/>
        <w:ind w:left="770"/>
        <w:rPr>
          <w:sz w:val="24"/>
          <w:szCs w:val="24"/>
          <w:lang w:val="sr-Cyrl-BA"/>
        </w:rPr>
      </w:pPr>
      <w:r w:rsidRPr="00233E3B">
        <w:rPr>
          <w:sz w:val="24"/>
          <w:szCs w:val="24"/>
          <w:lang w:val="sr-Cyrl-BA"/>
        </w:rPr>
        <w:t>коришћење уџбеника, часописа и других јавних гласила, интернет страница и других средстава комуникације који у себи садрже поруке мржње;</w:t>
      </w:r>
    </w:p>
    <w:p w:rsidR="005F43BF" w:rsidRPr="00233E3B" w:rsidRDefault="005F43BF" w:rsidP="005F43BF">
      <w:pPr>
        <w:pStyle w:val="ListParagraph"/>
        <w:numPr>
          <w:ilvl w:val="0"/>
          <w:numId w:val="4"/>
        </w:numPr>
        <w:tabs>
          <w:tab w:val="left" w:pos="770"/>
        </w:tabs>
        <w:adjustRightInd w:val="0"/>
        <w:ind w:left="770"/>
        <w:rPr>
          <w:sz w:val="24"/>
          <w:szCs w:val="24"/>
          <w:lang w:val="sr-Cyrl-BA"/>
        </w:rPr>
      </w:pPr>
      <w:r w:rsidRPr="00233E3B">
        <w:rPr>
          <w:sz w:val="24"/>
          <w:szCs w:val="24"/>
          <w:lang w:val="sr-Cyrl-BA"/>
        </w:rPr>
        <w:t xml:space="preserve">коришћење других садржаја у процесу образовања који негативно и у омаловажавајућем значењу говоре о лицу или групи лица због личног својства или припадности; </w:t>
      </w:r>
    </w:p>
    <w:p w:rsidR="005F43BF" w:rsidRPr="00233E3B" w:rsidRDefault="005F43BF" w:rsidP="005F43BF">
      <w:pPr>
        <w:pStyle w:val="ListParagraph"/>
        <w:numPr>
          <w:ilvl w:val="0"/>
          <w:numId w:val="4"/>
        </w:numPr>
        <w:tabs>
          <w:tab w:val="left" w:pos="770"/>
        </w:tabs>
        <w:ind w:left="770"/>
        <w:rPr>
          <w:sz w:val="24"/>
          <w:szCs w:val="24"/>
          <w:lang w:val="sr-Cyrl-BA"/>
        </w:rPr>
      </w:pPr>
      <w:r w:rsidRPr="00233E3B">
        <w:rPr>
          <w:sz w:val="24"/>
          <w:szCs w:val="24"/>
          <w:lang w:val="sr-Cyrl-BA"/>
        </w:rPr>
        <w:t xml:space="preserve">јавно изношење идеја, информација и мишљења од стране учесника у процесу </w:t>
      </w:r>
      <w:r w:rsidRPr="00233E3B">
        <w:rPr>
          <w:sz w:val="24"/>
          <w:szCs w:val="24"/>
          <w:lang w:val="sr-Cyrl-BA"/>
        </w:rPr>
        <w:lastRenderedPageBreak/>
        <w:t>образовања којим се позива на неједнак третман или насиље према било којем лицу или групи лица због личног својства или припадности.</w:t>
      </w:r>
    </w:p>
    <w:p w:rsidR="005F43BF" w:rsidRPr="00233E3B" w:rsidRDefault="005F43BF" w:rsidP="005F43BF">
      <w:pPr>
        <w:rPr>
          <w:sz w:val="24"/>
          <w:szCs w:val="24"/>
          <w:lang w:val="sr-Cyrl-BA"/>
        </w:rPr>
      </w:pPr>
    </w:p>
    <w:p w:rsidR="005F43BF" w:rsidRPr="00233E3B" w:rsidRDefault="005F43BF" w:rsidP="005F43BF">
      <w:pPr>
        <w:jc w:val="center"/>
        <w:rPr>
          <w:b/>
          <w:sz w:val="24"/>
          <w:szCs w:val="24"/>
          <w:lang w:val="sr-Cyrl-BA"/>
        </w:rPr>
      </w:pPr>
      <w:r w:rsidRPr="00233E3B">
        <w:rPr>
          <w:b/>
          <w:sz w:val="24"/>
          <w:szCs w:val="24"/>
          <w:lang w:val="sr-Cyrl-BA"/>
        </w:rPr>
        <w:t>Члан 9</w:t>
      </w:r>
    </w:p>
    <w:p w:rsidR="005F43BF" w:rsidRPr="00233E3B" w:rsidRDefault="005F43BF" w:rsidP="005F43BF">
      <w:pPr>
        <w:jc w:val="center"/>
        <w:rPr>
          <w:b/>
          <w:sz w:val="24"/>
          <w:szCs w:val="24"/>
          <w:lang w:val="sr-Cyrl-BA"/>
        </w:rPr>
      </w:pPr>
      <w:r w:rsidRPr="00233E3B">
        <w:rPr>
          <w:b/>
          <w:sz w:val="24"/>
          <w:szCs w:val="24"/>
          <w:lang w:val="sr-Cyrl-BA"/>
        </w:rPr>
        <w:t>(Узнемиравање и понижавајуће поступање)</w:t>
      </w:r>
    </w:p>
    <w:p w:rsidR="005F43BF" w:rsidRPr="00233E3B" w:rsidRDefault="005F43BF" w:rsidP="005F43BF">
      <w:pPr>
        <w:jc w:val="center"/>
        <w:rPr>
          <w:b/>
          <w:sz w:val="24"/>
          <w:szCs w:val="24"/>
          <w:lang w:val="sr-Cyrl-BA"/>
        </w:rPr>
      </w:pPr>
    </w:p>
    <w:p w:rsidR="005F43BF" w:rsidRPr="00233E3B" w:rsidRDefault="005F43BF" w:rsidP="005F43BF">
      <w:pPr>
        <w:jc w:val="both"/>
        <w:rPr>
          <w:sz w:val="24"/>
          <w:szCs w:val="24"/>
          <w:lang w:val="sr-Cyrl-BA"/>
        </w:rPr>
      </w:pPr>
      <w:r w:rsidRPr="00233E3B">
        <w:rPr>
          <w:sz w:val="24"/>
          <w:szCs w:val="24"/>
          <w:lang w:val="sr-Cyrl-BA"/>
        </w:rPr>
        <w:t>Узнемиравање и понижавајуће поступање у процесу образовања или у вези са процесом образовања сматра се дискриминацијом у свакој ситуацији у којој поступање, а у вези са набројаним ос</w:t>
      </w:r>
      <w:r w:rsidR="001F6BC8" w:rsidRPr="00233E3B">
        <w:rPr>
          <w:sz w:val="24"/>
          <w:szCs w:val="24"/>
          <w:lang w:val="sr-Cyrl-BA"/>
        </w:rPr>
        <w:t>новима из члана 4 овог правилника</w:t>
      </w:r>
      <w:r w:rsidRPr="00233E3B">
        <w:rPr>
          <w:sz w:val="24"/>
          <w:szCs w:val="24"/>
          <w:lang w:val="sr-Cyrl-BA"/>
        </w:rPr>
        <w:t xml:space="preserve"> има за сврху или чији је ефекат повреда достојанства лица или групе лица и стварање застрашујућег, непријатељског, деградирајућег, понижавајућег или увредљивог окружења због личног својства и припадности, а посебно:</w:t>
      </w:r>
    </w:p>
    <w:p w:rsidR="005F43BF" w:rsidRPr="00233E3B" w:rsidRDefault="005F43BF" w:rsidP="005F43BF">
      <w:pPr>
        <w:pStyle w:val="ListParagraph"/>
        <w:numPr>
          <w:ilvl w:val="0"/>
          <w:numId w:val="5"/>
        </w:numPr>
        <w:tabs>
          <w:tab w:val="left" w:pos="770"/>
        </w:tabs>
        <w:ind w:left="770"/>
        <w:rPr>
          <w:sz w:val="24"/>
          <w:szCs w:val="24"/>
          <w:lang w:val="sr-Cyrl-BA"/>
        </w:rPr>
      </w:pPr>
      <w:r w:rsidRPr="00233E3B">
        <w:rPr>
          <w:sz w:val="24"/>
          <w:szCs w:val="24"/>
          <w:lang w:val="sr-Cyrl-BA"/>
        </w:rPr>
        <w:t>коришћењем погрдних имена, надимака, предрасуда и стереотипа којим се вријеђа достојанство лица или групе лица на основу личног својства или припадности;</w:t>
      </w:r>
    </w:p>
    <w:p w:rsidR="005F43BF" w:rsidRPr="00233E3B" w:rsidRDefault="005F43BF" w:rsidP="005F43BF">
      <w:pPr>
        <w:pStyle w:val="ListParagraph"/>
        <w:numPr>
          <w:ilvl w:val="0"/>
          <w:numId w:val="5"/>
        </w:numPr>
        <w:tabs>
          <w:tab w:val="left" w:pos="770"/>
        </w:tabs>
        <w:ind w:left="770"/>
        <w:rPr>
          <w:sz w:val="24"/>
          <w:szCs w:val="24"/>
          <w:lang w:val="sr-Cyrl-BA"/>
        </w:rPr>
      </w:pPr>
      <w:r w:rsidRPr="00233E3B">
        <w:rPr>
          <w:sz w:val="24"/>
          <w:szCs w:val="24"/>
          <w:lang w:val="sr-Cyrl-BA"/>
        </w:rPr>
        <w:t>излагањем подсмијеху постигнућа учесника у процесу образовања због личног својства или припадности;</w:t>
      </w:r>
    </w:p>
    <w:p w:rsidR="005F43BF" w:rsidRPr="00233E3B" w:rsidRDefault="005F43BF" w:rsidP="005F43BF">
      <w:pPr>
        <w:pStyle w:val="ListParagraph"/>
        <w:numPr>
          <w:ilvl w:val="0"/>
          <w:numId w:val="5"/>
        </w:numPr>
        <w:tabs>
          <w:tab w:val="left" w:pos="770"/>
        </w:tabs>
        <w:ind w:left="770"/>
        <w:rPr>
          <w:sz w:val="24"/>
          <w:szCs w:val="24"/>
          <w:lang w:val="sr-Cyrl-BA"/>
        </w:rPr>
      </w:pPr>
      <w:r w:rsidRPr="00233E3B">
        <w:rPr>
          <w:sz w:val="24"/>
          <w:szCs w:val="24"/>
          <w:lang w:val="sr-Cyrl-BA"/>
        </w:rPr>
        <w:t>излагањем</w:t>
      </w:r>
      <w:r w:rsidRPr="00233E3B">
        <w:rPr>
          <w:color w:val="FF0000"/>
          <w:sz w:val="24"/>
          <w:szCs w:val="24"/>
          <w:lang w:val="sr-Cyrl-BA"/>
        </w:rPr>
        <w:t xml:space="preserve"> </w:t>
      </w:r>
      <w:r w:rsidRPr="00933119">
        <w:rPr>
          <w:sz w:val="24"/>
          <w:szCs w:val="24"/>
          <w:lang w:val="sr-Cyrl-BA"/>
        </w:rPr>
        <w:t>подсм</w:t>
      </w:r>
      <w:r w:rsidR="00233E3B" w:rsidRPr="00933119">
        <w:rPr>
          <w:sz w:val="24"/>
          <w:szCs w:val="24"/>
          <w:lang w:val="sr-Cyrl-BA"/>
        </w:rPr>
        <w:t>и</w:t>
      </w:r>
      <w:r w:rsidRPr="00933119">
        <w:rPr>
          <w:sz w:val="24"/>
          <w:szCs w:val="24"/>
          <w:lang w:val="sr-Cyrl-BA"/>
        </w:rPr>
        <w:t>јеху</w:t>
      </w:r>
      <w:r w:rsidRPr="00233E3B">
        <w:rPr>
          <w:color w:val="FF0000"/>
          <w:sz w:val="24"/>
          <w:szCs w:val="24"/>
          <w:lang w:val="sr-Cyrl-BA"/>
        </w:rPr>
        <w:t xml:space="preserve"> </w:t>
      </w:r>
      <w:r w:rsidRPr="00233E3B">
        <w:rPr>
          <w:sz w:val="24"/>
          <w:szCs w:val="24"/>
          <w:lang w:val="sr-Cyrl-BA"/>
        </w:rPr>
        <w:t>због физичког изгледа, социјалног поријекла, везе са националном мањином, рода, пола, сексуалне оријентације или било ког другог физичког својства или припадности учесника у процесу образовања;</w:t>
      </w:r>
    </w:p>
    <w:p w:rsidR="005F43BF" w:rsidRPr="00233E3B" w:rsidRDefault="005F43BF" w:rsidP="005F43BF">
      <w:pPr>
        <w:pStyle w:val="ListParagraph"/>
        <w:numPr>
          <w:ilvl w:val="0"/>
          <w:numId w:val="5"/>
        </w:numPr>
        <w:tabs>
          <w:tab w:val="left" w:pos="770"/>
        </w:tabs>
        <w:ind w:left="770"/>
        <w:rPr>
          <w:sz w:val="24"/>
          <w:szCs w:val="24"/>
          <w:lang w:val="sr-Cyrl-BA"/>
        </w:rPr>
      </w:pPr>
      <w:r w:rsidRPr="00233E3B">
        <w:rPr>
          <w:sz w:val="24"/>
          <w:szCs w:val="24"/>
          <w:lang w:val="sr-Cyrl-BA"/>
        </w:rPr>
        <w:t>јавним понижавањем и пријетњом примјене непримјерених санкција према учеснику у процесу образовања;</w:t>
      </w:r>
    </w:p>
    <w:p w:rsidR="005F43BF" w:rsidRPr="00233E3B" w:rsidRDefault="005F43BF" w:rsidP="005F43BF">
      <w:pPr>
        <w:pStyle w:val="ListParagraph"/>
        <w:numPr>
          <w:ilvl w:val="0"/>
          <w:numId w:val="5"/>
        </w:numPr>
        <w:tabs>
          <w:tab w:val="left" w:pos="770"/>
        </w:tabs>
        <w:ind w:left="770"/>
        <w:rPr>
          <w:sz w:val="24"/>
          <w:szCs w:val="24"/>
          <w:lang w:val="sr-Cyrl-BA"/>
        </w:rPr>
      </w:pPr>
      <w:r w:rsidRPr="00233E3B">
        <w:rPr>
          <w:sz w:val="24"/>
          <w:szCs w:val="24"/>
          <w:lang w:val="sr-Cyrl-BA"/>
        </w:rPr>
        <w:t>различитим поступањем којим супротно Уставу и закону долази до узнемиравања или понижавајућег поступања према учеснику у процесу образовања.</w:t>
      </w:r>
    </w:p>
    <w:p w:rsidR="005F43BF" w:rsidRPr="00233E3B" w:rsidRDefault="005F43BF" w:rsidP="005F43BF">
      <w:pPr>
        <w:jc w:val="both"/>
        <w:rPr>
          <w:b/>
          <w:sz w:val="24"/>
          <w:szCs w:val="24"/>
          <w:lang w:val="sr-Cyrl-BA"/>
        </w:rPr>
      </w:pPr>
    </w:p>
    <w:p w:rsidR="005F43BF" w:rsidRPr="00233E3B" w:rsidRDefault="005F43BF" w:rsidP="005F43BF">
      <w:pPr>
        <w:jc w:val="center"/>
        <w:rPr>
          <w:b/>
          <w:sz w:val="24"/>
          <w:szCs w:val="24"/>
          <w:lang w:val="sr-Cyrl-BA"/>
        </w:rPr>
      </w:pPr>
      <w:r w:rsidRPr="00233E3B">
        <w:rPr>
          <w:b/>
          <w:sz w:val="24"/>
          <w:szCs w:val="24"/>
          <w:lang w:val="sr-Cyrl-BA"/>
        </w:rPr>
        <w:t>Члан 10</w:t>
      </w:r>
    </w:p>
    <w:p w:rsidR="005F43BF" w:rsidRPr="00233E3B" w:rsidRDefault="005F43BF" w:rsidP="005F43BF">
      <w:pPr>
        <w:jc w:val="center"/>
        <w:rPr>
          <w:b/>
          <w:sz w:val="24"/>
          <w:szCs w:val="24"/>
          <w:lang w:val="sr-Cyrl-BA"/>
        </w:rPr>
      </w:pPr>
      <w:r w:rsidRPr="00233E3B">
        <w:rPr>
          <w:b/>
          <w:sz w:val="24"/>
          <w:szCs w:val="24"/>
          <w:lang w:val="sr-Cyrl-BA"/>
        </w:rPr>
        <w:t>(Удруживање ради вршења дискриминације)</w:t>
      </w:r>
    </w:p>
    <w:p w:rsidR="005F43BF" w:rsidRPr="00233E3B" w:rsidRDefault="005F43BF" w:rsidP="005F43BF">
      <w:pPr>
        <w:jc w:val="center"/>
        <w:rPr>
          <w:b/>
          <w:sz w:val="24"/>
          <w:szCs w:val="24"/>
          <w:lang w:val="sr-Cyrl-BA"/>
        </w:rPr>
      </w:pPr>
    </w:p>
    <w:p w:rsidR="005F43BF" w:rsidRPr="00233E3B" w:rsidRDefault="005F43BF" w:rsidP="005F43BF">
      <w:pPr>
        <w:jc w:val="both"/>
        <w:rPr>
          <w:sz w:val="24"/>
          <w:szCs w:val="24"/>
          <w:lang w:val="sr-Cyrl-BA"/>
        </w:rPr>
      </w:pPr>
      <w:r w:rsidRPr="00233E3B">
        <w:rPr>
          <w:sz w:val="24"/>
          <w:szCs w:val="24"/>
          <w:lang w:val="sr-Cyrl-BA"/>
        </w:rPr>
        <w:t>Удруживање ради вршења дискриминације постоји ако се у процесу или у вези са процесом образовања формирају удружења или групе чије је дјеловање усмјерено на:</w:t>
      </w:r>
    </w:p>
    <w:p w:rsidR="005F43BF" w:rsidRPr="00233E3B" w:rsidRDefault="005F43BF" w:rsidP="005F43BF">
      <w:pPr>
        <w:pStyle w:val="ListParagraph"/>
        <w:numPr>
          <w:ilvl w:val="0"/>
          <w:numId w:val="6"/>
        </w:numPr>
        <w:tabs>
          <w:tab w:val="left" w:pos="770"/>
        </w:tabs>
        <w:ind w:left="770"/>
        <w:rPr>
          <w:sz w:val="24"/>
          <w:szCs w:val="24"/>
          <w:lang w:val="sr-Cyrl-BA"/>
        </w:rPr>
      </w:pPr>
      <w:r w:rsidRPr="00233E3B">
        <w:rPr>
          <w:sz w:val="24"/>
          <w:szCs w:val="24"/>
          <w:lang w:val="sr-Cyrl-BA"/>
        </w:rPr>
        <w:t>изазивање и ширење националне, расне, вјерске и друге мржње и нетрпељивости према учеснику у процесу образовања због личног својства и припадности;</w:t>
      </w:r>
    </w:p>
    <w:p w:rsidR="005F43BF" w:rsidRPr="00233E3B" w:rsidRDefault="005F43BF" w:rsidP="005F43BF">
      <w:pPr>
        <w:pStyle w:val="ListParagraph"/>
        <w:numPr>
          <w:ilvl w:val="0"/>
          <w:numId w:val="6"/>
        </w:numPr>
        <w:tabs>
          <w:tab w:val="left" w:pos="770"/>
        </w:tabs>
        <w:ind w:left="770"/>
        <w:rPr>
          <w:sz w:val="24"/>
          <w:szCs w:val="24"/>
          <w:lang w:val="sr-Cyrl-BA"/>
        </w:rPr>
      </w:pPr>
      <w:r w:rsidRPr="00233E3B">
        <w:rPr>
          <w:sz w:val="24"/>
          <w:szCs w:val="24"/>
          <w:lang w:val="sr-Cyrl-BA"/>
        </w:rPr>
        <w:t>спречавање учешћа учесника у процесу образовања због расне, националне, вјерске припадности и било ког другог личног својства или припадности;</w:t>
      </w:r>
    </w:p>
    <w:p w:rsidR="005F43BF" w:rsidRPr="00233E3B" w:rsidRDefault="005F43BF" w:rsidP="005F43BF">
      <w:pPr>
        <w:pStyle w:val="ListParagraph"/>
        <w:numPr>
          <w:ilvl w:val="0"/>
          <w:numId w:val="6"/>
        </w:numPr>
        <w:tabs>
          <w:tab w:val="left" w:pos="770"/>
        </w:tabs>
        <w:ind w:left="770"/>
        <w:rPr>
          <w:sz w:val="24"/>
          <w:szCs w:val="24"/>
          <w:lang w:val="sr-Cyrl-BA"/>
        </w:rPr>
      </w:pPr>
      <w:r w:rsidRPr="00233E3B">
        <w:rPr>
          <w:sz w:val="24"/>
          <w:szCs w:val="24"/>
          <w:lang w:val="sr-Cyrl-BA"/>
        </w:rPr>
        <w:t>у свим другим случајевима када удруживање супротно Уставу и закону има за циљ вршење дискриминације.</w:t>
      </w:r>
    </w:p>
    <w:p w:rsidR="005F43BF" w:rsidRPr="00233E3B" w:rsidRDefault="005F43BF" w:rsidP="005F43BF">
      <w:pPr>
        <w:adjustRightInd w:val="0"/>
        <w:rPr>
          <w:b/>
          <w:sz w:val="24"/>
          <w:szCs w:val="24"/>
          <w:lang w:val="sr-Cyrl-BA"/>
        </w:rPr>
      </w:pPr>
    </w:p>
    <w:p w:rsidR="005F43BF" w:rsidRPr="00233E3B" w:rsidRDefault="005F43BF" w:rsidP="005F43BF">
      <w:pPr>
        <w:pStyle w:val="Heading1"/>
        <w:rPr>
          <w:lang w:val="sr-Cyrl-BA"/>
        </w:rPr>
      </w:pPr>
      <w:bookmarkStart w:id="9" w:name="_Toc248458065"/>
      <w:bookmarkStart w:id="10" w:name="_Toc372533974"/>
      <w:bookmarkStart w:id="11" w:name="_Toc246377937"/>
      <w:r w:rsidRPr="00233E3B">
        <w:rPr>
          <w:lang w:val="sr-Cyrl-BA"/>
        </w:rPr>
        <w:t>Члан 11</w:t>
      </w:r>
      <w:r w:rsidRPr="00233E3B">
        <w:rPr>
          <w:lang w:val="sr-Cyrl-BA"/>
        </w:rPr>
        <w:br/>
        <w:t>(Заштита лица која пријављују дискриминацију)</w:t>
      </w:r>
      <w:bookmarkEnd w:id="9"/>
      <w:bookmarkEnd w:id="10"/>
      <w:bookmarkEnd w:id="11"/>
    </w:p>
    <w:p w:rsidR="005F43BF" w:rsidRPr="00233E3B" w:rsidRDefault="005F43BF" w:rsidP="005F43BF">
      <w:pPr>
        <w:adjustRightInd w:val="0"/>
        <w:rPr>
          <w:sz w:val="24"/>
          <w:szCs w:val="24"/>
          <w:lang w:val="sr-Cyrl-BA"/>
        </w:rPr>
      </w:pPr>
    </w:p>
    <w:p w:rsidR="005F43BF" w:rsidRPr="00233E3B" w:rsidRDefault="005F43BF" w:rsidP="005F43BF">
      <w:pPr>
        <w:adjustRightInd w:val="0"/>
        <w:jc w:val="both"/>
        <w:rPr>
          <w:sz w:val="24"/>
          <w:szCs w:val="24"/>
          <w:lang w:val="sr-Cyrl-BA"/>
        </w:rPr>
      </w:pPr>
      <w:r w:rsidRPr="00233E3B">
        <w:rPr>
          <w:sz w:val="24"/>
          <w:szCs w:val="24"/>
          <w:lang w:val="sr-Cyrl-BA"/>
        </w:rPr>
        <w:t xml:space="preserve">Ниједан учесник у процесу образовања не </w:t>
      </w:r>
      <w:r w:rsidRPr="00933119">
        <w:rPr>
          <w:sz w:val="24"/>
          <w:szCs w:val="24"/>
          <w:lang w:val="sr-Cyrl-BA"/>
        </w:rPr>
        <w:t xml:space="preserve">смије трпјети </w:t>
      </w:r>
      <w:r w:rsidRPr="00233E3B">
        <w:rPr>
          <w:sz w:val="24"/>
          <w:szCs w:val="24"/>
          <w:lang w:val="sr-Cyrl-BA"/>
        </w:rPr>
        <w:t>никакве посљедице када тражи или намјерава тражити заштиту од дискриминације или када нуди или намјерава понудити доказе о</w:t>
      </w:r>
      <w:r w:rsidRPr="00933119">
        <w:rPr>
          <w:sz w:val="24"/>
          <w:szCs w:val="24"/>
          <w:lang w:val="sr-Cyrl-BA"/>
        </w:rPr>
        <w:t xml:space="preserve"> дискриминаторном</w:t>
      </w:r>
      <w:r w:rsidRPr="00233E3B">
        <w:rPr>
          <w:color w:val="FF0000"/>
          <w:sz w:val="24"/>
          <w:szCs w:val="24"/>
          <w:lang w:val="sr-Cyrl-BA"/>
        </w:rPr>
        <w:t xml:space="preserve"> </w:t>
      </w:r>
      <w:r w:rsidRPr="00233E3B">
        <w:rPr>
          <w:sz w:val="24"/>
          <w:szCs w:val="24"/>
          <w:lang w:val="sr-Cyrl-BA"/>
        </w:rPr>
        <w:t xml:space="preserve">поступању, а посебно ако због тога: </w:t>
      </w:r>
    </w:p>
    <w:p w:rsidR="005F43BF" w:rsidRPr="00233E3B" w:rsidRDefault="005F43BF" w:rsidP="005F43BF">
      <w:pPr>
        <w:numPr>
          <w:ilvl w:val="0"/>
          <w:numId w:val="7"/>
        </w:numPr>
        <w:tabs>
          <w:tab w:val="clear" w:pos="720"/>
          <w:tab w:val="left" w:pos="770"/>
        </w:tabs>
        <w:adjustRightInd w:val="0"/>
        <w:ind w:left="770"/>
        <w:jc w:val="both"/>
        <w:rPr>
          <w:sz w:val="24"/>
          <w:szCs w:val="24"/>
          <w:lang w:val="sr-Cyrl-BA"/>
        </w:rPr>
      </w:pPr>
      <w:r w:rsidRPr="00233E3B">
        <w:rPr>
          <w:sz w:val="24"/>
          <w:szCs w:val="24"/>
          <w:lang w:val="sr-Cyrl-BA"/>
        </w:rPr>
        <w:t>ученик, родитељ</w:t>
      </w:r>
      <w:r w:rsidR="00612CD9" w:rsidRPr="00233E3B">
        <w:rPr>
          <w:sz w:val="24"/>
          <w:szCs w:val="24"/>
          <w:lang w:val="sr-Cyrl-BA"/>
        </w:rPr>
        <w:t>/старатељ</w:t>
      </w:r>
      <w:r w:rsidRPr="00233E3B">
        <w:rPr>
          <w:sz w:val="24"/>
          <w:szCs w:val="24"/>
          <w:lang w:val="sr-Cyrl-BA"/>
        </w:rPr>
        <w:t xml:space="preserve">, учитељ, наставник и други радник и школско тијело трпи пријетње </w:t>
      </w:r>
      <w:r w:rsidRPr="00933119">
        <w:rPr>
          <w:sz w:val="24"/>
          <w:szCs w:val="24"/>
          <w:lang w:val="sr-Cyrl-BA"/>
        </w:rPr>
        <w:t>и уцјене;</w:t>
      </w:r>
    </w:p>
    <w:p w:rsidR="005F43BF" w:rsidRPr="00233E3B" w:rsidRDefault="005F43BF" w:rsidP="005F43BF">
      <w:pPr>
        <w:numPr>
          <w:ilvl w:val="0"/>
          <w:numId w:val="7"/>
        </w:numPr>
        <w:tabs>
          <w:tab w:val="clear" w:pos="720"/>
          <w:tab w:val="left" w:pos="770"/>
        </w:tabs>
        <w:adjustRightInd w:val="0"/>
        <w:ind w:left="770"/>
        <w:jc w:val="both"/>
        <w:rPr>
          <w:sz w:val="24"/>
          <w:szCs w:val="24"/>
          <w:lang w:val="sr-Cyrl-BA"/>
        </w:rPr>
      </w:pPr>
      <w:r w:rsidRPr="00233E3B">
        <w:rPr>
          <w:sz w:val="24"/>
          <w:szCs w:val="24"/>
          <w:lang w:val="sr-Cyrl-BA"/>
        </w:rPr>
        <w:t>ученик, родитељ</w:t>
      </w:r>
      <w:r w:rsidR="00612CD9" w:rsidRPr="00233E3B">
        <w:rPr>
          <w:sz w:val="24"/>
          <w:szCs w:val="24"/>
          <w:lang w:val="sr-Cyrl-BA"/>
        </w:rPr>
        <w:t>/старатељ</w:t>
      </w:r>
      <w:r w:rsidRPr="00233E3B">
        <w:rPr>
          <w:sz w:val="24"/>
          <w:szCs w:val="24"/>
          <w:lang w:val="sr-Cyrl-BA"/>
        </w:rPr>
        <w:t>, учитељ, наставник и други радник и школско тијело се ставља у неповољнији положај у односу на другог ученика, родитеља, наставника и другог радника и школско тијело у истој или сличној ситуацији;</w:t>
      </w:r>
    </w:p>
    <w:p w:rsidR="005F43BF" w:rsidRPr="00233E3B" w:rsidRDefault="005F43BF" w:rsidP="005F43BF">
      <w:pPr>
        <w:numPr>
          <w:ilvl w:val="0"/>
          <w:numId w:val="7"/>
        </w:numPr>
        <w:tabs>
          <w:tab w:val="clear" w:pos="720"/>
          <w:tab w:val="left" w:pos="770"/>
        </w:tabs>
        <w:adjustRightInd w:val="0"/>
        <w:ind w:left="770"/>
        <w:jc w:val="both"/>
        <w:rPr>
          <w:sz w:val="24"/>
          <w:szCs w:val="24"/>
          <w:lang w:val="sr-Cyrl-BA"/>
        </w:rPr>
      </w:pPr>
      <w:r w:rsidRPr="00233E3B">
        <w:rPr>
          <w:sz w:val="24"/>
          <w:szCs w:val="24"/>
          <w:lang w:val="sr-Cyrl-BA"/>
        </w:rPr>
        <w:lastRenderedPageBreak/>
        <w:t>ученик, родитељ</w:t>
      </w:r>
      <w:r w:rsidR="00612CD9" w:rsidRPr="00233E3B">
        <w:rPr>
          <w:sz w:val="24"/>
          <w:szCs w:val="24"/>
          <w:lang w:val="sr-Cyrl-BA"/>
        </w:rPr>
        <w:t>/</w:t>
      </w:r>
      <w:r w:rsidR="00233E3B">
        <w:rPr>
          <w:sz w:val="24"/>
          <w:szCs w:val="24"/>
          <w:lang w:val="sr-Cyrl-BA"/>
        </w:rPr>
        <w:t>старатељ</w:t>
      </w:r>
      <w:r w:rsidRPr="00233E3B">
        <w:rPr>
          <w:sz w:val="24"/>
          <w:szCs w:val="24"/>
          <w:lang w:val="sr-Cyrl-BA"/>
        </w:rPr>
        <w:t xml:space="preserve">, учитељ, наставник и други радник и школско тијело се излаже понижењу и подсмијеху, а њихове примједбе и захтјеви игноришу. </w:t>
      </w:r>
    </w:p>
    <w:p w:rsidR="00867397" w:rsidRPr="00233E3B" w:rsidRDefault="00867397" w:rsidP="00867397">
      <w:pPr>
        <w:tabs>
          <w:tab w:val="left" w:pos="770"/>
        </w:tabs>
        <w:adjustRightInd w:val="0"/>
        <w:ind w:left="770"/>
        <w:jc w:val="both"/>
        <w:rPr>
          <w:sz w:val="24"/>
          <w:szCs w:val="24"/>
          <w:lang w:val="sr-Cyrl-BA"/>
        </w:rPr>
      </w:pPr>
    </w:p>
    <w:p w:rsidR="005F43BF" w:rsidRPr="00233E3B" w:rsidRDefault="005F43BF" w:rsidP="005F43BF">
      <w:pPr>
        <w:jc w:val="both"/>
        <w:rPr>
          <w:b/>
          <w:sz w:val="24"/>
          <w:szCs w:val="24"/>
          <w:lang w:val="sr-Cyrl-BA" w:bidi="en-US"/>
        </w:rPr>
      </w:pPr>
      <w:r w:rsidRPr="00233E3B">
        <w:rPr>
          <w:b/>
          <w:sz w:val="24"/>
          <w:szCs w:val="24"/>
          <w:lang w:val="sr-Cyrl-BA" w:bidi="en-US"/>
        </w:rPr>
        <w:t xml:space="preserve">ГЛАВА </w:t>
      </w:r>
      <w:r w:rsidR="00233E3B">
        <w:rPr>
          <w:b/>
          <w:sz w:val="24"/>
          <w:szCs w:val="24"/>
          <w:lang w:bidi="en-US"/>
        </w:rPr>
        <w:t>III</w:t>
      </w:r>
      <w:r w:rsidRPr="00233E3B">
        <w:rPr>
          <w:b/>
          <w:sz w:val="24"/>
          <w:szCs w:val="24"/>
          <w:lang w:val="sr-Cyrl-BA" w:bidi="en-US"/>
        </w:rPr>
        <w:t>. ПОСЕБНИ ОБЛИЦИ ДИСКРИМИНАЦИЈЕ У ОБРАЗОВАЊУ</w:t>
      </w:r>
    </w:p>
    <w:p w:rsidR="005F43BF" w:rsidRPr="00233E3B" w:rsidRDefault="005F43BF" w:rsidP="005F43BF">
      <w:pPr>
        <w:ind w:left="426"/>
        <w:jc w:val="both"/>
        <w:rPr>
          <w:b/>
          <w:sz w:val="24"/>
          <w:szCs w:val="24"/>
          <w:lang w:val="sr-Cyrl-BA" w:bidi="en-US"/>
        </w:rPr>
      </w:pPr>
    </w:p>
    <w:p w:rsidR="005F43BF" w:rsidRPr="00233E3B" w:rsidRDefault="005F43BF" w:rsidP="005F43BF">
      <w:pPr>
        <w:ind w:left="426"/>
        <w:jc w:val="center"/>
        <w:rPr>
          <w:b/>
          <w:sz w:val="24"/>
          <w:szCs w:val="24"/>
          <w:lang w:val="sr-Cyrl-BA" w:bidi="en-US"/>
        </w:rPr>
      </w:pPr>
      <w:r w:rsidRPr="00233E3B">
        <w:rPr>
          <w:b/>
          <w:sz w:val="24"/>
          <w:szCs w:val="24"/>
          <w:lang w:val="sr-Cyrl-BA" w:bidi="en-US"/>
        </w:rPr>
        <w:t>Члан 12</w:t>
      </w:r>
    </w:p>
    <w:p w:rsidR="005F43BF" w:rsidRPr="00233E3B" w:rsidRDefault="005F43BF" w:rsidP="005F43BF">
      <w:pPr>
        <w:ind w:left="426"/>
        <w:jc w:val="center"/>
        <w:rPr>
          <w:b/>
          <w:sz w:val="24"/>
          <w:szCs w:val="24"/>
          <w:lang w:val="sr-Cyrl-BA" w:bidi="en-US"/>
        </w:rPr>
      </w:pPr>
      <w:r w:rsidRPr="00233E3B">
        <w:rPr>
          <w:b/>
          <w:sz w:val="24"/>
          <w:szCs w:val="24"/>
          <w:lang w:val="sr-Cyrl-BA" w:bidi="en-US"/>
        </w:rPr>
        <w:t>(Посебни облици дискриминације у процесу и образовања)</w:t>
      </w:r>
    </w:p>
    <w:p w:rsidR="005F43BF" w:rsidRPr="00233E3B" w:rsidRDefault="005F43BF" w:rsidP="005F43BF">
      <w:pPr>
        <w:ind w:left="426"/>
        <w:jc w:val="center"/>
        <w:rPr>
          <w:b/>
          <w:sz w:val="24"/>
          <w:szCs w:val="24"/>
          <w:lang w:val="sr-Cyrl-BA" w:bidi="en-US"/>
        </w:rPr>
      </w:pPr>
    </w:p>
    <w:p w:rsidR="005F43BF" w:rsidRPr="00233E3B" w:rsidRDefault="005F43BF" w:rsidP="005F43BF">
      <w:pPr>
        <w:ind w:left="426"/>
        <w:jc w:val="both"/>
        <w:rPr>
          <w:sz w:val="24"/>
          <w:szCs w:val="24"/>
          <w:lang w:val="sr-Cyrl-BA" w:bidi="en-US"/>
        </w:rPr>
      </w:pPr>
      <w:r w:rsidRPr="00233E3B">
        <w:rPr>
          <w:sz w:val="24"/>
          <w:szCs w:val="24"/>
          <w:lang w:val="sr-Cyrl-BA" w:bidi="en-US"/>
        </w:rPr>
        <w:t>Посебни облици дискриминације у процесу образовања јесу дискриминација у:</w:t>
      </w:r>
    </w:p>
    <w:p w:rsidR="005F43BF" w:rsidRPr="00233E3B" w:rsidRDefault="005F43BF" w:rsidP="005F43BF">
      <w:pPr>
        <w:pStyle w:val="ListParagraph"/>
        <w:numPr>
          <w:ilvl w:val="0"/>
          <w:numId w:val="8"/>
        </w:numPr>
        <w:rPr>
          <w:sz w:val="24"/>
          <w:szCs w:val="24"/>
          <w:lang w:val="sr-Cyrl-BA" w:bidi="en-US"/>
        </w:rPr>
      </w:pPr>
      <w:r w:rsidRPr="00233E3B">
        <w:rPr>
          <w:sz w:val="24"/>
          <w:szCs w:val="24"/>
          <w:lang w:val="sr-Cyrl-BA" w:bidi="en-US"/>
        </w:rPr>
        <w:t>остваривању постигнућа и стандарда у процесу образовања;</w:t>
      </w:r>
    </w:p>
    <w:p w:rsidR="005F43BF" w:rsidRPr="00233E3B" w:rsidRDefault="005F43BF" w:rsidP="005F43BF">
      <w:pPr>
        <w:pStyle w:val="ListParagraph"/>
        <w:numPr>
          <w:ilvl w:val="0"/>
          <w:numId w:val="8"/>
        </w:numPr>
        <w:rPr>
          <w:b/>
          <w:sz w:val="24"/>
          <w:szCs w:val="24"/>
          <w:lang w:val="sr-Cyrl-BA" w:bidi="en-US"/>
        </w:rPr>
      </w:pPr>
      <w:r w:rsidRPr="00233E3B">
        <w:rPr>
          <w:sz w:val="24"/>
          <w:szCs w:val="24"/>
          <w:lang w:val="sr-Cyrl-BA" w:bidi="en-US"/>
        </w:rPr>
        <w:t>остваривању права на образовање у основној школи;</w:t>
      </w:r>
    </w:p>
    <w:p w:rsidR="005F43BF" w:rsidRPr="00233E3B" w:rsidRDefault="005F43BF" w:rsidP="005F43BF">
      <w:pPr>
        <w:pStyle w:val="ListParagraph"/>
        <w:numPr>
          <w:ilvl w:val="0"/>
          <w:numId w:val="8"/>
        </w:numPr>
        <w:rPr>
          <w:sz w:val="24"/>
          <w:szCs w:val="24"/>
          <w:lang w:val="sr-Cyrl-BA" w:bidi="en-US"/>
        </w:rPr>
      </w:pPr>
      <w:r w:rsidRPr="00233E3B">
        <w:rPr>
          <w:sz w:val="24"/>
          <w:szCs w:val="24"/>
          <w:lang w:val="sr-Cyrl-BA" w:bidi="en-US"/>
        </w:rPr>
        <w:t>употреби језика у процесу образовања;</w:t>
      </w:r>
    </w:p>
    <w:p w:rsidR="005F43BF" w:rsidRPr="00233E3B" w:rsidRDefault="00233E3B" w:rsidP="005F43BF">
      <w:pPr>
        <w:pStyle w:val="ListParagraph"/>
        <w:numPr>
          <w:ilvl w:val="0"/>
          <w:numId w:val="8"/>
        </w:numPr>
        <w:rPr>
          <w:sz w:val="24"/>
          <w:szCs w:val="24"/>
          <w:lang w:val="sr-Cyrl-BA" w:bidi="en-US"/>
        </w:rPr>
      </w:pPr>
      <w:r>
        <w:rPr>
          <w:sz w:val="24"/>
          <w:szCs w:val="24"/>
          <w:lang w:val="sr-Cyrl-BA" w:bidi="en-US"/>
        </w:rPr>
        <w:t xml:space="preserve">јемству </w:t>
      </w:r>
      <w:r w:rsidR="005F43BF" w:rsidRPr="00233E3B">
        <w:rPr>
          <w:sz w:val="24"/>
          <w:szCs w:val="24"/>
          <w:lang w:val="sr-Cyrl-BA" w:bidi="en-US"/>
        </w:rPr>
        <w:t>безбједности учесника у процесу образовања;</w:t>
      </w:r>
    </w:p>
    <w:p w:rsidR="005F43BF" w:rsidRPr="00233E3B" w:rsidRDefault="005F43BF" w:rsidP="005F43BF">
      <w:pPr>
        <w:pStyle w:val="ListParagraph"/>
        <w:numPr>
          <w:ilvl w:val="0"/>
          <w:numId w:val="8"/>
        </w:numPr>
        <w:rPr>
          <w:sz w:val="24"/>
          <w:szCs w:val="24"/>
          <w:lang w:val="sr-Cyrl-BA" w:bidi="en-US"/>
        </w:rPr>
      </w:pPr>
      <w:r w:rsidRPr="00233E3B">
        <w:rPr>
          <w:sz w:val="24"/>
          <w:szCs w:val="24"/>
          <w:lang w:val="sr-Cyrl-BA" w:bidi="en-US"/>
        </w:rPr>
        <w:t>поштовању правила понашања у школи;</w:t>
      </w:r>
    </w:p>
    <w:p w:rsidR="005F43BF" w:rsidRPr="00233E3B" w:rsidRDefault="005F43BF" w:rsidP="005F43BF">
      <w:pPr>
        <w:pStyle w:val="ListParagraph"/>
        <w:numPr>
          <w:ilvl w:val="0"/>
          <w:numId w:val="8"/>
        </w:numPr>
        <w:rPr>
          <w:sz w:val="24"/>
          <w:szCs w:val="24"/>
          <w:lang w:val="sr-Cyrl-BA" w:bidi="en-US"/>
        </w:rPr>
      </w:pPr>
      <w:r w:rsidRPr="00233E3B">
        <w:rPr>
          <w:sz w:val="24"/>
          <w:szCs w:val="24"/>
          <w:lang w:val="sr-Cyrl-BA" w:bidi="en-US"/>
        </w:rPr>
        <w:t>планирању и спровођењу процеса образовања;</w:t>
      </w:r>
    </w:p>
    <w:p w:rsidR="005F43BF" w:rsidRPr="00233E3B" w:rsidRDefault="005F43BF" w:rsidP="005F43BF">
      <w:pPr>
        <w:pStyle w:val="ListParagraph"/>
        <w:numPr>
          <w:ilvl w:val="0"/>
          <w:numId w:val="8"/>
        </w:numPr>
        <w:rPr>
          <w:sz w:val="24"/>
          <w:szCs w:val="24"/>
          <w:lang w:val="sr-Cyrl-BA" w:bidi="en-US"/>
        </w:rPr>
      </w:pPr>
      <w:r w:rsidRPr="00233E3B">
        <w:rPr>
          <w:sz w:val="24"/>
          <w:szCs w:val="24"/>
          <w:lang w:val="sr-Cyrl-BA" w:bidi="en-US"/>
        </w:rPr>
        <w:t>подручју управљања школом;</w:t>
      </w:r>
    </w:p>
    <w:p w:rsidR="005F43BF" w:rsidRPr="00233E3B" w:rsidRDefault="005F43BF" w:rsidP="00242892">
      <w:pPr>
        <w:pStyle w:val="ListParagraph"/>
        <w:numPr>
          <w:ilvl w:val="0"/>
          <w:numId w:val="8"/>
        </w:numPr>
        <w:rPr>
          <w:sz w:val="24"/>
          <w:szCs w:val="24"/>
          <w:lang w:val="sr-Cyrl-BA" w:bidi="en-US"/>
        </w:rPr>
      </w:pPr>
      <w:r w:rsidRPr="00233E3B">
        <w:rPr>
          <w:sz w:val="24"/>
          <w:szCs w:val="24"/>
          <w:lang w:val="sr-Cyrl-BA" w:bidi="en-US"/>
        </w:rPr>
        <w:t>подручју поштовања права ученика на партиципацију у одлучивању у процесу образовања;</w:t>
      </w:r>
    </w:p>
    <w:p w:rsidR="005F43BF" w:rsidRPr="00233E3B" w:rsidRDefault="005F43BF" w:rsidP="005F43BF">
      <w:pPr>
        <w:pStyle w:val="ListParagraph"/>
        <w:numPr>
          <w:ilvl w:val="0"/>
          <w:numId w:val="8"/>
        </w:numPr>
        <w:rPr>
          <w:sz w:val="24"/>
          <w:szCs w:val="24"/>
          <w:lang w:val="sr-Cyrl-BA" w:bidi="en-US"/>
        </w:rPr>
      </w:pPr>
      <w:r w:rsidRPr="00233E3B">
        <w:rPr>
          <w:sz w:val="24"/>
          <w:szCs w:val="24"/>
          <w:lang w:val="sr-Cyrl-BA" w:bidi="en-US"/>
        </w:rPr>
        <w:t>другим подручјима од значаја за процес образовања.</w:t>
      </w:r>
    </w:p>
    <w:p w:rsidR="005F43BF" w:rsidRPr="00233E3B" w:rsidRDefault="005F43BF" w:rsidP="005F43BF">
      <w:pPr>
        <w:pStyle w:val="ListParagraph"/>
        <w:tabs>
          <w:tab w:val="left" w:pos="3662"/>
        </w:tabs>
        <w:ind w:left="786" w:firstLine="0"/>
        <w:rPr>
          <w:sz w:val="24"/>
          <w:szCs w:val="24"/>
          <w:lang w:val="sr-Cyrl-BA" w:bidi="en-US"/>
        </w:rPr>
      </w:pPr>
      <w:r w:rsidRPr="00233E3B">
        <w:rPr>
          <w:sz w:val="24"/>
          <w:szCs w:val="24"/>
          <w:lang w:val="sr-Cyrl-BA" w:bidi="en-US"/>
        </w:rPr>
        <w:tab/>
      </w:r>
    </w:p>
    <w:p w:rsidR="005F43BF" w:rsidRPr="00233E3B" w:rsidRDefault="005F43BF" w:rsidP="005F43BF">
      <w:pPr>
        <w:jc w:val="center"/>
        <w:rPr>
          <w:b/>
          <w:sz w:val="24"/>
          <w:szCs w:val="24"/>
          <w:lang w:val="sr-Cyrl-BA" w:bidi="en-US"/>
        </w:rPr>
      </w:pPr>
      <w:r w:rsidRPr="00233E3B">
        <w:rPr>
          <w:b/>
          <w:sz w:val="24"/>
          <w:szCs w:val="24"/>
          <w:lang w:val="sr-Cyrl-BA" w:bidi="en-US"/>
        </w:rPr>
        <w:t>Члан 13</w:t>
      </w:r>
    </w:p>
    <w:p w:rsidR="005F43BF" w:rsidRPr="00233E3B" w:rsidRDefault="005F43BF" w:rsidP="005F43BF">
      <w:pPr>
        <w:jc w:val="center"/>
        <w:rPr>
          <w:b/>
          <w:sz w:val="24"/>
          <w:szCs w:val="24"/>
          <w:lang w:val="sr-Cyrl-BA" w:bidi="en-US"/>
        </w:rPr>
      </w:pPr>
      <w:r w:rsidRPr="00233E3B">
        <w:rPr>
          <w:b/>
          <w:sz w:val="24"/>
          <w:szCs w:val="24"/>
          <w:lang w:val="sr-Cyrl-BA" w:bidi="en-US"/>
        </w:rPr>
        <w:t>(Дискриминација у оквиру остваривања постигнућа и стандарда у процесу образовања)</w:t>
      </w:r>
    </w:p>
    <w:p w:rsidR="005F43BF" w:rsidRPr="00233E3B" w:rsidRDefault="005F43BF" w:rsidP="005F43BF">
      <w:pPr>
        <w:ind w:left="426"/>
        <w:jc w:val="center"/>
        <w:rPr>
          <w:b/>
          <w:sz w:val="24"/>
          <w:szCs w:val="24"/>
          <w:lang w:val="sr-Cyrl-BA" w:bidi="en-US"/>
        </w:rPr>
      </w:pPr>
    </w:p>
    <w:p w:rsidR="005F43BF" w:rsidRPr="00233E3B" w:rsidRDefault="005F43BF" w:rsidP="005F43BF">
      <w:pPr>
        <w:jc w:val="both"/>
        <w:rPr>
          <w:sz w:val="24"/>
          <w:szCs w:val="24"/>
          <w:lang w:val="sr-Cyrl-BA" w:bidi="en-US"/>
        </w:rPr>
      </w:pPr>
      <w:r w:rsidRPr="00233E3B">
        <w:rPr>
          <w:sz w:val="24"/>
          <w:szCs w:val="24"/>
          <w:lang w:val="sr-Cyrl-BA" w:bidi="en-US"/>
        </w:rPr>
        <w:t>Дискриминација у оквиру остваривања постигнућа и стандарда у процесу образовања постоји ако се:</w:t>
      </w:r>
    </w:p>
    <w:p w:rsidR="005F43BF" w:rsidRPr="00233E3B" w:rsidRDefault="005F43BF" w:rsidP="005F43BF">
      <w:pPr>
        <w:pStyle w:val="ListParagraph"/>
        <w:numPr>
          <w:ilvl w:val="0"/>
          <w:numId w:val="9"/>
        </w:numPr>
        <w:tabs>
          <w:tab w:val="left" w:pos="660"/>
        </w:tabs>
        <w:ind w:left="660" w:hanging="330"/>
        <w:rPr>
          <w:sz w:val="24"/>
          <w:szCs w:val="24"/>
          <w:lang w:val="sr-Cyrl-BA" w:bidi="en-US"/>
        </w:rPr>
      </w:pPr>
      <w:r w:rsidRPr="00233E3B">
        <w:rPr>
          <w:sz w:val="24"/>
          <w:szCs w:val="24"/>
          <w:lang w:val="sr-Cyrl-BA" w:bidi="en-US"/>
        </w:rPr>
        <w:t>за ученика или групу ученика критеријуми и очекивана постигнућа неоправдано и унапријед снижавају јер се не очекује да ће због личног својства или припадности остварити постигнућа образовања;</w:t>
      </w:r>
    </w:p>
    <w:p w:rsidR="005F43BF" w:rsidRPr="00233E3B" w:rsidRDefault="005F43BF" w:rsidP="005F43BF">
      <w:pPr>
        <w:pStyle w:val="ListParagraph"/>
        <w:numPr>
          <w:ilvl w:val="0"/>
          <w:numId w:val="9"/>
        </w:numPr>
        <w:tabs>
          <w:tab w:val="left" w:pos="660"/>
        </w:tabs>
        <w:ind w:left="660" w:hanging="330"/>
        <w:rPr>
          <w:sz w:val="24"/>
          <w:szCs w:val="24"/>
          <w:lang w:val="sr-Cyrl-BA" w:bidi="en-US"/>
        </w:rPr>
      </w:pPr>
      <w:r w:rsidRPr="00233E3B">
        <w:rPr>
          <w:sz w:val="24"/>
          <w:szCs w:val="24"/>
          <w:lang w:val="sr-Cyrl-BA" w:bidi="en-US"/>
        </w:rPr>
        <w:t>не обезбјеђују услови који омогућавају сваком ученику да без обзира на лично својство или припадност оствари постигнућа образовања, а посебно ако се не користе разноврсни облици наставе укључујући допунску наставу, учење и оцјењивање које је прилагођено потребама ученика због личног својства или припадности;</w:t>
      </w:r>
    </w:p>
    <w:p w:rsidR="005F43BF" w:rsidRPr="00233E3B" w:rsidRDefault="005F43BF" w:rsidP="005F43BF">
      <w:pPr>
        <w:pStyle w:val="ListParagraph"/>
        <w:numPr>
          <w:ilvl w:val="0"/>
          <w:numId w:val="9"/>
        </w:numPr>
        <w:tabs>
          <w:tab w:val="left" w:pos="660"/>
        </w:tabs>
        <w:ind w:left="660" w:hanging="330"/>
        <w:rPr>
          <w:sz w:val="24"/>
          <w:szCs w:val="24"/>
          <w:lang w:val="sr-Cyrl-BA" w:bidi="en-US"/>
        </w:rPr>
      </w:pPr>
      <w:r w:rsidRPr="00233E3B">
        <w:rPr>
          <w:sz w:val="24"/>
          <w:szCs w:val="24"/>
          <w:lang w:val="sr-Cyrl-BA" w:bidi="en-US"/>
        </w:rPr>
        <w:t>на основу личне процјене због нижих очекивања образовних постигнућа због личног својства или припадности ученика врши неформално скраћивање или сужавање наставног плана или програма који се у процесу образовања реализују са осталим ученицима;</w:t>
      </w:r>
    </w:p>
    <w:p w:rsidR="005F43BF" w:rsidRPr="00233E3B" w:rsidRDefault="005F43BF" w:rsidP="005F43BF">
      <w:pPr>
        <w:pStyle w:val="ListParagraph"/>
        <w:numPr>
          <w:ilvl w:val="0"/>
          <w:numId w:val="9"/>
        </w:numPr>
        <w:tabs>
          <w:tab w:val="left" w:pos="660"/>
        </w:tabs>
        <w:ind w:left="660" w:hanging="330"/>
        <w:rPr>
          <w:sz w:val="24"/>
          <w:szCs w:val="24"/>
          <w:lang w:val="sr-Cyrl-BA" w:bidi="en-US"/>
        </w:rPr>
      </w:pPr>
      <w:r w:rsidRPr="00233E3B">
        <w:rPr>
          <w:sz w:val="24"/>
          <w:szCs w:val="24"/>
          <w:lang w:val="sr-Cyrl-BA" w:bidi="en-US"/>
        </w:rPr>
        <w:t xml:space="preserve">не примјењују и неоправдано прилагођавају стандарди због личног својства или </w:t>
      </w:r>
      <w:r w:rsidR="00233E3B">
        <w:rPr>
          <w:sz w:val="24"/>
          <w:szCs w:val="24"/>
          <w:lang w:val="sr-Cyrl-BA" w:bidi="en-US"/>
        </w:rPr>
        <w:t>припадности</w:t>
      </w:r>
      <w:r w:rsidRPr="00233E3B">
        <w:rPr>
          <w:sz w:val="24"/>
          <w:szCs w:val="24"/>
          <w:lang w:val="sr-Cyrl-BA" w:bidi="en-US"/>
        </w:rPr>
        <w:t xml:space="preserve"> што резултира нижом или ниском разином образовања ученика;</w:t>
      </w:r>
    </w:p>
    <w:p w:rsidR="005F43BF" w:rsidRPr="00233E3B" w:rsidRDefault="005F43BF" w:rsidP="005F43BF">
      <w:pPr>
        <w:pStyle w:val="ListParagraph"/>
        <w:numPr>
          <w:ilvl w:val="0"/>
          <w:numId w:val="9"/>
        </w:numPr>
        <w:tabs>
          <w:tab w:val="left" w:pos="660"/>
        </w:tabs>
        <w:ind w:left="660" w:hanging="330"/>
        <w:rPr>
          <w:sz w:val="24"/>
          <w:szCs w:val="24"/>
          <w:lang w:val="sr-Cyrl-BA" w:bidi="en-US"/>
        </w:rPr>
      </w:pPr>
      <w:r w:rsidRPr="00233E3B">
        <w:rPr>
          <w:sz w:val="24"/>
          <w:szCs w:val="24"/>
          <w:lang w:val="sr-Cyrl-BA" w:bidi="en-US"/>
        </w:rPr>
        <w:t>неоправдано, искључиво на основу личне процјене наставника, успоставе нижи или виши критеријуми оцјењивања за ученика због личног својства или припадности;</w:t>
      </w:r>
    </w:p>
    <w:p w:rsidR="005F43BF" w:rsidRPr="00233E3B" w:rsidRDefault="005F43BF" w:rsidP="005F43BF">
      <w:pPr>
        <w:pStyle w:val="ListParagraph"/>
        <w:numPr>
          <w:ilvl w:val="0"/>
          <w:numId w:val="9"/>
        </w:numPr>
        <w:tabs>
          <w:tab w:val="left" w:pos="660"/>
        </w:tabs>
        <w:ind w:left="660" w:hanging="330"/>
        <w:rPr>
          <w:sz w:val="24"/>
          <w:szCs w:val="24"/>
          <w:lang w:val="sr-Cyrl-BA" w:bidi="en-US"/>
        </w:rPr>
      </w:pPr>
      <w:r w:rsidRPr="00233E3B">
        <w:rPr>
          <w:sz w:val="24"/>
          <w:szCs w:val="24"/>
          <w:lang w:val="sr-Cyrl-BA" w:bidi="en-US"/>
        </w:rPr>
        <w:t>неостваривање постигнућа од стране ученика приписује личном својству или припадности;</w:t>
      </w:r>
    </w:p>
    <w:p w:rsidR="005F43BF" w:rsidRPr="00233E3B" w:rsidRDefault="005F43BF" w:rsidP="005F43BF">
      <w:pPr>
        <w:pStyle w:val="ListParagraph"/>
        <w:numPr>
          <w:ilvl w:val="0"/>
          <w:numId w:val="9"/>
        </w:numPr>
        <w:tabs>
          <w:tab w:val="left" w:pos="660"/>
        </w:tabs>
        <w:ind w:left="660" w:hanging="330"/>
        <w:rPr>
          <w:sz w:val="24"/>
          <w:szCs w:val="24"/>
          <w:lang w:val="sr-Cyrl-BA" w:bidi="en-US"/>
        </w:rPr>
      </w:pPr>
      <w:r w:rsidRPr="00233E3B">
        <w:rPr>
          <w:sz w:val="24"/>
          <w:szCs w:val="24"/>
          <w:lang w:val="sr-Cyrl-BA" w:bidi="en-US"/>
        </w:rPr>
        <w:t>ученик због личног својства или припадности преводи у старији разред, а да није савладао наставни план и програм из претходног, чиме настаје ситуација да ученик нема потребно знање за наставак школовања;</w:t>
      </w:r>
    </w:p>
    <w:p w:rsidR="005F43BF" w:rsidRPr="00233E3B" w:rsidRDefault="005F43BF" w:rsidP="005F43BF">
      <w:pPr>
        <w:pStyle w:val="ListParagraph"/>
        <w:numPr>
          <w:ilvl w:val="0"/>
          <w:numId w:val="9"/>
        </w:numPr>
        <w:tabs>
          <w:tab w:val="left" w:pos="660"/>
        </w:tabs>
        <w:ind w:left="660" w:hanging="330"/>
        <w:rPr>
          <w:sz w:val="24"/>
          <w:szCs w:val="24"/>
          <w:lang w:val="sr-Cyrl-BA" w:bidi="en-US"/>
        </w:rPr>
      </w:pPr>
      <w:r w:rsidRPr="00233E3B">
        <w:rPr>
          <w:sz w:val="24"/>
          <w:szCs w:val="24"/>
          <w:lang w:val="sr-Cyrl-BA" w:bidi="en-US"/>
        </w:rPr>
        <w:lastRenderedPageBreak/>
        <w:t>не користе посебни критеријуми за постигнућа предвиђена законом за ученика због његовог својства или припадности, а посебно ученика са потешкоћама у развоју;</w:t>
      </w:r>
    </w:p>
    <w:p w:rsidR="005F43BF" w:rsidRPr="00233E3B" w:rsidRDefault="005F43BF" w:rsidP="005F43BF">
      <w:pPr>
        <w:pStyle w:val="ListParagraph"/>
        <w:numPr>
          <w:ilvl w:val="0"/>
          <w:numId w:val="9"/>
        </w:numPr>
        <w:tabs>
          <w:tab w:val="left" w:pos="660"/>
        </w:tabs>
        <w:ind w:left="660" w:hanging="330"/>
        <w:rPr>
          <w:sz w:val="24"/>
          <w:szCs w:val="24"/>
          <w:lang w:val="sr-Cyrl-BA" w:bidi="en-US"/>
        </w:rPr>
      </w:pPr>
      <w:r w:rsidRPr="00233E3B">
        <w:rPr>
          <w:sz w:val="24"/>
          <w:szCs w:val="24"/>
          <w:lang w:val="sr-Cyrl-BA" w:bidi="en-US"/>
        </w:rPr>
        <w:t>не користе посебни критеријуми за постигнућа предвиђена законом за посебно надарене ученике и када се не врши стално праћење њиховог развоја због личног својства или припадности;</w:t>
      </w:r>
    </w:p>
    <w:p w:rsidR="005F43BF" w:rsidRPr="00233E3B" w:rsidRDefault="005F43BF" w:rsidP="005F43BF">
      <w:pPr>
        <w:pStyle w:val="ListParagraph"/>
        <w:numPr>
          <w:ilvl w:val="0"/>
          <w:numId w:val="9"/>
        </w:numPr>
        <w:tabs>
          <w:tab w:val="left" w:pos="660"/>
        </w:tabs>
        <w:ind w:left="660" w:hanging="330"/>
        <w:rPr>
          <w:sz w:val="24"/>
          <w:szCs w:val="24"/>
          <w:lang w:val="sr-Cyrl-BA" w:bidi="en-US"/>
        </w:rPr>
      </w:pPr>
      <w:r w:rsidRPr="00233E3B">
        <w:rPr>
          <w:sz w:val="24"/>
          <w:szCs w:val="24"/>
          <w:lang w:val="sr-Cyrl-BA" w:bidi="en-US"/>
        </w:rPr>
        <w:t>на друге начине врши дискриминација у погледу остваривања општих постигнућа и стандарда у процесу образовања.</w:t>
      </w:r>
    </w:p>
    <w:p w:rsidR="005F43BF" w:rsidRPr="00233E3B" w:rsidRDefault="005F43BF" w:rsidP="005F43BF">
      <w:pPr>
        <w:pStyle w:val="ListParagraph"/>
        <w:ind w:left="786" w:firstLine="0"/>
        <w:rPr>
          <w:sz w:val="24"/>
          <w:szCs w:val="24"/>
          <w:lang w:val="sr-Cyrl-BA" w:bidi="en-US"/>
        </w:rPr>
      </w:pPr>
    </w:p>
    <w:p w:rsidR="005F43BF" w:rsidRPr="00233E3B" w:rsidRDefault="005F43BF" w:rsidP="005F43BF">
      <w:pPr>
        <w:jc w:val="center"/>
        <w:rPr>
          <w:b/>
          <w:sz w:val="24"/>
          <w:szCs w:val="24"/>
          <w:lang w:val="sr-Cyrl-BA" w:bidi="en-US"/>
        </w:rPr>
      </w:pPr>
      <w:r w:rsidRPr="00233E3B">
        <w:rPr>
          <w:b/>
          <w:sz w:val="24"/>
          <w:szCs w:val="24"/>
          <w:lang w:val="sr-Cyrl-BA" w:bidi="en-US"/>
        </w:rPr>
        <w:t>Члан 14</w:t>
      </w:r>
    </w:p>
    <w:p w:rsidR="005F43BF" w:rsidRPr="00233E3B" w:rsidRDefault="005F43BF" w:rsidP="005F43BF">
      <w:pPr>
        <w:jc w:val="center"/>
        <w:rPr>
          <w:b/>
          <w:sz w:val="24"/>
          <w:szCs w:val="24"/>
          <w:lang w:val="sr-Cyrl-BA" w:bidi="en-US"/>
        </w:rPr>
      </w:pPr>
      <w:r w:rsidRPr="00233E3B">
        <w:rPr>
          <w:b/>
          <w:sz w:val="24"/>
          <w:szCs w:val="24"/>
          <w:lang w:val="sr-Cyrl-BA" w:bidi="en-US"/>
        </w:rPr>
        <w:t>(Дискриминација у остваривању права на образовање)</w:t>
      </w:r>
    </w:p>
    <w:p w:rsidR="005F43BF" w:rsidRPr="00233E3B" w:rsidRDefault="005F43BF" w:rsidP="005F43BF">
      <w:pPr>
        <w:jc w:val="both"/>
        <w:rPr>
          <w:b/>
          <w:sz w:val="24"/>
          <w:szCs w:val="24"/>
          <w:lang w:val="sr-Cyrl-BA" w:bidi="en-US"/>
        </w:rPr>
      </w:pPr>
    </w:p>
    <w:p w:rsidR="005F43BF" w:rsidRPr="00233E3B" w:rsidRDefault="005F43BF" w:rsidP="005F43BF">
      <w:pPr>
        <w:numPr>
          <w:ilvl w:val="0"/>
          <w:numId w:val="10"/>
        </w:numPr>
        <w:tabs>
          <w:tab w:val="num" w:pos="330"/>
        </w:tabs>
        <w:ind w:left="330"/>
        <w:jc w:val="both"/>
        <w:rPr>
          <w:sz w:val="24"/>
          <w:szCs w:val="24"/>
          <w:lang w:val="sr-Cyrl-BA" w:bidi="en-US"/>
        </w:rPr>
      </w:pPr>
      <w:r w:rsidRPr="00233E3B">
        <w:rPr>
          <w:sz w:val="24"/>
          <w:szCs w:val="24"/>
          <w:lang w:val="sr-Cyrl-BA" w:bidi="en-US"/>
        </w:rPr>
        <w:t>Дискриминација у остваривању права на основно образовање постоји ако основна школа:</w:t>
      </w:r>
    </w:p>
    <w:p w:rsidR="005F43BF" w:rsidRPr="00233E3B" w:rsidRDefault="005F43BF" w:rsidP="005F43BF">
      <w:pPr>
        <w:numPr>
          <w:ilvl w:val="1"/>
          <w:numId w:val="10"/>
        </w:numPr>
        <w:tabs>
          <w:tab w:val="num" w:pos="660"/>
        </w:tabs>
        <w:ind w:left="660"/>
        <w:jc w:val="both"/>
        <w:rPr>
          <w:sz w:val="24"/>
          <w:szCs w:val="24"/>
          <w:lang w:val="sr-Cyrl-BA" w:bidi="en-US"/>
        </w:rPr>
      </w:pPr>
      <w:r w:rsidRPr="00233E3B">
        <w:rPr>
          <w:sz w:val="24"/>
          <w:szCs w:val="24"/>
          <w:lang w:val="sr-Cyrl-BA" w:bidi="en-US"/>
        </w:rPr>
        <w:t>не примјењује посебне мјере и друге законом прописане мјере с циљем пружања подршке при уписивању ученика из рањивих категорија, а посебно ученика са потешкоћама у развоју и ученика припадника националних мањина;</w:t>
      </w:r>
    </w:p>
    <w:p w:rsidR="005F43BF" w:rsidRPr="00233E3B" w:rsidRDefault="005F43BF" w:rsidP="005F43BF">
      <w:pPr>
        <w:numPr>
          <w:ilvl w:val="1"/>
          <w:numId w:val="10"/>
        </w:numPr>
        <w:tabs>
          <w:tab w:val="num" w:pos="660"/>
        </w:tabs>
        <w:ind w:left="660"/>
        <w:jc w:val="both"/>
        <w:rPr>
          <w:sz w:val="24"/>
          <w:szCs w:val="24"/>
          <w:lang w:val="sr-Cyrl-BA" w:bidi="en-US"/>
        </w:rPr>
      </w:pPr>
      <w:r w:rsidRPr="00233E3B">
        <w:rPr>
          <w:sz w:val="24"/>
          <w:szCs w:val="24"/>
          <w:lang w:val="sr-Cyrl-BA" w:bidi="en-US"/>
        </w:rPr>
        <w:t>при упису ученика тражи до</w:t>
      </w:r>
      <w:r w:rsidR="00C42B49" w:rsidRPr="00233E3B">
        <w:rPr>
          <w:sz w:val="24"/>
          <w:szCs w:val="24"/>
          <w:lang w:val="sr-Cyrl-BA" w:bidi="en-US"/>
        </w:rPr>
        <w:t>кументе предвиђене законом односно</w:t>
      </w:r>
      <w:r w:rsidR="00233E3B">
        <w:rPr>
          <w:sz w:val="24"/>
          <w:szCs w:val="24"/>
          <w:lang w:val="sr-Cyrl-BA" w:bidi="en-US"/>
        </w:rPr>
        <w:t xml:space="preserve"> подзаконским актом</w:t>
      </w:r>
      <w:r w:rsidRPr="00233E3B">
        <w:rPr>
          <w:sz w:val="24"/>
          <w:szCs w:val="24"/>
          <w:lang w:val="sr-Cyrl-BA" w:bidi="en-US"/>
        </w:rPr>
        <w:t xml:space="preserve"> те се њихов недостатак користи као основ за искључивање ученика не узимајући у обзир интерес дјетета, који је на првом мјесту</w:t>
      </w:r>
      <w:r w:rsidR="00C42B49" w:rsidRPr="00233E3B">
        <w:rPr>
          <w:sz w:val="24"/>
          <w:szCs w:val="24"/>
          <w:lang w:val="sr-Cyrl-BA" w:bidi="en-US"/>
        </w:rPr>
        <w:t xml:space="preserve">, као што је </w:t>
      </w:r>
      <w:r w:rsidRPr="00233E3B">
        <w:rPr>
          <w:sz w:val="24"/>
          <w:szCs w:val="24"/>
          <w:lang w:val="sr-Cyrl-BA" w:bidi="en-US"/>
        </w:rPr>
        <w:t xml:space="preserve">недостатак извода из матичне књиге рођених, </w:t>
      </w:r>
      <w:r w:rsidR="00C42B49" w:rsidRPr="00233E3B">
        <w:rPr>
          <w:sz w:val="24"/>
          <w:szCs w:val="24"/>
          <w:lang w:val="sr-Cyrl-BA" w:bidi="en-US"/>
        </w:rPr>
        <w:t>потврде о држављанству и слично</w:t>
      </w:r>
      <w:r w:rsidRPr="00233E3B">
        <w:rPr>
          <w:sz w:val="24"/>
          <w:szCs w:val="24"/>
          <w:lang w:val="sr-Cyrl-BA" w:bidi="en-US"/>
        </w:rPr>
        <w:t>;</w:t>
      </w:r>
    </w:p>
    <w:p w:rsidR="005F43BF" w:rsidRPr="00233E3B" w:rsidRDefault="005F43BF" w:rsidP="005F43BF">
      <w:pPr>
        <w:numPr>
          <w:ilvl w:val="1"/>
          <w:numId w:val="10"/>
        </w:numPr>
        <w:tabs>
          <w:tab w:val="num" w:pos="660"/>
        </w:tabs>
        <w:ind w:left="660"/>
        <w:jc w:val="both"/>
        <w:rPr>
          <w:sz w:val="24"/>
          <w:szCs w:val="24"/>
          <w:lang w:val="sr-Cyrl-BA" w:bidi="en-US"/>
        </w:rPr>
      </w:pPr>
      <w:r w:rsidRPr="00233E3B">
        <w:rPr>
          <w:sz w:val="24"/>
          <w:szCs w:val="24"/>
          <w:lang w:val="sr-Cyrl-BA" w:bidi="en-US"/>
        </w:rPr>
        <w:t>не примјењује законом прописане мјере за пружање редовне и додатне образовне, здравствене и социјалне подршке ученицима којима је потребна и на коју имају право због њиховог личног својства или припадности у процесу образовања у основној школи;</w:t>
      </w:r>
    </w:p>
    <w:p w:rsidR="005F43BF" w:rsidRPr="00233E3B" w:rsidRDefault="005F43BF" w:rsidP="005F43BF">
      <w:pPr>
        <w:numPr>
          <w:ilvl w:val="1"/>
          <w:numId w:val="10"/>
        </w:numPr>
        <w:tabs>
          <w:tab w:val="num" w:pos="660"/>
        </w:tabs>
        <w:ind w:left="660"/>
        <w:jc w:val="both"/>
        <w:rPr>
          <w:sz w:val="24"/>
          <w:szCs w:val="24"/>
          <w:lang w:val="sr-Cyrl-BA" w:bidi="en-US"/>
        </w:rPr>
      </w:pPr>
      <w:r w:rsidRPr="00233E3B">
        <w:rPr>
          <w:sz w:val="24"/>
          <w:szCs w:val="24"/>
          <w:lang w:val="sr-Cyrl-BA" w:bidi="en-US"/>
        </w:rPr>
        <w:t>ускраћује право ученика на издавање потврде о редовном похађању наставе, о завршеном разреду или о завршеном нивоу образовања због личног својства или припадности;</w:t>
      </w:r>
    </w:p>
    <w:p w:rsidR="005F43BF" w:rsidRPr="00233E3B" w:rsidRDefault="005F43BF" w:rsidP="005F43BF">
      <w:pPr>
        <w:numPr>
          <w:ilvl w:val="1"/>
          <w:numId w:val="10"/>
        </w:numPr>
        <w:tabs>
          <w:tab w:val="num" w:pos="660"/>
        </w:tabs>
        <w:ind w:left="660"/>
        <w:jc w:val="both"/>
        <w:rPr>
          <w:sz w:val="24"/>
          <w:szCs w:val="24"/>
          <w:lang w:val="sr-Cyrl-BA" w:bidi="en-US"/>
        </w:rPr>
      </w:pPr>
      <w:r w:rsidRPr="00233E3B">
        <w:rPr>
          <w:sz w:val="24"/>
          <w:szCs w:val="24"/>
          <w:lang w:val="sr-Cyrl-BA" w:bidi="en-US"/>
        </w:rPr>
        <w:t>не обезбиједи ученицима једнаке услове рада у складу са образовним стандардима због њиховог личног својства или припадности, а посебно ученицима из рањивих категорија;</w:t>
      </w:r>
    </w:p>
    <w:p w:rsidR="005F43BF" w:rsidRPr="00233E3B" w:rsidRDefault="005F43BF" w:rsidP="005F43BF">
      <w:pPr>
        <w:numPr>
          <w:ilvl w:val="1"/>
          <w:numId w:val="10"/>
        </w:numPr>
        <w:tabs>
          <w:tab w:val="num" w:pos="660"/>
        </w:tabs>
        <w:ind w:left="660"/>
        <w:jc w:val="both"/>
        <w:rPr>
          <w:sz w:val="24"/>
          <w:szCs w:val="24"/>
          <w:lang w:val="sr-Cyrl-BA" w:bidi="en-US"/>
        </w:rPr>
      </w:pPr>
      <w:r w:rsidRPr="00233E3B">
        <w:rPr>
          <w:sz w:val="24"/>
          <w:szCs w:val="24"/>
          <w:lang w:val="sr-Cyrl-BA" w:bidi="en-US"/>
        </w:rPr>
        <w:t>на друге начине крши забрану дискриминације у остваривању права на образовање у основној школи.</w:t>
      </w:r>
    </w:p>
    <w:p w:rsidR="005F43BF" w:rsidRPr="00233E3B" w:rsidRDefault="005F43BF" w:rsidP="005F43BF">
      <w:pPr>
        <w:numPr>
          <w:ilvl w:val="0"/>
          <w:numId w:val="10"/>
        </w:numPr>
        <w:tabs>
          <w:tab w:val="num" w:pos="330"/>
        </w:tabs>
        <w:ind w:left="330"/>
        <w:jc w:val="both"/>
        <w:rPr>
          <w:sz w:val="24"/>
          <w:szCs w:val="24"/>
          <w:lang w:val="sr-Cyrl-BA" w:bidi="en-US"/>
        </w:rPr>
      </w:pPr>
      <w:r w:rsidRPr="00233E3B">
        <w:rPr>
          <w:sz w:val="24"/>
          <w:szCs w:val="24"/>
          <w:lang w:val="sr-Cyrl-BA" w:bidi="en-US"/>
        </w:rPr>
        <w:t>Дискриминација у смислу овог члана постоји и ако оснивач основне школе не обезбиједи архитектонске могућности за несметан приступ свих учесника у процесу образовања у објекте основне школе.</w:t>
      </w:r>
    </w:p>
    <w:p w:rsidR="005F43BF" w:rsidRPr="00233E3B" w:rsidRDefault="005F43BF" w:rsidP="005F43BF">
      <w:pPr>
        <w:jc w:val="both"/>
        <w:rPr>
          <w:sz w:val="24"/>
          <w:szCs w:val="24"/>
          <w:lang w:val="sr-Cyrl-BA" w:bidi="en-US"/>
        </w:rPr>
      </w:pPr>
    </w:p>
    <w:p w:rsidR="005F43BF" w:rsidRPr="00233E3B" w:rsidRDefault="005F43BF" w:rsidP="005F43BF">
      <w:pPr>
        <w:jc w:val="center"/>
        <w:rPr>
          <w:b/>
          <w:sz w:val="24"/>
          <w:szCs w:val="24"/>
          <w:lang w:val="sr-Cyrl-BA" w:bidi="en-US"/>
        </w:rPr>
      </w:pPr>
      <w:r w:rsidRPr="00233E3B">
        <w:rPr>
          <w:b/>
          <w:sz w:val="24"/>
          <w:szCs w:val="24"/>
          <w:lang w:val="sr-Cyrl-BA" w:bidi="en-US"/>
        </w:rPr>
        <w:t>Члан 15</w:t>
      </w:r>
    </w:p>
    <w:p w:rsidR="005F43BF" w:rsidRPr="00233E3B" w:rsidRDefault="005F43BF" w:rsidP="005F43BF">
      <w:pPr>
        <w:jc w:val="center"/>
        <w:rPr>
          <w:b/>
          <w:sz w:val="24"/>
          <w:szCs w:val="24"/>
          <w:lang w:val="sr-Cyrl-BA" w:bidi="en-US"/>
        </w:rPr>
      </w:pPr>
      <w:r w:rsidRPr="00233E3B">
        <w:rPr>
          <w:b/>
          <w:sz w:val="24"/>
          <w:szCs w:val="24"/>
          <w:lang w:val="sr-Cyrl-BA" w:bidi="en-US"/>
        </w:rPr>
        <w:t>(Дискриминација у употреби језика у процесу образовања)</w:t>
      </w:r>
    </w:p>
    <w:p w:rsidR="005F43BF" w:rsidRPr="00233E3B" w:rsidRDefault="005F43BF" w:rsidP="005F43BF">
      <w:pPr>
        <w:jc w:val="center"/>
        <w:rPr>
          <w:b/>
          <w:sz w:val="24"/>
          <w:szCs w:val="24"/>
          <w:lang w:val="sr-Cyrl-BA" w:bidi="en-US"/>
        </w:rPr>
      </w:pPr>
    </w:p>
    <w:p w:rsidR="005F43BF" w:rsidRPr="00233E3B" w:rsidRDefault="005F43BF" w:rsidP="005F43BF">
      <w:pPr>
        <w:jc w:val="both"/>
        <w:rPr>
          <w:sz w:val="24"/>
          <w:szCs w:val="24"/>
          <w:lang w:val="sr-Cyrl-BA" w:bidi="en-US"/>
        </w:rPr>
      </w:pPr>
      <w:r w:rsidRPr="00233E3B">
        <w:rPr>
          <w:sz w:val="24"/>
          <w:szCs w:val="24"/>
          <w:lang w:val="sr-Cyrl-BA" w:bidi="en-US"/>
        </w:rPr>
        <w:t>Дискриминација у подручју употребе језика постоји ако се не обезбиједи изучавање и употреба језика конститутивних народа и писама на недискриминаторан начин.</w:t>
      </w:r>
    </w:p>
    <w:p w:rsidR="005F43BF" w:rsidRPr="00233E3B" w:rsidRDefault="005F43BF" w:rsidP="005F43BF">
      <w:pPr>
        <w:rPr>
          <w:sz w:val="24"/>
          <w:szCs w:val="24"/>
          <w:lang w:val="sr-Cyrl-BA" w:bidi="en-US"/>
        </w:rPr>
      </w:pPr>
    </w:p>
    <w:p w:rsidR="005F43BF" w:rsidRPr="00233E3B" w:rsidRDefault="005F43BF" w:rsidP="005F43BF">
      <w:pPr>
        <w:jc w:val="center"/>
        <w:rPr>
          <w:b/>
          <w:sz w:val="24"/>
          <w:szCs w:val="24"/>
          <w:lang w:val="sr-Cyrl-BA" w:bidi="en-US"/>
        </w:rPr>
      </w:pPr>
      <w:r w:rsidRPr="00233E3B">
        <w:rPr>
          <w:b/>
          <w:sz w:val="24"/>
          <w:szCs w:val="24"/>
          <w:lang w:val="sr-Cyrl-BA" w:bidi="en-US"/>
        </w:rPr>
        <w:t>Члан 16</w:t>
      </w:r>
    </w:p>
    <w:p w:rsidR="005F43BF" w:rsidRPr="00233E3B" w:rsidRDefault="005F43BF" w:rsidP="005F43BF">
      <w:pPr>
        <w:jc w:val="center"/>
        <w:rPr>
          <w:b/>
          <w:sz w:val="24"/>
          <w:szCs w:val="24"/>
          <w:lang w:val="sr-Cyrl-BA" w:bidi="en-US"/>
        </w:rPr>
      </w:pPr>
      <w:r w:rsidRPr="00233E3B">
        <w:rPr>
          <w:b/>
          <w:sz w:val="24"/>
          <w:szCs w:val="24"/>
          <w:lang w:val="sr-Cyrl-BA" w:bidi="en-US"/>
        </w:rPr>
        <w:t>(Дискриминација у јемчењу безбједности ученика у процесу образовања)</w:t>
      </w:r>
    </w:p>
    <w:p w:rsidR="005F43BF" w:rsidRPr="00233E3B" w:rsidRDefault="005F43BF" w:rsidP="005F43BF">
      <w:pPr>
        <w:jc w:val="center"/>
        <w:rPr>
          <w:b/>
          <w:sz w:val="24"/>
          <w:szCs w:val="24"/>
          <w:lang w:val="sr-Cyrl-BA" w:bidi="en-US"/>
        </w:rPr>
      </w:pPr>
    </w:p>
    <w:p w:rsidR="005F43BF" w:rsidRPr="00233E3B" w:rsidRDefault="005F43BF" w:rsidP="005F43BF">
      <w:pPr>
        <w:jc w:val="both"/>
        <w:rPr>
          <w:sz w:val="24"/>
          <w:szCs w:val="24"/>
          <w:lang w:val="sr-Cyrl-BA" w:bidi="en-US"/>
        </w:rPr>
      </w:pPr>
      <w:r w:rsidRPr="00233E3B">
        <w:rPr>
          <w:sz w:val="24"/>
          <w:szCs w:val="24"/>
          <w:lang w:val="sr-Cyrl-BA" w:bidi="en-US"/>
        </w:rPr>
        <w:t xml:space="preserve">Дискриминација у јемчењу безбједности ученика и других лица у процесу образовања постоји ако школа супротно забрани насиља, злостављања у занемаривања прописаној </w:t>
      </w:r>
      <w:r w:rsidRPr="00233E3B">
        <w:rPr>
          <w:sz w:val="24"/>
          <w:szCs w:val="24"/>
          <w:lang w:val="sr-Cyrl-BA" w:bidi="en-US"/>
        </w:rPr>
        <w:lastRenderedPageBreak/>
        <w:t>законом због личног својства или припадности ученика и других у процесу образовања не обезбиједи исти ниво безбједности свим учесницима у процесу образовања за вријеме боравка у школи и у току свих активности које школа организује.</w:t>
      </w:r>
    </w:p>
    <w:p w:rsidR="005F43BF" w:rsidRPr="00233E3B" w:rsidRDefault="005F43BF" w:rsidP="005F43BF">
      <w:pPr>
        <w:rPr>
          <w:sz w:val="24"/>
          <w:szCs w:val="24"/>
          <w:lang w:val="sr-Cyrl-BA" w:bidi="en-US"/>
        </w:rPr>
      </w:pPr>
    </w:p>
    <w:p w:rsidR="005F43BF" w:rsidRPr="00233E3B" w:rsidRDefault="005F43BF" w:rsidP="005F43BF">
      <w:pPr>
        <w:jc w:val="center"/>
        <w:rPr>
          <w:b/>
          <w:sz w:val="24"/>
          <w:szCs w:val="24"/>
          <w:lang w:val="sr-Cyrl-BA" w:bidi="en-US"/>
        </w:rPr>
      </w:pPr>
      <w:r w:rsidRPr="00233E3B">
        <w:rPr>
          <w:b/>
          <w:sz w:val="24"/>
          <w:szCs w:val="24"/>
          <w:lang w:val="sr-Cyrl-BA" w:bidi="en-US"/>
        </w:rPr>
        <w:t>Члан 17</w:t>
      </w:r>
    </w:p>
    <w:p w:rsidR="005F43BF" w:rsidRPr="00233E3B" w:rsidRDefault="005F43BF" w:rsidP="005F43BF">
      <w:pPr>
        <w:jc w:val="center"/>
        <w:rPr>
          <w:b/>
          <w:sz w:val="24"/>
          <w:szCs w:val="24"/>
          <w:lang w:val="sr-Cyrl-BA" w:bidi="en-US"/>
        </w:rPr>
      </w:pPr>
      <w:r w:rsidRPr="00233E3B">
        <w:rPr>
          <w:b/>
          <w:sz w:val="24"/>
          <w:szCs w:val="24"/>
          <w:lang w:val="sr-Cyrl-BA" w:bidi="en-US"/>
        </w:rPr>
        <w:t>(Дискриминација у поштовању интерних аката школе који регулишу правила понашања у школи)</w:t>
      </w:r>
    </w:p>
    <w:p w:rsidR="005F43BF" w:rsidRPr="00233E3B" w:rsidRDefault="005F43BF" w:rsidP="005F43BF">
      <w:pPr>
        <w:jc w:val="center"/>
        <w:rPr>
          <w:b/>
          <w:sz w:val="24"/>
          <w:szCs w:val="24"/>
          <w:lang w:val="sr-Cyrl-BA" w:bidi="en-US"/>
        </w:rPr>
      </w:pPr>
    </w:p>
    <w:p w:rsidR="005F43BF" w:rsidRPr="00233E3B" w:rsidRDefault="005F43BF" w:rsidP="005F43BF">
      <w:pPr>
        <w:jc w:val="both"/>
        <w:rPr>
          <w:sz w:val="24"/>
          <w:szCs w:val="24"/>
          <w:lang w:val="sr-Cyrl-BA" w:bidi="en-US"/>
        </w:rPr>
      </w:pPr>
      <w:r w:rsidRPr="00233E3B">
        <w:rPr>
          <w:sz w:val="24"/>
          <w:szCs w:val="24"/>
          <w:lang w:val="sr-Cyrl-BA" w:bidi="en-US"/>
        </w:rPr>
        <w:t>Дискриминација у поштовању интерних аката школе којима се регулишу правила понашања у школи постоји ако се:</w:t>
      </w:r>
    </w:p>
    <w:p w:rsidR="005F43BF" w:rsidRPr="00233E3B" w:rsidRDefault="005F43BF" w:rsidP="005F43BF">
      <w:pPr>
        <w:pStyle w:val="ListParagraph"/>
        <w:numPr>
          <w:ilvl w:val="0"/>
          <w:numId w:val="11"/>
        </w:numPr>
        <w:rPr>
          <w:sz w:val="24"/>
          <w:szCs w:val="24"/>
          <w:lang w:val="sr-Cyrl-BA" w:bidi="en-US"/>
        </w:rPr>
      </w:pPr>
      <w:r w:rsidRPr="00233E3B">
        <w:rPr>
          <w:sz w:val="24"/>
          <w:szCs w:val="24"/>
          <w:lang w:val="sr-Cyrl-BA" w:bidi="en-US"/>
        </w:rPr>
        <w:t>правила и посљедице кршења правила селективно примјењују или не важе једнако за све, односно када су појединци или групе ученика због личног својства и припадности подвргнути санкцијама;</w:t>
      </w:r>
    </w:p>
    <w:p w:rsidR="005F43BF" w:rsidRPr="00233E3B" w:rsidRDefault="005F43BF" w:rsidP="005F43BF">
      <w:pPr>
        <w:pStyle w:val="ListParagraph"/>
        <w:numPr>
          <w:ilvl w:val="0"/>
          <w:numId w:val="11"/>
        </w:numPr>
        <w:rPr>
          <w:sz w:val="24"/>
          <w:szCs w:val="24"/>
          <w:lang w:val="sr-Cyrl-BA" w:bidi="en-US"/>
        </w:rPr>
      </w:pPr>
      <w:r w:rsidRPr="00233E3B">
        <w:rPr>
          <w:sz w:val="24"/>
          <w:szCs w:val="24"/>
          <w:lang w:val="sr-Cyrl-BA" w:bidi="en-US"/>
        </w:rPr>
        <w:t>правилима понашања у школи толеришу неприхватљива понашања према појединцима или групама којим су изложени због личног својства и припадности;</w:t>
      </w:r>
    </w:p>
    <w:p w:rsidR="005F43BF" w:rsidRPr="00233E3B" w:rsidRDefault="005F43BF" w:rsidP="005F43BF">
      <w:pPr>
        <w:pStyle w:val="ListParagraph"/>
        <w:numPr>
          <w:ilvl w:val="0"/>
          <w:numId w:val="11"/>
        </w:numPr>
        <w:rPr>
          <w:sz w:val="24"/>
          <w:szCs w:val="24"/>
          <w:lang w:val="sr-Cyrl-BA" w:bidi="en-US"/>
        </w:rPr>
      </w:pPr>
      <w:r w:rsidRPr="00233E3B">
        <w:rPr>
          <w:sz w:val="24"/>
          <w:szCs w:val="24"/>
          <w:lang w:val="sr-Cyrl-BA" w:bidi="en-US"/>
        </w:rPr>
        <w:t>на друге начине неоправдано прави разлика у поштовању правила понашања због личног својства и припадности свих учесника у процесу образовања.</w:t>
      </w:r>
    </w:p>
    <w:p w:rsidR="005F43BF" w:rsidRPr="00233E3B" w:rsidRDefault="005F43BF" w:rsidP="005F43BF">
      <w:pPr>
        <w:rPr>
          <w:sz w:val="24"/>
          <w:szCs w:val="24"/>
          <w:lang w:val="sr-Cyrl-BA" w:bidi="en-US"/>
        </w:rPr>
      </w:pPr>
    </w:p>
    <w:p w:rsidR="005F43BF" w:rsidRPr="00233E3B" w:rsidRDefault="005F43BF" w:rsidP="005F43BF">
      <w:pPr>
        <w:jc w:val="center"/>
        <w:rPr>
          <w:b/>
          <w:sz w:val="24"/>
          <w:szCs w:val="24"/>
          <w:lang w:val="sr-Cyrl-BA" w:bidi="en-US"/>
        </w:rPr>
      </w:pPr>
      <w:r w:rsidRPr="00233E3B">
        <w:rPr>
          <w:b/>
          <w:sz w:val="24"/>
          <w:szCs w:val="24"/>
          <w:lang w:val="sr-Cyrl-BA" w:bidi="en-US"/>
        </w:rPr>
        <w:t>Члан 18</w:t>
      </w:r>
    </w:p>
    <w:p w:rsidR="005F43BF" w:rsidRPr="00233E3B" w:rsidRDefault="005F43BF" w:rsidP="005F43BF">
      <w:pPr>
        <w:jc w:val="center"/>
        <w:rPr>
          <w:b/>
          <w:sz w:val="24"/>
          <w:szCs w:val="24"/>
          <w:lang w:val="sr-Cyrl-BA" w:bidi="en-US"/>
        </w:rPr>
      </w:pPr>
      <w:r w:rsidRPr="00233E3B">
        <w:rPr>
          <w:b/>
          <w:sz w:val="24"/>
          <w:szCs w:val="24"/>
          <w:lang w:val="sr-Cyrl-BA" w:bidi="en-US"/>
        </w:rPr>
        <w:t>(Дискриминација у реализовању процеса образовања)</w:t>
      </w:r>
    </w:p>
    <w:p w:rsidR="005F43BF" w:rsidRPr="00233E3B" w:rsidRDefault="005F43BF" w:rsidP="005F43BF">
      <w:pPr>
        <w:jc w:val="center"/>
        <w:rPr>
          <w:b/>
          <w:sz w:val="24"/>
          <w:szCs w:val="24"/>
          <w:lang w:val="sr-Cyrl-BA" w:bidi="en-US"/>
        </w:rPr>
      </w:pPr>
    </w:p>
    <w:p w:rsidR="005F43BF" w:rsidRPr="00233E3B" w:rsidRDefault="005F43BF" w:rsidP="005F43BF">
      <w:pPr>
        <w:jc w:val="both"/>
        <w:rPr>
          <w:sz w:val="24"/>
          <w:szCs w:val="24"/>
          <w:lang w:val="sr-Cyrl-BA" w:bidi="en-US"/>
        </w:rPr>
      </w:pPr>
      <w:r w:rsidRPr="00233E3B">
        <w:rPr>
          <w:sz w:val="24"/>
          <w:szCs w:val="24"/>
          <w:lang w:val="sr-Cyrl-BA" w:bidi="en-US"/>
        </w:rPr>
        <w:t>Дискриминација у реализовању процеса образовања постоји ако се:</w:t>
      </w:r>
    </w:p>
    <w:p w:rsidR="005F43BF" w:rsidRPr="00233E3B" w:rsidRDefault="005F43BF" w:rsidP="005F43BF">
      <w:pPr>
        <w:pStyle w:val="ListParagraph"/>
        <w:numPr>
          <w:ilvl w:val="0"/>
          <w:numId w:val="12"/>
        </w:numPr>
        <w:rPr>
          <w:sz w:val="24"/>
          <w:szCs w:val="24"/>
          <w:lang w:val="sr-Cyrl-BA" w:bidi="en-US"/>
        </w:rPr>
      </w:pPr>
      <w:r w:rsidRPr="00233E3B">
        <w:rPr>
          <w:sz w:val="24"/>
          <w:szCs w:val="24"/>
          <w:lang w:val="sr-Cyrl-BA" w:bidi="en-US"/>
        </w:rPr>
        <w:t>приликом реализовања процеса образовања узимају у обзир индивидуална знања и способности ученика због личног својства или припадности;</w:t>
      </w:r>
    </w:p>
    <w:p w:rsidR="005F43BF" w:rsidRPr="00233E3B" w:rsidRDefault="005F43BF" w:rsidP="005F43BF">
      <w:pPr>
        <w:pStyle w:val="ListParagraph"/>
        <w:numPr>
          <w:ilvl w:val="0"/>
          <w:numId w:val="12"/>
        </w:numPr>
        <w:rPr>
          <w:sz w:val="24"/>
          <w:szCs w:val="24"/>
          <w:lang w:val="sr-Cyrl-BA" w:bidi="en-US"/>
        </w:rPr>
      </w:pPr>
      <w:r w:rsidRPr="00233E3B">
        <w:rPr>
          <w:sz w:val="24"/>
          <w:szCs w:val="24"/>
          <w:lang w:val="sr-Cyrl-BA" w:bidi="en-US"/>
        </w:rPr>
        <w:t>у школи не предузимају мјере којима се обезбјеђује учешће родитеља</w:t>
      </w:r>
      <w:r w:rsidR="00FB2B6D" w:rsidRPr="00233E3B">
        <w:rPr>
          <w:sz w:val="24"/>
          <w:szCs w:val="24"/>
          <w:lang w:val="sr-Cyrl-BA" w:bidi="en-US"/>
        </w:rPr>
        <w:t>/старатеља</w:t>
      </w:r>
      <w:r w:rsidRPr="00233E3B">
        <w:rPr>
          <w:sz w:val="24"/>
          <w:szCs w:val="24"/>
          <w:lang w:val="sr-Cyrl-BA" w:bidi="en-US"/>
        </w:rPr>
        <w:t xml:space="preserve"> у наставним активностима не поштујући принцип пуне равноправности и једнакости свих родитеља без обзира на њихова лична својства и припадност, а посебно ако се не предузимају мјере за укључивање свих родитеља у рад школских тијела и заједничке консултације;</w:t>
      </w:r>
    </w:p>
    <w:p w:rsidR="005F43BF" w:rsidRPr="00233E3B" w:rsidRDefault="005F43BF" w:rsidP="005F43BF">
      <w:pPr>
        <w:pStyle w:val="ListParagraph"/>
        <w:numPr>
          <w:ilvl w:val="0"/>
          <w:numId w:val="12"/>
        </w:numPr>
        <w:rPr>
          <w:sz w:val="24"/>
          <w:szCs w:val="24"/>
          <w:lang w:val="sr-Cyrl-BA" w:bidi="en-US"/>
        </w:rPr>
      </w:pPr>
      <w:r w:rsidRPr="00233E3B">
        <w:rPr>
          <w:sz w:val="24"/>
          <w:szCs w:val="24"/>
          <w:lang w:val="sr-Cyrl-BA" w:bidi="en-US"/>
        </w:rPr>
        <w:t>наставни и други радник поводом изостанка ученика са наставних активности не реагују једнак</w:t>
      </w:r>
      <w:r w:rsidR="00233E3B">
        <w:rPr>
          <w:sz w:val="24"/>
          <w:szCs w:val="24"/>
          <w:lang w:val="sr-Cyrl-BA" w:bidi="en-US"/>
        </w:rPr>
        <w:t>о или неоправдано праве разлику</w:t>
      </w:r>
      <w:r w:rsidRPr="00233E3B">
        <w:rPr>
          <w:sz w:val="24"/>
          <w:szCs w:val="24"/>
          <w:lang w:val="sr-Cyrl-BA" w:bidi="en-US"/>
        </w:rPr>
        <w:t xml:space="preserve"> или им је такво пона</w:t>
      </w:r>
      <w:r w:rsidR="00233E3B">
        <w:rPr>
          <w:sz w:val="24"/>
          <w:szCs w:val="24"/>
          <w:lang w:val="sr-Cyrl-BA" w:bidi="en-US"/>
        </w:rPr>
        <w:t>шање пожељно и прихватљиво</w:t>
      </w:r>
      <w:r w:rsidR="00233E3B">
        <w:rPr>
          <w:sz w:val="24"/>
          <w:szCs w:val="24"/>
          <w:lang w:bidi="en-US"/>
        </w:rPr>
        <w:t xml:space="preserve"> </w:t>
      </w:r>
      <w:r w:rsidRPr="00233E3B">
        <w:rPr>
          <w:sz w:val="24"/>
          <w:szCs w:val="24"/>
          <w:lang w:val="sr-Cyrl-BA" w:bidi="en-US"/>
        </w:rPr>
        <w:t>или такво понашање толеришу због припадности ил</w:t>
      </w:r>
      <w:r w:rsidR="00233E3B">
        <w:rPr>
          <w:sz w:val="24"/>
          <w:szCs w:val="24"/>
          <w:lang w:val="sr-Cyrl-BA" w:bidi="en-US"/>
        </w:rPr>
        <w:t>и неприпадности одређеној групи</w:t>
      </w:r>
      <w:r w:rsidRPr="00233E3B">
        <w:rPr>
          <w:sz w:val="24"/>
          <w:szCs w:val="24"/>
          <w:lang w:val="sr-Cyrl-BA" w:bidi="en-US"/>
        </w:rPr>
        <w:t xml:space="preserve"> или то чине због било ког другог личног својства или припадности;</w:t>
      </w:r>
    </w:p>
    <w:p w:rsidR="005F43BF" w:rsidRPr="00233E3B" w:rsidRDefault="005F43BF" w:rsidP="005F43BF">
      <w:pPr>
        <w:pStyle w:val="ListParagraph"/>
        <w:numPr>
          <w:ilvl w:val="0"/>
          <w:numId w:val="12"/>
        </w:numPr>
        <w:rPr>
          <w:sz w:val="24"/>
          <w:szCs w:val="24"/>
          <w:lang w:val="sr-Cyrl-BA" w:bidi="en-US"/>
        </w:rPr>
      </w:pPr>
      <w:r w:rsidRPr="00233E3B">
        <w:rPr>
          <w:sz w:val="24"/>
          <w:szCs w:val="24"/>
          <w:lang w:val="sr-Cyrl-BA" w:bidi="en-US"/>
        </w:rPr>
        <w:t>ученици из рањивих категорија због личног својства или припадности у оквиру наставних активности укључују у допунске програме без претходне провјере и оцјењивања њихових реалних могућности, знања и способности или без континуираног праћења њиховог напредовања;</w:t>
      </w:r>
    </w:p>
    <w:p w:rsidR="005F43BF" w:rsidRPr="00233E3B" w:rsidRDefault="005F43BF" w:rsidP="005F43BF">
      <w:pPr>
        <w:pStyle w:val="ListParagraph"/>
        <w:numPr>
          <w:ilvl w:val="0"/>
          <w:numId w:val="12"/>
        </w:numPr>
        <w:rPr>
          <w:sz w:val="24"/>
          <w:szCs w:val="24"/>
          <w:lang w:val="sr-Cyrl-BA" w:bidi="en-US"/>
        </w:rPr>
      </w:pPr>
      <w:r w:rsidRPr="00233E3B">
        <w:rPr>
          <w:sz w:val="24"/>
          <w:szCs w:val="24"/>
          <w:lang w:val="sr-Cyrl-BA" w:bidi="en-US"/>
        </w:rPr>
        <w:t>не прати напредовање ученика у односу на почетна знања и искуства или када се ученик не похваљује, односно не награђује и не промовише његово изузетно постигнуће због припадности односно неприпадности одређеној групи, односно с обзиром на лично својство или припадност;</w:t>
      </w:r>
    </w:p>
    <w:p w:rsidR="005F43BF" w:rsidRPr="00233E3B" w:rsidRDefault="005F43BF" w:rsidP="005F43BF">
      <w:pPr>
        <w:pStyle w:val="ListParagraph"/>
        <w:numPr>
          <w:ilvl w:val="0"/>
          <w:numId w:val="12"/>
        </w:numPr>
        <w:rPr>
          <w:sz w:val="24"/>
          <w:szCs w:val="24"/>
          <w:lang w:val="sr-Cyrl-BA" w:bidi="en-US"/>
        </w:rPr>
      </w:pPr>
      <w:r w:rsidRPr="00233E3B">
        <w:rPr>
          <w:sz w:val="24"/>
          <w:szCs w:val="24"/>
          <w:lang w:val="sr-Cyrl-BA" w:bidi="en-US"/>
        </w:rPr>
        <w:t>ученици, а нарочито из рањивих категорија, неоправдано</w:t>
      </w:r>
      <w:r w:rsidR="00233E3B">
        <w:rPr>
          <w:sz w:val="24"/>
          <w:szCs w:val="24"/>
          <w:lang w:val="sr-Cyrl-BA" w:bidi="en-US"/>
        </w:rPr>
        <w:t xml:space="preserve"> се</w:t>
      </w:r>
      <w:r w:rsidRPr="00233E3B">
        <w:rPr>
          <w:sz w:val="24"/>
          <w:szCs w:val="24"/>
          <w:lang w:val="sr-Cyrl-BA" w:bidi="en-US"/>
        </w:rPr>
        <w:t xml:space="preserve"> искључују из рада ученичких организација, или се укључују у њих али суштински нису у равноправном положају са другим члановима због личног својства или припадности;</w:t>
      </w:r>
    </w:p>
    <w:p w:rsidR="005F43BF" w:rsidRPr="00233E3B" w:rsidRDefault="005F43BF" w:rsidP="005F43BF">
      <w:pPr>
        <w:pStyle w:val="ListParagraph"/>
        <w:numPr>
          <w:ilvl w:val="0"/>
          <w:numId w:val="12"/>
        </w:numPr>
        <w:rPr>
          <w:sz w:val="24"/>
          <w:szCs w:val="24"/>
          <w:lang w:val="sr-Cyrl-BA" w:bidi="en-US"/>
        </w:rPr>
      </w:pPr>
      <w:r w:rsidRPr="00233E3B">
        <w:rPr>
          <w:sz w:val="24"/>
          <w:szCs w:val="24"/>
          <w:lang w:val="sr-Cyrl-BA" w:bidi="en-US"/>
        </w:rPr>
        <w:t xml:space="preserve">ученик или родитељ због личног својства и припадности, а нарочито због </w:t>
      </w:r>
      <w:r w:rsidRPr="00233E3B">
        <w:rPr>
          <w:sz w:val="24"/>
          <w:szCs w:val="24"/>
          <w:lang w:val="sr-Cyrl-BA" w:bidi="en-US"/>
        </w:rPr>
        <w:lastRenderedPageBreak/>
        <w:t>припадности одређеној рањивој категорији искључује из ваннаставних активности;</w:t>
      </w:r>
    </w:p>
    <w:p w:rsidR="005F43BF" w:rsidRPr="00233E3B" w:rsidRDefault="005F43BF" w:rsidP="005F43BF">
      <w:pPr>
        <w:pStyle w:val="ListParagraph"/>
        <w:numPr>
          <w:ilvl w:val="0"/>
          <w:numId w:val="12"/>
        </w:numPr>
        <w:rPr>
          <w:sz w:val="24"/>
          <w:szCs w:val="24"/>
          <w:lang w:val="sr-Cyrl-BA" w:bidi="en-US"/>
        </w:rPr>
      </w:pPr>
      <w:r w:rsidRPr="00233E3B">
        <w:rPr>
          <w:sz w:val="24"/>
          <w:szCs w:val="24"/>
          <w:lang w:val="sr-Cyrl-BA" w:bidi="en-US"/>
        </w:rPr>
        <w:t>ученику ограничава приступ секцијама или додатној настави због личног својства или припадности;</w:t>
      </w:r>
    </w:p>
    <w:p w:rsidR="005F43BF" w:rsidRPr="00233E3B" w:rsidRDefault="005F43BF" w:rsidP="005F43BF">
      <w:pPr>
        <w:pStyle w:val="ListParagraph"/>
        <w:numPr>
          <w:ilvl w:val="0"/>
          <w:numId w:val="12"/>
        </w:numPr>
        <w:rPr>
          <w:sz w:val="24"/>
          <w:szCs w:val="24"/>
          <w:lang w:val="sr-Cyrl-BA" w:bidi="en-US"/>
        </w:rPr>
      </w:pPr>
      <w:r w:rsidRPr="00233E3B">
        <w:rPr>
          <w:sz w:val="24"/>
          <w:szCs w:val="24"/>
          <w:lang w:val="sr-Cyrl-BA" w:bidi="en-US"/>
        </w:rPr>
        <w:t>у процесу образовања вриједности заједница из којих ученик односно родитељ долазе као њихове културне вриједности извргава</w:t>
      </w:r>
      <w:r w:rsidR="00233E3B">
        <w:rPr>
          <w:sz w:val="24"/>
          <w:szCs w:val="24"/>
          <w:lang w:val="sr-Cyrl-BA" w:bidi="en-US"/>
        </w:rPr>
        <w:t xml:space="preserve">ју подсмијеху или омаловажавању </w:t>
      </w:r>
      <w:r w:rsidRPr="00233E3B">
        <w:rPr>
          <w:sz w:val="24"/>
          <w:szCs w:val="24"/>
          <w:lang w:val="sr-Cyrl-BA" w:bidi="en-US"/>
        </w:rPr>
        <w:t xml:space="preserve"> или се посматрају као мање вриједне у односу на вриједности културе припадника већинског становништва и заједнице;</w:t>
      </w:r>
    </w:p>
    <w:p w:rsidR="005F43BF" w:rsidRPr="00233E3B" w:rsidRDefault="005F43BF" w:rsidP="005F43BF">
      <w:pPr>
        <w:pStyle w:val="ListParagraph"/>
        <w:numPr>
          <w:ilvl w:val="0"/>
          <w:numId w:val="12"/>
        </w:numPr>
        <w:rPr>
          <w:sz w:val="24"/>
          <w:szCs w:val="24"/>
          <w:lang w:val="sr-Cyrl-BA" w:bidi="en-US"/>
        </w:rPr>
      </w:pPr>
      <w:r w:rsidRPr="00233E3B">
        <w:rPr>
          <w:sz w:val="24"/>
          <w:szCs w:val="24"/>
          <w:lang w:val="sr-Cyrl-BA" w:bidi="en-US"/>
        </w:rPr>
        <w:t>на друге начине врши дискриминација у спровођењу процеса образовања.</w:t>
      </w:r>
    </w:p>
    <w:p w:rsidR="005F43BF" w:rsidRPr="00233E3B" w:rsidRDefault="005F43BF" w:rsidP="005F43BF">
      <w:pPr>
        <w:ind w:left="426" w:firstLine="3174"/>
        <w:jc w:val="both"/>
        <w:rPr>
          <w:b/>
          <w:sz w:val="24"/>
          <w:szCs w:val="24"/>
          <w:lang w:val="sr-Cyrl-BA"/>
        </w:rPr>
      </w:pPr>
    </w:p>
    <w:p w:rsidR="005F43BF" w:rsidRPr="00233E3B" w:rsidRDefault="005F43BF" w:rsidP="005F43BF">
      <w:pPr>
        <w:jc w:val="center"/>
        <w:rPr>
          <w:b/>
          <w:sz w:val="24"/>
          <w:szCs w:val="24"/>
          <w:lang w:val="sr-Cyrl-BA"/>
        </w:rPr>
      </w:pPr>
      <w:r w:rsidRPr="00233E3B">
        <w:rPr>
          <w:b/>
          <w:sz w:val="24"/>
          <w:szCs w:val="24"/>
          <w:lang w:val="sr-Cyrl-BA"/>
        </w:rPr>
        <w:t>Члан 19</w:t>
      </w:r>
    </w:p>
    <w:p w:rsidR="005F43BF" w:rsidRPr="00233E3B" w:rsidRDefault="005F43BF" w:rsidP="005F43BF">
      <w:pPr>
        <w:tabs>
          <w:tab w:val="left" w:pos="7869"/>
        </w:tabs>
        <w:jc w:val="center"/>
        <w:rPr>
          <w:b/>
          <w:sz w:val="24"/>
          <w:szCs w:val="24"/>
          <w:lang w:val="sr-Cyrl-BA"/>
        </w:rPr>
      </w:pPr>
      <w:r w:rsidRPr="00233E3B">
        <w:rPr>
          <w:b/>
          <w:sz w:val="24"/>
          <w:szCs w:val="24"/>
          <w:lang w:val="sr-Cyrl-BA"/>
        </w:rPr>
        <w:t>(Дискриминација у подручју управљања школом)</w:t>
      </w:r>
    </w:p>
    <w:p w:rsidR="005F43BF" w:rsidRPr="00233E3B" w:rsidRDefault="005F43BF" w:rsidP="005F43BF">
      <w:pPr>
        <w:tabs>
          <w:tab w:val="left" w:pos="7869"/>
        </w:tabs>
        <w:jc w:val="both"/>
        <w:rPr>
          <w:b/>
          <w:sz w:val="24"/>
          <w:szCs w:val="24"/>
          <w:lang w:val="sr-Cyrl-BA"/>
        </w:rPr>
      </w:pPr>
    </w:p>
    <w:p w:rsidR="005F43BF" w:rsidRPr="00233E3B" w:rsidRDefault="005F43BF" w:rsidP="005F43BF">
      <w:pPr>
        <w:tabs>
          <w:tab w:val="left" w:pos="7869"/>
        </w:tabs>
        <w:jc w:val="both"/>
        <w:rPr>
          <w:sz w:val="24"/>
          <w:szCs w:val="24"/>
          <w:lang w:val="sr-Cyrl-BA"/>
        </w:rPr>
      </w:pPr>
      <w:r w:rsidRPr="00233E3B">
        <w:rPr>
          <w:sz w:val="24"/>
          <w:szCs w:val="24"/>
          <w:lang w:val="sr-Cyrl-BA"/>
        </w:rPr>
        <w:t>Дискриминација у подручју управљања школом постоји ако:</w:t>
      </w:r>
    </w:p>
    <w:p w:rsidR="005F43BF" w:rsidRPr="00233E3B" w:rsidRDefault="005F43BF" w:rsidP="005F43BF">
      <w:pPr>
        <w:pStyle w:val="ListParagraph"/>
        <w:numPr>
          <w:ilvl w:val="0"/>
          <w:numId w:val="13"/>
        </w:numPr>
        <w:tabs>
          <w:tab w:val="left" w:pos="770"/>
        </w:tabs>
        <w:ind w:left="770" w:hanging="410"/>
        <w:rPr>
          <w:sz w:val="24"/>
          <w:szCs w:val="24"/>
          <w:lang w:val="sr-Cyrl-BA"/>
        </w:rPr>
      </w:pPr>
      <w:r w:rsidRPr="00233E3B">
        <w:rPr>
          <w:sz w:val="24"/>
          <w:szCs w:val="24"/>
          <w:lang w:val="sr-Cyrl-BA"/>
        </w:rPr>
        <w:t>ученик, родитељ</w:t>
      </w:r>
      <w:r w:rsidR="00612CD9" w:rsidRPr="00233E3B">
        <w:rPr>
          <w:sz w:val="24"/>
          <w:szCs w:val="24"/>
          <w:lang w:val="sr-Cyrl-BA"/>
        </w:rPr>
        <w:t>/старатељ</w:t>
      </w:r>
      <w:r w:rsidRPr="00233E3B">
        <w:rPr>
          <w:sz w:val="24"/>
          <w:szCs w:val="24"/>
          <w:lang w:val="sr-Cyrl-BA"/>
        </w:rPr>
        <w:t>, наставник или други радник као припадник рањивих категорија или због другог личног својства или припадности буде искључен из рада школског тијела;</w:t>
      </w:r>
    </w:p>
    <w:p w:rsidR="005F43BF" w:rsidRPr="00233E3B" w:rsidRDefault="005F43BF" w:rsidP="005F43BF">
      <w:pPr>
        <w:pStyle w:val="ListParagraph"/>
        <w:numPr>
          <w:ilvl w:val="0"/>
          <w:numId w:val="13"/>
        </w:numPr>
        <w:tabs>
          <w:tab w:val="left" w:pos="770"/>
        </w:tabs>
        <w:ind w:left="770" w:hanging="410"/>
        <w:rPr>
          <w:sz w:val="24"/>
          <w:szCs w:val="24"/>
          <w:lang w:val="sr-Cyrl-BA"/>
        </w:rPr>
      </w:pPr>
      <w:r w:rsidRPr="00233E3B">
        <w:rPr>
          <w:sz w:val="24"/>
          <w:szCs w:val="24"/>
          <w:lang w:val="sr-Cyrl-BA"/>
        </w:rPr>
        <w:t xml:space="preserve">приликом израде развојног плана школе се не узима у обзир анализа образовних потреба ученика из рањивих група; </w:t>
      </w:r>
    </w:p>
    <w:p w:rsidR="005F43BF" w:rsidRPr="00233E3B" w:rsidRDefault="005F43BF" w:rsidP="005F43BF">
      <w:pPr>
        <w:pStyle w:val="ListParagraph"/>
        <w:numPr>
          <w:ilvl w:val="0"/>
          <w:numId w:val="13"/>
        </w:numPr>
        <w:tabs>
          <w:tab w:val="left" w:pos="770"/>
        </w:tabs>
        <w:ind w:left="770" w:hanging="410"/>
        <w:rPr>
          <w:sz w:val="24"/>
          <w:szCs w:val="24"/>
          <w:lang w:val="sr-Cyrl-BA"/>
        </w:rPr>
      </w:pPr>
      <w:r w:rsidRPr="00233E3B">
        <w:rPr>
          <w:sz w:val="24"/>
          <w:szCs w:val="24"/>
          <w:lang w:val="sr-Cyrl-BA"/>
        </w:rPr>
        <w:t>у процесу оцјењивања квалитета рада школе родитељи и ученици из рањивих група нису укључени у репрезентативни узорак за испитивање стања и анализу резултата;</w:t>
      </w:r>
    </w:p>
    <w:p w:rsidR="005F43BF" w:rsidRPr="00233E3B" w:rsidRDefault="005F43BF" w:rsidP="005F43BF">
      <w:pPr>
        <w:pStyle w:val="ListParagraph"/>
        <w:numPr>
          <w:ilvl w:val="0"/>
          <w:numId w:val="13"/>
        </w:numPr>
        <w:tabs>
          <w:tab w:val="left" w:pos="770"/>
        </w:tabs>
        <w:ind w:left="770" w:hanging="410"/>
        <w:rPr>
          <w:sz w:val="24"/>
          <w:szCs w:val="24"/>
          <w:lang w:val="sr-Cyrl-BA"/>
        </w:rPr>
      </w:pPr>
      <w:r w:rsidRPr="00233E3B">
        <w:rPr>
          <w:sz w:val="24"/>
          <w:szCs w:val="24"/>
          <w:lang w:val="sr-Cyrl-BA"/>
        </w:rPr>
        <w:t>ученици нису укључени у домаћа и међународна истраживања која се односе на постигнућа и стандарде у процесу образовања због личног својства или припадности и</w:t>
      </w:r>
    </w:p>
    <w:p w:rsidR="005F43BF" w:rsidRPr="00233E3B" w:rsidRDefault="005F43BF" w:rsidP="005F43BF">
      <w:pPr>
        <w:pStyle w:val="ListParagraph"/>
        <w:numPr>
          <w:ilvl w:val="0"/>
          <w:numId w:val="13"/>
        </w:numPr>
        <w:tabs>
          <w:tab w:val="left" w:pos="770"/>
        </w:tabs>
        <w:ind w:left="770" w:hanging="410"/>
        <w:rPr>
          <w:sz w:val="24"/>
          <w:szCs w:val="24"/>
          <w:lang w:val="sr-Cyrl-BA"/>
        </w:rPr>
      </w:pPr>
      <w:r w:rsidRPr="00233E3B">
        <w:rPr>
          <w:sz w:val="24"/>
          <w:szCs w:val="24"/>
          <w:lang w:val="sr-Cyrl-BA"/>
        </w:rPr>
        <w:t>се на друге начине врши дискриминација у управљању школом.</w:t>
      </w:r>
    </w:p>
    <w:p w:rsidR="005F43BF" w:rsidRPr="00233E3B" w:rsidRDefault="005F43BF" w:rsidP="005F43BF">
      <w:pPr>
        <w:tabs>
          <w:tab w:val="left" w:pos="770"/>
        </w:tabs>
        <w:ind w:left="770" w:hanging="410"/>
        <w:rPr>
          <w:sz w:val="24"/>
          <w:szCs w:val="24"/>
          <w:lang w:val="sr-Cyrl-BA"/>
        </w:rPr>
      </w:pPr>
    </w:p>
    <w:p w:rsidR="005F43BF" w:rsidRPr="00233E3B" w:rsidRDefault="005F43BF" w:rsidP="005F43BF">
      <w:pPr>
        <w:pStyle w:val="ListParagraph"/>
        <w:tabs>
          <w:tab w:val="left" w:pos="7869"/>
        </w:tabs>
        <w:ind w:left="0" w:firstLine="0"/>
        <w:jc w:val="center"/>
        <w:rPr>
          <w:b/>
          <w:sz w:val="24"/>
          <w:szCs w:val="24"/>
          <w:lang w:val="sr-Cyrl-BA"/>
        </w:rPr>
      </w:pPr>
      <w:r w:rsidRPr="00233E3B">
        <w:rPr>
          <w:b/>
          <w:sz w:val="24"/>
          <w:szCs w:val="24"/>
          <w:lang w:val="sr-Cyrl-BA"/>
        </w:rPr>
        <w:t>Члан 20</w:t>
      </w:r>
    </w:p>
    <w:p w:rsidR="005F43BF" w:rsidRPr="00233E3B" w:rsidRDefault="005F43BF" w:rsidP="005F43BF">
      <w:pPr>
        <w:pStyle w:val="ListParagraph"/>
        <w:tabs>
          <w:tab w:val="left" w:pos="7869"/>
        </w:tabs>
        <w:ind w:left="0" w:firstLine="0"/>
        <w:jc w:val="center"/>
        <w:rPr>
          <w:b/>
          <w:sz w:val="24"/>
          <w:szCs w:val="24"/>
          <w:lang w:val="sr-Cyrl-BA"/>
        </w:rPr>
      </w:pPr>
      <w:r w:rsidRPr="00233E3B">
        <w:rPr>
          <w:b/>
          <w:sz w:val="24"/>
          <w:szCs w:val="24"/>
          <w:lang w:val="sr-Cyrl-BA"/>
        </w:rPr>
        <w:t>(Дискриминација у подручју поштовања права ученика на учешће у одлучивању у процесу образовања)</w:t>
      </w:r>
    </w:p>
    <w:p w:rsidR="005F43BF" w:rsidRPr="00233E3B" w:rsidRDefault="005F43BF" w:rsidP="005F43BF">
      <w:pPr>
        <w:jc w:val="both"/>
        <w:rPr>
          <w:sz w:val="24"/>
          <w:szCs w:val="24"/>
          <w:lang w:val="sr-Cyrl-BA"/>
        </w:rPr>
      </w:pPr>
    </w:p>
    <w:p w:rsidR="005F43BF" w:rsidRPr="00233E3B" w:rsidRDefault="005F43BF" w:rsidP="005F43BF">
      <w:pPr>
        <w:jc w:val="both"/>
        <w:rPr>
          <w:sz w:val="24"/>
          <w:szCs w:val="24"/>
          <w:lang w:val="sr-Cyrl-BA"/>
        </w:rPr>
      </w:pPr>
      <w:r w:rsidRPr="00233E3B">
        <w:rPr>
          <w:sz w:val="24"/>
          <w:szCs w:val="24"/>
          <w:lang w:val="sr-Cyrl-BA"/>
        </w:rPr>
        <w:t>Дискриминација у подручју поштовања права ученика на учешће у одлучивању у процесу образовања постоји ако се ученику на основу личног својства и припадности ускраћује законом зајемчено право на учешће и давање мишљења и приједлога школском тијелу или се на друге начине врши дискриминација у подручју поштовања права ученика у процесу образовања.</w:t>
      </w:r>
    </w:p>
    <w:p w:rsidR="005F43BF" w:rsidRPr="00233E3B" w:rsidRDefault="005F43BF" w:rsidP="005F43BF">
      <w:pPr>
        <w:jc w:val="both"/>
        <w:rPr>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ind w:left="1320" w:hanging="1320"/>
        <w:jc w:val="both"/>
        <w:rPr>
          <w:b/>
          <w:sz w:val="24"/>
          <w:szCs w:val="24"/>
          <w:lang w:val="sr-Cyrl-BA"/>
        </w:rPr>
      </w:pPr>
      <w:r w:rsidRPr="00233E3B">
        <w:rPr>
          <w:b/>
          <w:sz w:val="24"/>
          <w:szCs w:val="24"/>
          <w:lang w:val="sr-Cyrl-BA"/>
        </w:rPr>
        <w:t xml:space="preserve">ГЛАВА </w:t>
      </w:r>
      <w:r w:rsidR="00233E3B">
        <w:rPr>
          <w:b/>
          <w:sz w:val="24"/>
          <w:szCs w:val="24"/>
        </w:rPr>
        <w:t>IV</w:t>
      </w:r>
      <w:r w:rsidRPr="00233E3B">
        <w:rPr>
          <w:b/>
          <w:sz w:val="24"/>
          <w:szCs w:val="24"/>
          <w:lang w:val="sr-Cyrl-BA"/>
        </w:rPr>
        <w:t>. ДУЖНОСТИ И ОДГОВОРНОСТИ УЧЕСНИКА У ПРОЦЕСУ ОБРАЗОВАЊА У ВЕЗИ СА ЗАБРАНОМ И ПРЕВЕНЦИЈОМ ДИСКРИМИНАЦИЈЕ</w:t>
      </w:r>
    </w:p>
    <w:p w:rsidR="005F43BF" w:rsidRPr="00233E3B" w:rsidRDefault="005F43BF" w:rsidP="005F43BF">
      <w:pPr>
        <w:rPr>
          <w:b/>
          <w:sz w:val="24"/>
          <w:szCs w:val="24"/>
          <w:lang w:val="sr-Cyrl-BA"/>
        </w:rPr>
      </w:pPr>
    </w:p>
    <w:p w:rsidR="005F43BF" w:rsidRPr="00233E3B" w:rsidRDefault="005F43BF" w:rsidP="005F43BF">
      <w:pPr>
        <w:pStyle w:val="Heading2"/>
        <w:spacing w:before="0"/>
        <w:jc w:val="center"/>
        <w:rPr>
          <w:rFonts w:ascii="Times New Roman" w:hAnsi="Times New Roman"/>
          <w:color w:val="auto"/>
          <w:sz w:val="24"/>
          <w:szCs w:val="24"/>
          <w:lang w:val="sr-Cyrl-BA"/>
        </w:rPr>
      </w:pPr>
      <w:r w:rsidRPr="00233E3B">
        <w:rPr>
          <w:rFonts w:ascii="Times New Roman" w:hAnsi="Times New Roman"/>
          <w:color w:val="auto"/>
          <w:sz w:val="24"/>
          <w:szCs w:val="24"/>
          <w:lang w:val="sr-Cyrl-BA"/>
        </w:rPr>
        <w:t xml:space="preserve">Члан 21 </w:t>
      </w:r>
      <w:r w:rsidRPr="00233E3B">
        <w:rPr>
          <w:rFonts w:ascii="Times New Roman" w:hAnsi="Times New Roman"/>
          <w:color w:val="auto"/>
          <w:sz w:val="24"/>
          <w:szCs w:val="24"/>
          <w:lang w:val="sr-Cyrl-BA"/>
        </w:rPr>
        <w:br/>
        <w:t>(Дужности и одговорности учесника у процесу образовања)</w:t>
      </w:r>
    </w:p>
    <w:p w:rsidR="005F43BF" w:rsidRPr="00233E3B" w:rsidRDefault="005F43BF" w:rsidP="005F43BF">
      <w:pPr>
        <w:jc w:val="both"/>
        <w:rPr>
          <w:sz w:val="24"/>
          <w:szCs w:val="24"/>
          <w:lang w:val="sr-Cyrl-BA"/>
        </w:rPr>
      </w:pPr>
    </w:p>
    <w:p w:rsidR="005F43BF" w:rsidRPr="00233E3B" w:rsidRDefault="005F43BF" w:rsidP="005F43BF">
      <w:pPr>
        <w:numPr>
          <w:ilvl w:val="0"/>
          <w:numId w:val="14"/>
        </w:numPr>
        <w:tabs>
          <w:tab w:val="clear" w:pos="765"/>
          <w:tab w:val="num" w:pos="440"/>
          <w:tab w:val="left" w:pos="1540"/>
        </w:tabs>
        <w:adjustRightInd w:val="0"/>
        <w:ind w:left="440" w:hanging="440"/>
        <w:jc w:val="both"/>
        <w:rPr>
          <w:sz w:val="24"/>
          <w:szCs w:val="24"/>
          <w:lang w:val="sr-Cyrl-BA"/>
        </w:rPr>
      </w:pPr>
      <w:r w:rsidRPr="00233E3B">
        <w:rPr>
          <w:sz w:val="24"/>
          <w:szCs w:val="24"/>
          <w:lang w:val="sr-Cyrl-BA"/>
        </w:rPr>
        <w:t xml:space="preserve">Сваки учесник у процесу образовања дужан је да поштује право на једнако поступање и равноправност у остваривању права и обавезе те да се у процесу образовања уздржи од сваког чињења или нечињења које може довести до кршења права на једнако поступање и равноправност. </w:t>
      </w:r>
    </w:p>
    <w:p w:rsidR="005F43BF" w:rsidRPr="00233E3B" w:rsidRDefault="005F43BF" w:rsidP="005F43BF">
      <w:pPr>
        <w:numPr>
          <w:ilvl w:val="0"/>
          <w:numId w:val="14"/>
        </w:numPr>
        <w:tabs>
          <w:tab w:val="num" w:pos="440"/>
        </w:tabs>
        <w:adjustRightInd w:val="0"/>
        <w:ind w:left="440" w:hanging="440"/>
        <w:jc w:val="both"/>
        <w:rPr>
          <w:sz w:val="24"/>
          <w:szCs w:val="24"/>
          <w:lang w:val="sr-Cyrl-BA"/>
        </w:rPr>
      </w:pPr>
      <w:r w:rsidRPr="00233E3B">
        <w:rPr>
          <w:sz w:val="24"/>
          <w:szCs w:val="24"/>
          <w:lang w:val="sr-Cyrl-BA"/>
        </w:rPr>
        <w:lastRenderedPageBreak/>
        <w:t>Одјељењски старјешина дужан је да упозна родитеља/стараоца са дужностима и одговорностима  учесника у процесу образовања у вези са забраном дискриминације.</w:t>
      </w:r>
    </w:p>
    <w:p w:rsidR="005F43BF" w:rsidRPr="00233E3B" w:rsidRDefault="00815B0F" w:rsidP="005F43BF">
      <w:pPr>
        <w:numPr>
          <w:ilvl w:val="0"/>
          <w:numId w:val="14"/>
        </w:numPr>
        <w:tabs>
          <w:tab w:val="num" w:pos="440"/>
        </w:tabs>
        <w:adjustRightInd w:val="0"/>
        <w:ind w:left="440" w:hanging="440"/>
        <w:jc w:val="both"/>
        <w:rPr>
          <w:sz w:val="24"/>
          <w:szCs w:val="24"/>
          <w:lang w:val="sr-Cyrl-BA"/>
        </w:rPr>
      </w:pPr>
      <w:r w:rsidRPr="00233E3B">
        <w:rPr>
          <w:sz w:val="24"/>
          <w:szCs w:val="24"/>
          <w:lang w:val="sr-Cyrl-BA"/>
        </w:rPr>
        <w:t xml:space="preserve">Школа </w:t>
      </w:r>
      <w:r w:rsidR="005F43BF" w:rsidRPr="00233E3B">
        <w:rPr>
          <w:sz w:val="24"/>
          <w:szCs w:val="24"/>
          <w:lang w:val="sr-Cyrl-BA"/>
        </w:rPr>
        <w:t xml:space="preserve"> ради на упознавању и континуираном образовању ученика о праву на једнако поступање према свима и забрани дискриминације.</w:t>
      </w:r>
    </w:p>
    <w:p w:rsidR="005F43BF" w:rsidRPr="00233E3B" w:rsidRDefault="005F43BF" w:rsidP="005F43BF">
      <w:pPr>
        <w:adjustRightInd w:val="0"/>
        <w:jc w:val="both"/>
        <w:rPr>
          <w:sz w:val="24"/>
          <w:szCs w:val="24"/>
          <w:lang w:val="sr-Cyrl-BA"/>
        </w:rPr>
      </w:pPr>
    </w:p>
    <w:p w:rsidR="005F43BF" w:rsidRPr="00233E3B" w:rsidRDefault="005F43BF" w:rsidP="005F43BF">
      <w:pPr>
        <w:pStyle w:val="Heading1"/>
        <w:rPr>
          <w:lang w:val="sr-Cyrl-BA"/>
        </w:rPr>
      </w:pPr>
      <w:r w:rsidRPr="00233E3B">
        <w:rPr>
          <w:lang w:val="sr-Cyrl-BA"/>
        </w:rPr>
        <w:t>Члан 22</w:t>
      </w:r>
      <w:r w:rsidRPr="00233E3B">
        <w:rPr>
          <w:lang w:val="sr-Cyrl-BA"/>
        </w:rPr>
        <w:br/>
        <w:t>(Дужности и одговорности учесника у процесу образовања у вези са забраном и превенцијом дискриминације)</w:t>
      </w:r>
    </w:p>
    <w:p w:rsidR="005F43BF" w:rsidRPr="00233E3B" w:rsidRDefault="005F43BF" w:rsidP="005F43BF">
      <w:pPr>
        <w:rPr>
          <w:sz w:val="24"/>
          <w:szCs w:val="24"/>
          <w:lang w:val="sr-Cyrl-BA" w:eastAsia="en-US" w:bidi="ar-SA"/>
        </w:rPr>
      </w:pPr>
    </w:p>
    <w:p w:rsidR="005F43BF" w:rsidRPr="00233E3B" w:rsidRDefault="005F43BF" w:rsidP="005F43BF">
      <w:pPr>
        <w:numPr>
          <w:ilvl w:val="0"/>
          <w:numId w:val="15"/>
        </w:numPr>
        <w:tabs>
          <w:tab w:val="clear" w:pos="750"/>
          <w:tab w:val="num" w:pos="440"/>
          <w:tab w:val="left" w:pos="1540"/>
        </w:tabs>
        <w:adjustRightInd w:val="0"/>
        <w:ind w:left="440" w:hanging="440"/>
        <w:jc w:val="both"/>
        <w:rPr>
          <w:sz w:val="24"/>
          <w:szCs w:val="24"/>
          <w:lang w:val="sr-Cyrl-BA"/>
        </w:rPr>
      </w:pPr>
      <w:r w:rsidRPr="00233E3B">
        <w:rPr>
          <w:sz w:val="24"/>
          <w:szCs w:val="24"/>
          <w:lang w:val="sr-Cyrl-BA"/>
        </w:rPr>
        <w:t xml:space="preserve">Сваки учесник у процесу образовања дужан је да поштује одредбе о забрани дискриминације и равноправности у остваривању права и обавеза како је утврђено Уставом Босне и Херцеговине, Статутом Брчко дистрикта Босне и Херцеговине, Законом о забрани дискриминације, Оквирним законом о основном и средњем образовању у Босни и Херцеговини, Кривичним законом Брчко дистрикта Босне и Херцеговине, Законом о образовању у основним и средњим школама Брчко дистрикта Босне </w:t>
      </w:r>
      <w:r w:rsidR="000449C0" w:rsidRPr="00233E3B">
        <w:rPr>
          <w:sz w:val="24"/>
          <w:szCs w:val="24"/>
          <w:lang w:val="sr-Cyrl-BA"/>
        </w:rPr>
        <w:t>и Херцеговине и овим правилником</w:t>
      </w:r>
      <w:r w:rsidR="00233E3B">
        <w:rPr>
          <w:sz w:val="24"/>
          <w:szCs w:val="24"/>
        </w:rPr>
        <w:t xml:space="preserve"> </w:t>
      </w:r>
      <w:r w:rsidRPr="00233E3B">
        <w:rPr>
          <w:sz w:val="24"/>
          <w:szCs w:val="24"/>
          <w:lang w:val="sr-Cyrl-BA"/>
        </w:rPr>
        <w:t xml:space="preserve">те да се у процесу образовања уздржи од сваког чињења или нечињења које може довести до дискриминације и неравноправности. </w:t>
      </w:r>
    </w:p>
    <w:p w:rsidR="005F43BF" w:rsidRPr="00233E3B" w:rsidRDefault="005F43BF" w:rsidP="005F43BF">
      <w:pPr>
        <w:numPr>
          <w:ilvl w:val="0"/>
          <w:numId w:val="15"/>
        </w:numPr>
        <w:tabs>
          <w:tab w:val="num" w:pos="440"/>
        </w:tabs>
        <w:adjustRightInd w:val="0"/>
        <w:ind w:left="440" w:hanging="440"/>
        <w:jc w:val="both"/>
        <w:rPr>
          <w:sz w:val="24"/>
          <w:szCs w:val="24"/>
          <w:lang w:val="sr-Cyrl-BA"/>
        </w:rPr>
      </w:pPr>
      <w:r w:rsidRPr="00233E3B">
        <w:rPr>
          <w:sz w:val="24"/>
          <w:szCs w:val="24"/>
          <w:lang w:val="sr-Cyrl-BA"/>
        </w:rPr>
        <w:t>Школа је дужна да упозна ученика и родитеља са дужностима и одговорностима учесника у процесу образовања у вези са забраном дискриминације.</w:t>
      </w:r>
    </w:p>
    <w:p w:rsidR="005F43BF" w:rsidRPr="00233E3B" w:rsidRDefault="005F43BF" w:rsidP="005F43BF">
      <w:pPr>
        <w:numPr>
          <w:ilvl w:val="0"/>
          <w:numId w:val="15"/>
        </w:numPr>
        <w:tabs>
          <w:tab w:val="num" w:pos="440"/>
        </w:tabs>
        <w:adjustRightInd w:val="0"/>
        <w:ind w:left="440" w:hanging="440"/>
        <w:jc w:val="both"/>
        <w:rPr>
          <w:sz w:val="24"/>
          <w:szCs w:val="24"/>
          <w:lang w:val="sr-Cyrl-BA"/>
        </w:rPr>
      </w:pPr>
      <w:r w:rsidRPr="00233E3B">
        <w:rPr>
          <w:sz w:val="24"/>
          <w:szCs w:val="24"/>
          <w:lang w:val="sr-Cyrl-BA"/>
        </w:rPr>
        <w:t>Школа је дужна да континуирано организује едукацију свих учесника у процесу образовања, а посебно да развија партнерски однос са родитељима</w:t>
      </w:r>
      <w:r w:rsidR="00BB7568" w:rsidRPr="00233E3B">
        <w:rPr>
          <w:sz w:val="24"/>
          <w:szCs w:val="24"/>
          <w:lang w:val="sr-Cyrl-BA"/>
        </w:rPr>
        <w:t>/старатељима</w:t>
      </w:r>
      <w:r w:rsidRPr="00233E3B">
        <w:rPr>
          <w:sz w:val="24"/>
          <w:szCs w:val="24"/>
          <w:lang w:val="sr-Cyrl-BA"/>
        </w:rPr>
        <w:t xml:space="preserve"> у вези са забраном и превенцијом дискриминације.</w:t>
      </w:r>
    </w:p>
    <w:p w:rsidR="005F43BF" w:rsidRPr="00233E3B" w:rsidRDefault="005F43BF" w:rsidP="005F43BF">
      <w:pPr>
        <w:adjustRightInd w:val="0"/>
        <w:jc w:val="both"/>
        <w:rPr>
          <w:sz w:val="24"/>
          <w:szCs w:val="24"/>
          <w:lang w:val="sr-Cyrl-BA"/>
        </w:rPr>
      </w:pPr>
    </w:p>
    <w:p w:rsidR="005F43BF" w:rsidRPr="00233E3B" w:rsidRDefault="005F43BF" w:rsidP="005F43BF">
      <w:pPr>
        <w:pStyle w:val="Heading2"/>
        <w:spacing w:before="0"/>
        <w:jc w:val="center"/>
        <w:rPr>
          <w:rFonts w:ascii="Times New Roman" w:hAnsi="Times New Roman"/>
          <w:color w:val="auto"/>
          <w:sz w:val="24"/>
          <w:szCs w:val="24"/>
          <w:lang w:val="sr-Cyrl-BA"/>
        </w:rPr>
      </w:pPr>
      <w:r w:rsidRPr="00233E3B">
        <w:rPr>
          <w:rFonts w:ascii="Times New Roman" w:hAnsi="Times New Roman"/>
          <w:color w:val="auto"/>
          <w:sz w:val="24"/>
          <w:szCs w:val="24"/>
          <w:lang w:val="sr-Cyrl-BA"/>
        </w:rPr>
        <w:t>Члан 23</w:t>
      </w:r>
    </w:p>
    <w:p w:rsidR="005F43BF" w:rsidRPr="00233E3B" w:rsidRDefault="005F43BF" w:rsidP="005F43BF">
      <w:pPr>
        <w:pStyle w:val="Heading2"/>
        <w:spacing w:before="0"/>
        <w:jc w:val="center"/>
        <w:rPr>
          <w:rFonts w:ascii="Times New Roman" w:hAnsi="Times New Roman"/>
          <w:sz w:val="24"/>
          <w:szCs w:val="24"/>
          <w:lang w:val="sr-Cyrl-BA"/>
        </w:rPr>
      </w:pPr>
      <w:r w:rsidRPr="00233E3B">
        <w:rPr>
          <w:rFonts w:ascii="Times New Roman" w:hAnsi="Times New Roman"/>
          <w:color w:val="auto"/>
          <w:sz w:val="24"/>
          <w:szCs w:val="24"/>
          <w:lang w:val="sr-Cyrl-BA"/>
        </w:rPr>
        <w:t>(Заштита права учесника у процесу образовања)</w:t>
      </w:r>
    </w:p>
    <w:p w:rsidR="005F43BF" w:rsidRPr="00233E3B" w:rsidRDefault="005F43BF" w:rsidP="005F43BF">
      <w:pPr>
        <w:pStyle w:val="Heading1"/>
        <w:rPr>
          <w:lang w:val="sr-Cyrl-BA"/>
        </w:rPr>
      </w:pPr>
    </w:p>
    <w:p w:rsidR="005F43BF" w:rsidRPr="00233E3B" w:rsidRDefault="005F43BF" w:rsidP="005F43BF">
      <w:pPr>
        <w:numPr>
          <w:ilvl w:val="0"/>
          <w:numId w:val="16"/>
        </w:numPr>
        <w:tabs>
          <w:tab w:val="num" w:pos="440"/>
        </w:tabs>
        <w:adjustRightInd w:val="0"/>
        <w:ind w:left="440" w:hanging="440"/>
        <w:jc w:val="both"/>
        <w:rPr>
          <w:sz w:val="24"/>
          <w:szCs w:val="24"/>
          <w:lang w:val="sr-Cyrl-BA"/>
        </w:rPr>
      </w:pPr>
      <w:r w:rsidRPr="00233E3B">
        <w:rPr>
          <w:sz w:val="24"/>
          <w:szCs w:val="24"/>
          <w:lang w:val="sr-Cyrl-BA"/>
        </w:rPr>
        <w:t xml:space="preserve">Кршење забране дискриминације у процесу образовања је предмет кривичне, дисциплинске и других облика одговорности у складу са законом и правилима школе и другим актима. </w:t>
      </w:r>
    </w:p>
    <w:p w:rsidR="005F43BF" w:rsidRPr="00233E3B" w:rsidRDefault="005F43BF" w:rsidP="005F43BF">
      <w:pPr>
        <w:numPr>
          <w:ilvl w:val="0"/>
          <w:numId w:val="16"/>
        </w:numPr>
        <w:tabs>
          <w:tab w:val="num" w:pos="440"/>
        </w:tabs>
        <w:ind w:left="440" w:hanging="440"/>
        <w:jc w:val="both"/>
        <w:rPr>
          <w:sz w:val="24"/>
          <w:szCs w:val="24"/>
          <w:lang w:val="sr-Cyrl-BA"/>
        </w:rPr>
      </w:pPr>
      <w:r w:rsidRPr="00233E3B">
        <w:rPr>
          <w:sz w:val="24"/>
          <w:szCs w:val="24"/>
          <w:lang w:val="sr-Cyrl-BA"/>
        </w:rPr>
        <w:t xml:space="preserve">Против учесника у процесу образовања који се понаша супротно овим правилима дисциплински </w:t>
      </w:r>
      <w:r w:rsidR="00233E3B">
        <w:rPr>
          <w:sz w:val="24"/>
          <w:szCs w:val="24"/>
          <w:lang w:val="sr-Cyrl-BA"/>
        </w:rPr>
        <w:t>поступак покреће директор школе</w:t>
      </w:r>
      <w:r w:rsidRPr="00233E3B">
        <w:rPr>
          <w:sz w:val="24"/>
          <w:szCs w:val="24"/>
          <w:lang w:val="sr-Cyrl-BA"/>
        </w:rPr>
        <w:t xml:space="preserve"> односно инспектор за образовање у случају његовог пропуштања.</w:t>
      </w:r>
    </w:p>
    <w:p w:rsidR="005F43BF" w:rsidRPr="00233E3B" w:rsidRDefault="005F43BF" w:rsidP="005F43BF">
      <w:pPr>
        <w:numPr>
          <w:ilvl w:val="0"/>
          <w:numId w:val="16"/>
        </w:numPr>
        <w:tabs>
          <w:tab w:val="num" w:pos="440"/>
        </w:tabs>
        <w:ind w:left="440" w:hanging="440"/>
        <w:jc w:val="both"/>
        <w:rPr>
          <w:sz w:val="24"/>
          <w:szCs w:val="24"/>
          <w:lang w:val="sr-Cyrl-BA"/>
        </w:rPr>
      </w:pPr>
      <w:r w:rsidRPr="00233E3B">
        <w:rPr>
          <w:sz w:val="24"/>
          <w:szCs w:val="24"/>
          <w:lang w:val="sr-Cyrl-BA"/>
        </w:rPr>
        <w:t>Против трећег лица које се понаша супротно овим правилима дисциплински поступак покреће инспектор за образовање.</w:t>
      </w:r>
    </w:p>
    <w:p w:rsidR="005F43BF" w:rsidRPr="00233E3B" w:rsidRDefault="005F43BF" w:rsidP="005F43BF">
      <w:pPr>
        <w:rPr>
          <w:sz w:val="24"/>
          <w:szCs w:val="24"/>
          <w:lang w:val="sr-Cyrl-BA"/>
        </w:rPr>
      </w:pPr>
    </w:p>
    <w:p w:rsidR="005F43BF" w:rsidRPr="00233E3B" w:rsidRDefault="005F43BF" w:rsidP="005F43BF">
      <w:pPr>
        <w:jc w:val="center"/>
        <w:rPr>
          <w:b/>
          <w:sz w:val="24"/>
          <w:szCs w:val="24"/>
          <w:lang w:val="sr-Cyrl-BA"/>
        </w:rPr>
      </w:pPr>
      <w:r w:rsidRPr="00233E3B">
        <w:rPr>
          <w:b/>
          <w:sz w:val="24"/>
          <w:szCs w:val="24"/>
          <w:lang w:val="sr-Cyrl-BA"/>
        </w:rPr>
        <w:t>Члан 24</w:t>
      </w:r>
    </w:p>
    <w:p w:rsidR="005F43BF" w:rsidRPr="00233E3B" w:rsidRDefault="00867397" w:rsidP="005F43BF">
      <w:pPr>
        <w:jc w:val="center"/>
        <w:rPr>
          <w:b/>
          <w:sz w:val="24"/>
          <w:szCs w:val="24"/>
          <w:lang w:val="sr-Cyrl-BA"/>
        </w:rPr>
      </w:pPr>
      <w:r w:rsidRPr="00233E3B">
        <w:rPr>
          <w:b/>
          <w:sz w:val="24"/>
          <w:szCs w:val="24"/>
          <w:lang w:val="sr-Cyrl-BA"/>
        </w:rPr>
        <w:t>(Надзор над примјеном Правилника</w:t>
      </w:r>
      <w:r w:rsidR="005F43BF" w:rsidRPr="00233E3B">
        <w:rPr>
          <w:b/>
          <w:sz w:val="24"/>
          <w:szCs w:val="24"/>
          <w:lang w:val="sr-Cyrl-BA"/>
        </w:rPr>
        <w:t>)</w:t>
      </w:r>
    </w:p>
    <w:p w:rsidR="005F43BF" w:rsidRPr="00233E3B" w:rsidRDefault="005F43BF" w:rsidP="005F43BF">
      <w:pPr>
        <w:jc w:val="both"/>
        <w:rPr>
          <w:b/>
          <w:color w:val="FFFFFF"/>
          <w:sz w:val="24"/>
          <w:szCs w:val="24"/>
          <w:lang w:val="sr-Cyrl-BA"/>
        </w:rPr>
      </w:pPr>
    </w:p>
    <w:p w:rsidR="005F43BF" w:rsidRPr="00233E3B" w:rsidRDefault="005F43BF" w:rsidP="005F43BF">
      <w:pPr>
        <w:rPr>
          <w:sz w:val="24"/>
          <w:szCs w:val="24"/>
          <w:lang w:val="sr-Cyrl-BA"/>
        </w:rPr>
      </w:pPr>
      <w:r w:rsidRPr="00233E3B">
        <w:rPr>
          <w:sz w:val="24"/>
          <w:szCs w:val="24"/>
          <w:lang w:val="sr-Cyrl-BA"/>
        </w:rPr>
        <w:t>Над</w:t>
      </w:r>
      <w:r w:rsidR="00867397" w:rsidRPr="00233E3B">
        <w:rPr>
          <w:sz w:val="24"/>
          <w:szCs w:val="24"/>
          <w:lang w:val="sr-Cyrl-BA"/>
        </w:rPr>
        <w:t>зор над примјеном овог правилника</w:t>
      </w:r>
      <w:r w:rsidRPr="00233E3B">
        <w:rPr>
          <w:sz w:val="24"/>
          <w:szCs w:val="24"/>
          <w:lang w:val="sr-Cyrl-BA"/>
        </w:rPr>
        <w:t xml:space="preserve"> врши инспектор за образовање.</w:t>
      </w:r>
    </w:p>
    <w:p w:rsidR="005F43BF" w:rsidRPr="00233E3B" w:rsidRDefault="005F43BF" w:rsidP="005F43BF">
      <w:pPr>
        <w:rPr>
          <w:b/>
          <w:sz w:val="24"/>
          <w:szCs w:val="24"/>
          <w:lang w:val="sr-Cyrl-BA"/>
        </w:rPr>
      </w:pPr>
    </w:p>
    <w:p w:rsidR="005F43BF" w:rsidRPr="00233E3B" w:rsidRDefault="005F43BF" w:rsidP="005F43BF">
      <w:pPr>
        <w:rPr>
          <w:b/>
          <w:sz w:val="24"/>
          <w:szCs w:val="24"/>
          <w:lang w:val="sr-Cyrl-BA"/>
        </w:rPr>
      </w:pPr>
    </w:p>
    <w:p w:rsidR="005F43BF" w:rsidRPr="00233E3B" w:rsidRDefault="005F43BF" w:rsidP="005F43BF">
      <w:pPr>
        <w:rPr>
          <w:b/>
          <w:sz w:val="24"/>
          <w:szCs w:val="24"/>
          <w:lang w:val="sr-Cyrl-BA"/>
        </w:rPr>
      </w:pPr>
      <w:r w:rsidRPr="00233E3B">
        <w:rPr>
          <w:b/>
          <w:sz w:val="24"/>
          <w:szCs w:val="24"/>
          <w:lang w:val="sr-Cyrl-BA"/>
        </w:rPr>
        <w:t xml:space="preserve">ГЛАВА </w:t>
      </w:r>
      <w:r w:rsidR="00233E3B">
        <w:rPr>
          <w:b/>
          <w:sz w:val="24"/>
          <w:szCs w:val="24"/>
        </w:rPr>
        <w:t>V</w:t>
      </w:r>
      <w:r w:rsidRPr="00233E3B">
        <w:rPr>
          <w:b/>
          <w:sz w:val="24"/>
          <w:szCs w:val="24"/>
          <w:lang w:val="sr-Cyrl-BA"/>
        </w:rPr>
        <w:t>. ПОСТУПАЊЕ У СЛУЧАЈУ ДИСКРИМИНАЦИЈЕ У ШКОЛИ</w:t>
      </w:r>
    </w:p>
    <w:p w:rsidR="005F43BF" w:rsidRPr="00233E3B" w:rsidRDefault="005F43BF" w:rsidP="005F43BF">
      <w:pPr>
        <w:rPr>
          <w:b/>
          <w:sz w:val="24"/>
          <w:szCs w:val="24"/>
          <w:lang w:val="sr-Cyrl-BA"/>
        </w:rPr>
      </w:pPr>
    </w:p>
    <w:p w:rsidR="005F43BF" w:rsidRPr="00233E3B" w:rsidRDefault="005F43BF" w:rsidP="005F43BF">
      <w:pPr>
        <w:rPr>
          <w:b/>
          <w:sz w:val="24"/>
          <w:szCs w:val="24"/>
          <w:lang w:val="sr-Cyrl-BA"/>
        </w:rPr>
      </w:pPr>
      <w:r w:rsidRPr="00233E3B">
        <w:rPr>
          <w:b/>
          <w:sz w:val="24"/>
          <w:szCs w:val="24"/>
          <w:lang w:val="sr-Cyrl-BA"/>
        </w:rPr>
        <w:t xml:space="preserve">Одјељак А. Интерна процедура за заштиту од дискриминације у школи  </w:t>
      </w:r>
    </w:p>
    <w:p w:rsidR="005F43BF" w:rsidRPr="00233E3B" w:rsidRDefault="005F43BF" w:rsidP="005F43BF">
      <w:pPr>
        <w:ind w:left="2160" w:firstLine="720"/>
        <w:rPr>
          <w:b/>
          <w:sz w:val="24"/>
          <w:szCs w:val="24"/>
          <w:lang w:val="sr-Cyrl-BA"/>
        </w:rPr>
      </w:pPr>
    </w:p>
    <w:p w:rsidR="00233E3B" w:rsidRDefault="00233E3B" w:rsidP="005F43BF">
      <w:pPr>
        <w:jc w:val="center"/>
        <w:rPr>
          <w:b/>
          <w:sz w:val="24"/>
          <w:szCs w:val="24"/>
        </w:rPr>
      </w:pPr>
    </w:p>
    <w:p w:rsidR="005F43BF" w:rsidRPr="00233E3B" w:rsidRDefault="005F43BF" w:rsidP="005F43BF">
      <w:pPr>
        <w:jc w:val="center"/>
        <w:rPr>
          <w:b/>
          <w:sz w:val="24"/>
          <w:szCs w:val="24"/>
          <w:lang w:val="sr-Cyrl-BA"/>
        </w:rPr>
      </w:pPr>
      <w:r w:rsidRPr="00233E3B">
        <w:rPr>
          <w:b/>
          <w:sz w:val="24"/>
          <w:szCs w:val="24"/>
          <w:lang w:val="sr-Cyrl-BA"/>
        </w:rPr>
        <w:lastRenderedPageBreak/>
        <w:t>Члан 25</w:t>
      </w:r>
    </w:p>
    <w:p w:rsidR="005F43BF" w:rsidRPr="00233E3B" w:rsidRDefault="005F43BF" w:rsidP="005F43BF">
      <w:pPr>
        <w:jc w:val="center"/>
        <w:rPr>
          <w:b/>
          <w:sz w:val="24"/>
          <w:szCs w:val="24"/>
          <w:lang w:val="sr-Cyrl-BA"/>
        </w:rPr>
      </w:pPr>
      <w:r w:rsidRPr="00233E3B">
        <w:rPr>
          <w:b/>
          <w:sz w:val="24"/>
          <w:szCs w:val="24"/>
          <w:lang w:val="sr-Cyrl-BA"/>
        </w:rPr>
        <w:t>(Пријављивање и поступање у случају дискриминације)</w:t>
      </w:r>
    </w:p>
    <w:p w:rsidR="005F43BF" w:rsidRPr="00233E3B" w:rsidRDefault="005F43BF" w:rsidP="005F43BF">
      <w:pPr>
        <w:jc w:val="center"/>
        <w:rPr>
          <w:b/>
          <w:sz w:val="24"/>
          <w:szCs w:val="24"/>
          <w:lang w:val="sr-Cyrl-BA"/>
        </w:rPr>
      </w:pPr>
    </w:p>
    <w:p w:rsidR="005F43BF" w:rsidRPr="00233E3B" w:rsidRDefault="005F43BF" w:rsidP="005F43BF">
      <w:pPr>
        <w:pStyle w:val="ListParagraph"/>
        <w:numPr>
          <w:ilvl w:val="0"/>
          <w:numId w:val="17"/>
        </w:numPr>
        <w:ind w:left="440" w:hanging="470"/>
        <w:rPr>
          <w:b/>
          <w:sz w:val="24"/>
          <w:szCs w:val="24"/>
          <w:lang w:val="sr-Cyrl-BA"/>
        </w:rPr>
      </w:pPr>
      <w:r w:rsidRPr="00233E3B">
        <w:rPr>
          <w:sz w:val="24"/>
          <w:szCs w:val="24"/>
          <w:lang w:val="sr-Cyrl-BA"/>
        </w:rPr>
        <w:t>Шеф Одјељења именује радно тијело за спровођење поступка по пријави или сазнању за потенцијалну дискриминацију. Стални чланови радног т</w:t>
      </w:r>
      <w:r w:rsidR="006B0F8F" w:rsidRPr="00233E3B">
        <w:rPr>
          <w:sz w:val="24"/>
          <w:szCs w:val="24"/>
          <w:lang w:val="sr-Cyrl-BA"/>
        </w:rPr>
        <w:t>ијела су секретар, педагог односно</w:t>
      </w:r>
      <w:r w:rsidRPr="00233E3B">
        <w:rPr>
          <w:sz w:val="24"/>
          <w:szCs w:val="24"/>
          <w:lang w:val="sr-Cyrl-BA"/>
        </w:rPr>
        <w:t xml:space="preserve"> психолог, представник наставничког савјета, представник савјета родитеља.       </w:t>
      </w:r>
    </w:p>
    <w:p w:rsidR="005F43BF" w:rsidRPr="00233E3B" w:rsidRDefault="005F43BF" w:rsidP="005F43BF">
      <w:pPr>
        <w:pStyle w:val="ListParagraph"/>
        <w:numPr>
          <w:ilvl w:val="0"/>
          <w:numId w:val="17"/>
        </w:numPr>
        <w:ind w:left="440" w:hanging="470"/>
        <w:rPr>
          <w:b/>
          <w:sz w:val="24"/>
          <w:szCs w:val="24"/>
          <w:lang w:val="sr-Cyrl-BA"/>
        </w:rPr>
      </w:pPr>
      <w:r w:rsidRPr="00233E3B">
        <w:rPr>
          <w:sz w:val="24"/>
          <w:szCs w:val="24"/>
          <w:lang w:val="sr-Cyrl-BA"/>
        </w:rPr>
        <w:t>Дискриминацију може да пријави било које лице које има сазнања о дискриминацији.</w:t>
      </w:r>
    </w:p>
    <w:p w:rsidR="005F43BF" w:rsidRPr="00233E3B" w:rsidRDefault="005F43BF" w:rsidP="005F43BF">
      <w:pPr>
        <w:pStyle w:val="ListParagraph"/>
        <w:numPr>
          <w:ilvl w:val="0"/>
          <w:numId w:val="17"/>
        </w:numPr>
        <w:ind w:left="440" w:hanging="470"/>
        <w:rPr>
          <w:b/>
          <w:sz w:val="24"/>
          <w:szCs w:val="24"/>
          <w:lang w:val="sr-Cyrl-BA"/>
        </w:rPr>
      </w:pPr>
      <w:r w:rsidRPr="00233E3B">
        <w:rPr>
          <w:sz w:val="24"/>
          <w:szCs w:val="24"/>
          <w:lang w:val="sr-Cyrl-BA"/>
        </w:rPr>
        <w:t>Пријава може да буде и анонимна.</w:t>
      </w:r>
    </w:p>
    <w:p w:rsidR="005F43BF" w:rsidRPr="00233E3B" w:rsidRDefault="005F43BF" w:rsidP="005F43BF">
      <w:pPr>
        <w:pStyle w:val="ListParagraph"/>
        <w:numPr>
          <w:ilvl w:val="0"/>
          <w:numId w:val="17"/>
        </w:numPr>
        <w:ind w:left="440" w:hanging="470"/>
        <w:rPr>
          <w:b/>
          <w:sz w:val="24"/>
          <w:szCs w:val="24"/>
          <w:lang w:val="sr-Cyrl-BA"/>
        </w:rPr>
      </w:pPr>
      <w:r w:rsidRPr="00233E3B">
        <w:rPr>
          <w:sz w:val="24"/>
          <w:szCs w:val="24"/>
          <w:lang w:val="sr-Cyrl-BA"/>
        </w:rPr>
        <w:t>Пријава за заштиту од дискриминације подноси се школи путем протокола или путем поште на обрасцу (Прилог 1) кој</w:t>
      </w:r>
      <w:r w:rsidR="00A159E7" w:rsidRPr="00233E3B">
        <w:rPr>
          <w:sz w:val="24"/>
          <w:szCs w:val="24"/>
          <w:lang w:val="sr-Cyrl-BA"/>
        </w:rPr>
        <w:t>и је саставни дио овог правилника</w:t>
      </w:r>
      <w:r w:rsidRPr="00233E3B">
        <w:rPr>
          <w:sz w:val="24"/>
          <w:szCs w:val="24"/>
          <w:lang w:val="sr-Cyrl-BA"/>
        </w:rPr>
        <w:t xml:space="preserve"> или писменим путем са кратким описом случаја.</w:t>
      </w:r>
    </w:p>
    <w:p w:rsidR="005F43BF" w:rsidRPr="00233E3B" w:rsidRDefault="005F43BF" w:rsidP="005F43BF">
      <w:pPr>
        <w:pStyle w:val="ListParagraph"/>
        <w:numPr>
          <w:ilvl w:val="0"/>
          <w:numId w:val="17"/>
        </w:numPr>
        <w:ind w:left="440" w:hanging="470"/>
        <w:rPr>
          <w:b/>
          <w:sz w:val="24"/>
          <w:szCs w:val="24"/>
          <w:lang w:val="sr-Cyrl-BA"/>
        </w:rPr>
      </w:pPr>
      <w:r w:rsidRPr="00233E3B">
        <w:rPr>
          <w:sz w:val="24"/>
          <w:szCs w:val="24"/>
          <w:lang w:val="sr-Cyrl-BA"/>
        </w:rPr>
        <w:t>Процедура у случају дискриминације може да се води и на основу другог начина сазнања о могућој дискриминацији.</w:t>
      </w:r>
    </w:p>
    <w:p w:rsidR="005F43BF" w:rsidRPr="00233E3B" w:rsidRDefault="005F43BF" w:rsidP="005F43BF">
      <w:pPr>
        <w:pStyle w:val="ListParagraph"/>
        <w:numPr>
          <w:ilvl w:val="0"/>
          <w:numId w:val="17"/>
        </w:numPr>
        <w:ind w:left="440" w:hanging="470"/>
        <w:rPr>
          <w:sz w:val="24"/>
          <w:szCs w:val="24"/>
          <w:lang w:val="sr-Cyrl-BA"/>
        </w:rPr>
      </w:pPr>
      <w:r w:rsidRPr="00233E3B">
        <w:rPr>
          <w:sz w:val="24"/>
          <w:szCs w:val="24"/>
          <w:lang w:val="sr-Cyrl-BA"/>
        </w:rPr>
        <w:t xml:space="preserve">Школа је дужна да по запримању пријаве односно сазнању за могућу дискриминацију покрене поступак и оконча га по хитној процедури у најкраћем могућем року. </w:t>
      </w:r>
    </w:p>
    <w:p w:rsidR="005F43BF" w:rsidRPr="00233E3B" w:rsidRDefault="005F43BF" w:rsidP="005F43BF">
      <w:pPr>
        <w:pStyle w:val="ListParagraph"/>
        <w:numPr>
          <w:ilvl w:val="0"/>
          <w:numId w:val="17"/>
        </w:numPr>
        <w:ind w:left="440" w:hanging="470"/>
        <w:rPr>
          <w:sz w:val="24"/>
          <w:szCs w:val="24"/>
          <w:lang w:val="sr-Cyrl-BA"/>
        </w:rPr>
      </w:pPr>
      <w:r w:rsidRPr="00233E3B">
        <w:rPr>
          <w:sz w:val="24"/>
          <w:szCs w:val="24"/>
          <w:lang w:val="sr-Cyrl-BA"/>
        </w:rPr>
        <w:t>Сви радници школе по сазнању за могућу дискриминацију дужни су да одмах обавијесте директора школе и школски одбор.</w:t>
      </w:r>
    </w:p>
    <w:p w:rsidR="005F43BF" w:rsidRPr="00233E3B" w:rsidRDefault="005F43BF" w:rsidP="005F43BF">
      <w:pPr>
        <w:pStyle w:val="ListParagraph"/>
        <w:numPr>
          <w:ilvl w:val="0"/>
          <w:numId w:val="17"/>
        </w:numPr>
        <w:ind w:left="440" w:hanging="470"/>
        <w:rPr>
          <w:sz w:val="24"/>
          <w:szCs w:val="24"/>
          <w:lang w:val="sr-Cyrl-BA"/>
        </w:rPr>
      </w:pPr>
      <w:r w:rsidRPr="00233E3B">
        <w:rPr>
          <w:sz w:val="24"/>
          <w:szCs w:val="24"/>
          <w:lang w:val="sr-Cyrl-BA"/>
        </w:rPr>
        <w:t>Директор школе по сазнању за могућу дискриминацију дужан је да обавијести и ангажује радно тијело из става (1) за сваки конкретан случај; директор школе дужан је да по потреби именује и повремене чланове у радно тијело како би се правилно ријешио случај дискриминације; привремени чланови могу да буду стручни сарадници те други запослени школе; састав чланства радног тијела за сваки конкретан случај мора да буде усклађен са принципима или начелима Закона о сукобу интереса у институцијама Брчко дистрикта Босне и Херцеговине; директор школе дужан да је обавијести родитеље/стараоце ученика на ког се поступак односи.</w:t>
      </w:r>
    </w:p>
    <w:p w:rsidR="005F43BF" w:rsidRPr="00233E3B" w:rsidRDefault="005F43BF" w:rsidP="005F43BF">
      <w:pPr>
        <w:pStyle w:val="ListParagraph"/>
        <w:numPr>
          <w:ilvl w:val="0"/>
          <w:numId w:val="17"/>
        </w:numPr>
        <w:ind w:left="440" w:hanging="470"/>
        <w:rPr>
          <w:sz w:val="24"/>
          <w:szCs w:val="24"/>
          <w:lang w:val="sr-Cyrl-BA"/>
        </w:rPr>
      </w:pPr>
      <w:r w:rsidRPr="00233E3B">
        <w:rPr>
          <w:sz w:val="24"/>
          <w:szCs w:val="24"/>
          <w:lang w:val="sr-Cyrl-BA"/>
        </w:rPr>
        <w:t xml:space="preserve">Радно тијело из става (8) овог члана дужно је да прикупи информације о пријављеној дискриминацији, утврди све околности у вези са случајем, интензитет, тежину и временско трајање који се односе на пријављену дискриминацију; након спроведеног поступка радно тијело дужно је да изради детаљан и објективан извјештај о пријављеној дискриминацији без процјена и тумачења водећи рачуна о приватности ученика и других учесника у вези са пријављеним случајем; саставни дио извјештаја чини и сет предложених мјера од стране радног тијела и с циљем заустављања и спречавања понављања недозвољених радњи; сви чланови радног тијела потписују изјаву којом се обавезују на тајност података у поступку. </w:t>
      </w:r>
    </w:p>
    <w:p w:rsidR="005F43BF" w:rsidRPr="00233E3B" w:rsidRDefault="00815B0F" w:rsidP="005F43BF">
      <w:pPr>
        <w:pStyle w:val="ListParagraph"/>
        <w:numPr>
          <w:ilvl w:val="0"/>
          <w:numId w:val="17"/>
        </w:numPr>
        <w:ind w:left="440" w:hanging="470"/>
        <w:rPr>
          <w:sz w:val="24"/>
          <w:szCs w:val="24"/>
          <w:lang w:val="sr-Cyrl-BA"/>
        </w:rPr>
      </w:pPr>
      <w:r w:rsidRPr="00233E3B">
        <w:rPr>
          <w:sz w:val="24"/>
          <w:szCs w:val="24"/>
          <w:lang w:val="sr-Cyrl-BA"/>
        </w:rPr>
        <w:t>Улога педагога односно</w:t>
      </w:r>
      <w:r w:rsidR="005F43BF" w:rsidRPr="00233E3B">
        <w:rPr>
          <w:sz w:val="24"/>
          <w:szCs w:val="24"/>
          <w:lang w:val="sr-Cyrl-BA"/>
        </w:rPr>
        <w:t xml:space="preserve"> психолога у овом поступку јесте да прикупи информације од ученика и о истим направи службену забиљешку; радно тијело може да испита ученика само уз претходну сагласност и присуство родитеља/стараоца ученика.</w:t>
      </w:r>
    </w:p>
    <w:p w:rsidR="005F43BF" w:rsidRPr="00233E3B" w:rsidRDefault="005F43BF" w:rsidP="005F43BF">
      <w:pPr>
        <w:pStyle w:val="ListParagraph"/>
        <w:numPr>
          <w:ilvl w:val="0"/>
          <w:numId w:val="17"/>
        </w:numPr>
        <w:ind w:left="440" w:hanging="470"/>
        <w:rPr>
          <w:sz w:val="24"/>
          <w:szCs w:val="24"/>
          <w:lang w:val="sr-Cyrl-BA"/>
        </w:rPr>
      </w:pPr>
      <w:r w:rsidRPr="00233E3B">
        <w:rPr>
          <w:sz w:val="24"/>
          <w:szCs w:val="24"/>
          <w:lang w:val="sr-Cyrl-BA"/>
        </w:rPr>
        <w:t>Извјештај из става (9) овог члана предаје се директору школе на даље поступање.</w:t>
      </w:r>
    </w:p>
    <w:p w:rsidR="005F43BF" w:rsidRPr="00233E3B" w:rsidRDefault="005F43BF" w:rsidP="005F43BF">
      <w:pPr>
        <w:pStyle w:val="ListParagraph"/>
        <w:numPr>
          <w:ilvl w:val="0"/>
          <w:numId w:val="17"/>
        </w:numPr>
        <w:ind w:left="440" w:hanging="470"/>
        <w:rPr>
          <w:sz w:val="24"/>
          <w:szCs w:val="24"/>
          <w:lang w:val="sr-Cyrl-BA"/>
        </w:rPr>
      </w:pPr>
      <w:r w:rsidRPr="00233E3B">
        <w:rPr>
          <w:sz w:val="24"/>
          <w:szCs w:val="24"/>
          <w:lang w:val="sr-Cyrl-BA"/>
        </w:rPr>
        <w:t>Директор школе дужан је да размотри извјештај радног тијела те обавијести школски одбор о извјештају; директор школе дужан је да одмах обавијести и Одјељење за образовање у Влади Брчко дистрикта Босне и Херцеговине о извјештају радног тијела; директор школе предузеће одређене мјере с циљем превенције дискриминације, престанка даљег неједнаког поступања, а на основу околности утврђених у извјештају и обавијестити школски одбор и Одјељење за образовање писменим путем.</w:t>
      </w:r>
    </w:p>
    <w:p w:rsidR="005F43BF" w:rsidRPr="00233E3B" w:rsidRDefault="005F43BF" w:rsidP="005F43BF">
      <w:pPr>
        <w:pStyle w:val="ListParagraph"/>
        <w:numPr>
          <w:ilvl w:val="0"/>
          <w:numId w:val="17"/>
        </w:numPr>
        <w:ind w:left="440" w:hanging="470"/>
        <w:rPr>
          <w:sz w:val="24"/>
          <w:szCs w:val="24"/>
          <w:lang w:val="sr-Cyrl-BA"/>
        </w:rPr>
      </w:pPr>
      <w:r w:rsidRPr="00233E3B">
        <w:rPr>
          <w:sz w:val="24"/>
          <w:szCs w:val="24"/>
          <w:lang w:val="sr-Cyrl-BA"/>
        </w:rPr>
        <w:t>Директор школе дужан је да обавијести подносиоца пријаве да може да покрене управне, судске поступке у складу са Зак</w:t>
      </w:r>
      <w:r w:rsidR="006B0F8F" w:rsidRPr="00233E3B">
        <w:rPr>
          <w:sz w:val="24"/>
          <w:szCs w:val="24"/>
          <w:lang w:val="sr-Cyrl-BA"/>
        </w:rPr>
        <w:t>оном о забрани дискриминације и</w:t>
      </w:r>
      <w:r w:rsidRPr="00233E3B">
        <w:rPr>
          <w:sz w:val="24"/>
          <w:szCs w:val="24"/>
          <w:lang w:val="sr-Cyrl-BA"/>
        </w:rPr>
        <w:t xml:space="preserve"> да се обрати Омбудсмену за људска права Босне и Херцеговине (у даљем тексту: </w:t>
      </w:r>
      <w:r w:rsidRPr="00233E3B">
        <w:rPr>
          <w:sz w:val="24"/>
          <w:szCs w:val="24"/>
          <w:lang w:val="sr-Cyrl-BA"/>
        </w:rPr>
        <w:lastRenderedPageBreak/>
        <w:t>Омбудсмен Босне и Херцеговине) као централној институцији за заштиту од дискриминације.</w:t>
      </w:r>
    </w:p>
    <w:p w:rsidR="005F43BF" w:rsidRPr="00233E3B" w:rsidRDefault="005F43BF" w:rsidP="005F43BF">
      <w:pPr>
        <w:tabs>
          <w:tab w:val="left" w:pos="7914"/>
        </w:tabs>
        <w:rPr>
          <w:b/>
          <w:sz w:val="24"/>
          <w:szCs w:val="24"/>
          <w:highlight w:val="yellow"/>
          <w:lang w:val="sr-Cyrl-BA"/>
        </w:rPr>
      </w:pPr>
    </w:p>
    <w:p w:rsidR="005F43BF" w:rsidRPr="00233E3B" w:rsidRDefault="005F43BF" w:rsidP="005F43BF">
      <w:pPr>
        <w:jc w:val="center"/>
        <w:rPr>
          <w:b/>
          <w:sz w:val="24"/>
          <w:szCs w:val="24"/>
          <w:lang w:val="sr-Cyrl-BA"/>
        </w:rPr>
      </w:pPr>
      <w:r w:rsidRPr="00233E3B">
        <w:rPr>
          <w:b/>
          <w:sz w:val="24"/>
          <w:szCs w:val="24"/>
          <w:lang w:val="sr-Cyrl-BA"/>
        </w:rPr>
        <w:t>Члан 26</w:t>
      </w:r>
    </w:p>
    <w:p w:rsidR="005F43BF" w:rsidRPr="00233E3B" w:rsidRDefault="005F43BF" w:rsidP="005F43BF">
      <w:pPr>
        <w:jc w:val="center"/>
        <w:rPr>
          <w:b/>
          <w:sz w:val="24"/>
          <w:szCs w:val="24"/>
          <w:lang w:val="sr-Cyrl-BA"/>
        </w:rPr>
      </w:pPr>
      <w:r w:rsidRPr="00233E3B">
        <w:rPr>
          <w:b/>
          <w:sz w:val="24"/>
          <w:szCs w:val="24"/>
          <w:lang w:val="sr-Cyrl-BA"/>
        </w:rPr>
        <w:t>(Мјере с циљем превенције дискриминације, престанка даљег неједнаког поступања у процесу образовања)</w:t>
      </w:r>
    </w:p>
    <w:p w:rsidR="005F43BF" w:rsidRPr="00233E3B" w:rsidRDefault="005F43BF" w:rsidP="005F43BF">
      <w:pPr>
        <w:jc w:val="center"/>
        <w:rPr>
          <w:sz w:val="24"/>
          <w:szCs w:val="24"/>
          <w:lang w:val="sr-Cyrl-BA"/>
        </w:rPr>
      </w:pPr>
    </w:p>
    <w:p w:rsidR="005F43BF" w:rsidRPr="00233E3B" w:rsidRDefault="005F43BF" w:rsidP="005F43BF">
      <w:pPr>
        <w:pStyle w:val="ListParagraph"/>
        <w:numPr>
          <w:ilvl w:val="0"/>
          <w:numId w:val="18"/>
        </w:numPr>
        <w:ind w:left="440" w:hanging="440"/>
        <w:rPr>
          <w:sz w:val="24"/>
          <w:szCs w:val="24"/>
          <w:lang w:val="sr-Cyrl-BA"/>
        </w:rPr>
      </w:pPr>
      <w:r w:rsidRPr="00233E3B">
        <w:rPr>
          <w:sz w:val="24"/>
          <w:szCs w:val="24"/>
          <w:lang w:val="sr-Cyrl-BA"/>
        </w:rPr>
        <w:t>Кршење одредби о забрани дискриминације у процесу образовања је предмет кривичне, дисциплинске и других облика одговорности у складу са законом, подзаконским актима и другим интерним актима школе.</w:t>
      </w:r>
    </w:p>
    <w:p w:rsidR="005F43BF" w:rsidRPr="00233E3B" w:rsidRDefault="005F43BF" w:rsidP="005F43BF">
      <w:pPr>
        <w:pStyle w:val="ListParagraph"/>
        <w:numPr>
          <w:ilvl w:val="0"/>
          <w:numId w:val="18"/>
        </w:numPr>
        <w:ind w:left="440" w:hanging="440"/>
        <w:rPr>
          <w:sz w:val="24"/>
          <w:szCs w:val="24"/>
          <w:lang w:val="sr-Cyrl-BA"/>
        </w:rPr>
      </w:pPr>
      <w:r w:rsidRPr="00233E3B">
        <w:rPr>
          <w:sz w:val="24"/>
          <w:szCs w:val="24"/>
          <w:lang w:val="sr-Cyrl-BA"/>
        </w:rPr>
        <w:t xml:space="preserve">Против учесника у процесу образовања који се </w:t>
      </w:r>
      <w:r w:rsidR="00612CD9" w:rsidRPr="00233E3B">
        <w:rPr>
          <w:sz w:val="24"/>
          <w:szCs w:val="24"/>
          <w:lang w:val="sr-Cyrl-BA"/>
        </w:rPr>
        <w:t>понаша супротно одредбама овог правилника</w:t>
      </w:r>
      <w:r w:rsidRPr="00233E3B">
        <w:rPr>
          <w:sz w:val="24"/>
          <w:szCs w:val="24"/>
          <w:lang w:val="sr-Cyrl-BA"/>
        </w:rPr>
        <w:t xml:space="preserve"> дисциплински поступак покреће се у складу са законским и подзаконским прописима.</w:t>
      </w:r>
    </w:p>
    <w:p w:rsidR="005F43BF" w:rsidRPr="00233E3B" w:rsidRDefault="005F43BF" w:rsidP="005F43BF">
      <w:pPr>
        <w:pStyle w:val="ListParagraph"/>
        <w:numPr>
          <w:ilvl w:val="0"/>
          <w:numId w:val="18"/>
        </w:numPr>
        <w:ind w:left="440" w:hanging="440"/>
        <w:rPr>
          <w:sz w:val="24"/>
          <w:szCs w:val="24"/>
          <w:lang w:val="sr-Cyrl-BA"/>
        </w:rPr>
      </w:pPr>
      <w:r w:rsidRPr="00233E3B">
        <w:rPr>
          <w:sz w:val="24"/>
          <w:szCs w:val="24"/>
          <w:lang w:val="sr-Cyrl-BA"/>
        </w:rPr>
        <w:t>Директор је дужан да предузме мјере да се заустави даље неједнако поступање, а у случају потребе, да затражи помоћ других радника школе, позове родитеље и по потреби надлежне институције.</w:t>
      </w:r>
    </w:p>
    <w:p w:rsidR="005F43BF" w:rsidRPr="00233E3B" w:rsidRDefault="005F43BF" w:rsidP="005F43BF">
      <w:pPr>
        <w:pStyle w:val="ListParagraph"/>
        <w:numPr>
          <w:ilvl w:val="0"/>
          <w:numId w:val="18"/>
        </w:numPr>
        <w:ind w:left="440" w:hanging="440"/>
        <w:rPr>
          <w:sz w:val="24"/>
          <w:szCs w:val="24"/>
          <w:lang w:val="sr-Cyrl-BA"/>
        </w:rPr>
      </w:pPr>
      <w:r w:rsidRPr="00233E3B">
        <w:rPr>
          <w:sz w:val="24"/>
          <w:szCs w:val="24"/>
          <w:lang w:val="sr-Cyrl-BA"/>
        </w:rPr>
        <w:t>Школа ће хитно да пружи помоћ и подршку ученику који доживљава или је раније био изложен дискриминацији те да обави разговор са учеником поступајући посебно пажљиво.</w:t>
      </w:r>
    </w:p>
    <w:p w:rsidR="005F43BF" w:rsidRPr="00233E3B" w:rsidRDefault="00815B0F" w:rsidP="005F43BF">
      <w:pPr>
        <w:pStyle w:val="ListParagraph"/>
        <w:numPr>
          <w:ilvl w:val="0"/>
          <w:numId w:val="18"/>
        </w:numPr>
        <w:ind w:left="440" w:hanging="440"/>
        <w:rPr>
          <w:sz w:val="24"/>
          <w:szCs w:val="24"/>
          <w:lang w:val="sr-Cyrl-BA"/>
        </w:rPr>
      </w:pPr>
      <w:r w:rsidRPr="00233E3B">
        <w:rPr>
          <w:sz w:val="24"/>
          <w:szCs w:val="24"/>
          <w:lang w:val="sr-Cyrl-BA"/>
        </w:rPr>
        <w:t>Школа обавјештава</w:t>
      </w:r>
      <w:r w:rsidR="005F43BF" w:rsidRPr="00233E3B">
        <w:rPr>
          <w:sz w:val="24"/>
          <w:szCs w:val="24"/>
          <w:lang w:val="sr-Cyrl-BA"/>
        </w:rPr>
        <w:t xml:space="preserve"> родитеље/стараоце ученика који је жртва дискриминације о ситуацији у којој се ученик налази и о могућим облицима савјетодавне и стручне помоћи ученику у школи и/или ван ње с циљем подршке и оснаживања ученика у превазилажењу трауматског доживљаја.</w:t>
      </w:r>
    </w:p>
    <w:p w:rsidR="005F43BF" w:rsidRPr="00233E3B" w:rsidRDefault="005F43BF" w:rsidP="005F43BF">
      <w:pPr>
        <w:pStyle w:val="ListParagraph"/>
        <w:numPr>
          <w:ilvl w:val="0"/>
          <w:numId w:val="18"/>
        </w:numPr>
        <w:ind w:left="440" w:hanging="440"/>
        <w:rPr>
          <w:sz w:val="24"/>
          <w:szCs w:val="24"/>
          <w:lang w:val="sr-Cyrl-BA"/>
        </w:rPr>
      </w:pPr>
      <w:r w:rsidRPr="00233E3B">
        <w:rPr>
          <w:sz w:val="24"/>
          <w:szCs w:val="24"/>
          <w:lang w:val="sr-Cyrl-BA"/>
        </w:rPr>
        <w:t>Ако се ради о посебно тешком облику, интензитету или дужем трајању дискриминаторног поступања које може да изазове негативне посљедице и код других ученика који су били присутни, школа ће да се савјетује са надлежним стручним лицима ради помоћи ученицима и свједоцима дискриминације.</w:t>
      </w:r>
    </w:p>
    <w:p w:rsidR="005F43BF" w:rsidRPr="00233E3B" w:rsidRDefault="00C233E9" w:rsidP="005F43BF">
      <w:pPr>
        <w:pStyle w:val="ListParagraph"/>
        <w:numPr>
          <w:ilvl w:val="0"/>
          <w:numId w:val="18"/>
        </w:numPr>
        <w:ind w:left="440" w:hanging="440"/>
        <w:rPr>
          <w:sz w:val="24"/>
          <w:szCs w:val="24"/>
          <w:lang w:val="sr-Cyrl-BA"/>
        </w:rPr>
      </w:pPr>
      <w:r w:rsidRPr="00233E3B">
        <w:rPr>
          <w:sz w:val="24"/>
          <w:szCs w:val="24"/>
          <w:lang w:val="sr-Cyrl-BA"/>
        </w:rPr>
        <w:t>Школа што хитније започиње и спроводи</w:t>
      </w:r>
      <w:r w:rsidR="005F43BF" w:rsidRPr="00233E3B">
        <w:rPr>
          <w:sz w:val="24"/>
          <w:szCs w:val="24"/>
          <w:lang w:val="sr-Cyrl-BA"/>
        </w:rPr>
        <w:t xml:space="preserve"> педагошки рад са учеником који није поштовао одредбе о забрани дискриминације те да упозна његове родитеље/стараоце. Потребно је да се укаже ученику на неприхватљивост и штетност таквог понашања одговарајућим поступцима, подстиче промјена таквог понашања, предузимају све мјере за помирење и стварање толерантног и пријатељског понашања у школи.</w:t>
      </w:r>
    </w:p>
    <w:p w:rsidR="005F43BF" w:rsidRPr="00233E3B" w:rsidRDefault="005F43BF" w:rsidP="005F43BF">
      <w:pPr>
        <w:pStyle w:val="ListParagraph"/>
        <w:numPr>
          <w:ilvl w:val="0"/>
          <w:numId w:val="18"/>
        </w:numPr>
        <w:ind w:left="440" w:hanging="440"/>
        <w:rPr>
          <w:sz w:val="24"/>
          <w:szCs w:val="24"/>
          <w:lang w:val="sr-Cyrl-BA"/>
        </w:rPr>
      </w:pPr>
      <w:r w:rsidRPr="00233E3B">
        <w:rPr>
          <w:sz w:val="24"/>
          <w:szCs w:val="24"/>
          <w:lang w:val="sr-Cyrl-BA"/>
        </w:rPr>
        <w:t>У случају да дискриминацију чини родитељ</w:t>
      </w:r>
      <w:r w:rsidR="00612CD9" w:rsidRPr="00233E3B">
        <w:rPr>
          <w:sz w:val="24"/>
          <w:szCs w:val="24"/>
          <w:lang w:val="sr-Cyrl-BA"/>
        </w:rPr>
        <w:t>/старатељ</w:t>
      </w:r>
      <w:r w:rsidRPr="00233E3B">
        <w:rPr>
          <w:sz w:val="24"/>
          <w:szCs w:val="24"/>
          <w:lang w:val="sr-Cyrl-BA"/>
        </w:rPr>
        <w:t xml:space="preserve"> или неко друго одрасло лице које није радник школе, школа је дужна да о томе обавијести друге надлежне институције, а да ученику односно жртви дискриминације пружи адекватну подршку ка надилажењу трауматског доживљаја. </w:t>
      </w:r>
    </w:p>
    <w:p w:rsidR="005F43BF" w:rsidRPr="00233E3B" w:rsidRDefault="005F43BF" w:rsidP="005F43BF">
      <w:pPr>
        <w:pStyle w:val="ListParagraph"/>
        <w:numPr>
          <w:ilvl w:val="0"/>
          <w:numId w:val="18"/>
        </w:numPr>
        <w:ind w:left="440" w:hanging="440"/>
        <w:rPr>
          <w:sz w:val="24"/>
          <w:szCs w:val="24"/>
          <w:lang w:val="sr-Cyrl-BA"/>
        </w:rPr>
      </w:pPr>
      <w:r w:rsidRPr="00233E3B">
        <w:rPr>
          <w:sz w:val="24"/>
          <w:szCs w:val="24"/>
          <w:lang w:val="sr-Cyrl-BA"/>
        </w:rPr>
        <w:t>Директор је дужан да организује едукацију учесника у процесу образовања ради спречавања понављања дискриминације те превентивног дјеловања да не дође до појаве било ког облика дискриминације.</w:t>
      </w:r>
    </w:p>
    <w:p w:rsidR="005F43BF" w:rsidRPr="00233E3B" w:rsidRDefault="005F43BF" w:rsidP="005F43BF">
      <w:pPr>
        <w:ind w:hanging="753"/>
        <w:jc w:val="both"/>
        <w:rPr>
          <w:b/>
          <w:sz w:val="24"/>
          <w:szCs w:val="24"/>
          <w:lang w:val="sr-Cyrl-BA"/>
        </w:rPr>
      </w:pPr>
    </w:p>
    <w:p w:rsidR="005F43BF" w:rsidRPr="00233E3B" w:rsidRDefault="005F43BF" w:rsidP="005F43BF">
      <w:pPr>
        <w:pStyle w:val="Heading1"/>
        <w:rPr>
          <w:lang w:val="sr-Cyrl-BA"/>
        </w:rPr>
      </w:pPr>
      <w:r w:rsidRPr="00233E3B">
        <w:rPr>
          <w:lang w:val="sr-Cyrl-BA"/>
        </w:rPr>
        <w:t>Члан 27</w:t>
      </w:r>
    </w:p>
    <w:p w:rsidR="005F43BF" w:rsidRPr="00233E3B" w:rsidRDefault="005F43BF" w:rsidP="005F43BF">
      <w:pPr>
        <w:adjustRightInd w:val="0"/>
        <w:jc w:val="center"/>
        <w:rPr>
          <w:b/>
          <w:bCs/>
          <w:sz w:val="24"/>
          <w:szCs w:val="24"/>
          <w:lang w:val="sr-Cyrl-BA"/>
        </w:rPr>
      </w:pPr>
      <w:r w:rsidRPr="00233E3B">
        <w:rPr>
          <w:b/>
          <w:bCs/>
          <w:sz w:val="24"/>
          <w:szCs w:val="24"/>
          <w:lang w:val="sr-Cyrl-BA"/>
        </w:rPr>
        <w:t>(Евиденција о случајевима дискриминације у школи)</w:t>
      </w:r>
    </w:p>
    <w:p w:rsidR="005F43BF" w:rsidRPr="00233E3B" w:rsidRDefault="005F43BF" w:rsidP="005F43BF">
      <w:pPr>
        <w:adjustRightInd w:val="0"/>
        <w:jc w:val="center"/>
        <w:rPr>
          <w:b/>
          <w:bCs/>
          <w:sz w:val="24"/>
          <w:szCs w:val="24"/>
          <w:lang w:val="sr-Cyrl-BA"/>
        </w:rPr>
      </w:pPr>
    </w:p>
    <w:p w:rsidR="005F43BF" w:rsidRPr="00233E3B" w:rsidRDefault="005F43BF" w:rsidP="005F43BF">
      <w:pPr>
        <w:pStyle w:val="ListParagraph"/>
        <w:numPr>
          <w:ilvl w:val="0"/>
          <w:numId w:val="19"/>
        </w:numPr>
        <w:adjustRightInd w:val="0"/>
        <w:contextualSpacing/>
        <w:rPr>
          <w:sz w:val="24"/>
          <w:szCs w:val="24"/>
          <w:lang w:val="sr-Cyrl-BA"/>
        </w:rPr>
      </w:pPr>
      <w:r w:rsidRPr="00233E3B">
        <w:rPr>
          <w:sz w:val="24"/>
          <w:szCs w:val="24"/>
          <w:lang w:val="sr-Cyrl-BA"/>
        </w:rPr>
        <w:t>Да би се обезбиједила ефикасност процеса поступања у случајевима дискриминације те превенција исте у школи, педагог или секретар школе води евиденцију о случајевима дискриминације у школи, а која садржи податке о врсти пријављене дискриминације и предузетим мјерама.</w:t>
      </w:r>
    </w:p>
    <w:p w:rsidR="005F43BF" w:rsidRPr="00233E3B" w:rsidRDefault="005F43BF" w:rsidP="005F43BF">
      <w:pPr>
        <w:pStyle w:val="ListParagraph"/>
        <w:numPr>
          <w:ilvl w:val="0"/>
          <w:numId w:val="19"/>
        </w:numPr>
        <w:adjustRightInd w:val="0"/>
        <w:contextualSpacing/>
        <w:rPr>
          <w:sz w:val="24"/>
          <w:szCs w:val="24"/>
          <w:lang w:val="sr-Cyrl-BA"/>
        </w:rPr>
      </w:pPr>
      <w:r w:rsidRPr="00233E3B">
        <w:rPr>
          <w:sz w:val="24"/>
          <w:szCs w:val="24"/>
          <w:lang w:val="sr-Cyrl-BA"/>
        </w:rPr>
        <w:lastRenderedPageBreak/>
        <w:t>Евиденција из става (1) овог члана не смије да садржи личне податке.</w:t>
      </w:r>
    </w:p>
    <w:p w:rsidR="005F43BF" w:rsidRPr="00233E3B" w:rsidRDefault="005F43BF" w:rsidP="005F43BF">
      <w:pPr>
        <w:pStyle w:val="ListParagraph"/>
        <w:numPr>
          <w:ilvl w:val="0"/>
          <w:numId w:val="19"/>
        </w:numPr>
        <w:adjustRightInd w:val="0"/>
        <w:contextualSpacing/>
        <w:rPr>
          <w:sz w:val="24"/>
          <w:szCs w:val="24"/>
          <w:lang w:val="sr-Cyrl-BA"/>
        </w:rPr>
      </w:pPr>
      <w:r w:rsidRPr="00233E3B">
        <w:rPr>
          <w:sz w:val="24"/>
          <w:szCs w:val="24"/>
          <w:lang w:val="sr-Cyrl-BA"/>
        </w:rPr>
        <w:t>С циљем превенције дискриминације школа је дужна да информише Одјељење за образовање о евиденцији из става (1) те организује у сарадњи са Одјељењем за образовање потребну едукацију учесника процеса образовања и у годишњем програму рада школе да планира теме за едукацију учесника у процесу образовања.</w:t>
      </w:r>
    </w:p>
    <w:p w:rsidR="005F43BF" w:rsidRPr="00233E3B" w:rsidRDefault="005F43BF" w:rsidP="005F43BF">
      <w:pPr>
        <w:ind w:left="2880" w:firstLine="720"/>
        <w:rPr>
          <w:sz w:val="24"/>
          <w:szCs w:val="24"/>
          <w:lang w:val="sr-Cyrl-BA"/>
        </w:rPr>
      </w:pPr>
    </w:p>
    <w:p w:rsidR="005F43BF" w:rsidRPr="00233E3B" w:rsidRDefault="005F43BF" w:rsidP="005F43BF">
      <w:pPr>
        <w:ind w:left="2880" w:firstLine="720"/>
        <w:rPr>
          <w:sz w:val="24"/>
          <w:szCs w:val="24"/>
          <w:lang w:val="sr-Cyrl-BA"/>
        </w:rPr>
      </w:pPr>
    </w:p>
    <w:p w:rsidR="005F43BF" w:rsidRPr="00233E3B" w:rsidRDefault="005F43BF" w:rsidP="005F43BF">
      <w:pPr>
        <w:adjustRightInd w:val="0"/>
        <w:jc w:val="both"/>
        <w:rPr>
          <w:rStyle w:val="fontstyle01"/>
          <w:b/>
          <w:bCs/>
          <w:lang w:val="sr-Cyrl-BA"/>
        </w:rPr>
      </w:pPr>
      <w:r w:rsidRPr="00233E3B">
        <w:rPr>
          <w:rStyle w:val="fontstyle01"/>
          <w:b/>
          <w:bCs/>
          <w:lang w:val="sr-Cyrl-BA"/>
        </w:rPr>
        <w:t xml:space="preserve">Одјељак </w:t>
      </w:r>
      <w:r w:rsidR="00815B0F" w:rsidRPr="00233E3B">
        <w:rPr>
          <w:rStyle w:val="fontstyle01"/>
          <w:b/>
          <w:bCs/>
          <w:lang w:val="sr-Cyrl-BA"/>
        </w:rPr>
        <w:t>Б</w:t>
      </w:r>
      <w:r w:rsidRPr="00233E3B">
        <w:rPr>
          <w:rStyle w:val="fontstyle01"/>
          <w:b/>
          <w:bCs/>
          <w:lang w:val="sr-Cyrl-BA"/>
        </w:rPr>
        <w:t xml:space="preserve">. Заштита од дискриминације у складу са Законом о забрани дискриминације </w:t>
      </w:r>
    </w:p>
    <w:p w:rsidR="005F43BF" w:rsidRPr="00233E3B" w:rsidRDefault="005F43BF" w:rsidP="005F43BF">
      <w:pPr>
        <w:adjustRightInd w:val="0"/>
        <w:jc w:val="both"/>
        <w:rPr>
          <w:rStyle w:val="fontstyle01"/>
          <w:lang w:val="sr-Cyrl-BA"/>
        </w:rPr>
      </w:pPr>
    </w:p>
    <w:p w:rsidR="005F43BF" w:rsidRPr="00233E3B" w:rsidRDefault="005F43BF" w:rsidP="005F43BF">
      <w:pPr>
        <w:adjustRightInd w:val="0"/>
        <w:jc w:val="center"/>
        <w:rPr>
          <w:rStyle w:val="fontstyle01"/>
          <w:b/>
          <w:lang w:val="sr-Cyrl-BA"/>
        </w:rPr>
      </w:pPr>
      <w:r w:rsidRPr="00233E3B">
        <w:rPr>
          <w:rStyle w:val="fontstyle01"/>
          <w:b/>
          <w:lang w:val="sr-Cyrl-BA"/>
        </w:rPr>
        <w:t>Члан 28</w:t>
      </w:r>
    </w:p>
    <w:p w:rsidR="005F43BF" w:rsidRPr="00233E3B" w:rsidRDefault="005F43BF" w:rsidP="005F43BF">
      <w:pPr>
        <w:tabs>
          <w:tab w:val="center" w:pos="4775"/>
          <w:tab w:val="left" w:pos="7155"/>
        </w:tabs>
        <w:adjustRightInd w:val="0"/>
        <w:jc w:val="center"/>
        <w:rPr>
          <w:rStyle w:val="fontstyle01"/>
          <w:b/>
          <w:lang w:val="sr-Cyrl-BA"/>
        </w:rPr>
      </w:pPr>
      <w:r w:rsidRPr="00233E3B">
        <w:rPr>
          <w:rStyle w:val="fontstyle01"/>
          <w:b/>
          <w:lang w:val="sr-Cyrl-BA"/>
        </w:rPr>
        <w:t>(Омбудсмен Босне и Херцеговине)</w:t>
      </w:r>
    </w:p>
    <w:p w:rsidR="005F43BF" w:rsidRPr="00233E3B" w:rsidRDefault="005F43BF" w:rsidP="005F43BF">
      <w:pPr>
        <w:tabs>
          <w:tab w:val="center" w:pos="4775"/>
          <w:tab w:val="left" w:pos="7155"/>
        </w:tabs>
        <w:adjustRightInd w:val="0"/>
        <w:rPr>
          <w:rStyle w:val="fontstyle01"/>
          <w:color w:val="0C0C0E"/>
          <w:lang w:val="sr-Cyrl-BA"/>
        </w:rPr>
      </w:pPr>
    </w:p>
    <w:p w:rsidR="005F43BF" w:rsidRPr="00233E3B" w:rsidRDefault="005F43BF" w:rsidP="005F43BF">
      <w:pPr>
        <w:pStyle w:val="ListParagraph"/>
        <w:numPr>
          <w:ilvl w:val="0"/>
          <w:numId w:val="20"/>
        </w:numPr>
        <w:adjustRightInd w:val="0"/>
        <w:rPr>
          <w:rStyle w:val="fontstyle01"/>
          <w:color w:val="0C0C0E"/>
          <w:lang w:val="sr-Cyrl-BA"/>
        </w:rPr>
      </w:pPr>
      <w:r w:rsidRPr="00233E3B">
        <w:rPr>
          <w:rStyle w:val="fontstyle01"/>
          <w:color w:val="0C0C0E"/>
          <w:lang w:val="sr-Cyrl-BA"/>
        </w:rPr>
        <w:t>Централна институција надлежна за заштиту од дискриминације је Омбудсмен Босне и Херцеговине.</w:t>
      </w:r>
    </w:p>
    <w:p w:rsidR="005F43BF" w:rsidRPr="00233E3B" w:rsidRDefault="005F43BF" w:rsidP="005F43BF">
      <w:pPr>
        <w:pStyle w:val="ListParagraph"/>
        <w:numPr>
          <w:ilvl w:val="0"/>
          <w:numId w:val="20"/>
        </w:numPr>
        <w:adjustRightInd w:val="0"/>
        <w:rPr>
          <w:rStyle w:val="fontstyle01"/>
          <w:lang w:val="sr-Cyrl-BA"/>
        </w:rPr>
      </w:pPr>
      <w:r w:rsidRPr="00233E3B">
        <w:rPr>
          <w:rStyle w:val="fontstyle01"/>
          <w:color w:val="0C0C0E"/>
          <w:lang w:val="sr-Cyrl-BA"/>
        </w:rPr>
        <w:t xml:space="preserve">Омбудсмен Босне и Херцеговине </w:t>
      </w:r>
      <w:r w:rsidRPr="00233E3B">
        <w:rPr>
          <w:rStyle w:val="fontstyle01"/>
          <w:lang w:val="sr-Cyrl-BA"/>
        </w:rPr>
        <w:t>заприма појединачне и групне жалбе у вези са дискриминацијом те даје потребна</w:t>
      </w:r>
      <w:r w:rsidRPr="00233E3B">
        <w:rPr>
          <w:color w:val="1F1A17"/>
          <w:sz w:val="24"/>
          <w:szCs w:val="24"/>
          <w:lang w:val="sr-Cyrl-BA"/>
        </w:rPr>
        <w:t xml:space="preserve"> </w:t>
      </w:r>
      <w:r w:rsidRPr="00233E3B">
        <w:rPr>
          <w:rStyle w:val="fontstyle01"/>
          <w:lang w:val="sr-Cyrl-BA"/>
        </w:rPr>
        <w:t xml:space="preserve">обавјештења физичким и правним лицима која су поднијела жалбу због дискриминације о њиховим правима и обавезама те могућностима судске и друге заштите. Омбудсмен Босне и Херцеговине даје мишљења и препоруке с циљем спречавања и сузбијања дискриминације те предлаже одговарајућа законска и друга рјешења надлежним институцијама у Босни и Херцеговини. </w:t>
      </w:r>
      <w:r w:rsidRPr="00233E3B">
        <w:rPr>
          <w:rStyle w:val="fontstyle01"/>
          <w:color w:val="0C0C0E"/>
          <w:lang w:val="sr-Cyrl-BA"/>
        </w:rPr>
        <w:t>Надлежне институције у Босни и Херцеговини обавезне су да сарађују са Омбудсменом Босне и Херцеговине и дају писане одговоре и обавјештења у року који је Омбудсмен Босне и Херцеговине одредио и о ефекту препорука датих с циљем отклањања дискриминације.</w:t>
      </w:r>
    </w:p>
    <w:p w:rsidR="005F43BF" w:rsidRPr="00233E3B" w:rsidRDefault="005F43BF" w:rsidP="005F43BF">
      <w:pPr>
        <w:adjustRightInd w:val="0"/>
        <w:jc w:val="center"/>
        <w:rPr>
          <w:rStyle w:val="fontstyle01"/>
          <w:b/>
          <w:color w:val="0C0C0E"/>
          <w:lang w:val="sr-Cyrl-BA"/>
        </w:rPr>
      </w:pPr>
    </w:p>
    <w:p w:rsidR="005F43BF" w:rsidRPr="00233E3B" w:rsidRDefault="005F43BF" w:rsidP="005F43BF">
      <w:pPr>
        <w:adjustRightInd w:val="0"/>
        <w:jc w:val="center"/>
        <w:rPr>
          <w:color w:val="000000"/>
          <w:lang w:val="sr-Cyrl-BA"/>
        </w:rPr>
      </w:pPr>
      <w:r w:rsidRPr="00233E3B">
        <w:rPr>
          <w:rStyle w:val="fontstyle01"/>
          <w:b/>
          <w:color w:val="0C0C0E"/>
          <w:lang w:val="sr-Cyrl-BA"/>
        </w:rPr>
        <w:t>Члан 29</w:t>
      </w:r>
      <w:r w:rsidRPr="00233E3B">
        <w:rPr>
          <w:b/>
          <w:sz w:val="24"/>
          <w:szCs w:val="24"/>
          <w:lang w:val="sr-Cyrl-BA"/>
        </w:rPr>
        <w:br/>
      </w:r>
      <w:r w:rsidRPr="00233E3B">
        <w:rPr>
          <w:b/>
          <w:color w:val="000000"/>
          <w:sz w:val="24"/>
          <w:szCs w:val="24"/>
          <w:lang w:val="sr-Cyrl-BA"/>
        </w:rPr>
        <w:t>(Заштита у постојећим поступцима)</w:t>
      </w:r>
    </w:p>
    <w:p w:rsidR="005F43BF" w:rsidRPr="00233E3B" w:rsidRDefault="005F43BF" w:rsidP="005F43BF">
      <w:pPr>
        <w:adjustRightInd w:val="0"/>
        <w:jc w:val="center"/>
        <w:rPr>
          <w:b/>
          <w:color w:val="0C0C0E"/>
          <w:sz w:val="24"/>
          <w:szCs w:val="24"/>
          <w:lang w:val="sr-Cyrl-BA"/>
        </w:rPr>
      </w:pPr>
    </w:p>
    <w:p w:rsidR="005F43BF" w:rsidRPr="00233E3B" w:rsidRDefault="005F43BF" w:rsidP="005F43BF">
      <w:pPr>
        <w:numPr>
          <w:ilvl w:val="0"/>
          <w:numId w:val="21"/>
        </w:numPr>
        <w:tabs>
          <w:tab w:val="num" w:pos="440"/>
        </w:tabs>
        <w:suppressAutoHyphens/>
        <w:ind w:left="440" w:hanging="440"/>
        <w:jc w:val="both"/>
        <w:rPr>
          <w:color w:val="000000"/>
          <w:sz w:val="24"/>
          <w:szCs w:val="24"/>
          <w:lang w:val="sr-Cyrl-BA"/>
        </w:rPr>
      </w:pPr>
      <w:r w:rsidRPr="00233E3B">
        <w:rPr>
          <w:color w:val="000000"/>
          <w:sz w:val="24"/>
          <w:szCs w:val="24"/>
          <w:lang w:val="sr-Cyrl-BA"/>
        </w:rPr>
        <w:t>Свако лице или група лица која сматра да је дискриминирана може да тражи заштиту својих права путем постојећих судских и управних поступака.</w:t>
      </w:r>
    </w:p>
    <w:p w:rsidR="005F43BF" w:rsidRPr="00233E3B" w:rsidRDefault="005F43BF" w:rsidP="005F43BF">
      <w:pPr>
        <w:numPr>
          <w:ilvl w:val="0"/>
          <w:numId w:val="21"/>
        </w:numPr>
        <w:tabs>
          <w:tab w:val="num" w:pos="440"/>
        </w:tabs>
        <w:suppressAutoHyphens/>
        <w:ind w:left="440" w:hanging="440"/>
        <w:jc w:val="both"/>
        <w:rPr>
          <w:color w:val="000000"/>
          <w:sz w:val="24"/>
          <w:szCs w:val="24"/>
          <w:lang w:val="sr-Cyrl-BA"/>
        </w:rPr>
      </w:pPr>
      <w:r w:rsidRPr="00233E3B">
        <w:rPr>
          <w:color w:val="000000"/>
          <w:sz w:val="24"/>
          <w:szCs w:val="24"/>
          <w:lang w:val="sr-Cyrl-BA"/>
        </w:rPr>
        <w:t>У случајевима у којима повреда права на једнако поступање произилази из управног акта, жалба у управном поступку и евентуално покретање управног спора на основу заштите од дискриминације, а којом се захтијева поништење таквог управног акта неће спријечити лице из става (1) овог члана да покрене судски поступак за заштиту од дискриминације.</w:t>
      </w:r>
    </w:p>
    <w:p w:rsidR="005F43BF" w:rsidRPr="00233E3B" w:rsidRDefault="005F43BF" w:rsidP="005F43BF">
      <w:pPr>
        <w:numPr>
          <w:ilvl w:val="0"/>
          <w:numId w:val="21"/>
        </w:numPr>
        <w:tabs>
          <w:tab w:val="num" w:pos="440"/>
        </w:tabs>
        <w:suppressAutoHyphens/>
        <w:adjustRightInd w:val="0"/>
        <w:ind w:left="440" w:hanging="440"/>
        <w:jc w:val="both"/>
        <w:rPr>
          <w:color w:val="000000"/>
          <w:sz w:val="24"/>
          <w:szCs w:val="24"/>
          <w:lang w:val="sr-Cyrl-BA"/>
        </w:rPr>
      </w:pPr>
      <w:r w:rsidRPr="00233E3B">
        <w:rPr>
          <w:color w:val="000000"/>
          <w:sz w:val="24"/>
          <w:szCs w:val="24"/>
          <w:lang w:val="sr-Cyrl-BA" w:eastAsia="en-GB"/>
        </w:rPr>
        <w:t>У складу са општим правилима поступка суд и друга тијела дужни су да предузму све неопходне мјере којим ће да се обезбиједи да се поступци у којим се испитују тврдње о почињеној дискриминацији спроведу хитно и окончају у најкраћем могућем року.</w:t>
      </w:r>
    </w:p>
    <w:p w:rsidR="005F43BF" w:rsidRPr="00233E3B" w:rsidRDefault="005F43BF" w:rsidP="005F43BF">
      <w:pPr>
        <w:suppressAutoHyphens/>
        <w:jc w:val="center"/>
        <w:rPr>
          <w:b/>
          <w:sz w:val="24"/>
          <w:szCs w:val="24"/>
          <w:highlight w:val="yellow"/>
          <w:lang w:val="sr-Cyrl-BA"/>
        </w:rPr>
      </w:pPr>
    </w:p>
    <w:p w:rsidR="005F43BF" w:rsidRPr="00233E3B" w:rsidRDefault="005F43BF" w:rsidP="005F43BF">
      <w:pPr>
        <w:adjustRightInd w:val="0"/>
        <w:jc w:val="center"/>
        <w:rPr>
          <w:rStyle w:val="fontstyle01"/>
          <w:color w:val="0C0C0E"/>
          <w:lang w:val="sr-Cyrl-BA"/>
        </w:rPr>
      </w:pPr>
      <w:r w:rsidRPr="00233E3B">
        <w:rPr>
          <w:rStyle w:val="fontstyle01"/>
          <w:b/>
          <w:color w:val="0C0C0E"/>
          <w:lang w:val="sr-Cyrl-BA"/>
        </w:rPr>
        <w:t>Члан 30</w:t>
      </w:r>
    </w:p>
    <w:p w:rsidR="005F43BF" w:rsidRPr="00233E3B" w:rsidRDefault="005F43BF" w:rsidP="005F43BF">
      <w:pPr>
        <w:suppressAutoHyphens/>
        <w:jc w:val="center"/>
        <w:rPr>
          <w:lang w:val="sr-Cyrl-BA"/>
        </w:rPr>
      </w:pPr>
      <w:r w:rsidRPr="00233E3B">
        <w:rPr>
          <w:b/>
          <w:sz w:val="24"/>
          <w:szCs w:val="24"/>
          <w:lang w:val="sr-Cyrl-BA"/>
        </w:rPr>
        <w:t>(Могући тужбени захтјеви за заштиту од дискриминације)</w:t>
      </w:r>
    </w:p>
    <w:p w:rsidR="005F43BF" w:rsidRPr="00233E3B" w:rsidRDefault="005F43BF" w:rsidP="005F43BF">
      <w:pPr>
        <w:suppressAutoHyphens/>
        <w:jc w:val="center"/>
        <w:rPr>
          <w:sz w:val="24"/>
          <w:szCs w:val="24"/>
          <w:lang w:val="sr-Cyrl-BA"/>
        </w:rPr>
      </w:pPr>
    </w:p>
    <w:p w:rsidR="005F43BF" w:rsidRPr="00233E3B" w:rsidRDefault="005F43BF" w:rsidP="005F43BF">
      <w:pPr>
        <w:suppressAutoHyphens/>
        <w:jc w:val="both"/>
        <w:rPr>
          <w:sz w:val="24"/>
          <w:szCs w:val="24"/>
          <w:lang w:val="sr-Cyrl-BA"/>
        </w:rPr>
      </w:pPr>
      <w:r w:rsidRPr="00233E3B">
        <w:rPr>
          <w:color w:val="0C0C0E"/>
          <w:sz w:val="24"/>
          <w:szCs w:val="24"/>
          <w:lang w:val="sr-Cyrl-BA"/>
        </w:rPr>
        <w:t>Лице или група лица која су изложена било ком облику дискриминације овлашћени су да поднесу тужбу и да траже:</w:t>
      </w:r>
    </w:p>
    <w:p w:rsidR="005F43BF" w:rsidRPr="00233E3B" w:rsidRDefault="005F43BF" w:rsidP="005F43BF">
      <w:pPr>
        <w:numPr>
          <w:ilvl w:val="0"/>
          <w:numId w:val="22"/>
        </w:numPr>
        <w:tabs>
          <w:tab w:val="clear" w:pos="780"/>
          <w:tab w:val="num" w:pos="880"/>
        </w:tabs>
        <w:suppressAutoHyphens/>
        <w:ind w:left="880"/>
        <w:jc w:val="both"/>
        <w:rPr>
          <w:sz w:val="24"/>
          <w:szCs w:val="24"/>
          <w:lang w:val="sr-Cyrl-BA"/>
        </w:rPr>
      </w:pPr>
      <w:r w:rsidRPr="00233E3B">
        <w:rPr>
          <w:sz w:val="24"/>
          <w:szCs w:val="24"/>
          <w:lang w:val="sr-Cyrl-BA"/>
        </w:rPr>
        <w:t xml:space="preserve">утврђивање да је тужени повриједио тужиочево право на једнако поступање, односно да радња коју је предузео или пропустио може непосредно да доведе до </w:t>
      </w:r>
      <w:r w:rsidRPr="00233E3B">
        <w:rPr>
          <w:sz w:val="24"/>
          <w:szCs w:val="24"/>
          <w:lang w:val="sr-Cyrl-BA"/>
        </w:rPr>
        <w:lastRenderedPageBreak/>
        <w:t>повреде права на једнако поступање (тужба за утврђивање дискриминације);</w:t>
      </w:r>
    </w:p>
    <w:p w:rsidR="005F43BF" w:rsidRPr="00233E3B" w:rsidRDefault="005F43BF" w:rsidP="005F43BF">
      <w:pPr>
        <w:numPr>
          <w:ilvl w:val="0"/>
          <w:numId w:val="22"/>
        </w:numPr>
        <w:tabs>
          <w:tab w:val="clear" w:pos="780"/>
          <w:tab w:val="num" w:pos="880"/>
        </w:tabs>
        <w:suppressAutoHyphens/>
        <w:ind w:left="880"/>
        <w:jc w:val="both"/>
        <w:rPr>
          <w:sz w:val="24"/>
          <w:szCs w:val="24"/>
          <w:lang w:val="sr-Cyrl-BA"/>
        </w:rPr>
      </w:pPr>
      <w:r w:rsidRPr="00233E3B">
        <w:rPr>
          <w:sz w:val="24"/>
          <w:szCs w:val="24"/>
          <w:lang w:val="sr-Cyrl-BA"/>
        </w:rPr>
        <w:t>забрану предузимања радњи којим се крши или може да се прекрши тужиочево право на једнако поступање, односно да се изврше радње којим се уклања дискриминација или њене посљедице (тужба за забрану или отклањање дискриминације);</w:t>
      </w:r>
    </w:p>
    <w:p w:rsidR="005F43BF" w:rsidRPr="00233E3B" w:rsidRDefault="005F43BF" w:rsidP="005F43BF">
      <w:pPr>
        <w:numPr>
          <w:ilvl w:val="0"/>
          <w:numId w:val="22"/>
        </w:numPr>
        <w:tabs>
          <w:tab w:val="clear" w:pos="780"/>
          <w:tab w:val="num" w:pos="880"/>
        </w:tabs>
        <w:suppressAutoHyphens/>
        <w:ind w:left="880"/>
        <w:jc w:val="both"/>
        <w:rPr>
          <w:sz w:val="24"/>
          <w:szCs w:val="24"/>
          <w:lang w:val="sr-Cyrl-BA"/>
        </w:rPr>
      </w:pPr>
      <w:r w:rsidRPr="00233E3B">
        <w:rPr>
          <w:sz w:val="24"/>
          <w:szCs w:val="24"/>
          <w:lang w:val="sr-Cyrl-BA"/>
        </w:rPr>
        <w:t>да се надокнади материјална и нематеријална штета узрокована повредом права заштићених овим законом (тужба за накнаду штете);</w:t>
      </w:r>
    </w:p>
    <w:p w:rsidR="005F43BF" w:rsidRPr="00233E3B" w:rsidRDefault="005F43BF" w:rsidP="005F43BF">
      <w:pPr>
        <w:numPr>
          <w:ilvl w:val="0"/>
          <w:numId w:val="22"/>
        </w:numPr>
        <w:tabs>
          <w:tab w:val="clear" w:pos="780"/>
          <w:tab w:val="num" w:pos="880"/>
        </w:tabs>
        <w:suppressAutoHyphens/>
        <w:adjustRightInd w:val="0"/>
        <w:ind w:left="880"/>
        <w:jc w:val="both"/>
        <w:rPr>
          <w:color w:val="000000"/>
          <w:sz w:val="24"/>
          <w:szCs w:val="24"/>
          <w:lang w:val="sr-Cyrl-BA" w:eastAsia="en-GB"/>
        </w:rPr>
      </w:pPr>
      <w:r w:rsidRPr="00233E3B">
        <w:rPr>
          <w:color w:val="000000"/>
          <w:sz w:val="24"/>
          <w:szCs w:val="24"/>
          <w:lang w:val="sr-Cyrl-BA" w:eastAsia="en-GB"/>
        </w:rPr>
        <w:t>да се пресуда којом је утврђена повреда права на једнако поступање на трошак туженика објави у медијима.</w:t>
      </w:r>
    </w:p>
    <w:p w:rsidR="005F43BF" w:rsidRPr="00233E3B" w:rsidRDefault="005F43BF" w:rsidP="005F43BF">
      <w:pPr>
        <w:jc w:val="both"/>
        <w:rPr>
          <w:sz w:val="24"/>
          <w:szCs w:val="24"/>
          <w:lang w:val="sr-Cyrl-BA"/>
        </w:rPr>
      </w:pPr>
    </w:p>
    <w:p w:rsidR="005F43BF" w:rsidRPr="00233E3B" w:rsidRDefault="005F43BF" w:rsidP="005F43BF">
      <w:pPr>
        <w:jc w:val="both"/>
        <w:rPr>
          <w:sz w:val="24"/>
          <w:szCs w:val="24"/>
          <w:lang w:val="sr-Cyrl-BA"/>
        </w:rPr>
      </w:pPr>
    </w:p>
    <w:p w:rsidR="005F43BF" w:rsidRPr="00233E3B" w:rsidRDefault="005F43BF" w:rsidP="005F43BF">
      <w:pPr>
        <w:rPr>
          <w:b/>
          <w:sz w:val="24"/>
          <w:szCs w:val="24"/>
          <w:lang w:val="sr-Cyrl-BA"/>
        </w:rPr>
      </w:pPr>
      <w:r w:rsidRPr="00233E3B">
        <w:rPr>
          <w:b/>
          <w:sz w:val="24"/>
          <w:szCs w:val="24"/>
          <w:lang w:val="sr-Cyrl-BA"/>
        </w:rPr>
        <w:t xml:space="preserve">ГЛАВА </w:t>
      </w:r>
      <w:r w:rsidR="00233E3B">
        <w:rPr>
          <w:b/>
          <w:sz w:val="24"/>
          <w:szCs w:val="24"/>
        </w:rPr>
        <w:t>VI</w:t>
      </w:r>
      <w:r w:rsidRPr="00233E3B">
        <w:rPr>
          <w:b/>
          <w:sz w:val="24"/>
          <w:szCs w:val="24"/>
          <w:lang w:val="sr-Cyrl-BA"/>
        </w:rPr>
        <w:t>. ПРЕЛАЗНЕ И ЗАВРШНЕ ОДРЕДБЕ</w:t>
      </w:r>
    </w:p>
    <w:p w:rsidR="005F43BF" w:rsidRPr="00233E3B" w:rsidRDefault="005F43BF" w:rsidP="005F43BF">
      <w:pPr>
        <w:pStyle w:val="Heading2"/>
        <w:spacing w:before="0"/>
        <w:jc w:val="center"/>
        <w:rPr>
          <w:rFonts w:ascii="Times New Roman" w:hAnsi="Times New Roman"/>
          <w:color w:val="auto"/>
          <w:sz w:val="24"/>
          <w:szCs w:val="24"/>
          <w:lang w:val="sr-Cyrl-BA"/>
        </w:rPr>
      </w:pPr>
    </w:p>
    <w:p w:rsidR="005F43BF" w:rsidRPr="00233E3B" w:rsidRDefault="005F43BF" w:rsidP="005F43BF">
      <w:pPr>
        <w:pStyle w:val="Heading2"/>
        <w:spacing w:before="0"/>
        <w:jc w:val="center"/>
        <w:rPr>
          <w:rFonts w:ascii="Times New Roman" w:hAnsi="Times New Roman"/>
          <w:color w:val="auto"/>
          <w:sz w:val="24"/>
          <w:szCs w:val="24"/>
          <w:lang w:val="sr-Cyrl-BA"/>
        </w:rPr>
      </w:pPr>
      <w:r w:rsidRPr="00233E3B">
        <w:rPr>
          <w:rFonts w:ascii="Times New Roman" w:hAnsi="Times New Roman"/>
          <w:color w:val="auto"/>
          <w:sz w:val="24"/>
          <w:szCs w:val="24"/>
          <w:lang w:val="sr-Cyrl-BA"/>
        </w:rPr>
        <w:t>Члан 31</w:t>
      </w:r>
    </w:p>
    <w:p w:rsidR="005F43BF" w:rsidRPr="00233E3B" w:rsidRDefault="005F43BF" w:rsidP="005F43BF">
      <w:pPr>
        <w:jc w:val="center"/>
        <w:rPr>
          <w:b/>
          <w:sz w:val="24"/>
          <w:szCs w:val="24"/>
          <w:lang w:val="sr-Cyrl-BA" w:eastAsia="en-US" w:bidi="ar-SA"/>
        </w:rPr>
      </w:pPr>
      <w:r w:rsidRPr="00233E3B">
        <w:rPr>
          <w:b/>
          <w:sz w:val="24"/>
          <w:szCs w:val="24"/>
          <w:lang w:val="sr-Cyrl-BA" w:eastAsia="en-US" w:bidi="ar-SA"/>
        </w:rPr>
        <w:t>(Едукација)</w:t>
      </w:r>
    </w:p>
    <w:p w:rsidR="005F43BF" w:rsidRPr="00233E3B" w:rsidRDefault="005F43BF" w:rsidP="005F43BF">
      <w:pPr>
        <w:jc w:val="center"/>
        <w:rPr>
          <w:b/>
          <w:sz w:val="24"/>
          <w:szCs w:val="24"/>
          <w:lang w:val="sr-Cyrl-BA" w:eastAsia="en-US" w:bidi="ar-SA"/>
        </w:rPr>
      </w:pPr>
    </w:p>
    <w:p w:rsidR="005F43BF" w:rsidRPr="00233E3B" w:rsidRDefault="005F43BF" w:rsidP="005F43BF">
      <w:pPr>
        <w:jc w:val="both"/>
        <w:rPr>
          <w:sz w:val="24"/>
          <w:szCs w:val="24"/>
          <w:lang w:val="sr-Cyrl-BA" w:eastAsia="en-US" w:bidi="ar-SA"/>
        </w:rPr>
      </w:pPr>
      <w:r w:rsidRPr="00233E3B">
        <w:rPr>
          <w:sz w:val="24"/>
          <w:szCs w:val="24"/>
          <w:lang w:val="sr-Cyrl-BA" w:eastAsia="en-US" w:bidi="ar-SA"/>
        </w:rPr>
        <w:t>С ци</w:t>
      </w:r>
      <w:r w:rsidR="00A159E7" w:rsidRPr="00233E3B">
        <w:rPr>
          <w:sz w:val="24"/>
          <w:szCs w:val="24"/>
          <w:lang w:val="sr-Cyrl-BA" w:eastAsia="en-US" w:bidi="ar-SA"/>
        </w:rPr>
        <w:t xml:space="preserve">љем ефикасне примјене Правилника </w:t>
      </w:r>
      <w:r w:rsidRPr="00233E3B">
        <w:rPr>
          <w:sz w:val="24"/>
          <w:szCs w:val="24"/>
          <w:lang w:val="sr-Cyrl-BA" w:eastAsia="en-US" w:bidi="ar-SA"/>
        </w:rPr>
        <w:t>школа је дужна да у сарадњи са Одјељењем за образовање организује едукацију директора, секретара и педагога о ад</w:t>
      </w:r>
      <w:r w:rsidR="00A159E7" w:rsidRPr="00233E3B">
        <w:rPr>
          <w:sz w:val="24"/>
          <w:szCs w:val="24"/>
          <w:lang w:val="sr-Cyrl-BA" w:eastAsia="en-US" w:bidi="ar-SA"/>
        </w:rPr>
        <w:t>екватној примјени овог правилника</w:t>
      </w:r>
      <w:r w:rsidRPr="00233E3B">
        <w:rPr>
          <w:sz w:val="24"/>
          <w:szCs w:val="24"/>
          <w:lang w:val="sr-Cyrl-BA" w:eastAsia="en-US" w:bidi="ar-SA"/>
        </w:rPr>
        <w:t xml:space="preserve"> у школама.</w:t>
      </w:r>
    </w:p>
    <w:p w:rsidR="005F43BF" w:rsidRPr="00233E3B" w:rsidRDefault="005F43BF" w:rsidP="005F43BF">
      <w:pPr>
        <w:pStyle w:val="Heading2"/>
        <w:spacing w:before="0"/>
        <w:jc w:val="center"/>
        <w:rPr>
          <w:rFonts w:ascii="Times New Roman" w:hAnsi="Times New Roman"/>
          <w:color w:val="auto"/>
          <w:sz w:val="24"/>
          <w:szCs w:val="24"/>
          <w:lang w:val="sr-Cyrl-BA"/>
        </w:rPr>
      </w:pPr>
    </w:p>
    <w:p w:rsidR="005F43BF" w:rsidRPr="00233E3B" w:rsidRDefault="005F43BF" w:rsidP="005F43BF">
      <w:pPr>
        <w:pStyle w:val="Heading2"/>
        <w:spacing w:before="0"/>
        <w:jc w:val="center"/>
        <w:rPr>
          <w:rFonts w:ascii="Times New Roman" w:hAnsi="Times New Roman"/>
          <w:color w:val="auto"/>
          <w:sz w:val="24"/>
          <w:szCs w:val="24"/>
          <w:lang w:val="sr-Cyrl-BA"/>
        </w:rPr>
      </w:pPr>
      <w:r w:rsidRPr="00233E3B">
        <w:rPr>
          <w:rFonts w:ascii="Times New Roman" w:hAnsi="Times New Roman"/>
          <w:color w:val="auto"/>
          <w:sz w:val="24"/>
          <w:szCs w:val="24"/>
          <w:lang w:val="sr-Cyrl-BA"/>
        </w:rPr>
        <w:t>Члан 32</w:t>
      </w:r>
    </w:p>
    <w:p w:rsidR="005F43BF" w:rsidRPr="00233E3B" w:rsidRDefault="005F43BF" w:rsidP="005F43BF">
      <w:pPr>
        <w:pStyle w:val="Naslov11"/>
        <w:ind w:left="0" w:right="52"/>
        <w:jc w:val="center"/>
        <w:rPr>
          <w:lang w:val="sr-Cyrl-BA"/>
        </w:rPr>
      </w:pPr>
      <w:r w:rsidRPr="00233E3B">
        <w:rPr>
          <w:lang w:val="sr-Cyrl-BA"/>
        </w:rPr>
        <w:t>(Ступање на снагу)</w:t>
      </w:r>
    </w:p>
    <w:p w:rsidR="005F43BF" w:rsidRPr="00233E3B" w:rsidRDefault="005F43BF" w:rsidP="005F43BF">
      <w:pPr>
        <w:pStyle w:val="Naslov11"/>
        <w:ind w:right="52"/>
        <w:rPr>
          <w:lang w:val="sr-Cyrl-BA"/>
        </w:rPr>
      </w:pPr>
    </w:p>
    <w:p w:rsidR="005F43BF" w:rsidRPr="00233E3B" w:rsidRDefault="00A159E7" w:rsidP="005F43BF">
      <w:pPr>
        <w:pStyle w:val="Naslov11"/>
        <w:ind w:left="0" w:right="52"/>
        <w:jc w:val="both"/>
        <w:rPr>
          <w:b w:val="0"/>
          <w:lang w:val="sr-Cyrl-BA"/>
        </w:rPr>
      </w:pPr>
      <w:r w:rsidRPr="00233E3B">
        <w:rPr>
          <w:b w:val="0"/>
          <w:lang w:val="sr-Cyrl-BA"/>
        </w:rPr>
        <w:t>Овај правилник ступа</w:t>
      </w:r>
      <w:r w:rsidR="005F43BF" w:rsidRPr="00233E3B">
        <w:rPr>
          <w:b w:val="0"/>
          <w:lang w:val="sr-Cyrl-BA"/>
        </w:rPr>
        <w:t xml:space="preserve"> на снагу даном доношења, а објавиће се у „Службеном гласнику Брчко дистрикта Босне и Херцеговине“.</w:t>
      </w:r>
    </w:p>
    <w:p w:rsidR="005F43BF" w:rsidRPr="00233E3B" w:rsidRDefault="005F43BF" w:rsidP="005F43BF">
      <w:pPr>
        <w:pStyle w:val="BodyText"/>
        <w:rPr>
          <w:lang w:val="sr-Cyrl-BA"/>
        </w:rPr>
      </w:pPr>
    </w:p>
    <w:p w:rsidR="005F43BF" w:rsidRPr="00233E3B" w:rsidRDefault="005F43BF" w:rsidP="005F43BF">
      <w:pPr>
        <w:pStyle w:val="BodyText"/>
        <w:ind w:left="5720"/>
        <w:jc w:val="center"/>
        <w:rPr>
          <w:b/>
          <w:lang w:val="sr-Cyrl-BA"/>
        </w:rPr>
      </w:pPr>
    </w:p>
    <w:p w:rsidR="00F82770" w:rsidRPr="00233E3B" w:rsidRDefault="0042593D" w:rsidP="0042593D">
      <w:pPr>
        <w:rPr>
          <w:b/>
          <w:sz w:val="24"/>
          <w:szCs w:val="24"/>
          <w:lang w:val="sr-Cyrl-BA"/>
        </w:rPr>
      </w:pPr>
      <w:r w:rsidRPr="00233E3B">
        <w:rPr>
          <w:sz w:val="24"/>
          <w:szCs w:val="24"/>
          <w:lang w:val="sr-Cyrl-BA"/>
        </w:rPr>
        <w:t xml:space="preserve">  </w:t>
      </w:r>
    </w:p>
    <w:tbl>
      <w:tblPr>
        <w:tblW w:w="0" w:type="auto"/>
        <w:tblLook w:val="01E0" w:firstRow="1" w:lastRow="1" w:firstColumn="1" w:lastColumn="1" w:noHBand="0" w:noVBand="0"/>
      </w:tblPr>
      <w:tblGrid>
        <w:gridCol w:w="1809"/>
        <w:gridCol w:w="3164"/>
      </w:tblGrid>
      <w:tr w:rsidR="00F82770" w:rsidRPr="00F82770" w:rsidTr="00F82770">
        <w:tc>
          <w:tcPr>
            <w:tcW w:w="1809" w:type="dxa"/>
            <w:shd w:val="clear" w:color="auto" w:fill="auto"/>
          </w:tcPr>
          <w:p w:rsidR="00F82770" w:rsidRPr="00F82770" w:rsidRDefault="00F82770" w:rsidP="00F82770">
            <w:pPr>
              <w:widowControl/>
              <w:autoSpaceDE/>
              <w:autoSpaceDN/>
              <w:rPr>
                <w:rFonts w:ascii="Arial" w:hAnsi="Arial" w:cs="Arial"/>
                <w:b/>
                <w:sz w:val="18"/>
                <w:szCs w:val="18"/>
                <w:lang w:eastAsia="bs-Latn-BA" w:bidi="ar-SA"/>
              </w:rPr>
            </w:pPr>
            <w:r>
              <w:rPr>
                <w:rFonts w:ascii="Arial" w:hAnsi="Arial" w:cs="Arial"/>
                <w:b/>
                <w:sz w:val="18"/>
                <w:szCs w:val="18"/>
                <w:lang w:eastAsia="bs-Latn-BA" w:bidi="ar-SA"/>
              </w:rPr>
              <w:t>Број</w:t>
            </w:r>
            <w:r w:rsidRPr="00F82770">
              <w:rPr>
                <w:rFonts w:ascii="Arial" w:hAnsi="Arial" w:cs="Arial"/>
                <w:b/>
                <w:sz w:val="18"/>
                <w:szCs w:val="18"/>
                <w:lang w:eastAsia="bs-Latn-BA" w:bidi="ar-SA"/>
              </w:rPr>
              <w:t xml:space="preserve"> </w:t>
            </w:r>
            <w:r>
              <w:rPr>
                <w:rFonts w:ascii="Arial" w:hAnsi="Arial" w:cs="Arial"/>
                <w:b/>
                <w:sz w:val="18"/>
                <w:szCs w:val="18"/>
                <w:lang w:eastAsia="bs-Latn-BA" w:bidi="ar-SA"/>
              </w:rPr>
              <w:t>предмета</w:t>
            </w:r>
            <w:r w:rsidRPr="00F82770">
              <w:rPr>
                <w:rFonts w:ascii="Arial" w:hAnsi="Arial" w:cs="Arial"/>
                <w:b/>
                <w:sz w:val="18"/>
                <w:szCs w:val="18"/>
                <w:lang w:eastAsia="bs-Latn-BA" w:bidi="ar-SA"/>
              </w:rPr>
              <w:t>:</w:t>
            </w:r>
          </w:p>
        </w:tc>
        <w:bookmarkStart w:id="12" w:name="BrojPredmeta"/>
        <w:tc>
          <w:tcPr>
            <w:tcW w:w="3164" w:type="dxa"/>
            <w:shd w:val="clear" w:color="auto" w:fill="FFFFFF"/>
          </w:tcPr>
          <w:p w:rsidR="00F82770" w:rsidRPr="00F82770" w:rsidRDefault="00F82770" w:rsidP="00F82770">
            <w:pPr>
              <w:widowControl/>
              <w:autoSpaceDE/>
              <w:autoSpaceDN/>
              <w:rPr>
                <w:rFonts w:ascii="Arial" w:hAnsi="Arial" w:cs="Arial"/>
                <w:b/>
                <w:sz w:val="18"/>
                <w:szCs w:val="18"/>
                <w:lang w:eastAsia="bs-Latn-BA" w:bidi="ar-SA"/>
              </w:rPr>
            </w:pPr>
            <w:r w:rsidRPr="00F82770">
              <w:rPr>
                <w:rFonts w:ascii="Arial" w:hAnsi="Arial" w:cs="Arial"/>
                <w:b/>
                <w:sz w:val="18"/>
                <w:szCs w:val="18"/>
                <w:lang w:eastAsia="bs-Latn-BA" w:bidi="ar-SA"/>
              </w:rPr>
              <w:fldChar w:fldCharType="begin">
                <w:ffData>
                  <w:name w:val="BrojPredmeta"/>
                  <w:enabled/>
                  <w:calcOnExit w:val="0"/>
                  <w:textInput>
                    <w:default w:val="02-000146/20"/>
                  </w:textInput>
                </w:ffData>
              </w:fldChar>
            </w:r>
            <w:r w:rsidRPr="00F82770">
              <w:rPr>
                <w:rFonts w:ascii="Arial" w:hAnsi="Arial" w:cs="Arial"/>
                <w:b/>
                <w:sz w:val="18"/>
                <w:szCs w:val="18"/>
                <w:lang w:eastAsia="bs-Latn-BA" w:bidi="ar-SA"/>
              </w:rPr>
              <w:instrText xml:space="preserve"> FORMTEXT </w:instrText>
            </w:r>
            <w:r w:rsidRPr="00F82770">
              <w:rPr>
                <w:rFonts w:ascii="Arial" w:hAnsi="Arial" w:cs="Arial"/>
                <w:b/>
                <w:sz w:val="18"/>
                <w:szCs w:val="18"/>
                <w:lang w:eastAsia="bs-Latn-BA" w:bidi="ar-SA"/>
              </w:rPr>
            </w:r>
            <w:r w:rsidRPr="00F82770">
              <w:rPr>
                <w:rFonts w:ascii="Arial" w:hAnsi="Arial" w:cs="Arial"/>
                <w:b/>
                <w:sz w:val="18"/>
                <w:szCs w:val="18"/>
                <w:lang w:eastAsia="bs-Latn-BA" w:bidi="ar-SA"/>
              </w:rPr>
              <w:fldChar w:fldCharType="separate"/>
            </w:r>
            <w:r w:rsidRPr="00F82770">
              <w:rPr>
                <w:rFonts w:ascii="Arial" w:hAnsi="Arial" w:cs="Arial"/>
                <w:b/>
                <w:sz w:val="18"/>
                <w:szCs w:val="18"/>
                <w:lang w:eastAsia="bs-Latn-BA" w:bidi="ar-SA"/>
              </w:rPr>
              <w:t>02-000146/20</w:t>
            </w:r>
            <w:r w:rsidRPr="00F82770">
              <w:rPr>
                <w:rFonts w:ascii="Arial" w:hAnsi="Arial" w:cs="Arial"/>
                <w:b/>
                <w:sz w:val="18"/>
                <w:szCs w:val="18"/>
                <w:lang w:eastAsia="bs-Latn-BA" w:bidi="ar-SA"/>
              </w:rPr>
              <w:fldChar w:fldCharType="end"/>
            </w:r>
            <w:bookmarkEnd w:id="12"/>
          </w:p>
        </w:tc>
      </w:tr>
      <w:tr w:rsidR="00F82770" w:rsidRPr="00F82770" w:rsidTr="00F82770">
        <w:tc>
          <w:tcPr>
            <w:tcW w:w="1809" w:type="dxa"/>
            <w:shd w:val="clear" w:color="auto" w:fill="auto"/>
          </w:tcPr>
          <w:p w:rsidR="00F82770" w:rsidRPr="00F82770" w:rsidRDefault="00F82770" w:rsidP="00F82770">
            <w:pPr>
              <w:widowControl/>
              <w:autoSpaceDE/>
              <w:autoSpaceDN/>
              <w:rPr>
                <w:rFonts w:ascii="Arial" w:hAnsi="Arial" w:cs="Arial"/>
                <w:b/>
                <w:sz w:val="2"/>
                <w:szCs w:val="2"/>
                <w:lang w:eastAsia="bs-Latn-BA" w:bidi="ar-SA"/>
              </w:rPr>
            </w:pPr>
          </w:p>
          <w:p w:rsidR="00F82770" w:rsidRPr="00F82770" w:rsidRDefault="00F82770" w:rsidP="00F82770">
            <w:pPr>
              <w:widowControl/>
              <w:autoSpaceDE/>
              <w:autoSpaceDN/>
              <w:rPr>
                <w:rFonts w:ascii="Arial" w:hAnsi="Arial" w:cs="Arial"/>
                <w:b/>
                <w:sz w:val="2"/>
                <w:szCs w:val="2"/>
                <w:lang w:eastAsia="bs-Latn-BA" w:bidi="ar-SA"/>
              </w:rPr>
            </w:pPr>
          </w:p>
        </w:tc>
        <w:tc>
          <w:tcPr>
            <w:tcW w:w="3164" w:type="dxa"/>
            <w:shd w:val="clear" w:color="auto" w:fill="auto"/>
          </w:tcPr>
          <w:p w:rsidR="00F82770" w:rsidRPr="00F82770" w:rsidRDefault="00F82770" w:rsidP="00F82770">
            <w:pPr>
              <w:widowControl/>
              <w:autoSpaceDE/>
              <w:autoSpaceDN/>
              <w:rPr>
                <w:rFonts w:ascii="Arial" w:hAnsi="Arial" w:cs="Arial"/>
                <w:b/>
                <w:sz w:val="2"/>
                <w:szCs w:val="2"/>
                <w:highlight w:val="lightGray"/>
                <w:lang w:eastAsia="bs-Latn-BA" w:bidi="ar-SA"/>
              </w:rPr>
            </w:pPr>
          </w:p>
        </w:tc>
      </w:tr>
      <w:tr w:rsidR="00F82770" w:rsidRPr="00F82770" w:rsidTr="00F82770">
        <w:tc>
          <w:tcPr>
            <w:tcW w:w="1809" w:type="dxa"/>
            <w:shd w:val="clear" w:color="auto" w:fill="auto"/>
          </w:tcPr>
          <w:p w:rsidR="00F82770" w:rsidRPr="00F82770" w:rsidRDefault="00F82770" w:rsidP="00F82770">
            <w:pPr>
              <w:widowControl/>
              <w:autoSpaceDE/>
              <w:autoSpaceDN/>
              <w:rPr>
                <w:rFonts w:ascii="Arial" w:hAnsi="Arial" w:cs="Arial"/>
                <w:sz w:val="16"/>
                <w:szCs w:val="16"/>
                <w:lang w:eastAsia="bs-Latn-BA" w:bidi="ar-SA"/>
              </w:rPr>
            </w:pPr>
            <w:r>
              <w:rPr>
                <w:rFonts w:ascii="Arial" w:hAnsi="Arial" w:cs="Arial"/>
                <w:sz w:val="16"/>
                <w:szCs w:val="16"/>
                <w:lang w:eastAsia="bs-Latn-BA" w:bidi="ar-SA"/>
              </w:rPr>
              <w:t>Број</w:t>
            </w:r>
            <w:r w:rsidRPr="00F82770">
              <w:rPr>
                <w:rFonts w:ascii="Arial" w:hAnsi="Arial" w:cs="Arial"/>
                <w:sz w:val="16"/>
                <w:szCs w:val="16"/>
                <w:lang w:eastAsia="bs-Latn-BA" w:bidi="ar-SA"/>
              </w:rPr>
              <w:t xml:space="preserve"> </w:t>
            </w:r>
            <w:r>
              <w:rPr>
                <w:rFonts w:ascii="Arial" w:hAnsi="Arial" w:cs="Arial"/>
                <w:sz w:val="16"/>
                <w:szCs w:val="16"/>
                <w:lang w:eastAsia="bs-Latn-BA" w:bidi="ar-SA"/>
              </w:rPr>
              <w:t>акта</w:t>
            </w:r>
            <w:r w:rsidRPr="00F82770">
              <w:rPr>
                <w:rFonts w:ascii="Arial" w:hAnsi="Arial" w:cs="Arial"/>
                <w:sz w:val="16"/>
                <w:szCs w:val="16"/>
                <w:lang w:eastAsia="bs-Latn-BA" w:bidi="ar-SA"/>
              </w:rPr>
              <w:t>:</w:t>
            </w:r>
          </w:p>
        </w:tc>
        <w:bookmarkStart w:id="13" w:name="BrojDok"/>
        <w:tc>
          <w:tcPr>
            <w:tcW w:w="3164" w:type="dxa"/>
            <w:shd w:val="clear" w:color="auto" w:fill="auto"/>
          </w:tcPr>
          <w:p w:rsidR="00F82770" w:rsidRPr="00F82770" w:rsidRDefault="00F82770" w:rsidP="00F82770">
            <w:pPr>
              <w:widowControl/>
              <w:autoSpaceDE/>
              <w:autoSpaceDN/>
              <w:rPr>
                <w:rFonts w:ascii="Arial" w:hAnsi="Arial" w:cs="Arial"/>
                <w:sz w:val="16"/>
                <w:szCs w:val="16"/>
                <w:lang w:eastAsia="bs-Latn-BA" w:bidi="ar-SA"/>
              </w:rPr>
            </w:pPr>
            <w:r w:rsidRPr="00F82770">
              <w:rPr>
                <w:rFonts w:ascii="Arial" w:hAnsi="Arial" w:cs="Arial"/>
                <w:sz w:val="16"/>
                <w:szCs w:val="16"/>
                <w:lang w:eastAsia="bs-Latn-BA" w:bidi="ar-SA"/>
              </w:rPr>
              <w:fldChar w:fldCharType="begin">
                <w:ffData>
                  <w:name w:val="BrojDok"/>
                  <w:enabled/>
                  <w:calcOnExit w:val="0"/>
                  <w:textInput>
                    <w:default w:val="07-1154SO-007/20"/>
                  </w:textInput>
                </w:ffData>
              </w:fldChar>
            </w:r>
            <w:r w:rsidRPr="00F82770">
              <w:rPr>
                <w:rFonts w:ascii="Arial" w:hAnsi="Arial" w:cs="Arial"/>
                <w:sz w:val="16"/>
                <w:szCs w:val="16"/>
                <w:lang w:eastAsia="bs-Latn-BA" w:bidi="ar-SA"/>
              </w:rPr>
              <w:instrText xml:space="preserve"> FORMTEXT </w:instrText>
            </w:r>
            <w:r w:rsidRPr="00F82770">
              <w:rPr>
                <w:rFonts w:ascii="Arial" w:hAnsi="Arial" w:cs="Arial"/>
                <w:sz w:val="16"/>
                <w:szCs w:val="16"/>
                <w:lang w:eastAsia="bs-Latn-BA" w:bidi="ar-SA"/>
              </w:rPr>
            </w:r>
            <w:r w:rsidRPr="00F82770">
              <w:rPr>
                <w:rFonts w:ascii="Arial" w:hAnsi="Arial" w:cs="Arial"/>
                <w:sz w:val="16"/>
                <w:szCs w:val="16"/>
                <w:lang w:eastAsia="bs-Latn-BA" w:bidi="ar-SA"/>
              </w:rPr>
              <w:fldChar w:fldCharType="separate"/>
            </w:r>
            <w:r w:rsidRPr="00F82770">
              <w:rPr>
                <w:rFonts w:ascii="Arial" w:hAnsi="Arial" w:cs="Arial"/>
                <w:sz w:val="16"/>
                <w:szCs w:val="16"/>
                <w:lang w:eastAsia="bs-Latn-BA" w:bidi="ar-SA"/>
              </w:rPr>
              <w:t>07-1154</w:t>
            </w:r>
            <w:r>
              <w:rPr>
                <w:rFonts w:ascii="Arial" w:hAnsi="Arial" w:cs="Arial"/>
                <w:sz w:val="16"/>
                <w:szCs w:val="16"/>
                <w:lang w:eastAsia="bs-Latn-BA" w:bidi="ar-SA"/>
              </w:rPr>
              <w:t>СО</w:t>
            </w:r>
            <w:r w:rsidRPr="00F82770">
              <w:rPr>
                <w:rFonts w:ascii="Arial" w:hAnsi="Arial" w:cs="Arial"/>
                <w:sz w:val="16"/>
                <w:szCs w:val="16"/>
                <w:lang w:eastAsia="bs-Latn-BA" w:bidi="ar-SA"/>
              </w:rPr>
              <w:t>-007/20</w:t>
            </w:r>
            <w:r w:rsidRPr="00F82770">
              <w:rPr>
                <w:rFonts w:ascii="Arial" w:hAnsi="Arial" w:cs="Arial"/>
                <w:sz w:val="16"/>
                <w:szCs w:val="16"/>
                <w:lang w:eastAsia="bs-Latn-BA" w:bidi="ar-SA"/>
              </w:rPr>
              <w:fldChar w:fldCharType="end"/>
            </w:r>
            <w:bookmarkEnd w:id="13"/>
          </w:p>
        </w:tc>
      </w:tr>
      <w:tr w:rsidR="00F82770" w:rsidRPr="00F82770" w:rsidTr="00F82770">
        <w:tc>
          <w:tcPr>
            <w:tcW w:w="1809" w:type="dxa"/>
            <w:shd w:val="clear" w:color="auto" w:fill="auto"/>
          </w:tcPr>
          <w:p w:rsidR="00F82770" w:rsidRPr="00F82770" w:rsidRDefault="00F82770" w:rsidP="00F82770">
            <w:pPr>
              <w:widowControl/>
              <w:autoSpaceDE/>
              <w:autoSpaceDN/>
              <w:rPr>
                <w:rFonts w:ascii="Arial" w:hAnsi="Arial" w:cs="Arial"/>
                <w:b/>
                <w:sz w:val="2"/>
                <w:szCs w:val="2"/>
                <w:lang w:eastAsia="bs-Latn-BA" w:bidi="ar-SA"/>
              </w:rPr>
            </w:pPr>
          </w:p>
          <w:p w:rsidR="00F82770" w:rsidRPr="00F82770" w:rsidRDefault="00F82770" w:rsidP="00F82770">
            <w:pPr>
              <w:widowControl/>
              <w:autoSpaceDE/>
              <w:autoSpaceDN/>
              <w:rPr>
                <w:rFonts w:ascii="Arial" w:hAnsi="Arial" w:cs="Arial"/>
                <w:b/>
                <w:sz w:val="2"/>
                <w:szCs w:val="2"/>
                <w:lang w:eastAsia="bs-Latn-BA" w:bidi="ar-SA"/>
              </w:rPr>
            </w:pPr>
          </w:p>
          <w:p w:rsidR="00F82770" w:rsidRPr="00F82770" w:rsidRDefault="00F82770" w:rsidP="00F82770">
            <w:pPr>
              <w:widowControl/>
              <w:autoSpaceDE/>
              <w:autoSpaceDN/>
              <w:rPr>
                <w:rFonts w:ascii="Arial" w:hAnsi="Arial" w:cs="Arial"/>
                <w:b/>
                <w:sz w:val="2"/>
                <w:szCs w:val="2"/>
                <w:lang w:eastAsia="bs-Latn-BA" w:bidi="ar-SA"/>
              </w:rPr>
            </w:pPr>
          </w:p>
        </w:tc>
        <w:tc>
          <w:tcPr>
            <w:tcW w:w="3164" w:type="dxa"/>
            <w:shd w:val="clear" w:color="auto" w:fill="auto"/>
          </w:tcPr>
          <w:p w:rsidR="00F82770" w:rsidRPr="00F82770" w:rsidRDefault="00F82770" w:rsidP="00F82770">
            <w:pPr>
              <w:widowControl/>
              <w:autoSpaceDE/>
              <w:autoSpaceDN/>
              <w:rPr>
                <w:rFonts w:ascii="Arial" w:hAnsi="Arial" w:cs="Arial"/>
                <w:b/>
                <w:sz w:val="2"/>
                <w:szCs w:val="2"/>
                <w:lang w:eastAsia="bs-Latn-BA" w:bidi="ar-SA"/>
              </w:rPr>
            </w:pPr>
          </w:p>
          <w:p w:rsidR="00F82770" w:rsidRPr="00F82770" w:rsidRDefault="00F82770" w:rsidP="00F82770">
            <w:pPr>
              <w:widowControl/>
              <w:autoSpaceDE/>
              <w:autoSpaceDN/>
              <w:rPr>
                <w:rFonts w:ascii="Arial" w:hAnsi="Arial" w:cs="Arial"/>
                <w:b/>
                <w:sz w:val="2"/>
                <w:szCs w:val="2"/>
                <w:lang w:eastAsia="bs-Latn-BA" w:bidi="ar-SA"/>
              </w:rPr>
            </w:pPr>
          </w:p>
        </w:tc>
      </w:tr>
      <w:tr w:rsidR="00F82770" w:rsidRPr="00F82770" w:rsidTr="00F82770">
        <w:tc>
          <w:tcPr>
            <w:tcW w:w="1809" w:type="dxa"/>
            <w:shd w:val="clear" w:color="auto" w:fill="auto"/>
          </w:tcPr>
          <w:p w:rsidR="00F82770" w:rsidRPr="00F82770" w:rsidRDefault="00F82770" w:rsidP="00F82770">
            <w:pPr>
              <w:widowControl/>
              <w:autoSpaceDE/>
              <w:autoSpaceDN/>
              <w:rPr>
                <w:rFonts w:ascii="Arial" w:hAnsi="Arial" w:cs="Arial"/>
                <w:sz w:val="18"/>
                <w:szCs w:val="18"/>
                <w:lang w:eastAsia="bs-Latn-BA" w:bidi="ar-SA"/>
              </w:rPr>
            </w:pPr>
            <w:r>
              <w:rPr>
                <w:rFonts w:ascii="Arial" w:hAnsi="Arial" w:cs="Arial"/>
                <w:sz w:val="18"/>
                <w:szCs w:val="18"/>
                <w:lang w:eastAsia="bs-Latn-BA" w:bidi="ar-SA"/>
              </w:rPr>
              <w:t>Датум</w:t>
            </w:r>
            <w:r w:rsidRPr="00F82770">
              <w:rPr>
                <w:rFonts w:ascii="Arial" w:hAnsi="Arial" w:cs="Arial"/>
                <w:sz w:val="18"/>
                <w:szCs w:val="18"/>
                <w:lang w:eastAsia="bs-Latn-BA" w:bidi="ar-SA"/>
              </w:rPr>
              <w:t>,</w:t>
            </w:r>
          </w:p>
        </w:tc>
        <w:bookmarkStart w:id="14" w:name="Datum"/>
        <w:tc>
          <w:tcPr>
            <w:tcW w:w="3164" w:type="dxa"/>
            <w:shd w:val="clear" w:color="auto" w:fill="auto"/>
          </w:tcPr>
          <w:p w:rsidR="00F82770" w:rsidRPr="00F82770" w:rsidRDefault="00F82770" w:rsidP="00F82770">
            <w:pPr>
              <w:widowControl/>
              <w:autoSpaceDE/>
              <w:autoSpaceDN/>
              <w:rPr>
                <w:rFonts w:ascii="Arial" w:hAnsi="Arial" w:cs="Arial"/>
                <w:sz w:val="18"/>
                <w:szCs w:val="18"/>
                <w:lang w:eastAsia="bs-Latn-BA" w:bidi="ar-SA"/>
              </w:rPr>
            </w:pPr>
            <w:r w:rsidRPr="00F82770">
              <w:rPr>
                <w:rFonts w:ascii="Arial" w:hAnsi="Arial" w:cs="Arial"/>
                <w:sz w:val="18"/>
                <w:szCs w:val="18"/>
                <w:lang w:eastAsia="bs-Latn-BA" w:bidi="ar-SA"/>
              </w:rPr>
              <w:fldChar w:fldCharType="begin">
                <w:ffData>
                  <w:name w:val="Datum"/>
                  <w:enabled/>
                  <w:calcOnExit w:val="0"/>
                  <w:textInput>
                    <w:default w:val="14. juli 2020."/>
                  </w:textInput>
                </w:ffData>
              </w:fldChar>
            </w:r>
            <w:r w:rsidRPr="00F82770">
              <w:rPr>
                <w:rFonts w:ascii="Arial" w:hAnsi="Arial" w:cs="Arial"/>
                <w:sz w:val="18"/>
                <w:szCs w:val="18"/>
                <w:lang w:eastAsia="bs-Latn-BA" w:bidi="ar-SA"/>
              </w:rPr>
              <w:instrText xml:space="preserve"> FORMTEXT </w:instrText>
            </w:r>
            <w:r w:rsidRPr="00F82770">
              <w:rPr>
                <w:rFonts w:ascii="Arial" w:hAnsi="Arial" w:cs="Arial"/>
                <w:sz w:val="18"/>
                <w:szCs w:val="18"/>
                <w:lang w:eastAsia="bs-Latn-BA" w:bidi="ar-SA"/>
              </w:rPr>
            </w:r>
            <w:r w:rsidRPr="00F82770">
              <w:rPr>
                <w:rFonts w:ascii="Arial" w:hAnsi="Arial" w:cs="Arial"/>
                <w:sz w:val="18"/>
                <w:szCs w:val="18"/>
                <w:lang w:eastAsia="bs-Latn-BA" w:bidi="ar-SA"/>
              </w:rPr>
              <w:fldChar w:fldCharType="separate"/>
            </w:r>
            <w:r w:rsidRPr="00F82770">
              <w:rPr>
                <w:rFonts w:ascii="Arial" w:hAnsi="Arial" w:cs="Arial"/>
                <w:sz w:val="18"/>
                <w:szCs w:val="18"/>
                <w:lang w:eastAsia="bs-Latn-BA" w:bidi="ar-SA"/>
              </w:rPr>
              <w:t xml:space="preserve">14. </w:t>
            </w:r>
            <w:r>
              <w:rPr>
                <w:rFonts w:ascii="Arial" w:hAnsi="Arial" w:cs="Arial"/>
                <w:sz w:val="18"/>
                <w:szCs w:val="18"/>
                <w:lang w:eastAsia="bs-Latn-BA" w:bidi="ar-SA"/>
              </w:rPr>
              <w:t>јули</w:t>
            </w:r>
            <w:r w:rsidRPr="00F82770">
              <w:rPr>
                <w:rFonts w:ascii="Arial" w:hAnsi="Arial" w:cs="Arial"/>
                <w:sz w:val="18"/>
                <w:szCs w:val="18"/>
                <w:lang w:eastAsia="bs-Latn-BA" w:bidi="ar-SA"/>
              </w:rPr>
              <w:t xml:space="preserve"> 2020.</w:t>
            </w:r>
            <w:r w:rsidRPr="00F82770">
              <w:rPr>
                <w:rFonts w:ascii="Arial" w:hAnsi="Arial" w:cs="Arial"/>
                <w:sz w:val="18"/>
                <w:szCs w:val="18"/>
                <w:lang w:eastAsia="bs-Latn-BA" w:bidi="ar-SA"/>
              </w:rPr>
              <w:fldChar w:fldCharType="end"/>
            </w:r>
            <w:bookmarkEnd w:id="14"/>
            <w:r w:rsidRPr="00F82770">
              <w:rPr>
                <w:rFonts w:ascii="Arial" w:hAnsi="Arial" w:cs="Arial"/>
                <w:sz w:val="18"/>
                <w:szCs w:val="18"/>
                <w:lang w:eastAsia="bs-Latn-BA" w:bidi="ar-SA"/>
              </w:rPr>
              <w:t xml:space="preserve"> </w:t>
            </w:r>
            <w:r>
              <w:rPr>
                <w:rFonts w:ascii="Arial" w:hAnsi="Arial" w:cs="Arial"/>
                <w:sz w:val="18"/>
                <w:szCs w:val="18"/>
                <w:lang w:eastAsia="bs-Latn-BA" w:bidi="ar-SA"/>
              </w:rPr>
              <w:t>године</w:t>
            </w:r>
          </w:p>
        </w:tc>
      </w:tr>
      <w:tr w:rsidR="00F82770" w:rsidRPr="00F82770" w:rsidTr="00F82770">
        <w:tc>
          <w:tcPr>
            <w:tcW w:w="1809" w:type="dxa"/>
            <w:shd w:val="clear" w:color="auto" w:fill="auto"/>
          </w:tcPr>
          <w:p w:rsidR="00F82770" w:rsidRPr="00F82770" w:rsidRDefault="00F82770" w:rsidP="00F82770">
            <w:pPr>
              <w:widowControl/>
              <w:autoSpaceDE/>
              <w:autoSpaceDN/>
              <w:rPr>
                <w:rFonts w:ascii="Arial" w:hAnsi="Arial" w:cs="Arial"/>
                <w:sz w:val="18"/>
                <w:szCs w:val="18"/>
                <w:lang w:eastAsia="bs-Latn-BA" w:bidi="ar-SA"/>
              </w:rPr>
            </w:pPr>
            <w:r>
              <w:rPr>
                <w:rFonts w:ascii="Arial" w:hAnsi="Arial" w:cs="Arial"/>
                <w:sz w:val="18"/>
                <w:szCs w:val="18"/>
                <w:lang w:eastAsia="bs-Latn-BA" w:bidi="ar-SA"/>
              </w:rPr>
              <w:t>Мјесто</w:t>
            </w:r>
            <w:r w:rsidRPr="00F82770">
              <w:rPr>
                <w:rFonts w:ascii="Arial" w:hAnsi="Arial" w:cs="Arial"/>
                <w:sz w:val="18"/>
                <w:szCs w:val="18"/>
                <w:lang w:eastAsia="bs-Latn-BA" w:bidi="ar-SA"/>
              </w:rPr>
              <w:t>,</w:t>
            </w:r>
          </w:p>
        </w:tc>
        <w:tc>
          <w:tcPr>
            <w:tcW w:w="3164" w:type="dxa"/>
            <w:shd w:val="clear" w:color="auto" w:fill="auto"/>
          </w:tcPr>
          <w:p w:rsidR="00F82770" w:rsidRPr="00F82770" w:rsidRDefault="00F82770" w:rsidP="00F82770">
            <w:pPr>
              <w:widowControl/>
              <w:autoSpaceDE/>
              <w:autoSpaceDN/>
              <w:rPr>
                <w:rFonts w:ascii="Arial" w:hAnsi="Arial" w:cs="Arial"/>
                <w:sz w:val="18"/>
                <w:szCs w:val="18"/>
                <w:lang w:eastAsia="bs-Latn-BA" w:bidi="ar-SA"/>
              </w:rPr>
            </w:pPr>
            <w:r>
              <w:rPr>
                <w:rFonts w:ascii="Arial" w:hAnsi="Arial" w:cs="Arial"/>
                <w:sz w:val="18"/>
                <w:szCs w:val="18"/>
                <w:lang w:eastAsia="bs-Latn-BA" w:bidi="ar-SA"/>
              </w:rPr>
              <w:t>Брчко</w:t>
            </w:r>
          </w:p>
        </w:tc>
      </w:tr>
    </w:tbl>
    <w:p w:rsidR="0042593D" w:rsidRPr="00233E3B" w:rsidRDefault="0042593D" w:rsidP="0042593D">
      <w:pPr>
        <w:rPr>
          <w:b/>
          <w:sz w:val="24"/>
          <w:szCs w:val="24"/>
          <w:lang w:val="sr-Cyrl-BA"/>
        </w:rPr>
      </w:pPr>
      <w:r w:rsidRPr="00233E3B">
        <w:rPr>
          <w:b/>
          <w:sz w:val="24"/>
          <w:szCs w:val="24"/>
          <w:lang w:val="sr-Cyrl-BA"/>
        </w:rPr>
        <w:t xml:space="preserve">                                                     </w:t>
      </w:r>
    </w:p>
    <w:p w:rsidR="0042593D" w:rsidRPr="00233E3B" w:rsidRDefault="0042593D" w:rsidP="0042593D">
      <w:pPr>
        <w:tabs>
          <w:tab w:val="left" w:pos="0"/>
        </w:tabs>
        <w:rPr>
          <w:sz w:val="24"/>
          <w:szCs w:val="24"/>
          <w:lang w:val="sr-Cyrl-BA"/>
        </w:rPr>
      </w:pPr>
      <w:r w:rsidRPr="00233E3B">
        <w:rPr>
          <w:sz w:val="24"/>
          <w:szCs w:val="24"/>
          <w:lang w:val="sr-Cyrl-BA"/>
        </w:rPr>
        <w:t xml:space="preserve"> </w:t>
      </w:r>
      <w:r w:rsidRPr="00233E3B">
        <w:rPr>
          <w:b/>
          <w:sz w:val="24"/>
          <w:szCs w:val="24"/>
          <w:lang w:val="sr-Cyrl-BA"/>
        </w:rPr>
        <w:t xml:space="preserve">                                                                                                                                                      </w:t>
      </w:r>
    </w:p>
    <w:p w:rsidR="005F43BF" w:rsidRPr="00233E3B" w:rsidRDefault="005F43BF" w:rsidP="005F43BF">
      <w:pPr>
        <w:pStyle w:val="BodyText"/>
        <w:ind w:left="5720"/>
        <w:jc w:val="center"/>
        <w:rPr>
          <w:b/>
          <w:lang w:val="sr-Cyrl-BA"/>
        </w:rPr>
      </w:pPr>
      <w:r w:rsidRPr="00233E3B">
        <w:rPr>
          <w:b/>
          <w:lang w:val="sr-Cyrl-BA"/>
        </w:rPr>
        <w:t>ШЕФ ОДЈЕЉЕЊА</w:t>
      </w:r>
    </w:p>
    <w:p w:rsidR="005F43BF" w:rsidRPr="00233E3B" w:rsidRDefault="005F43BF" w:rsidP="005F43BF">
      <w:pPr>
        <w:pStyle w:val="BodyText"/>
        <w:ind w:left="5720"/>
        <w:jc w:val="center"/>
        <w:rPr>
          <w:bCs/>
          <w:lang w:val="sr-Cyrl-BA"/>
        </w:rPr>
      </w:pPr>
      <w:r w:rsidRPr="00233E3B">
        <w:rPr>
          <w:bCs/>
          <w:lang w:val="sr-Cyrl-BA"/>
        </w:rPr>
        <w:t>Сенад Османовић, проф.</w:t>
      </w:r>
    </w:p>
    <w:p w:rsidR="005F43BF" w:rsidRPr="00233E3B" w:rsidRDefault="005F43BF" w:rsidP="005F43BF">
      <w:pPr>
        <w:pStyle w:val="BodyText"/>
        <w:rPr>
          <w:lang w:val="sr-Cyrl-BA"/>
        </w:rPr>
      </w:pPr>
    </w:p>
    <w:p w:rsidR="005F43BF" w:rsidRPr="00233E3B" w:rsidRDefault="005F43BF" w:rsidP="005F43BF">
      <w:pPr>
        <w:jc w:val="center"/>
        <w:rPr>
          <w:b/>
          <w:sz w:val="24"/>
          <w:szCs w:val="24"/>
          <w:lang w:val="sr-Cyrl-BA"/>
        </w:rPr>
      </w:pPr>
    </w:p>
    <w:p w:rsidR="005F43BF" w:rsidRPr="00233E3B" w:rsidRDefault="005F43BF" w:rsidP="005F43BF">
      <w:pPr>
        <w:jc w:val="center"/>
        <w:rPr>
          <w:b/>
          <w:sz w:val="24"/>
          <w:szCs w:val="24"/>
          <w:lang w:val="sr-Cyrl-BA"/>
        </w:rPr>
      </w:pPr>
    </w:p>
    <w:p w:rsidR="005F43BF" w:rsidRPr="00233E3B" w:rsidRDefault="005F43BF" w:rsidP="005F43BF">
      <w:pPr>
        <w:jc w:val="center"/>
        <w:rPr>
          <w:b/>
          <w:sz w:val="24"/>
          <w:szCs w:val="24"/>
          <w:lang w:val="sr-Cyrl-BA"/>
        </w:rPr>
      </w:pPr>
    </w:p>
    <w:p w:rsidR="005F43BF" w:rsidRPr="00233E3B" w:rsidRDefault="005F43BF" w:rsidP="005F43BF">
      <w:pPr>
        <w:jc w:val="center"/>
        <w:rPr>
          <w:b/>
          <w:sz w:val="24"/>
          <w:szCs w:val="24"/>
          <w:lang w:val="sr-Cyrl-BA"/>
        </w:rPr>
      </w:pPr>
    </w:p>
    <w:p w:rsidR="005F43BF" w:rsidRPr="00233E3B" w:rsidRDefault="005F43BF" w:rsidP="005F43BF">
      <w:pPr>
        <w:jc w:val="center"/>
        <w:rPr>
          <w:b/>
          <w:sz w:val="24"/>
          <w:szCs w:val="24"/>
          <w:lang w:val="sr-Cyrl-BA"/>
        </w:rPr>
      </w:pPr>
    </w:p>
    <w:p w:rsidR="005F43BF" w:rsidRPr="00233E3B" w:rsidRDefault="005F43BF" w:rsidP="00171B65">
      <w:pPr>
        <w:rPr>
          <w:b/>
          <w:sz w:val="24"/>
          <w:szCs w:val="24"/>
          <w:lang w:val="sr-Cyrl-BA"/>
        </w:rPr>
      </w:pPr>
    </w:p>
    <w:p w:rsidR="005F43BF" w:rsidRPr="00233E3B" w:rsidRDefault="005F43BF" w:rsidP="005F43BF">
      <w:pPr>
        <w:jc w:val="center"/>
        <w:rPr>
          <w:b/>
          <w:sz w:val="24"/>
          <w:szCs w:val="24"/>
          <w:lang w:val="sr-Cyrl-BA"/>
        </w:rPr>
      </w:pPr>
    </w:p>
    <w:p w:rsidR="005F43BF" w:rsidRPr="00233E3B" w:rsidRDefault="005F43BF" w:rsidP="005F43BF">
      <w:pPr>
        <w:jc w:val="center"/>
        <w:rPr>
          <w:b/>
          <w:sz w:val="24"/>
          <w:szCs w:val="24"/>
          <w:lang w:val="sr-Cyrl-BA"/>
        </w:rPr>
      </w:pPr>
    </w:p>
    <w:p w:rsidR="00233E3B" w:rsidRDefault="00233E3B" w:rsidP="005F43BF">
      <w:pPr>
        <w:jc w:val="center"/>
        <w:rPr>
          <w:b/>
          <w:sz w:val="24"/>
          <w:szCs w:val="24"/>
        </w:rPr>
      </w:pPr>
    </w:p>
    <w:p w:rsidR="00233E3B" w:rsidRDefault="00233E3B" w:rsidP="005F43BF">
      <w:pPr>
        <w:jc w:val="center"/>
        <w:rPr>
          <w:b/>
          <w:sz w:val="24"/>
          <w:szCs w:val="24"/>
        </w:rPr>
      </w:pPr>
    </w:p>
    <w:p w:rsidR="00233E3B" w:rsidRDefault="00233E3B" w:rsidP="005F43BF">
      <w:pPr>
        <w:jc w:val="center"/>
        <w:rPr>
          <w:b/>
          <w:sz w:val="24"/>
          <w:szCs w:val="24"/>
        </w:rPr>
      </w:pPr>
    </w:p>
    <w:p w:rsidR="005F43BF" w:rsidRPr="00233E3B" w:rsidRDefault="005F43BF" w:rsidP="005F43BF">
      <w:pPr>
        <w:jc w:val="center"/>
        <w:rPr>
          <w:b/>
          <w:sz w:val="24"/>
          <w:szCs w:val="24"/>
          <w:lang w:val="sr-Cyrl-BA"/>
        </w:rPr>
      </w:pPr>
      <w:r w:rsidRPr="00233E3B">
        <w:rPr>
          <w:b/>
          <w:sz w:val="24"/>
          <w:szCs w:val="24"/>
          <w:lang w:val="sr-Cyrl-BA"/>
        </w:rPr>
        <w:t>ПРИЛОГ 1</w:t>
      </w:r>
    </w:p>
    <w:p w:rsidR="005F43BF" w:rsidRPr="00233E3B" w:rsidRDefault="005F43BF" w:rsidP="005F43BF">
      <w:pPr>
        <w:jc w:val="center"/>
        <w:rPr>
          <w:b/>
          <w:sz w:val="24"/>
          <w:szCs w:val="24"/>
          <w:lang w:val="sr-Cyrl-BA"/>
        </w:rPr>
      </w:pPr>
    </w:p>
    <w:p w:rsidR="005F43BF" w:rsidRPr="00233E3B" w:rsidRDefault="005F43BF" w:rsidP="005F43BF">
      <w:pPr>
        <w:jc w:val="center"/>
        <w:rPr>
          <w:sz w:val="24"/>
          <w:szCs w:val="24"/>
          <w:lang w:val="sr-Cyrl-BA"/>
        </w:rPr>
      </w:pPr>
    </w:p>
    <w:p w:rsidR="005F43BF" w:rsidRPr="00233E3B" w:rsidRDefault="005F43BF" w:rsidP="005F43BF">
      <w:pPr>
        <w:jc w:val="center"/>
        <w:rPr>
          <w:b/>
          <w:sz w:val="24"/>
          <w:szCs w:val="24"/>
          <w:lang w:val="sr-Cyrl-BA"/>
        </w:rPr>
      </w:pPr>
      <w:r w:rsidRPr="00233E3B">
        <w:rPr>
          <w:b/>
          <w:sz w:val="24"/>
          <w:szCs w:val="24"/>
          <w:lang w:val="sr-Cyrl-BA"/>
        </w:rPr>
        <w:t>ПРИЈАВА</w:t>
      </w:r>
    </w:p>
    <w:p w:rsidR="005F43BF" w:rsidRPr="00233E3B" w:rsidRDefault="005F43BF" w:rsidP="005F43BF">
      <w:pPr>
        <w:jc w:val="center"/>
        <w:rPr>
          <w:b/>
          <w:sz w:val="24"/>
          <w:szCs w:val="24"/>
          <w:lang w:val="sr-Cyrl-BA"/>
        </w:rPr>
      </w:pPr>
    </w:p>
    <w:p w:rsidR="005F43BF" w:rsidRPr="00233E3B" w:rsidRDefault="005F43BF" w:rsidP="005F43BF">
      <w:pPr>
        <w:jc w:val="center"/>
        <w:rPr>
          <w:b/>
          <w:sz w:val="24"/>
          <w:szCs w:val="24"/>
          <w:lang w:val="sr-Cyrl-BA"/>
        </w:rPr>
      </w:pPr>
    </w:p>
    <w:p w:rsidR="005F43BF" w:rsidRPr="00233E3B" w:rsidRDefault="005F43BF" w:rsidP="005F43BF">
      <w:pPr>
        <w:jc w:val="both"/>
        <w:rPr>
          <w:b/>
          <w:sz w:val="24"/>
          <w:szCs w:val="24"/>
          <w:lang w:val="sr-Cyrl-BA"/>
        </w:rPr>
      </w:pPr>
      <w:r w:rsidRPr="00233E3B">
        <w:rPr>
          <w:b/>
          <w:sz w:val="24"/>
          <w:szCs w:val="24"/>
          <w:lang w:val="sr-Cyrl-BA"/>
        </w:rPr>
        <w:t>Подносилац пријаве (ако је пријава анонимна, не треба наводити подносиоца пријаве):</w:t>
      </w: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r w:rsidRPr="00233E3B">
        <w:rPr>
          <w:b/>
          <w:sz w:val="24"/>
          <w:szCs w:val="24"/>
          <w:lang w:val="sr-Cyrl-BA"/>
        </w:rPr>
        <w:t>Пријава против:</w:t>
      </w: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r w:rsidRPr="00233E3B">
        <w:rPr>
          <w:b/>
          <w:sz w:val="24"/>
          <w:szCs w:val="24"/>
          <w:lang w:val="sr-Cyrl-BA"/>
        </w:rPr>
        <w:t>Када се дискриминација догодила?</w:t>
      </w: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r w:rsidRPr="00233E3B">
        <w:rPr>
          <w:b/>
          <w:sz w:val="24"/>
          <w:szCs w:val="24"/>
          <w:lang w:val="sr-Cyrl-BA"/>
        </w:rPr>
        <w:t>Гдје је почињена дискриминација?</w:t>
      </w: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r w:rsidRPr="00233E3B">
        <w:rPr>
          <w:b/>
          <w:sz w:val="24"/>
          <w:szCs w:val="24"/>
          <w:lang w:val="sr-Cyrl-BA"/>
        </w:rPr>
        <w:t>Опис догађаја:</w:t>
      </w: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5F43BF" w:rsidP="005F43BF">
      <w:pPr>
        <w:jc w:val="both"/>
        <w:rPr>
          <w:b/>
          <w:sz w:val="24"/>
          <w:szCs w:val="24"/>
          <w:lang w:val="sr-Cyrl-BA"/>
        </w:rPr>
      </w:pPr>
    </w:p>
    <w:p w:rsidR="005F43BF" w:rsidRPr="00233E3B" w:rsidRDefault="00DE48FF" w:rsidP="00DE48FF">
      <w:pPr>
        <w:jc w:val="both"/>
        <w:rPr>
          <w:b/>
          <w:sz w:val="24"/>
          <w:szCs w:val="24"/>
          <w:lang w:val="sr-Cyrl-BA"/>
        </w:rPr>
      </w:pPr>
      <w:r w:rsidRPr="00233E3B">
        <w:rPr>
          <w:b/>
          <w:sz w:val="24"/>
          <w:szCs w:val="24"/>
          <w:lang w:val="sr-Cyrl-BA"/>
        </w:rPr>
        <w:t>Датум подношења пријаве</w:t>
      </w:r>
    </w:p>
    <w:p w:rsidR="00171B65" w:rsidRPr="00233E3B" w:rsidRDefault="00171B65" w:rsidP="00DE48FF">
      <w:pPr>
        <w:jc w:val="both"/>
        <w:rPr>
          <w:b/>
          <w:sz w:val="24"/>
          <w:szCs w:val="24"/>
          <w:lang w:val="sr-Cyrl-BA"/>
        </w:rPr>
      </w:pPr>
    </w:p>
    <w:p w:rsidR="00171B65" w:rsidRPr="00233E3B" w:rsidRDefault="00171B65" w:rsidP="00DE48FF">
      <w:pPr>
        <w:jc w:val="both"/>
        <w:rPr>
          <w:b/>
          <w:sz w:val="24"/>
          <w:szCs w:val="24"/>
          <w:lang w:val="sr-Cyrl-BA"/>
        </w:rPr>
      </w:pPr>
    </w:p>
    <w:p w:rsidR="00DE48FF" w:rsidRPr="00233E3B" w:rsidRDefault="00DE48FF" w:rsidP="00DE48FF">
      <w:pPr>
        <w:jc w:val="both"/>
        <w:rPr>
          <w:b/>
          <w:sz w:val="24"/>
          <w:szCs w:val="24"/>
          <w:lang w:val="sr-Cyrl-BA"/>
        </w:rPr>
      </w:pPr>
    </w:p>
    <w:p w:rsidR="00233E3B" w:rsidRDefault="00233E3B" w:rsidP="000365F4">
      <w:pPr>
        <w:rPr>
          <w:b/>
          <w:sz w:val="24"/>
          <w:szCs w:val="24"/>
        </w:rPr>
      </w:pPr>
    </w:p>
    <w:sectPr w:rsidR="00233E3B">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F8" w:rsidRDefault="008170F8" w:rsidP="0030392C">
      <w:r>
        <w:separator/>
      </w:r>
    </w:p>
  </w:endnote>
  <w:endnote w:type="continuationSeparator" w:id="0">
    <w:p w:rsidR="008170F8" w:rsidRDefault="008170F8" w:rsidP="0030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125790"/>
      <w:docPartObj>
        <w:docPartGallery w:val="Page Numbers (Bottom of Page)"/>
        <w:docPartUnique/>
      </w:docPartObj>
    </w:sdtPr>
    <w:sdtEndPr>
      <w:rPr>
        <w:noProof/>
      </w:rPr>
    </w:sdtEndPr>
    <w:sdtContent>
      <w:p w:rsidR="0030392C" w:rsidRDefault="0030392C">
        <w:pPr>
          <w:pStyle w:val="Footer"/>
          <w:jc w:val="center"/>
        </w:pPr>
        <w:r>
          <w:fldChar w:fldCharType="begin"/>
        </w:r>
        <w:r>
          <w:instrText xml:space="preserve"> PAGE   \* MERGEFORMAT </w:instrText>
        </w:r>
        <w:r>
          <w:fldChar w:fldCharType="separate"/>
        </w:r>
        <w:r w:rsidR="0024247F">
          <w:rPr>
            <w:noProof/>
          </w:rPr>
          <w:t>2</w:t>
        </w:r>
        <w:r>
          <w:rPr>
            <w:noProof/>
          </w:rPr>
          <w:fldChar w:fldCharType="end"/>
        </w:r>
      </w:p>
    </w:sdtContent>
  </w:sdt>
  <w:p w:rsidR="0030392C" w:rsidRDefault="00303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F8" w:rsidRDefault="008170F8" w:rsidP="0030392C">
      <w:r>
        <w:separator/>
      </w:r>
    </w:p>
  </w:footnote>
  <w:footnote w:type="continuationSeparator" w:id="0">
    <w:p w:rsidR="008170F8" w:rsidRDefault="008170F8" w:rsidP="00303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5C1"/>
    <w:multiLevelType w:val="hybridMultilevel"/>
    <w:tmpl w:val="B7385B30"/>
    <w:lvl w:ilvl="0" w:tplc="FB965EE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C28145C"/>
    <w:multiLevelType w:val="hybridMultilevel"/>
    <w:tmpl w:val="BAA0022C"/>
    <w:lvl w:ilvl="0" w:tplc="09A414E4">
      <w:start w:val="1"/>
      <w:numFmt w:val="decimal"/>
      <w:lvlText w:val="(%1)"/>
      <w:lvlJc w:val="left"/>
      <w:pPr>
        <w:tabs>
          <w:tab w:val="num" w:pos="870"/>
        </w:tabs>
        <w:ind w:left="870" w:hanging="51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0E7C5378"/>
    <w:multiLevelType w:val="hybridMultilevel"/>
    <w:tmpl w:val="5968615A"/>
    <w:lvl w:ilvl="0" w:tplc="58D099E0">
      <w:start w:val="1"/>
      <w:numFmt w:val="lowerLetter"/>
      <w:lvlText w:val="%1)"/>
      <w:lvlJc w:val="left"/>
      <w:pPr>
        <w:ind w:left="786" w:hanging="360"/>
      </w:pPr>
      <w:rPr>
        <w:b w:val="0"/>
        <w:bCs/>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13624282"/>
    <w:multiLevelType w:val="hybridMultilevel"/>
    <w:tmpl w:val="E3E215CC"/>
    <w:lvl w:ilvl="0" w:tplc="8D22EF82">
      <w:start w:val="1"/>
      <w:numFmt w:val="decimal"/>
      <w:lvlText w:val="(%1)"/>
      <w:lvlJc w:val="left"/>
      <w:pPr>
        <w:tabs>
          <w:tab w:val="num" w:pos="735"/>
        </w:tabs>
        <w:ind w:left="735" w:hanging="375"/>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158D77CD"/>
    <w:multiLevelType w:val="hybridMultilevel"/>
    <w:tmpl w:val="AF92F862"/>
    <w:lvl w:ilvl="0" w:tplc="8C924424">
      <w:start w:val="1"/>
      <w:numFmt w:val="lowerLetter"/>
      <w:lvlText w:val="%1)"/>
      <w:lvlJc w:val="left"/>
      <w:pPr>
        <w:ind w:left="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3E5642"/>
    <w:multiLevelType w:val="hybridMultilevel"/>
    <w:tmpl w:val="53BA80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AC02B6"/>
    <w:multiLevelType w:val="hybridMultilevel"/>
    <w:tmpl w:val="6DD874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1C413D"/>
    <w:multiLevelType w:val="hybridMultilevel"/>
    <w:tmpl w:val="07A80BC2"/>
    <w:lvl w:ilvl="0" w:tplc="06241258">
      <w:start w:val="1"/>
      <w:numFmt w:val="decimal"/>
      <w:lvlText w:val="(%1)"/>
      <w:lvlJc w:val="left"/>
      <w:pPr>
        <w:tabs>
          <w:tab w:val="num" w:pos="750"/>
        </w:tabs>
        <w:ind w:left="750" w:hanging="39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3185744E"/>
    <w:multiLevelType w:val="hybridMultilevel"/>
    <w:tmpl w:val="FEF6E808"/>
    <w:lvl w:ilvl="0" w:tplc="29BA134E">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341664A7"/>
    <w:multiLevelType w:val="hybridMultilevel"/>
    <w:tmpl w:val="74C2D012"/>
    <w:lvl w:ilvl="0" w:tplc="7FA2EB60">
      <w:start w:val="1"/>
      <w:numFmt w:val="decimal"/>
      <w:lvlText w:val="(%1)"/>
      <w:lvlJc w:val="left"/>
      <w:pPr>
        <w:tabs>
          <w:tab w:val="num" w:pos="765"/>
        </w:tabs>
        <w:ind w:left="765" w:hanging="405"/>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nsid w:val="38A006EF"/>
    <w:multiLevelType w:val="hybridMultilevel"/>
    <w:tmpl w:val="CE1EE9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8BF2DD4"/>
    <w:multiLevelType w:val="hybridMultilevel"/>
    <w:tmpl w:val="651A1F4A"/>
    <w:lvl w:ilvl="0" w:tplc="A2481B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FFF2E51"/>
    <w:multiLevelType w:val="hybridMultilevel"/>
    <w:tmpl w:val="1BE0C91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505D39E6"/>
    <w:multiLevelType w:val="hybridMultilevel"/>
    <w:tmpl w:val="9EFCBFAC"/>
    <w:lvl w:ilvl="0" w:tplc="1D64F402">
      <w:start w:val="1"/>
      <w:numFmt w:val="lowerLetter"/>
      <w:lvlText w:val="%1)"/>
      <w:lvlJc w:val="left"/>
      <w:pPr>
        <w:tabs>
          <w:tab w:val="num" w:pos="780"/>
        </w:tabs>
        <w:ind w:left="780" w:hanging="42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51E15D1B"/>
    <w:multiLevelType w:val="hybridMultilevel"/>
    <w:tmpl w:val="AFCE25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6281508"/>
    <w:multiLevelType w:val="hybridMultilevel"/>
    <w:tmpl w:val="BCD2490E"/>
    <w:lvl w:ilvl="0" w:tplc="FE1C2BA8">
      <w:start w:val="1"/>
      <w:numFmt w:val="decimal"/>
      <w:lvlText w:val="(%1)"/>
      <w:lvlJc w:val="left"/>
      <w:pPr>
        <w:tabs>
          <w:tab w:val="num" w:pos="720"/>
        </w:tabs>
        <w:ind w:left="720" w:hanging="360"/>
      </w:pPr>
    </w:lvl>
    <w:lvl w:ilvl="1" w:tplc="135CF4FA">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5C5F7D47"/>
    <w:multiLevelType w:val="hybridMultilevel"/>
    <w:tmpl w:val="01B490D0"/>
    <w:lvl w:ilvl="0" w:tplc="7E0E3E6C">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nsid w:val="65BA6A7C"/>
    <w:multiLevelType w:val="hybridMultilevel"/>
    <w:tmpl w:val="A92EDD6E"/>
    <w:lvl w:ilvl="0" w:tplc="85AC80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D204003"/>
    <w:multiLevelType w:val="hybridMultilevel"/>
    <w:tmpl w:val="B3E83AE8"/>
    <w:lvl w:ilvl="0" w:tplc="2C76FF48">
      <w:start w:val="1"/>
      <w:numFmt w:val="decimal"/>
      <w:lvlText w:val="(%1)"/>
      <w:lvlJc w:val="left"/>
      <w:pPr>
        <w:tabs>
          <w:tab w:val="num" w:pos="360"/>
        </w:tabs>
        <w:ind w:left="360" w:hanging="360"/>
      </w:pPr>
      <w:rPr>
        <w:rFonts w:cs="Wingdings"/>
        <w:b w:val="0"/>
        <w:bCs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6D983434"/>
    <w:multiLevelType w:val="hybridMultilevel"/>
    <w:tmpl w:val="3AC032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9FA4BB4"/>
    <w:multiLevelType w:val="hybridMultilevel"/>
    <w:tmpl w:val="E482D136"/>
    <w:lvl w:ilvl="0" w:tplc="EF8A3C66">
      <w:start w:val="1"/>
      <w:numFmt w:val="decimal"/>
      <w:lvlText w:val="(%1)"/>
      <w:lvlJc w:val="left"/>
      <w:pPr>
        <w:ind w:left="363" w:hanging="360"/>
      </w:pPr>
      <w:rPr>
        <w:rFonts w:ascii="Times New Roman" w:eastAsia="Times New Roman" w:hAnsi="Times New Roman" w:cs="Times New Roman" w:hint="default"/>
        <w:spacing w:val="-8"/>
        <w:w w:val="99"/>
        <w:sz w:val="24"/>
        <w:szCs w:val="24"/>
        <w:lang w:val="hr-HR" w:eastAsia="hr-HR" w:bidi="hr-HR"/>
      </w:rPr>
    </w:lvl>
    <w:lvl w:ilvl="1" w:tplc="BCD6F158">
      <w:start w:val="1"/>
      <w:numFmt w:val="lowerLetter"/>
      <w:lvlText w:val="%2)"/>
      <w:lvlJc w:val="left"/>
      <w:pPr>
        <w:tabs>
          <w:tab w:val="num" w:pos="1083"/>
        </w:tabs>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start w:val="1"/>
      <w:numFmt w:val="lowerLetter"/>
      <w:lvlText w:val="%5."/>
      <w:lvlJc w:val="left"/>
      <w:pPr>
        <w:ind w:left="3243" w:hanging="360"/>
      </w:pPr>
    </w:lvl>
    <w:lvl w:ilvl="5" w:tplc="0809001B">
      <w:start w:val="1"/>
      <w:numFmt w:val="lowerRoman"/>
      <w:lvlText w:val="%6."/>
      <w:lvlJc w:val="right"/>
      <w:pPr>
        <w:ind w:left="3963" w:hanging="180"/>
      </w:pPr>
    </w:lvl>
    <w:lvl w:ilvl="6" w:tplc="0809000F">
      <w:start w:val="1"/>
      <w:numFmt w:val="decimal"/>
      <w:lvlText w:val="%7."/>
      <w:lvlJc w:val="left"/>
      <w:pPr>
        <w:ind w:left="4683" w:hanging="360"/>
      </w:pPr>
    </w:lvl>
    <w:lvl w:ilvl="7" w:tplc="08090019">
      <w:start w:val="1"/>
      <w:numFmt w:val="lowerLetter"/>
      <w:lvlText w:val="%8."/>
      <w:lvlJc w:val="left"/>
      <w:pPr>
        <w:ind w:left="5403" w:hanging="360"/>
      </w:pPr>
    </w:lvl>
    <w:lvl w:ilvl="8" w:tplc="0809001B">
      <w:start w:val="1"/>
      <w:numFmt w:val="lowerRoman"/>
      <w:lvlText w:val="%9."/>
      <w:lvlJc w:val="right"/>
      <w:pPr>
        <w:ind w:left="6123" w:hanging="180"/>
      </w:pPr>
    </w:lvl>
  </w:abstractNum>
  <w:abstractNum w:abstractNumId="21">
    <w:nsid w:val="7CFB041C"/>
    <w:multiLevelType w:val="hybridMultilevel"/>
    <w:tmpl w:val="4FE68D34"/>
    <w:lvl w:ilvl="0" w:tplc="73D2D06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4F"/>
    <w:rsid w:val="000365F4"/>
    <w:rsid w:val="000449C0"/>
    <w:rsid w:val="00050477"/>
    <w:rsid w:val="0005364F"/>
    <w:rsid w:val="0007120A"/>
    <w:rsid w:val="000861DF"/>
    <w:rsid w:val="000B0F64"/>
    <w:rsid w:val="000D2D61"/>
    <w:rsid w:val="00171B65"/>
    <w:rsid w:val="001C2511"/>
    <w:rsid w:val="001F6BC8"/>
    <w:rsid w:val="00233E3B"/>
    <w:rsid w:val="00242033"/>
    <w:rsid w:val="0024247F"/>
    <w:rsid w:val="00242892"/>
    <w:rsid w:val="0030392C"/>
    <w:rsid w:val="0042593D"/>
    <w:rsid w:val="004852FF"/>
    <w:rsid w:val="00565A61"/>
    <w:rsid w:val="005E2897"/>
    <w:rsid w:val="005F43BF"/>
    <w:rsid w:val="00612CD9"/>
    <w:rsid w:val="006B0F8F"/>
    <w:rsid w:val="007849C5"/>
    <w:rsid w:val="00815B0F"/>
    <w:rsid w:val="008170F8"/>
    <w:rsid w:val="00867397"/>
    <w:rsid w:val="00933119"/>
    <w:rsid w:val="009E402E"/>
    <w:rsid w:val="00A159E7"/>
    <w:rsid w:val="00A64D01"/>
    <w:rsid w:val="00B4470B"/>
    <w:rsid w:val="00B476FE"/>
    <w:rsid w:val="00BB7568"/>
    <w:rsid w:val="00C222F3"/>
    <w:rsid w:val="00C233E9"/>
    <w:rsid w:val="00C23F59"/>
    <w:rsid w:val="00C42B49"/>
    <w:rsid w:val="00C549AF"/>
    <w:rsid w:val="00D7159B"/>
    <w:rsid w:val="00DE48FF"/>
    <w:rsid w:val="00E006A0"/>
    <w:rsid w:val="00E7175C"/>
    <w:rsid w:val="00EF14DD"/>
    <w:rsid w:val="00F11928"/>
    <w:rsid w:val="00F7375C"/>
    <w:rsid w:val="00F82770"/>
    <w:rsid w:val="00FB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43BF"/>
    <w:pPr>
      <w:widowControl w:val="0"/>
      <w:autoSpaceDE w:val="0"/>
      <w:autoSpaceDN w:val="0"/>
      <w:spacing w:after="0" w:line="240" w:lineRule="auto"/>
    </w:pPr>
    <w:rPr>
      <w:rFonts w:ascii="Times New Roman" w:eastAsia="Times New Roman" w:hAnsi="Times New Roman" w:cs="Times New Roman"/>
      <w:lang w:val="hr-HR" w:eastAsia="hr-HR" w:bidi="hr-HR"/>
    </w:rPr>
  </w:style>
  <w:style w:type="paragraph" w:styleId="Heading1">
    <w:name w:val="heading 1"/>
    <w:basedOn w:val="Normal"/>
    <w:next w:val="Normal"/>
    <w:link w:val="Heading1Char"/>
    <w:uiPriority w:val="99"/>
    <w:qFormat/>
    <w:rsid w:val="005F43BF"/>
    <w:pPr>
      <w:keepNext/>
      <w:keepLines/>
      <w:widowControl/>
      <w:autoSpaceDE/>
      <w:autoSpaceDN/>
      <w:jc w:val="center"/>
      <w:outlineLvl w:val="0"/>
    </w:pPr>
    <w:rPr>
      <w:rFonts w:eastAsia="MS Gothic"/>
      <w:b/>
      <w:bCs/>
      <w:sz w:val="24"/>
      <w:szCs w:val="24"/>
      <w:lang w:val="en-US" w:eastAsia="en-US" w:bidi="ar-SA"/>
    </w:rPr>
  </w:style>
  <w:style w:type="paragraph" w:styleId="Heading2">
    <w:name w:val="heading 2"/>
    <w:basedOn w:val="Normal"/>
    <w:next w:val="Normal"/>
    <w:link w:val="Heading2Char"/>
    <w:semiHidden/>
    <w:unhideWhenUsed/>
    <w:qFormat/>
    <w:rsid w:val="005F43BF"/>
    <w:pPr>
      <w:keepNext/>
      <w:keepLines/>
      <w:widowControl/>
      <w:autoSpaceDE/>
      <w:autoSpaceDN/>
      <w:spacing w:before="200"/>
      <w:jc w:val="both"/>
      <w:outlineLvl w:val="1"/>
    </w:pPr>
    <w:rPr>
      <w:rFonts w:ascii="Cambria" w:eastAsia="MS Gothic" w:hAnsi="Cambria"/>
      <w:b/>
      <w:bCs/>
      <w:color w:val="4F81BD"/>
      <w:sz w:val="26"/>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43BF"/>
    <w:rPr>
      <w:rFonts w:ascii="Times New Roman" w:eastAsia="MS Gothic" w:hAnsi="Times New Roman" w:cs="Times New Roman"/>
      <w:b/>
      <w:bCs/>
      <w:sz w:val="24"/>
      <w:szCs w:val="24"/>
    </w:rPr>
  </w:style>
  <w:style w:type="character" w:customStyle="1" w:styleId="Heading2Char">
    <w:name w:val="Heading 2 Char"/>
    <w:basedOn w:val="DefaultParagraphFont"/>
    <w:link w:val="Heading2"/>
    <w:semiHidden/>
    <w:rsid w:val="005F43BF"/>
    <w:rPr>
      <w:rFonts w:ascii="Cambria" w:eastAsia="MS Gothic" w:hAnsi="Cambria" w:cs="Times New Roman"/>
      <w:b/>
      <w:bCs/>
      <w:color w:val="4F81BD"/>
      <w:sz w:val="26"/>
      <w:szCs w:val="26"/>
    </w:rPr>
  </w:style>
  <w:style w:type="paragraph" w:styleId="BodyText">
    <w:name w:val="Body Text"/>
    <w:basedOn w:val="Normal"/>
    <w:link w:val="BodyTextChar"/>
    <w:uiPriority w:val="1"/>
    <w:semiHidden/>
    <w:unhideWhenUsed/>
    <w:qFormat/>
    <w:rsid w:val="005F43BF"/>
    <w:rPr>
      <w:sz w:val="24"/>
      <w:szCs w:val="24"/>
    </w:rPr>
  </w:style>
  <w:style w:type="character" w:customStyle="1" w:styleId="BodyTextChar">
    <w:name w:val="Body Text Char"/>
    <w:basedOn w:val="DefaultParagraphFont"/>
    <w:link w:val="BodyText"/>
    <w:uiPriority w:val="1"/>
    <w:semiHidden/>
    <w:rsid w:val="005F43BF"/>
    <w:rPr>
      <w:rFonts w:ascii="Times New Roman" w:eastAsia="Times New Roman" w:hAnsi="Times New Roman" w:cs="Times New Roman"/>
      <w:sz w:val="24"/>
      <w:szCs w:val="24"/>
      <w:lang w:val="hr-HR" w:eastAsia="hr-HR" w:bidi="hr-HR"/>
    </w:rPr>
  </w:style>
  <w:style w:type="paragraph" w:styleId="ListParagraph">
    <w:name w:val="List Paragraph"/>
    <w:basedOn w:val="Normal"/>
    <w:uiPriority w:val="99"/>
    <w:qFormat/>
    <w:rsid w:val="005F43BF"/>
    <w:pPr>
      <w:ind w:left="336" w:firstLine="283"/>
      <w:jc w:val="both"/>
    </w:pPr>
  </w:style>
  <w:style w:type="paragraph" w:customStyle="1" w:styleId="Naslov11">
    <w:name w:val="Naslov 11"/>
    <w:basedOn w:val="Normal"/>
    <w:uiPriority w:val="1"/>
    <w:qFormat/>
    <w:rsid w:val="005F43BF"/>
    <w:pPr>
      <w:ind w:left="427"/>
      <w:outlineLvl w:val="1"/>
    </w:pPr>
    <w:rPr>
      <w:b/>
      <w:bCs/>
      <w:sz w:val="24"/>
      <w:szCs w:val="24"/>
    </w:rPr>
  </w:style>
  <w:style w:type="paragraph" w:customStyle="1" w:styleId="ColorfulList-Accent11">
    <w:name w:val="Colorful List - Accent 11"/>
    <w:basedOn w:val="Normal"/>
    <w:uiPriority w:val="99"/>
    <w:rsid w:val="005F43BF"/>
    <w:pPr>
      <w:widowControl/>
      <w:suppressAutoHyphens/>
      <w:autoSpaceDE/>
      <w:autoSpaceDN/>
      <w:spacing w:after="200" w:line="276" w:lineRule="auto"/>
      <w:ind w:left="720"/>
    </w:pPr>
    <w:rPr>
      <w:rFonts w:ascii="Calibri" w:hAnsi="Calibri" w:cs="Calibri"/>
      <w:lang w:val="en-US" w:eastAsia="ar-SA" w:bidi="ar-SA"/>
    </w:rPr>
  </w:style>
  <w:style w:type="character" w:styleId="CommentReference">
    <w:name w:val="annotation reference"/>
    <w:uiPriority w:val="99"/>
    <w:semiHidden/>
    <w:unhideWhenUsed/>
    <w:rsid w:val="005F43BF"/>
    <w:rPr>
      <w:sz w:val="16"/>
      <w:szCs w:val="16"/>
    </w:rPr>
  </w:style>
  <w:style w:type="character" w:customStyle="1" w:styleId="fontstyle01">
    <w:name w:val="fontstyle01"/>
    <w:rsid w:val="005F43BF"/>
    <w:rPr>
      <w:rFonts w:ascii="Times New Roman" w:hAnsi="Times New Roman" w:cs="Times New Roman" w:hint="default"/>
      <w:b w:val="0"/>
      <w:bCs w:val="0"/>
      <w:i w:val="0"/>
      <w:iCs w:val="0"/>
      <w:color w:val="1F1A17"/>
      <w:sz w:val="24"/>
      <w:szCs w:val="24"/>
    </w:rPr>
  </w:style>
  <w:style w:type="paragraph" w:styleId="BalloonText">
    <w:name w:val="Balloon Text"/>
    <w:basedOn w:val="Normal"/>
    <w:link w:val="BalloonTextChar"/>
    <w:uiPriority w:val="99"/>
    <w:semiHidden/>
    <w:unhideWhenUsed/>
    <w:rsid w:val="005F43BF"/>
    <w:rPr>
      <w:rFonts w:ascii="Tahoma" w:hAnsi="Tahoma" w:cs="Tahoma"/>
      <w:sz w:val="16"/>
      <w:szCs w:val="16"/>
    </w:rPr>
  </w:style>
  <w:style w:type="character" w:customStyle="1" w:styleId="BalloonTextChar">
    <w:name w:val="Balloon Text Char"/>
    <w:basedOn w:val="DefaultParagraphFont"/>
    <w:link w:val="BalloonText"/>
    <w:uiPriority w:val="99"/>
    <w:semiHidden/>
    <w:rsid w:val="005F43BF"/>
    <w:rPr>
      <w:rFonts w:ascii="Tahoma" w:eastAsia="Times New Roman" w:hAnsi="Tahoma" w:cs="Tahoma"/>
      <w:sz w:val="16"/>
      <w:szCs w:val="16"/>
      <w:lang w:val="hr-HR" w:eastAsia="hr-HR" w:bidi="hr-HR"/>
    </w:rPr>
  </w:style>
  <w:style w:type="paragraph" w:styleId="Header">
    <w:name w:val="header"/>
    <w:basedOn w:val="Normal"/>
    <w:link w:val="HeaderChar"/>
    <w:uiPriority w:val="99"/>
    <w:unhideWhenUsed/>
    <w:rsid w:val="0030392C"/>
    <w:pPr>
      <w:tabs>
        <w:tab w:val="center" w:pos="4703"/>
        <w:tab w:val="right" w:pos="9406"/>
      </w:tabs>
    </w:pPr>
  </w:style>
  <w:style w:type="character" w:customStyle="1" w:styleId="HeaderChar">
    <w:name w:val="Header Char"/>
    <w:basedOn w:val="DefaultParagraphFont"/>
    <w:link w:val="Header"/>
    <w:uiPriority w:val="99"/>
    <w:rsid w:val="0030392C"/>
    <w:rPr>
      <w:rFonts w:ascii="Times New Roman" w:eastAsia="Times New Roman" w:hAnsi="Times New Roman" w:cs="Times New Roman"/>
      <w:lang w:val="hr-HR" w:eastAsia="hr-HR" w:bidi="hr-HR"/>
    </w:rPr>
  </w:style>
  <w:style w:type="paragraph" w:styleId="Footer">
    <w:name w:val="footer"/>
    <w:basedOn w:val="Normal"/>
    <w:link w:val="FooterChar"/>
    <w:uiPriority w:val="99"/>
    <w:unhideWhenUsed/>
    <w:rsid w:val="0030392C"/>
    <w:pPr>
      <w:tabs>
        <w:tab w:val="center" w:pos="4703"/>
        <w:tab w:val="right" w:pos="9406"/>
      </w:tabs>
    </w:pPr>
  </w:style>
  <w:style w:type="character" w:customStyle="1" w:styleId="FooterChar">
    <w:name w:val="Footer Char"/>
    <w:basedOn w:val="DefaultParagraphFont"/>
    <w:link w:val="Footer"/>
    <w:uiPriority w:val="99"/>
    <w:rsid w:val="0030392C"/>
    <w:rPr>
      <w:rFonts w:ascii="Times New Roman" w:eastAsia="Times New Roman" w:hAnsi="Times New Roman" w:cs="Times New Roman"/>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43BF"/>
    <w:pPr>
      <w:widowControl w:val="0"/>
      <w:autoSpaceDE w:val="0"/>
      <w:autoSpaceDN w:val="0"/>
      <w:spacing w:after="0" w:line="240" w:lineRule="auto"/>
    </w:pPr>
    <w:rPr>
      <w:rFonts w:ascii="Times New Roman" w:eastAsia="Times New Roman" w:hAnsi="Times New Roman" w:cs="Times New Roman"/>
      <w:lang w:val="hr-HR" w:eastAsia="hr-HR" w:bidi="hr-HR"/>
    </w:rPr>
  </w:style>
  <w:style w:type="paragraph" w:styleId="Heading1">
    <w:name w:val="heading 1"/>
    <w:basedOn w:val="Normal"/>
    <w:next w:val="Normal"/>
    <w:link w:val="Heading1Char"/>
    <w:uiPriority w:val="99"/>
    <w:qFormat/>
    <w:rsid w:val="005F43BF"/>
    <w:pPr>
      <w:keepNext/>
      <w:keepLines/>
      <w:widowControl/>
      <w:autoSpaceDE/>
      <w:autoSpaceDN/>
      <w:jc w:val="center"/>
      <w:outlineLvl w:val="0"/>
    </w:pPr>
    <w:rPr>
      <w:rFonts w:eastAsia="MS Gothic"/>
      <w:b/>
      <w:bCs/>
      <w:sz w:val="24"/>
      <w:szCs w:val="24"/>
      <w:lang w:val="en-US" w:eastAsia="en-US" w:bidi="ar-SA"/>
    </w:rPr>
  </w:style>
  <w:style w:type="paragraph" w:styleId="Heading2">
    <w:name w:val="heading 2"/>
    <w:basedOn w:val="Normal"/>
    <w:next w:val="Normal"/>
    <w:link w:val="Heading2Char"/>
    <w:semiHidden/>
    <w:unhideWhenUsed/>
    <w:qFormat/>
    <w:rsid w:val="005F43BF"/>
    <w:pPr>
      <w:keepNext/>
      <w:keepLines/>
      <w:widowControl/>
      <w:autoSpaceDE/>
      <w:autoSpaceDN/>
      <w:spacing w:before="200"/>
      <w:jc w:val="both"/>
      <w:outlineLvl w:val="1"/>
    </w:pPr>
    <w:rPr>
      <w:rFonts w:ascii="Cambria" w:eastAsia="MS Gothic" w:hAnsi="Cambria"/>
      <w:b/>
      <w:bCs/>
      <w:color w:val="4F81BD"/>
      <w:sz w:val="26"/>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43BF"/>
    <w:rPr>
      <w:rFonts w:ascii="Times New Roman" w:eastAsia="MS Gothic" w:hAnsi="Times New Roman" w:cs="Times New Roman"/>
      <w:b/>
      <w:bCs/>
      <w:sz w:val="24"/>
      <w:szCs w:val="24"/>
    </w:rPr>
  </w:style>
  <w:style w:type="character" w:customStyle="1" w:styleId="Heading2Char">
    <w:name w:val="Heading 2 Char"/>
    <w:basedOn w:val="DefaultParagraphFont"/>
    <w:link w:val="Heading2"/>
    <w:semiHidden/>
    <w:rsid w:val="005F43BF"/>
    <w:rPr>
      <w:rFonts w:ascii="Cambria" w:eastAsia="MS Gothic" w:hAnsi="Cambria" w:cs="Times New Roman"/>
      <w:b/>
      <w:bCs/>
      <w:color w:val="4F81BD"/>
      <w:sz w:val="26"/>
      <w:szCs w:val="26"/>
    </w:rPr>
  </w:style>
  <w:style w:type="paragraph" w:styleId="BodyText">
    <w:name w:val="Body Text"/>
    <w:basedOn w:val="Normal"/>
    <w:link w:val="BodyTextChar"/>
    <w:uiPriority w:val="1"/>
    <w:semiHidden/>
    <w:unhideWhenUsed/>
    <w:qFormat/>
    <w:rsid w:val="005F43BF"/>
    <w:rPr>
      <w:sz w:val="24"/>
      <w:szCs w:val="24"/>
    </w:rPr>
  </w:style>
  <w:style w:type="character" w:customStyle="1" w:styleId="BodyTextChar">
    <w:name w:val="Body Text Char"/>
    <w:basedOn w:val="DefaultParagraphFont"/>
    <w:link w:val="BodyText"/>
    <w:uiPriority w:val="1"/>
    <w:semiHidden/>
    <w:rsid w:val="005F43BF"/>
    <w:rPr>
      <w:rFonts w:ascii="Times New Roman" w:eastAsia="Times New Roman" w:hAnsi="Times New Roman" w:cs="Times New Roman"/>
      <w:sz w:val="24"/>
      <w:szCs w:val="24"/>
      <w:lang w:val="hr-HR" w:eastAsia="hr-HR" w:bidi="hr-HR"/>
    </w:rPr>
  </w:style>
  <w:style w:type="paragraph" w:styleId="ListParagraph">
    <w:name w:val="List Paragraph"/>
    <w:basedOn w:val="Normal"/>
    <w:uiPriority w:val="99"/>
    <w:qFormat/>
    <w:rsid w:val="005F43BF"/>
    <w:pPr>
      <w:ind w:left="336" w:firstLine="283"/>
      <w:jc w:val="both"/>
    </w:pPr>
  </w:style>
  <w:style w:type="paragraph" w:customStyle="1" w:styleId="Naslov11">
    <w:name w:val="Naslov 11"/>
    <w:basedOn w:val="Normal"/>
    <w:uiPriority w:val="1"/>
    <w:qFormat/>
    <w:rsid w:val="005F43BF"/>
    <w:pPr>
      <w:ind w:left="427"/>
      <w:outlineLvl w:val="1"/>
    </w:pPr>
    <w:rPr>
      <w:b/>
      <w:bCs/>
      <w:sz w:val="24"/>
      <w:szCs w:val="24"/>
    </w:rPr>
  </w:style>
  <w:style w:type="paragraph" w:customStyle="1" w:styleId="ColorfulList-Accent11">
    <w:name w:val="Colorful List - Accent 11"/>
    <w:basedOn w:val="Normal"/>
    <w:uiPriority w:val="99"/>
    <w:rsid w:val="005F43BF"/>
    <w:pPr>
      <w:widowControl/>
      <w:suppressAutoHyphens/>
      <w:autoSpaceDE/>
      <w:autoSpaceDN/>
      <w:spacing w:after="200" w:line="276" w:lineRule="auto"/>
      <w:ind w:left="720"/>
    </w:pPr>
    <w:rPr>
      <w:rFonts w:ascii="Calibri" w:hAnsi="Calibri" w:cs="Calibri"/>
      <w:lang w:val="en-US" w:eastAsia="ar-SA" w:bidi="ar-SA"/>
    </w:rPr>
  </w:style>
  <w:style w:type="character" w:styleId="CommentReference">
    <w:name w:val="annotation reference"/>
    <w:uiPriority w:val="99"/>
    <w:semiHidden/>
    <w:unhideWhenUsed/>
    <w:rsid w:val="005F43BF"/>
    <w:rPr>
      <w:sz w:val="16"/>
      <w:szCs w:val="16"/>
    </w:rPr>
  </w:style>
  <w:style w:type="character" w:customStyle="1" w:styleId="fontstyle01">
    <w:name w:val="fontstyle01"/>
    <w:rsid w:val="005F43BF"/>
    <w:rPr>
      <w:rFonts w:ascii="Times New Roman" w:hAnsi="Times New Roman" w:cs="Times New Roman" w:hint="default"/>
      <w:b w:val="0"/>
      <w:bCs w:val="0"/>
      <w:i w:val="0"/>
      <w:iCs w:val="0"/>
      <w:color w:val="1F1A17"/>
      <w:sz w:val="24"/>
      <w:szCs w:val="24"/>
    </w:rPr>
  </w:style>
  <w:style w:type="paragraph" w:styleId="BalloonText">
    <w:name w:val="Balloon Text"/>
    <w:basedOn w:val="Normal"/>
    <w:link w:val="BalloonTextChar"/>
    <w:uiPriority w:val="99"/>
    <w:semiHidden/>
    <w:unhideWhenUsed/>
    <w:rsid w:val="005F43BF"/>
    <w:rPr>
      <w:rFonts w:ascii="Tahoma" w:hAnsi="Tahoma" w:cs="Tahoma"/>
      <w:sz w:val="16"/>
      <w:szCs w:val="16"/>
    </w:rPr>
  </w:style>
  <w:style w:type="character" w:customStyle="1" w:styleId="BalloonTextChar">
    <w:name w:val="Balloon Text Char"/>
    <w:basedOn w:val="DefaultParagraphFont"/>
    <w:link w:val="BalloonText"/>
    <w:uiPriority w:val="99"/>
    <w:semiHidden/>
    <w:rsid w:val="005F43BF"/>
    <w:rPr>
      <w:rFonts w:ascii="Tahoma" w:eastAsia="Times New Roman" w:hAnsi="Tahoma" w:cs="Tahoma"/>
      <w:sz w:val="16"/>
      <w:szCs w:val="16"/>
      <w:lang w:val="hr-HR" w:eastAsia="hr-HR" w:bidi="hr-HR"/>
    </w:rPr>
  </w:style>
  <w:style w:type="paragraph" w:styleId="Header">
    <w:name w:val="header"/>
    <w:basedOn w:val="Normal"/>
    <w:link w:val="HeaderChar"/>
    <w:uiPriority w:val="99"/>
    <w:unhideWhenUsed/>
    <w:rsid w:val="0030392C"/>
    <w:pPr>
      <w:tabs>
        <w:tab w:val="center" w:pos="4703"/>
        <w:tab w:val="right" w:pos="9406"/>
      </w:tabs>
    </w:pPr>
  </w:style>
  <w:style w:type="character" w:customStyle="1" w:styleId="HeaderChar">
    <w:name w:val="Header Char"/>
    <w:basedOn w:val="DefaultParagraphFont"/>
    <w:link w:val="Header"/>
    <w:uiPriority w:val="99"/>
    <w:rsid w:val="0030392C"/>
    <w:rPr>
      <w:rFonts w:ascii="Times New Roman" w:eastAsia="Times New Roman" w:hAnsi="Times New Roman" w:cs="Times New Roman"/>
      <w:lang w:val="hr-HR" w:eastAsia="hr-HR" w:bidi="hr-HR"/>
    </w:rPr>
  </w:style>
  <w:style w:type="paragraph" w:styleId="Footer">
    <w:name w:val="footer"/>
    <w:basedOn w:val="Normal"/>
    <w:link w:val="FooterChar"/>
    <w:uiPriority w:val="99"/>
    <w:unhideWhenUsed/>
    <w:rsid w:val="0030392C"/>
    <w:pPr>
      <w:tabs>
        <w:tab w:val="center" w:pos="4703"/>
        <w:tab w:val="right" w:pos="9406"/>
      </w:tabs>
    </w:pPr>
  </w:style>
  <w:style w:type="character" w:customStyle="1" w:styleId="FooterChar">
    <w:name w:val="Footer Char"/>
    <w:basedOn w:val="DefaultParagraphFont"/>
    <w:link w:val="Footer"/>
    <w:uiPriority w:val="99"/>
    <w:rsid w:val="0030392C"/>
    <w:rPr>
      <w:rFonts w:ascii="Times New Roman" w:eastAsia="Times New Roman" w:hAnsi="Times New Roman" w:cs="Times New Roman"/>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7002">
      <w:bodyDiv w:val="1"/>
      <w:marLeft w:val="0"/>
      <w:marRight w:val="0"/>
      <w:marTop w:val="0"/>
      <w:marBottom w:val="0"/>
      <w:divBdr>
        <w:top w:val="none" w:sz="0" w:space="0" w:color="auto"/>
        <w:left w:val="none" w:sz="0" w:space="0" w:color="auto"/>
        <w:bottom w:val="none" w:sz="0" w:space="0" w:color="auto"/>
        <w:right w:val="none" w:sz="0" w:space="0" w:color="auto"/>
      </w:divBdr>
    </w:div>
    <w:div w:id="18480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5F65-9C6F-4B55-BEE4-B5FD4A11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4644</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8</cp:revision>
  <dcterms:created xsi:type="dcterms:W3CDTF">2020-07-24T06:36:00Z</dcterms:created>
  <dcterms:modified xsi:type="dcterms:W3CDTF">2020-07-28T10:09:00Z</dcterms:modified>
</cp:coreProperties>
</file>