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4691D" w14:textId="77777777" w:rsidR="009D7A11" w:rsidRPr="002019C7" w:rsidRDefault="009D7A11" w:rsidP="009D7A11">
      <w:pPr>
        <w:jc w:val="center"/>
        <w:rPr>
          <w:szCs w:val="22"/>
          <w:lang w:val="hr-HR"/>
        </w:rPr>
      </w:pPr>
    </w:p>
    <w:p w14:paraId="012133DD" w14:textId="77777777" w:rsidR="009D7A11" w:rsidRPr="002019C7" w:rsidRDefault="009D7A11" w:rsidP="009D7A11">
      <w:pPr>
        <w:jc w:val="center"/>
        <w:rPr>
          <w:b/>
          <w:szCs w:val="22"/>
          <w:lang w:val="hr-HR"/>
        </w:rPr>
      </w:pPr>
    </w:p>
    <w:p w14:paraId="71CF4CD8" w14:textId="77777777" w:rsidR="009D7A11" w:rsidRPr="002019C7" w:rsidRDefault="009D7A11" w:rsidP="009D7A11">
      <w:pPr>
        <w:jc w:val="center"/>
        <w:rPr>
          <w:b/>
          <w:szCs w:val="22"/>
          <w:lang w:val="hr-HR"/>
        </w:rPr>
      </w:pPr>
    </w:p>
    <w:p w14:paraId="38C3F714" w14:textId="77777777" w:rsidR="009D7A11" w:rsidRPr="002019C7" w:rsidRDefault="009D7A11" w:rsidP="009D7A11">
      <w:pPr>
        <w:jc w:val="center"/>
        <w:rPr>
          <w:b/>
          <w:szCs w:val="22"/>
          <w:lang w:val="hr-HR"/>
        </w:rPr>
      </w:pPr>
    </w:p>
    <w:p w14:paraId="50EA7BFA" w14:textId="77777777" w:rsidR="009D7A11" w:rsidRPr="002019C7" w:rsidRDefault="009D7A11" w:rsidP="009D7A11">
      <w:pPr>
        <w:jc w:val="center"/>
        <w:rPr>
          <w:b/>
          <w:szCs w:val="22"/>
          <w:lang w:val="hr-HR"/>
        </w:rPr>
      </w:pPr>
    </w:p>
    <w:p w14:paraId="4EA30B1F" w14:textId="77777777" w:rsidR="009D7A11" w:rsidRPr="002019C7" w:rsidRDefault="009D7A11" w:rsidP="009D7A11">
      <w:pPr>
        <w:jc w:val="center"/>
        <w:rPr>
          <w:b/>
          <w:szCs w:val="22"/>
          <w:lang w:val="hr-HR"/>
        </w:rPr>
      </w:pPr>
    </w:p>
    <w:p w14:paraId="5FEE9447" w14:textId="77777777" w:rsidR="009D7A11" w:rsidRPr="002019C7" w:rsidRDefault="009D7A11" w:rsidP="009D7A11">
      <w:pPr>
        <w:jc w:val="center"/>
        <w:rPr>
          <w:b/>
          <w:szCs w:val="22"/>
          <w:lang w:val="hr-HR"/>
        </w:rPr>
      </w:pPr>
    </w:p>
    <w:p w14:paraId="5EBB56D6" w14:textId="77777777" w:rsidR="009D7A11" w:rsidRPr="002019C7" w:rsidRDefault="009D7A11" w:rsidP="009D7A11">
      <w:pPr>
        <w:jc w:val="center"/>
        <w:rPr>
          <w:b/>
          <w:szCs w:val="22"/>
          <w:lang w:val="hr-HR"/>
        </w:rPr>
      </w:pPr>
    </w:p>
    <w:p w14:paraId="53FF30EC" w14:textId="77777777" w:rsidR="009D7A11" w:rsidRPr="002019C7" w:rsidRDefault="009D7A11" w:rsidP="009D7A11">
      <w:pPr>
        <w:jc w:val="center"/>
        <w:rPr>
          <w:b/>
          <w:szCs w:val="22"/>
          <w:lang w:val="hr-HR"/>
        </w:rPr>
      </w:pPr>
    </w:p>
    <w:p w14:paraId="0004BE22" w14:textId="77777777" w:rsidR="009D7A11" w:rsidRPr="002019C7" w:rsidRDefault="009D7A11" w:rsidP="009D7A11">
      <w:pPr>
        <w:jc w:val="center"/>
        <w:rPr>
          <w:b/>
          <w:sz w:val="30"/>
          <w:szCs w:val="30"/>
          <w:lang w:val="hr-HR"/>
        </w:rPr>
      </w:pPr>
    </w:p>
    <w:p w14:paraId="50FEBD25" w14:textId="77777777" w:rsidR="009D7A11" w:rsidRPr="00C52364" w:rsidRDefault="009D7A11" w:rsidP="009D7A11">
      <w:pPr>
        <w:jc w:val="center"/>
        <w:rPr>
          <w:b/>
          <w:sz w:val="30"/>
          <w:szCs w:val="30"/>
          <w:lang w:val="hr-HR"/>
        </w:rPr>
      </w:pPr>
      <w:r w:rsidRPr="00C52364">
        <w:rPr>
          <w:b/>
          <w:sz w:val="30"/>
          <w:szCs w:val="30"/>
          <w:lang w:val="hr-HR"/>
        </w:rPr>
        <w:t>JU POLJOPRIVREDNA I MEDICINSKA ŠKOLA</w:t>
      </w:r>
    </w:p>
    <w:p w14:paraId="57AB2762" w14:textId="77777777" w:rsidR="009D7A11" w:rsidRPr="00C52364" w:rsidRDefault="009D7A11" w:rsidP="009D7A11">
      <w:pPr>
        <w:jc w:val="center"/>
        <w:rPr>
          <w:b/>
          <w:sz w:val="30"/>
          <w:szCs w:val="30"/>
          <w:lang w:val="hr-HR"/>
        </w:rPr>
      </w:pPr>
      <w:r w:rsidRPr="00C52364">
        <w:rPr>
          <w:b/>
          <w:sz w:val="30"/>
          <w:szCs w:val="30"/>
          <w:lang w:val="hr-HR"/>
        </w:rPr>
        <w:t>STRUKA: ZDRAVSTVO</w:t>
      </w:r>
    </w:p>
    <w:p w14:paraId="5C12B45D" w14:textId="77777777" w:rsidR="009D7A11" w:rsidRPr="00C52364" w:rsidRDefault="009D7A11" w:rsidP="009D7A11">
      <w:pPr>
        <w:jc w:val="center"/>
        <w:rPr>
          <w:b/>
          <w:sz w:val="30"/>
          <w:szCs w:val="30"/>
          <w:lang w:val="hr-HR"/>
        </w:rPr>
      </w:pPr>
    </w:p>
    <w:p w14:paraId="549E44DA" w14:textId="77777777" w:rsidR="009D7A11" w:rsidRPr="00C52364" w:rsidRDefault="009D7A11" w:rsidP="009D7A11">
      <w:pPr>
        <w:jc w:val="center"/>
        <w:rPr>
          <w:b/>
          <w:sz w:val="30"/>
          <w:szCs w:val="30"/>
          <w:lang w:val="hr-HR"/>
        </w:rPr>
      </w:pPr>
      <w:r w:rsidRPr="00C52364">
        <w:rPr>
          <w:b/>
          <w:sz w:val="30"/>
          <w:szCs w:val="30"/>
          <w:lang w:val="hr-HR"/>
        </w:rPr>
        <w:t>STRUČNO ZVAN</w:t>
      </w:r>
      <w:r w:rsidR="003D0A3F" w:rsidRPr="00C52364">
        <w:rPr>
          <w:b/>
          <w:sz w:val="30"/>
          <w:szCs w:val="30"/>
          <w:lang w:val="hr-HR"/>
        </w:rPr>
        <w:t>J</w:t>
      </w:r>
      <w:r w:rsidRPr="00C52364">
        <w:rPr>
          <w:b/>
          <w:sz w:val="30"/>
          <w:szCs w:val="30"/>
          <w:lang w:val="hr-HR"/>
        </w:rPr>
        <w:t>E:</w:t>
      </w:r>
      <w:r w:rsidR="00B61587" w:rsidRPr="00C52364">
        <w:rPr>
          <w:b/>
          <w:sz w:val="30"/>
          <w:szCs w:val="30"/>
          <w:lang w:val="hr-HR"/>
        </w:rPr>
        <w:t xml:space="preserve"> </w:t>
      </w:r>
      <w:r w:rsidRPr="00C52364">
        <w:rPr>
          <w:b/>
          <w:sz w:val="30"/>
          <w:szCs w:val="30"/>
          <w:lang w:val="hr-HR"/>
        </w:rPr>
        <w:t>STOMATOLOŠK</w:t>
      </w:r>
      <w:r w:rsidR="00B61587" w:rsidRPr="00C52364">
        <w:rPr>
          <w:b/>
          <w:sz w:val="30"/>
          <w:szCs w:val="30"/>
          <w:lang w:val="hr-HR"/>
        </w:rPr>
        <w:t xml:space="preserve">A SESTRA </w:t>
      </w:r>
      <w:r w:rsidR="003D0A3F" w:rsidRPr="00C52364">
        <w:rPr>
          <w:b/>
          <w:sz w:val="30"/>
          <w:szCs w:val="30"/>
          <w:lang w:val="hr-HR"/>
        </w:rPr>
        <w:t>–</w:t>
      </w:r>
      <w:r w:rsidRPr="00C52364">
        <w:rPr>
          <w:b/>
          <w:sz w:val="30"/>
          <w:szCs w:val="30"/>
          <w:lang w:val="hr-HR"/>
        </w:rPr>
        <w:t xml:space="preserve"> TEHNIČAR</w:t>
      </w:r>
    </w:p>
    <w:p w14:paraId="56C43CB4" w14:textId="77777777" w:rsidR="009D7A11" w:rsidRPr="00C52364" w:rsidRDefault="009D7A11" w:rsidP="009D7A11">
      <w:pPr>
        <w:jc w:val="center"/>
        <w:rPr>
          <w:b/>
          <w:sz w:val="30"/>
          <w:szCs w:val="30"/>
          <w:lang w:val="hr-HR"/>
        </w:rPr>
      </w:pPr>
      <w:r w:rsidRPr="00C52364">
        <w:rPr>
          <w:b/>
          <w:sz w:val="30"/>
          <w:szCs w:val="30"/>
          <w:lang w:val="hr-HR"/>
        </w:rPr>
        <w:t>ČETVRTI ST</w:t>
      </w:r>
      <w:r w:rsidR="00D215ED" w:rsidRPr="00C52364">
        <w:rPr>
          <w:b/>
          <w:sz w:val="30"/>
          <w:szCs w:val="30"/>
          <w:lang w:val="hr-HR"/>
        </w:rPr>
        <w:t>UPANJ</w:t>
      </w:r>
      <w:r w:rsidRPr="00C52364">
        <w:rPr>
          <w:b/>
          <w:sz w:val="30"/>
          <w:szCs w:val="30"/>
          <w:lang w:val="hr-HR"/>
        </w:rPr>
        <w:t xml:space="preserve"> OBRAZOVAN</w:t>
      </w:r>
      <w:r w:rsidR="00D215ED" w:rsidRPr="00C52364">
        <w:rPr>
          <w:b/>
          <w:sz w:val="30"/>
          <w:szCs w:val="30"/>
          <w:lang w:val="hr-HR"/>
        </w:rPr>
        <w:t>J</w:t>
      </w:r>
      <w:r w:rsidRPr="00C52364">
        <w:rPr>
          <w:b/>
          <w:sz w:val="30"/>
          <w:szCs w:val="30"/>
          <w:lang w:val="hr-HR"/>
        </w:rPr>
        <w:t>A</w:t>
      </w:r>
    </w:p>
    <w:p w14:paraId="4159B99B" w14:textId="77777777" w:rsidR="009D7A11" w:rsidRPr="00C52364" w:rsidRDefault="009D7A11" w:rsidP="009D7A11">
      <w:pPr>
        <w:jc w:val="center"/>
        <w:rPr>
          <w:b/>
          <w:sz w:val="30"/>
          <w:szCs w:val="30"/>
          <w:lang w:val="hr-HR"/>
        </w:rPr>
      </w:pPr>
      <w:r w:rsidRPr="00C52364">
        <w:rPr>
          <w:b/>
          <w:sz w:val="30"/>
          <w:szCs w:val="30"/>
          <w:lang w:val="hr-HR"/>
        </w:rPr>
        <w:t>PRVI RAZRED</w:t>
      </w:r>
    </w:p>
    <w:p w14:paraId="2A323E96" w14:textId="77777777" w:rsidR="009D7A11" w:rsidRPr="00C52364" w:rsidRDefault="009D7A11" w:rsidP="009D7A11">
      <w:pPr>
        <w:jc w:val="center"/>
        <w:rPr>
          <w:szCs w:val="22"/>
          <w:lang w:val="hr-HR"/>
        </w:rPr>
      </w:pPr>
    </w:p>
    <w:p w14:paraId="6497BAB6" w14:textId="77777777" w:rsidR="009D7A11" w:rsidRPr="00C52364" w:rsidRDefault="009D7A11" w:rsidP="009D7A11">
      <w:pPr>
        <w:jc w:val="center"/>
        <w:rPr>
          <w:rFonts w:eastAsia="Calibri"/>
          <w:b/>
          <w:szCs w:val="22"/>
          <w:lang w:val="hr-HR"/>
        </w:rPr>
      </w:pPr>
    </w:p>
    <w:p w14:paraId="2BE2B721" w14:textId="77777777" w:rsidR="009D7A11" w:rsidRPr="00C52364" w:rsidRDefault="009D7A11" w:rsidP="009D7A11">
      <w:pPr>
        <w:jc w:val="center"/>
        <w:rPr>
          <w:rFonts w:eastAsia="Calibri"/>
          <w:b/>
          <w:szCs w:val="22"/>
          <w:lang w:val="hr-HR"/>
        </w:rPr>
      </w:pPr>
    </w:p>
    <w:p w14:paraId="33982CC1" w14:textId="77777777" w:rsidR="0097365B" w:rsidRPr="00C52364" w:rsidRDefault="0097365B">
      <w:pPr>
        <w:rPr>
          <w:lang w:val="hr-HR"/>
        </w:rPr>
      </w:pPr>
    </w:p>
    <w:p w14:paraId="6FF9B1B1" w14:textId="77777777" w:rsidR="009D7A11" w:rsidRPr="00C52364" w:rsidRDefault="009D7A11">
      <w:pPr>
        <w:rPr>
          <w:lang w:val="hr-HR"/>
        </w:rPr>
      </w:pPr>
    </w:p>
    <w:p w14:paraId="5922BB60" w14:textId="77777777" w:rsidR="009D7A11" w:rsidRPr="00C52364" w:rsidRDefault="009D7A11">
      <w:pPr>
        <w:rPr>
          <w:lang w:val="hr-HR"/>
        </w:rPr>
      </w:pPr>
    </w:p>
    <w:p w14:paraId="247B3741" w14:textId="77777777" w:rsidR="009D7A11" w:rsidRPr="00C52364" w:rsidRDefault="009D7A11">
      <w:pPr>
        <w:rPr>
          <w:lang w:val="hr-HR"/>
        </w:rPr>
      </w:pPr>
    </w:p>
    <w:p w14:paraId="2603893D" w14:textId="77777777" w:rsidR="009D7A11" w:rsidRPr="00C52364" w:rsidRDefault="009D7A11">
      <w:pPr>
        <w:rPr>
          <w:lang w:val="hr-HR"/>
        </w:rPr>
      </w:pPr>
    </w:p>
    <w:p w14:paraId="70B4ADB8" w14:textId="77777777" w:rsidR="009D7A11" w:rsidRPr="00C52364" w:rsidRDefault="009D7A11">
      <w:pPr>
        <w:rPr>
          <w:lang w:val="hr-HR"/>
        </w:rPr>
      </w:pPr>
    </w:p>
    <w:p w14:paraId="5E794D66" w14:textId="77777777" w:rsidR="009D7A11" w:rsidRPr="00C52364" w:rsidRDefault="009D7A11">
      <w:pPr>
        <w:rPr>
          <w:lang w:val="hr-HR"/>
        </w:rPr>
      </w:pPr>
    </w:p>
    <w:p w14:paraId="6E9B2F13" w14:textId="77777777" w:rsidR="009D7A11" w:rsidRPr="00C52364" w:rsidRDefault="009D7A11" w:rsidP="00772FFA">
      <w:pPr>
        <w:jc w:val="center"/>
        <w:rPr>
          <w:lang w:val="hr-HR"/>
        </w:rPr>
      </w:pPr>
    </w:p>
    <w:p w14:paraId="5269D0C1" w14:textId="77777777" w:rsidR="00772FFA" w:rsidRPr="00C52364" w:rsidRDefault="00772FFA" w:rsidP="00772FFA">
      <w:pPr>
        <w:jc w:val="center"/>
        <w:rPr>
          <w:lang w:val="hr-HR"/>
        </w:rPr>
      </w:pPr>
    </w:p>
    <w:p w14:paraId="407A68D6" w14:textId="77777777" w:rsidR="00772FFA" w:rsidRPr="00C52364" w:rsidRDefault="00772FFA" w:rsidP="00772FFA">
      <w:pPr>
        <w:jc w:val="center"/>
        <w:rPr>
          <w:lang w:val="hr-HR"/>
        </w:rPr>
      </w:pPr>
    </w:p>
    <w:p w14:paraId="3314A2B9" w14:textId="77777777" w:rsidR="00772FFA" w:rsidRPr="00C52364" w:rsidRDefault="00772FFA" w:rsidP="00772FFA">
      <w:pPr>
        <w:jc w:val="center"/>
        <w:rPr>
          <w:lang w:val="hr-HR"/>
        </w:rPr>
      </w:pPr>
    </w:p>
    <w:p w14:paraId="39B369E6" w14:textId="77777777" w:rsidR="00772FFA" w:rsidRPr="00C52364" w:rsidRDefault="00772FFA" w:rsidP="00772FFA">
      <w:pPr>
        <w:jc w:val="center"/>
        <w:rPr>
          <w:lang w:val="hr-HR"/>
        </w:rPr>
      </w:pPr>
    </w:p>
    <w:p w14:paraId="32F27C77" w14:textId="77777777" w:rsidR="00772FFA" w:rsidRPr="00C52364" w:rsidRDefault="00772FFA" w:rsidP="00772FFA">
      <w:pPr>
        <w:jc w:val="center"/>
        <w:rPr>
          <w:lang w:val="hr-HR"/>
        </w:rPr>
      </w:pPr>
    </w:p>
    <w:p w14:paraId="1B9DA7E4" w14:textId="77777777" w:rsidR="00772FFA" w:rsidRPr="00C52364" w:rsidRDefault="00772FFA" w:rsidP="00772FFA">
      <w:pPr>
        <w:jc w:val="center"/>
        <w:rPr>
          <w:lang w:val="hr-HR"/>
        </w:rPr>
      </w:pPr>
    </w:p>
    <w:p w14:paraId="0A3E9452" w14:textId="77777777" w:rsidR="00772FFA" w:rsidRPr="00C52364" w:rsidRDefault="00772FFA" w:rsidP="00772FFA">
      <w:pPr>
        <w:jc w:val="center"/>
        <w:rPr>
          <w:lang w:val="hr-HR"/>
        </w:rPr>
      </w:pPr>
    </w:p>
    <w:p w14:paraId="1DCCD400" w14:textId="77777777" w:rsidR="00772FFA" w:rsidRPr="00C52364" w:rsidRDefault="00772FFA" w:rsidP="00772FFA">
      <w:pPr>
        <w:jc w:val="center"/>
        <w:rPr>
          <w:lang w:val="hr-HR"/>
        </w:rPr>
      </w:pPr>
    </w:p>
    <w:p w14:paraId="55EDBF0B" w14:textId="77777777" w:rsidR="00772FFA" w:rsidRPr="00C52364" w:rsidRDefault="00772FFA" w:rsidP="00772FFA">
      <w:pPr>
        <w:jc w:val="center"/>
        <w:rPr>
          <w:lang w:val="hr-HR"/>
        </w:rPr>
      </w:pPr>
    </w:p>
    <w:p w14:paraId="1CC6E7EF" w14:textId="77777777" w:rsidR="00772FFA" w:rsidRPr="00C52364" w:rsidRDefault="00772FFA" w:rsidP="00772FFA">
      <w:pPr>
        <w:jc w:val="center"/>
        <w:rPr>
          <w:lang w:val="hr-HR"/>
        </w:rPr>
      </w:pPr>
    </w:p>
    <w:p w14:paraId="15BC749F" w14:textId="77777777" w:rsidR="00772FFA" w:rsidRPr="00C52364" w:rsidRDefault="00772FFA" w:rsidP="00772FFA">
      <w:pPr>
        <w:jc w:val="center"/>
        <w:rPr>
          <w:lang w:val="hr-HR"/>
        </w:rPr>
      </w:pPr>
    </w:p>
    <w:p w14:paraId="79D2C576" w14:textId="77777777" w:rsidR="00772FFA" w:rsidRPr="00C52364" w:rsidRDefault="00772FFA" w:rsidP="00772FFA">
      <w:pPr>
        <w:jc w:val="center"/>
        <w:rPr>
          <w:lang w:val="hr-HR"/>
        </w:rPr>
      </w:pPr>
    </w:p>
    <w:p w14:paraId="25EE2792" w14:textId="77777777" w:rsidR="00772FFA" w:rsidRPr="00C52364" w:rsidRDefault="00772FFA" w:rsidP="00772FFA">
      <w:pPr>
        <w:jc w:val="center"/>
        <w:rPr>
          <w:lang w:val="hr-HR"/>
        </w:rPr>
      </w:pPr>
    </w:p>
    <w:p w14:paraId="3C70CE80" w14:textId="77777777" w:rsidR="00772FFA" w:rsidRPr="00C52364" w:rsidRDefault="00772FFA" w:rsidP="00772FFA">
      <w:pPr>
        <w:jc w:val="center"/>
        <w:rPr>
          <w:lang w:val="hr-HR"/>
        </w:rPr>
      </w:pPr>
    </w:p>
    <w:p w14:paraId="4EAEE2C2" w14:textId="77777777" w:rsidR="00772FFA" w:rsidRPr="00C52364" w:rsidRDefault="00772FFA" w:rsidP="00772FFA">
      <w:pPr>
        <w:jc w:val="center"/>
        <w:rPr>
          <w:lang w:val="hr-HR"/>
        </w:rPr>
      </w:pPr>
    </w:p>
    <w:p w14:paraId="263E19A6" w14:textId="77777777" w:rsidR="00772FFA" w:rsidRPr="00C52364" w:rsidRDefault="00772FFA" w:rsidP="00772FFA">
      <w:pPr>
        <w:jc w:val="center"/>
        <w:rPr>
          <w:lang w:val="hr-HR"/>
        </w:rPr>
      </w:pPr>
    </w:p>
    <w:p w14:paraId="376AC1BB" w14:textId="77777777" w:rsidR="00772FFA" w:rsidRPr="00C52364" w:rsidRDefault="00772FFA" w:rsidP="00772FFA">
      <w:pPr>
        <w:jc w:val="center"/>
        <w:rPr>
          <w:lang w:val="hr-HR"/>
        </w:rPr>
      </w:pPr>
    </w:p>
    <w:p w14:paraId="15970744" w14:textId="77777777" w:rsidR="00772FFA" w:rsidRPr="00C52364" w:rsidRDefault="00772FFA" w:rsidP="00772FFA">
      <w:pPr>
        <w:jc w:val="center"/>
        <w:rPr>
          <w:lang w:val="hr-HR"/>
        </w:rPr>
      </w:pPr>
    </w:p>
    <w:p w14:paraId="5DFE777F" w14:textId="77777777" w:rsidR="00772FFA" w:rsidRPr="00C52364" w:rsidRDefault="00772FFA" w:rsidP="00772FFA">
      <w:pPr>
        <w:jc w:val="center"/>
        <w:rPr>
          <w:lang w:val="hr-HR"/>
        </w:rPr>
      </w:pPr>
    </w:p>
    <w:p w14:paraId="063B1B08" w14:textId="77777777" w:rsidR="00772FFA" w:rsidRPr="00C52364" w:rsidRDefault="00772FFA" w:rsidP="00772FFA">
      <w:pPr>
        <w:jc w:val="center"/>
        <w:rPr>
          <w:lang w:val="hr-HR"/>
        </w:rPr>
      </w:pPr>
    </w:p>
    <w:p w14:paraId="2488B7DB" w14:textId="77777777" w:rsidR="00772FFA" w:rsidRPr="00C52364" w:rsidRDefault="00772FFA" w:rsidP="00772FFA">
      <w:pPr>
        <w:jc w:val="center"/>
        <w:rPr>
          <w:lang w:val="hr-HR"/>
        </w:rPr>
      </w:pPr>
    </w:p>
    <w:p w14:paraId="2C021E02" w14:textId="77777777" w:rsidR="00772FFA" w:rsidRPr="00C52364" w:rsidRDefault="00772FFA" w:rsidP="00772FFA">
      <w:pPr>
        <w:jc w:val="center"/>
        <w:rPr>
          <w:lang w:val="hr-HR"/>
        </w:rPr>
      </w:pPr>
    </w:p>
    <w:p w14:paraId="6845F735" w14:textId="77777777" w:rsidR="00772FFA" w:rsidRPr="00C52364" w:rsidRDefault="00772FFA" w:rsidP="00772FFA">
      <w:pPr>
        <w:jc w:val="center"/>
        <w:rPr>
          <w:lang w:val="hr-HR"/>
        </w:rPr>
      </w:pPr>
    </w:p>
    <w:p w14:paraId="5F29AD34" w14:textId="77777777" w:rsidR="00772FFA" w:rsidRPr="00C52364" w:rsidRDefault="00772FFA" w:rsidP="00772FFA">
      <w:pPr>
        <w:jc w:val="center"/>
        <w:rPr>
          <w:lang w:val="hr-HR"/>
        </w:rPr>
      </w:pPr>
    </w:p>
    <w:p w14:paraId="5CE694E2" w14:textId="77777777" w:rsidR="00772FFA" w:rsidRPr="00C52364" w:rsidRDefault="00772FFA" w:rsidP="00772FFA">
      <w:pPr>
        <w:jc w:val="center"/>
        <w:rPr>
          <w:lang w:val="hr-HR"/>
        </w:rPr>
      </w:pPr>
    </w:p>
    <w:p w14:paraId="14EA78A6" w14:textId="77777777" w:rsidR="00772FFA" w:rsidRPr="00C52364" w:rsidRDefault="00772FFA" w:rsidP="00772FFA">
      <w:pPr>
        <w:jc w:val="center"/>
        <w:rPr>
          <w:lang w:val="hr-HR"/>
        </w:rPr>
      </w:pPr>
    </w:p>
    <w:p w14:paraId="022323EB" w14:textId="77777777" w:rsidR="00772FFA" w:rsidRPr="00C52364" w:rsidRDefault="00772FFA" w:rsidP="00772FFA">
      <w:pPr>
        <w:jc w:val="center"/>
        <w:rPr>
          <w:lang w:val="hr-HR"/>
        </w:rPr>
      </w:pPr>
    </w:p>
    <w:p w14:paraId="192596E9" w14:textId="77777777" w:rsidR="00772FFA" w:rsidRPr="00C52364" w:rsidRDefault="00772FFA" w:rsidP="00772FFA">
      <w:pPr>
        <w:jc w:val="center"/>
        <w:rPr>
          <w:lang w:val="hr-HR"/>
        </w:rPr>
      </w:pPr>
    </w:p>
    <w:p w14:paraId="521B2663" w14:textId="77777777" w:rsidR="00772FFA" w:rsidRPr="00C52364" w:rsidRDefault="00772FFA" w:rsidP="00772FFA">
      <w:pPr>
        <w:jc w:val="center"/>
        <w:rPr>
          <w:lang w:val="hr-HR"/>
        </w:rPr>
      </w:pPr>
    </w:p>
    <w:p w14:paraId="0CC10CC2" w14:textId="77777777" w:rsidR="00772FFA" w:rsidRPr="00C52364" w:rsidRDefault="00772FFA" w:rsidP="00D925D1">
      <w:pPr>
        <w:rPr>
          <w:lang w:val="hr-HR"/>
        </w:rPr>
      </w:pPr>
    </w:p>
    <w:p w14:paraId="65131FED" w14:textId="77777777" w:rsidR="00772FFA" w:rsidRPr="00C52364" w:rsidRDefault="00772FFA" w:rsidP="00772FFA">
      <w:pPr>
        <w:jc w:val="center"/>
        <w:rPr>
          <w:lang w:val="hr-HR"/>
        </w:rPr>
      </w:pPr>
    </w:p>
    <w:sdt>
      <w:sdtPr>
        <w:rPr>
          <w:rFonts w:ascii="Times New Roman" w:eastAsia="Times New Roman" w:hAnsi="Times New Roman" w:cs="Times New Roman"/>
          <w:color w:val="auto"/>
          <w:sz w:val="22"/>
          <w:szCs w:val="24"/>
          <w:lang w:val="hr-HR"/>
        </w:rPr>
        <w:id w:val="1590503785"/>
        <w:docPartObj>
          <w:docPartGallery w:val="Table of Contents"/>
          <w:docPartUnique/>
        </w:docPartObj>
      </w:sdtPr>
      <w:sdtEndPr>
        <w:rPr>
          <w:b/>
          <w:bCs/>
        </w:rPr>
      </w:sdtEndPr>
      <w:sdtContent>
        <w:p w14:paraId="29BCC2CE" w14:textId="77777777" w:rsidR="00772FFA" w:rsidRPr="00C52364" w:rsidRDefault="00772FFA" w:rsidP="00772FFA">
          <w:pPr>
            <w:pStyle w:val="TOCHeading"/>
            <w:jc w:val="center"/>
            <w:rPr>
              <w:rFonts w:ascii="Times New Roman" w:hAnsi="Times New Roman" w:cs="Times New Roman"/>
              <w:color w:val="auto"/>
              <w:lang w:val="hr-HR"/>
            </w:rPr>
          </w:pPr>
          <w:r w:rsidRPr="00C52364">
            <w:rPr>
              <w:rFonts w:ascii="Times New Roman" w:hAnsi="Times New Roman" w:cs="Times New Roman"/>
              <w:color w:val="auto"/>
              <w:lang w:val="hr-HR"/>
            </w:rPr>
            <w:t>Sadržaj</w:t>
          </w:r>
          <w:bookmarkStart w:id="0" w:name="_GoBack"/>
          <w:bookmarkEnd w:id="0"/>
        </w:p>
        <w:p w14:paraId="765E0319" w14:textId="4E10984F" w:rsidR="00C52364" w:rsidRPr="00C52364" w:rsidRDefault="00772FFA">
          <w:pPr>
            <w:pStyle w:val="TOC1"/>
            <w:tabs>
              <w:tab w:val="right" w:leader="dot" w:pos="10812"/>
            </w:tabs>
            <w:rPr>
              <w:rFonts w:asciiTheme="minorHAnsi" w:eastAsiaTheme="minorEastAsia" w:hAnsiTheme="minorHAnsi" w:cstheme="minorBidi"/>
              <w:noProof/>
              <w:szCs w:val="22"/>
              <w:lang w:eastAsia="bs-Latn-BA"/>
            </w:rPr>
          </w:pPr>
          <w:r w:rsidRPr="00C52364">
            <w:rPr>
              <w:lang w:val="hr-HR"/>
            </w:rPr>
            <w:fldChar w:fldCharType="begin"/>
          </w:r>
          <w:r w:rsidRPr="00C52364">
            <w:rPr>
              <w:lang w:val="hr-HR"/>
            </w:rPr>
            <w:instrText xml:space="preserve"> TOC \o "1-3" \h \z \u </w:instrText>
          </w:r>
          <w:r w:rsidRPr="00C52364">
            <w:rPr>
              <w:lang w:val="hr-HR"/>
            </w:rPr>
            <w:fldChar w:fldCharType="separate"/>
          </w:r>
          <w:hyperlink w:anchor="_Toc109370384" w:history="1">
            <w:r w:rsidR="00C52364" w:rsidRPr="00C52364">
              <w:rPr>
                <w:rStyle w:val="Hyperlink"/>
                <w:noProof/>
                <w:lang w:val="hr-HR"/>
              </w:rPr>
              <w:t>NASTAVNI PLAN</w:t>
            </w:r>
            <w:r w:rsidR="00C52364" w:rsidRPr="00C52364">
              <w:rPr>
                <w:noProof/>
                <w:webHidden/>
              </w:rPr>
              <w:tab/>
            </w:r>
            <w:r w:rsidR="00C52364" w:rsidRPr="00C52364">
              <w:rPr>
                <w:noProof/>
                <w:webHidden/>
              </w:rPr>
              <w:fldChar w:fldCharType="begin"/>
            </w:r>
            <w:r w:rsidR="00C52364" w:rsidRPr="00C52364">
              <w:rPr>
                <w:noProof/>
                <w:webHidden/>
              </w:rPr>
              <w:instrText xml:space="preserve"> PAGEREF _Toc109370384 \h </w:instrText>
            </w:r>
            <w:r w:rsidR="00C52364" w:rsidRPr="00C52364">
              <w:rPr>
                <w:noProof/>
                <w:webHidden/>
              </w:rPr>
            </w:r>
            <w:r w:rsidR="00C52364" w:rsidRPr="00C52364">
              <w:rPr>
                <w:noProof/>
                <w:webHidden/>
              </w:rPr>
              <w:fldChar w:fldCharType="separate"/>
            </w:r>
            <w:r w:rsidR="00C52364" w:rsidRPr="00C52364">
              <w:rPr>
                <w:noProof/>
                <w:webHidden/>
              </w:rPr>
              <w:t>3</w:t>
            </w:r>
            <w:r w:rsidR="00C52364" w:rsidRPr="00C52364">
              <w:rPr>
                <w:noProof/>
                <w:webHidden/>
              </w:rPr>
              <w:fldChar w:fldCharType="end"/>
            </w:r>
          </w:hyperlink>
        </w:p>
        <w:p w14:paraId="0FA9D9E3" w14:textId="1125400C"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85" w:history="1">
            <w:r w:rsidRPr="00C52364">
              <w:rPr>
                <w:rStyle w:val="Hyperlink"/>
                <w:rFonts w:eastAsiaTheme="majorEastAsia"/>
                <w:bCs/>
                <w:noProof/>
                <w:lang w:val="hr-HR"/>
              </w:rPr>
              <w:t>HRVATSKI JEZIK I KNJIŽEVNOST</w:t>
            </w:r>
            <w:r w:rsidRPr="00C52364">
              <w:rPr>
                <w:noProof/>
                <w:webHidden/>
              </w:rPr>
              <w:tab/>
            </w:r>
            <w:r w:rsidRPr="00C52364">
              <w:rPr>
                <w:noProof/>
                <w:webHidden/>
              </w:rPr>
              <w:fldChar w:fldCharType="begin"/>
            </w:r>
            <w:r w:rsidRPr="00C52364">
              <w:rPr>
                <w:noProof/>
                <w:webHidden/>
              </w:rPr>
              <w:instrText xml:space="preserve"> PAGEREF _Toc109370385 \h </w:instrText>
            </w:r>
            <w:r w:rsidRPr="00C52364">
              <w:rPr>
                <w:noProof/>
                <w:webHidden/>
              </w:rPr>
            </w:r>
            <w:r w:rsidRPr="00C52364">
              <w:rPr>
                <w:noProof/>
                <w:webHidden/>
              </w:rPr>
              <w:fldChar w:fldCharType="separate"/>
            </w:r>
            <w:r w:rsidRPr="00C52364">
              <w:rPr>
                <w:noProof/>
                <w:webHidden/>
              </w:rPr>
              <w:t>4</w:t>
            </w:r>
            <w:r w:rsidRPr="00C52364">
              <w:rPr>
                <w:noProof/>
                <w:webHidden/>
              </w:rPr>
              <w:fldChar w:fldCharType="end"/>
            </w:r>
          </w:hyperlink>
        </w:p>
        <w:p w14:paraId="021890FE" w14:textId="4FEF2234"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86" w:history="1">
            <w:r w:rsidRPr="00C52364">
              <w:rPr>
                <w:rStyle w:val="Hyperlink"/>
                <w:rFonts w:eastAsiaTheme="majorEastAsia"/>
                <w:bCs/>
                <w:noProof/>
                <w:lang w:val="hr-HR"/>
              </w:rPr>
              <w:t>ENGLESKI JEZIK</w:t>
            </w:r>
            <w:r w:rsidRPr="00C52364">
              <w:rPr>
                <w:noProof/>
                <w:webHidden/>
              </w:rPr>
              <w:tab/>
            </w:r>
            <w:r w:rsidRPr="00C52364">
              <w:rPr>
                <w:noProof/>
                <w:webHidden/>
              </w:rPr>
              <w:fldChar w:fldCharType="begin"/>
            </w:r>
            <w:r w:rsidRPr="00C52364">
              <w:rPr>
                <w:noProof/>
                <w:webHidden/>
              </w:rPr>
              <w:instrText xml:space="preserve"> PAGEREF _Toc109370386 \h </w:instrText>
            </w:r>
            <w:r w:rsidRPr="00C52364">
              <w:rPr>
                <w:noProof/>
                <w:webHidden/>
              </w:rPr>
            </w:r>
            <w:r w:rsidRPr="00C52364">
              <w:rPr>
                <w:noProof/>
                <w:webHidden/>
              </w:rPr>
              <w:fldChar w:fldCharType="separate"/>
            </w:r>
            <w:r w:rsidRPr="00C52364">
              <w:rPr>
                <w:noProof/>
                <w:webHidden/>
              </w:rPr>
              <w:t>12</w:t>
            </w:r>
            <w:r w:rsidRPr="00C52364">
              <w:rPr>
                <w:noProof/>
                <w:webHidden/>
              </w:rPr>
              <w:fldChar w:fldCharType="end"/>
            </w:r>
          </w:hyperlink>
        </w:p>
        <w:p w14:paraId="037F043E" w14:textId="2E57E38E"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87" w:history="1">
            <w:r w:rsidRPr="00C52364">
              <w:rPr>
                <w:rStyle w:val="Hyperlink"/>
                <w:rFonts w:eastAsiaTheme="majorEastAsia"/>
                <w:bCs/>
                <w:noProof/>
                <w:lang w:val="hr-HR"/>
              </w:rPr>
              <w:t>NJEMAČKI JEZIK</w:t>
            </w:r>
            <w:r w:rsidRPr="00C52364">
              <w:rPr>
                <w:noProof/>
                <w:webHidden/>
              </w:rPr>
              <w:tab/>
            </w:r>
            <w:r w:rsidRPr="00C52364">
              <w:rPr>
                <w:noProof/>
                <w:webHidden/>
              </w:rPr>
              <w:fldChar w:fldCharType="begin"/>
            </w:r>
            <w:r w:rsidRPr="00C52364">
              <w:rPr>
                <w:noProof/>
                <w:webHidden/>
              </w:rPr>
              <w:instrText xml:space="preserve"> PAGEREF _Toc109370387 \h </w:instrText>
            </w:r>
            <w:r w:rsidRPr="00C52364">
              <w:rPr>
                <w:noProof/>
                <w:webHidden/>
              </w:rPr>
            </w:r>
            <w:r w:rsidRPr="00C52364">
              <w:rPr>
                <w:noProof/>
                <w:webHidden/>
              </w:rPr>
              <w:fldChar w:fldCharType="separate"/>
            </w:r>
            <w:r w:rsidRPr="00C52364">
              <w:rPr>
                <w:noProof/>
                <w:webHidden/>
              </w:rPr>
              <w:t>16</w:t>
            </w:r>
            <w:r w:rsidRPr="00C52364">
              <w:rPr>
                <w:noProof/>
                <w:webHidden/>
              </w:rPr>
              <w:fldChar w:fldCharType="end"/>
            </w:r>
          </w:hyperlink>
        </w:p>
        <w:p w14:paraId="3AD27932" w14:textId="2999E3ED"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88" w:history="1">
            <w:r w:rsidRPr="00C52364">
              <w:rPr>
                <w:rStyle w:val="Hyperlink"/>
                <w:rFonts w:eastAsiaTheme="majorEastAsia"/>
                <w:bCs/>
                <w:noProof/>
                <w:lang w:val="hr-HR"/>
              </w:rPr>
              <w:t>MATEMATIKA</w:t>
            </w:r>
            <w:r w:rsidRPr="00C52364">
              <w:rPr>
                <w:noProof/>
                <w:webHidden/>
              </w:rPr>
              <w:tab/>
            </w:r>
            <w:r w:rsidRPr="00C52364">
              <w:rPr>
                <w:noProof/>
                <w:webHidden/>
              </w:rPr>
              <w:fldChar w:fldCharType="begin"/>
            </w:r>
            <w:r w:rsidRPr="00C52364">
              <w:rPr>
                <w:noProof/>
                <w:webHidden/>
              </w:rPr>
              <w:instrText xml:space="preserve"> PAGEREF _Toc109370388 \h </w:instrText>
            </w:r>
            <w:r w:rsidRPr="00C52364">
              <w:rPr>
                <w:noProof/>
                <w:webHidden/>
              </w:rPr>
            </w:r>
            <w:r w:rsidRPr="00C52364">
              <w:rPr>
                <w:noProof/>
                <w:webHidden/>
              </w:rPr>
              <w:fldChar w:fldCharType="separate"/>
            </w:r>
            <w:r w:rsidRPr="00C52364">
              <w:rPr>
                <w:noProof/>
                <w:webHidden/>
              </w:rPr>
              <w:t>20</w:t>
            </w:r>
            <w:r w:rsidRPr="00C52364">
              <w:rPr>
                <w:noProof/>
                <w:webHidden/>
              </w:rPr>
              <w:fldChar w:fldCharType="end"/>
            </w:r>
          </w:hyperlink>
        </w:p>
        <w:p w14:paraId="37804640" w14:textId="4C2BD62C"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89" w:history="1">
            <w:r w:rsidRPr="00C52364">
              <w:rPr>
                <w:rStyle w:val="Hyperlink"/>
                <w:rFonts w:eastAsiaTheme="majorEastAsia"/>
                <w:bCs/>
                <w:noProof/>
                <w:lang w:val="hr-HR"/>
              </w:rPr>
              <w:t>SPORTSKA KULTURA</w:t>
            </w:r>
            <w:r w:rsidRPr="00C52364">
              <w:rPr>
                <w:noProof/>
                <w:webHidden/>
              </w:rPr>
              <w:tab/>
            </w:r>
            <w:r w:rsidRPr="00C52364">
              <w:rPr>
                <w:noProof/>
                <w:webHidden/>
              </w:rPr>
              <w:fldChar w:fldCharType="begin"/>
            </w:r>
            <w:r w:rsidRPr="00C52364">
              <w:rPr>
                <w:noProof/>
                <w:webHidden/>
              </w:rPr>
              <w:instrText xml:space="preserve"> PAGEREF _Toc109370389 \h </w:instrText>
            </w:r>
            <w:r w:rsidRPr="00C52364">
              <w:rPr>
                <w:noProof/>
                <w:webHidden/>
              </w:rPr>
            </w:r>
            <w:r w:rsidRPr="00C52364">
              <w:rPr>
                <w:noProof/>
                <w:webHidden/>
              </w:rPr>
              <w:fldChar w:fldCharType="separate"/>
            </w:r>
            <w:r w:rsidRPr="00C52364">
              <w:rPr>
                <w:noProof/>
                <w:webHidden/>
              </w:rPr>
              <w:t>25</w:t>
            </w:r>
            <w:r w:rsidRPr="00C52364">
              <w:rPr>
                <w:noProof/>
                <w:webHidden/>
              </w:rPr>
              <w:fldChar w:fldCharType="end"/>
            </w:r>
          </w:hyperlink>
        </w:p>
        <w:p w14:paraId="4F13E0A9" w14:textId="27D355B1"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90" w:history="1">
            <w:r w:rsidRPr="00C52364">
              <w:rPr>
                <w:rStyle w:val="Hyperlink"/>
                <w:rFonts w:eastAsiaTheme="majorEastAsia"/>
                <w:bCs/>
                <w:noProof/>
                <w:lang w:val="hr-HR"/>
              </w:rPr>
              <w:t>INFORMATIKA</w:t>
            </w:r>
            <w:r w:rsidRPr="00C52364">
              <w:rPr>
                <w:noProof/>
                <w:webHidden/>
              </w:rPr>
              <w:tab/>
            </w:r>
            <w:r w:rsidRPr="00C52364">
              <w:rPr>
                <w:noProof/>
                <w:webHidden/>
              </w:rPr>
              <w:fldChar w:fldCharType="begin"/>
            </w:r>
            <w:r w:rsidRPr="00C52364">
              <w:rPr>
                <w:noProof/>
                <w:webHidden/>
              </w:rPr>
              <w:instrText xml:space="preserve"> PAGEREF _Toc109370390 \h </w:instrText>
            </w:r>
            <w:r w:rsidRPr="00C52364">
              <w:rPr>
                <w:noProof/>
                <w:webHidden/>
              </w:rPr>
            </w:r>
            <w:r w:rsidRPr="00C52364">
              <w:rPr>
                <w:noProof/>
                <w:webHidden/>
              </w:rPr>
              <w:fldChar w:fldCharType="separate"/>
            </w:r>
            <w:r w:rsidRPr="00C52364">
              <w:rPr>
                <w:noProof/>
                <w:webHidden/>
              </w:rPr>
              <w:t>32</w:t>
            </w:r>
            <w:r w:rsidRPr="00C52364">
              <w:rPr>
                <w:noProof/>
                <w:webHidden/>
              </w:rPr>
              <w:fldChar w:fldCharType="end"/>
            </w:r>
          </w:hyperlink>
        </w:p>
        <w:p w14:paraId="489EA450" w14:textId="01F385EF"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91" w:history="1">
            <w:r w:rsidRPr="00C52364">
              <w:rPr>
                <w:rStyle w:val="Hyperlink"/>
                <w:rFonts w:eastAsiaTheme="majorEastAsia"/>
                <w:bCs/>
                <w:noProof/>
                <w:lang w:val="hr-HR"/>
              </w:rPr>
              <w:t>POVIJEST</w:t>
            </w:r>
            <w:r w:rsidRPr="00C52364">
              <w:rPr>
                <w:noProof/>
                <w:webHidden/>
              </w:rPr>
              <w:tab/>
            </w:r>
            <w:r w:rsidRPr="00C52364">
              <w:rPr>
                <w:noProof/>
                <w:webHidden/>
              </w:rPr>
              <w:fldChar w:fldCharType="begin"/>
            </w:r>
            <w:r w:rsidRPr="00C52364">
              <w:rPr>
                <w:noProof/>
                <w:webHidden/>
              </w:rPr>
              <w:instrText xml:space="preserve"> PAGEREF _Toc109370391 \h </w:instrText>
            </w:r>
            <w:r w:rsidRPr="00C52364">
              <w:rPr>
                <w:noProof/>
                <w:webHidden/>
              </w:rPr>
            </w:r>
            <w:r w:rsidRPr="00C52364">
              <w:rPr>
                <w:noProof/>
                <w:webHidden/>
              </w:rPr>
              <w:fldChar w:fldCharType="separate"/>
            </w:r>
            <w:r w:rsidRPr="00C52364">
              <w:rPr>
                <w:noProof/>
                <w:webHidden/>
              </w:rPr>
              <w:t>36</w:t>
            </w:r>
            <w:r w:rsidRPr="00C52364">
              <w:rPr>
                <w:noProof/>
                <w:webHidden/>
              </w:rPr>
              <w:fldChar w:fldCharType="end"/>
            </w:r>
          </w:hyperlink>
        </w:p>
        <w:p w14:paraId="091260A4" w14:textId="39D1D260"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92" w:history="1">
            <w:r w:rsidRPr="00C52364">
              <w:rPr>
                <w:rStyle w:val="Hyperlink"/>
                <w:noProof/>
                <w:lang w:val="hr-HR"/>
              </w:rPr>
              <w:t>FIZIKA</w:t>
            </w:r>
            <w:r w:rsidRPr="00C52364">
              <w:rPr>
                <w:noProof/>
                <w:webHidden/>
              </w:rPr>
              <w:tab/>
            </w:r>
            <w:r w:rsidRPr="00C52364">
              <w:rPr>
                <w:noProof/>
                <w:webHidden/>
              </w:rPr>
              <w:fldChar w:fldCharType="begin"/>
            </w:r>
            <w:r w:rsidRPr="00C52364">
              <w:rPr>
                <w:noProof/>
                <w:webHidden/>
              </w:rPr>
              <w:instrText xml:space="preserve"> PAGEREF _Toc109370392 \h </w:instrText>
            </w:r>
            <w:r w:rsidRPr="00C52364">
              <w:rPr>
                <w:noProof/>
                <w:webHidden/>
              </w:rPr>
            </w:r>
            <w:r w:rsidRPr="00C52364">
              <w:rPr>
                <w:noProof/>
                <w:webHidden/>
              </w:rPr>
              <w:fldChar w:fldCharType="separate"/>
            </w:r>
            <w:r w:rsidRPr="00C52364">
              <w:rPr>
                <w:noProof/>
                <w:webHidden/>
              </w:rPr>
              <w:t>44</w:t>
            </w:r>
            <w:r w:rsidRPr="00C52364">
              <w:rPr>
                <w:noProof/>
                <w:webHidden/>
              </w:rPr>
              <w:fldChar w:fldCharType="end"/>
            </w:r>
          </w:hyperlink>
        </w:p>
        <w:p w14:paraId="2112234F" w14:textId="78A64434"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93" w:history="1">
            <w:r w:rsidRPr="00C52364">
              <w:rPr>
                <w:rStyle w:val="Hyperlink"/>
                <w:rFonts w:eastAsiaTheme="majorEastAsia"/>
                <w:bCs/>
                <w:noProof/>
                <w:lang w:val="hr-HR"/>
              </w:rPr>
              <w:t>KEMIJA</w:t>
            </w:r>
            <w:r w:rsidRPr="00C52364">
              <w:rPr>
                <w:noProof/>
                <w:webHidden/>
              </w:rPr>
              <w:tab/>
            </w:r>
            <w:r w:rsidRPr="00C52364">
              <w:rPr>
                <w:noProof/>
                <w:webHidden/>
              </w:rPr>
              <w:fldChar w:fldCharType="begin"/>
            </w:r>
            <w:r w:rsidRPr="00C52364">
              <w:rPr>
                <w:noProof/>
                <w:webHidden/>
              </w:rPr>
              <w:instrText xml:space="preserve"> PAGEREF _Toc109370393 \h </w:instrText>
            </w:r>
            <w:r w:rsidRPr="00C52364">
              <w:rPr>
                <w:noProof/>
                <w:webHidden/>
              </w:rPr>
            </w:r>
            <w:r w:rsidRPr="00C52364">
              <w:rPr>
                <w:noProof/>
                <w:webHidden/>
              </w:rPr>
              <w:fldChar w:fldCharType="separate"/>
            </w:r>
            <w:r w:rsidRPr="00C52364">
              <w:rPr>
                <w:noProof/>
                <w:webHidden/>
              </w:rPr>
              <w:t>48</w:t>
            </w:r>
            <w:r w:rsidRPr="00C52364">
              <w:rPr>
                <w:noProof/>
                <w:webHidden/>
              </w:rPr>
              <w:fldChar w:fldCharType="end"/>
            </w:r>
          </w:hyperlink>
        </w:p>
        <w:p w14:paraId="4FE15C39" w14:textId="3E518F89"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94" w:history="1">
            <w:r w:rsidRPr="00C52364">
              <w:rPr>
                <w:rStyle w:val="Hyperlink"/>
                <w:rFonts w:eastAsiaTheme="majorEastAsia"/>
                <w:bCs/>
                <w:noProof/>
                <w:lang w:val="hr-HR"/>
              </w:rPr>
              <w:t>BIOLOGIJA</w:t>
            </w:r>
            <w:r w:rsidRPr="00C52364">
              <w:rPr>
                <w:noProof/>
                <w:webHidden/>
              </w:rPr>
              <w:tab/>
            </w:r>
            <w:r w:rsidRPr="00C52364">
              <w:rPr>
                <w:noProof/>
                <w:webHidden/>
              </w:rPr>
              <w:fldChar w:fldCharType="begin"/>
            </w:r>
            <w:r w:rsidRPr="00C52364">
              <w:rPr>
                <w:noProof/>
                <w:webHidden/>
              </w:rPr>
              <w:instrText xml:space="preserve"> PAGEREF _Toc109370394 \h </w:instrText>
            </w:r>
            <w:r w:rsidRPr="00C52364">
              <w:rPr>
                <w:noProof/>
                <w:webHidden/>
              </w:rPr>
            </w:r>
            <w:r w:rsidRPr="00C52364">
              <w:rPr>
                <w:noProof/>
                <w:webHidden/>
              </w:rPr>
              <w:fldChar w:fldCharType="separate"/>
            </w:r>
            <w:r w:rsidRPr="00C52364">
              <w:rPr>
                <w:noProof/>
                <w:webHidden/>
              </w:rPr>
              <w:t>53</w:t>
            </w:r>
            <w:r w:rsidRPr="00C52364">
              <w:rPr>
                <w:noProof/>
                <w:webHidden/>
              </w:rPr>
              <w:fldChar w:fldCharType="end"/>
            </w:r>
          </w:hyperlink>
        </w:p>
        <w:p w14:paraId="139BDE56" w14:textId="3FA2DDB7"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95" w:history="1">
            <w:r w:rsidRPr="00C52364">
              <w:rPr>
                <w:rStyle w:val="Hyperlink"/>
                <w:noProof/>
                <w:lang w:val="hr-HR"/>
              </w:rPr>
              <w:t>ANATOMIJA I FIZIOLOGIJA</w:t>
            </w:r>
            <w:r w:rsidRPr="00C52364">
              <w:rPr>
                <w:noProof/>
                <w:webHidden/>
              </w:rPr>
              <w:tab/>
            </w:r>
            <w:r w:rsidRPr="00C52364">
              <w:rPr>
                <w:noProof/>
                <w:webHidden/>
              </w:rPr>
              <w:fldChar w:fldCharType="begin"/>
            </w:r>
            <w:r w:rsidRPr="00C52364">
              <w:rPr>
                <w:noProof/>
                <w:webHidden/>
              </w:rPr>
              <w:instrText xml:space="preserve"> PAGEREF _Toc109370395 \h </w:instrText>
            </w:r>
            <w:r w:rsidRPr="00C52364">
              <w:rPr>
                <w:noProof/>
                <w:webHidden/>
              </w:rPr>
            </w:r>
            <w:r w:rsidRPr="00C52364">
              <w:rPr>
                <w:noProof/>
                <w:webHidden/>
              </w:rPr>
              <w:fldChar w:fldCharType="separate"/>
            </w:r>
            <w:r w:rsidRPr="00C52364">
              <w:rPr>
                <w:noProof/>
                <w:webHidden/>
              </w:rPr>
              <w:t>59</w:t>
            </w:r>
            <w:r w:rsidRPr="00C52364">
              <w:rPr>
                <w:noProof/>
                <w:webHidden/>
              </w:rPr>
              <w:fldChar w:fldCharType="end"/>
            </w:r>
          </w:hyperlink>
        </w:p>
        <w:p w14:paraId="5DAD44BC" w14:textId="0ACAE718"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96" w:history="1">
            <w:r w:rsidRPr="00C52364">
              <w:rPr>
                <w:rStyle w:val="Hyperlink"/>
                <w:noProof/>
                <w:lang w:val="hr-HR"/>
              </w:rPr>
              <w:t>LATINSKI JEZIK</w:t>
            </w:r>
            <w:r w:rsidRPr="00C52364">
              <w:rPr>
                <w:noProof/>
                <w:webHidden/>
              </w:rPr>
              <w:tab/>
            </w:r>
            <w:r w:rsidRPr="00C52364">
              <w:rPr>
                <w:noProof/>
                <w:webHidden/>
              </w:rPr>
              <w:fldChar w:fldCharType="begin"/>
            </w:r>
            <w:r w:rsidRPr="00C52364">
              <w:rPr>
                <w:noProof/>
                <w:webHidden/>
              </w:rPr>
              <w:instrText xml:space="preserve"> PAGEREF _Toc109370396 \h </w:instrText>
            </w:r>
            <w:r w:rsidRPr="00C52364">
              <w:rPr>
                <w:noProof/>
                <w:webHidden/>
              </w:rPr>
            </w:r>
            <w:r w:rsidRPr="00C52364">
              <w:rPr>
                <w:noProof/>
                <w:webHidden/>
              </w:rPr>
              <w:fldChar w:fldCharType="separate"/>
            </w:r>
            <w:r w:rsidRPr="00C52364">
              <w:rPr>
                <w:noProof/>
                <w:webHidden/>
              </w:rPr>
              <w:t>63</w:t>
            </w:r>
            <w:r w:rsidRPr="00C52364">
              <w:rPr>
                <w:noProof/>
                <w:webHidden/>
              </w:rPr>
              <w:fldChar w:fldCharType="end"/>
            </w:r>
          </w:hyperlink>
        </w:p>
        <w:p w14:paraId="5B32C2AD" w14:textId="795BF3C2"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97" w:history="1">
            <w:r w:rsidRPr="00C52364">
              <w:rPr>
                <w:rStyle w:val="Hyperlink"/>
                <w:noProof/>
                <w:lang w:val="hr-HR"/>
              </w:rPr>
              <w:t>MORFOLOGIJA ZUBA</w:t>
            </w:r>
            <w:r w:rsidRPr="00C52364">
              <w:rPr>
                <w:noProof/>
                <w:webHidden/>
              </w:rPr>
              <w:tab/>
            </w:r>
            <w:r w:rsidRPr="00C52364">
              <w:rPr>
                <w:noProof/>
                <w:webHidden/>
              </w:rPr>
              <w:fldChar w:fldCharType="begin"/>
            </w:r>
            <w:r w:rsidRPr="00C52364">
              <w:rPr>
                <w:noProof/>
                <w:webHidden/>
              </w:rPr>
              <w:instrText xml:space="preserve"> PAGEREF _Toc109370397 \h </w:instrText>
            </w:r>
            <w:r w:rsidRPr="00C52364">
              <w:rPr>
                <w:noProof/>
                <w:webHidden/>
              </w:rPr>
            </w:r>
            <w:r w:rsidRPr="00C52364">
              <w:rPr>
                <w:noProof/>
                <w:webHidden/>
              </w:rPr>
              <w:fldChar w:fldCharType="separate"/>
            </w:r>
            <w:r w:rsidRPr="00C52364">
              <w:rPr>
                <w:noProof/>
                <w:webHidden/>
              </w:rPr>
              <w:t>67</w:t>
            </w:r>
            <w:r w:rsidRPr="00C52364">
              <w:rPr>
                <w:noProof/>
                <w:webHidden/>
              </w:rPr>
              <w:fldChar w:fldCharType="end"/>
            </w:r>
          </w:hyperlink>
        </w:p>
        <w:p w14:paraId="456353A5" w14:textId="2D41C196"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98" w:history="1">
            <w:r w:rsidRPr="00C52364">
              <w:rPr>
                <w:rStyle w:val="Hyperlink"/>
                <w:noProof/>
                <w:lang w:val="hr-HR"/>
              </w:rPr>
              <w:t>HIGIJENA SA ZDRAVSTVENIM ODGOJEM</w:t>
            </w:r>
            <w:r w:rsidRPr="00C52364">
              <w:rPr>
                <w:noProof/>
                <w:webHidden/>
              </w:rPr>
              <w:tab/>
            </w:r>
            <w:r w:rsidRPr="00C52364">
              <w:rPr>
                <w:noProof/>
                <w:webHidden/>
              </w:rPr>
              <w:fldChar w:fldCharType="begin"/>
            </w:r>
            <w:r w:rsidRPr="00C52364">
              <w:rPr>
                <w:noProof/>
                <w:webHidden/>
              </w:rPr>
              <w:instrText xml:space="preserve"> PAGEREF _Toc109370398 \h </w:instrText>
            </w:r>
            <w:r w:rsidRPr="00C52364">
              <w:rPr>
                <w:noProof/>
                <w:webHidden/>
              </w:rPr>
            </w:r>
            <w:r w:rsidRPr="00C52364">
              <w:rPr>
                <w:noProof/>
                <w:webHidden/>
              </w:rPr>
              <w:fldChar w:fldCharType="separate"/>
            </w:r>
            <w:r w:rsidRPr="00C52364">
              <w:rPr>
                <w:noProof/>
                <w:webHidden/>
              </w:rPr>
              <w:t>73</w:t>
            </w:r>
            <w:r w:rsidRPr="00C52364">
              <w:rPr>
                <w:noProof/>
                <w:webHidden/>
              </w:rPr>
              <w:fldChar w:fldCharType="end"/>
            </w:r>
          </w:hyperlink>
        </w:p>
        <w:p w14:paraId="0E8CB0E5" w14:textId="4853BDC0"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399" w:history="1">
            <w:r w:rsidRPr="00C52364">
              <w:rPr>
                <w:rStyle w:val="Hyperlink"/>
                <w:noProof/>
                <w:lang w:val="hr-HR"/>
              </w:rPr>
              <w:t>PRAKTIČNA NASTAVA</w:t>
            </w:r>
            <w:r w:rsidRPr="00C52364">
              <w:rPr>
                <w:noProof/>
                <w:webHidden/>
              </w:rPr>
              <w:tab/>
            </w:r>
            <w:r w:rsidRPr="00C52364">
              <w:rPr>
                <w:noProof/>
                <w:webHidden/>
              </w:rPr>
              <w:fldChar w:fldCharType="begin"/>
            </w:r>
            <w:r w:rsidRPr="00C52364">
              <w:rPr>
                <w:noProof/>
                <w:webHidden/>
              </w:rPr>
              <w:instrText xml:space="preserve"> PAGEREF _Toc109370399 \h </w:instrText>
            </w:r>
            <w:r w:rsidRPr="00C52364">
              <w:rPr>
                <w:noProof/>
                <w:webHidden/>
              </w:rPr>
            </w:r>
            <w:r w:rsidRPr="00C52364">
              <w:rPr>
                <w:noProof/>
                <w:webHidden/>
              </w:rPr>
              <w:fldChar w:fldCharType="separate"/>
            </w:r>
            <w:r w:rsidRPr="00C52364">
              <w:rPr>
                <w:noProof/>
                <w:webHidden/>
              </w:rPr>
              <w:t>78</w:t>
            </w:r>
            <w:r w:rsidRPr="00C52364">
              <w:rPr>
                <w:noProof/>
                <w:webHidden/>
              </w:rPr>
              <w:fldChar w:fldCharType="end"/>
            </w:r>
          </w:hyperlink>
        </w:p>
        <w:p w14:paraId="466AED66" w14:textId="451386D0"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400" w:history="1">
            <w:r w:rsidRPr="00C52364">
              <w:rPr>
                <w:rStyle w:val="Hyperlink"/>
                <w:bCs/>
                <w:noProof/>
                <w:lang w:val="hr-HR"/>
              </w:rPr>
              <w:t>KATOLIČKI VJERONAUK</w:t>
            </w:r>
            <w:r w:rsidRPr="00C52364">
              <w:rPr>
                <w:noProof/>
                <w:webHidden/>
              </w:rPr>
              <w:tab/>
            </w:r>
            <w:r w:rsidRPr="00C52364">
              <w:rPr>
                <w:noProof/>
                <w:webHidden/>
              </w:rPr>
              <w:fldChar w:fldCharType="begin"/>
            </w:r>
            <w:r w:rsidRPr="00C52364">
              <w:rPr>
                <w:noProof/>
                <w:webHidden/>
              </w:rPr>
              <w:instrText xml:space="preserve"> PAGEREF _Toc109370400 \h </w:instrText>
            </w:r>
            <w:r w:rsidRPr="00C52364">
              <w:rPr>
                <w:noProof/>
                <w:webHidden/>
              </w:rPr>
            </w:r>
            <w:r w:rsidRPr="00C52364">
              <w:rPr>
                <w:noProof/>
                <w:webHidden/>
              </w:rPr>
              <w:fldChar w:fldCharType="separate"/>
            </w:r>
            <w:r w:rsidRPr="00C52364">
              <w:rPr>
                <w:noProof/>
                <w:webHidden/>
              </w:rPr>
              <w:t>86</w:t>
            </w:r>
            <w:r w:rsidRPr="00C52364">
              <w:rPr>
                <w:noProof/>
                <w:webHidden/>
              </w:rPr>
              <w:fldChar w:fldCharType="end"/>
            </w:r>
          </w:hyperlink>
        </w:p>
        <w:p w14:paraId="0F224257" w14:textId="2436DB4A"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401" w:history="1">
            <w:r w:rsidRPr="00C52364">
              <w:rPr>
                <w:rStyle w:val="Hyperlink"/>
                <w:bCs/>
                <w:noProof/>
                <w:lang w:val="hr-HR"/>
              </w:rPr>
              <w:t>ISLAMSKI VJERONAUK</w:t>
            </w:r>
            <w:r w:rsidRPr="00C52364">
              <w:rPr>
                <w:noProof/>
                <w:webHidden/>
              </w:rPr>
              <w:tab/>
            </w:r>
            <w:r w:rsidRPr="00C52364">
              <w:rPr>
                <w:noProof/>
                <w:webHidden/>
              </w:rPr>
              <w:fldChar w:fldCharType="begin"/>
            </w:r>
            <w:r w:rsidRPr="00C52364">
              <w:rPr>
                <w:noProof/>
                <w:webHidden/>
              </w:rPr>
              <w:instrText xml:space="preserve"> PAGEREF _Toc109370401 \h </w:instrText>
            </w:r>
            <w:r w:rsidRPr="00C52364">
              <w:rPr>
                <w:noProof/>
                <w:webHidden/>
              </w:rPr>
            </w:r>
            <w:r w:rsidRPr="00C52364">
              <w:rPr>
                <w:noProof/>
                <w:webHidden/>
              </w:rPr>
              <w:fldChar w:fldCharType="separate"/>
            </w:r>
            <w:r w:rsidRPr="00C52364">
              <w:rPr>
                <w:noProof/>
                <w:webHidden/>
              </w:rPr>
              <w:t>97</w:t>
            </w:r>
            <w:r w:rsidRPr="00C52364">
              <w:rPr>
                <w:noProof/>
                <w:webHidden/>
              </w:rPr>
              <w:fldChar w:fldCharType="end"/>
            </w:r>
          </w:hyperlink>
        </w:p>
        <w:p w14:paraId="3057C6BE" w14:textId="508438AF" w:rsidR="00C52364" w:rsidRP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402" w:history="1">
            <w:r w:rsidRPr="00C52364">
              <w:rPr>
                <w:rStyle w:val="Hyperlink"/>
                <w:bCs/>
                <w:noProof/>
                <w:lang w:val="hr-HR"/>
              </w:rPr>
              <w:t>PRAVOSLAVNI VJERONAUK</w:t>
            </w:r>
            <w:r w:rsidRPr="00C52364">
              <w:rPr>
                <w:noProof/>
                <w:webHidden/>
              </w:rPr>
              <w:tab/>
            </w:r>
            <w:r w:rsidRPr="00C52364">
              <w:rPr>
                <w:noProof/>
                <w:webHidden/>
              </w:rPr>
              <w:fldChar w:fldCharType="begin"/>
            </w:r>
            <w:r w:rsidRPr="00C52364">
              <w:rPr>
                <w:noProof/>
                <w:webHidden/>
              </w:rPr>
              <w:instrText xml:space="preserve"> PAGEREF _Toc109370402 \h </w:instrText>
            </w:r>
            <w:r w:rsidRPr="00C52364">
              <w:rPr>
                <w:noProof/>
                <w:webHidden/>
              </w:rPr>
            </w:r>
            <w:r w:rsidRPr="00C52364">
              <w:rPr>
                <w:noProof/>
                <w:webHidden/>
              </w:rPr>
              <w:fldChar w:fldCharType="separate"/>
            </w:r>
            <w:r w:rsidRPr="00C52364">
              <w:rPr>
                <w:noProof/>
                <w:webHidden/>
              </w:rPr>
              <w:t>107</w:t>
            </w:r>
            <w:r w:rsidRPr="00C52364">
              <w:rPr>
                <w:noProof/>
                <w:webHidden/>
              </w:rPr>
              <w:fldChar w:fldCharType="end"/>
            </w:r>
          </w:hyperlink>
        </w:p>
        <w:p w14:paraId="32703746" w14:textId="656A8F19" w:rsidR="00C52364" w:rsidRDefault="00C52364">
          <w:pPr>
            <w:pStyle w:val="TOC1"/>
            <w:tabs>
              <w:tab w:val="right" w:leader="dot" w:pos="10812"/>
            </w:tabs>
            <w:rPr>
              <w:rFonts w:asciiTheme="minorHAnsi" w:eastAsiaTheme="minorEastAsia" w:hAnsiTheme="minorHAnsi" w:cstheme="minorBidi"/>
              <w:noProof/>
              <w:szCs w:val="22"/>
              <w:lang w:eastAsia="bs-Latn-BA"/>
            </w:rPr>
          </w:pPr>
          <w:hyperlink w:anchor="_Toc109370403" w:history="1">
            <w:r w:rsidRPr="00C52364">
              <w:rPr>
                <w:rStyle w:val="Hyperlink"/>
                <w:bCs/>
                <w:noProof/>
                <w:lang w:val="hr-HR"/>
              </w:rPr>
              <w:t>ETIKA</w:t>
            </w:r>
            <w:r w:rsidRPr="00C52364">
              <w:rPr>
                <w:noProof/>
                <w:webHidden/>
              </w:rPr>
              <w:tab/>
            </w:r>
            <w:r w:rsidRPr="00C52364">
              <w:rPr>
                <w:noProof/>
                <w:webHidden/>
              </w:rPr>
              <w:fldChar w:fldCharType="begin"/>
            </w:r>
            <w:r w:rsidRPr="00C52364">
              <w:rPr>
                <w:noProof/>
                <w:webHidden/>
              </w:rPr>
              <w:instrText xml:space="preserve"> PAGEREF _Toc109370403 \h </w:instrText>
            </w:r>
            <w:r w:rsidRPr="00C52364">
              <w:rPr>
                <w:noProof/>
                <w:webHidden/>
              </w:rPr>
            </w:r>
            <w:r w:rsidRPr="00C52364">
              <w:rPr>
                <w:noProof/>
                <w:webHidden/>
              </w:rPr>
              <w:fldChar w:fldCharType="separate"/>
            </w:r>
            <w:r w:rsidRPr="00C52364">
              <w:rPr>
                <w:noProof/>
                <w:webHidden/>
              </w:rPr>
              <w:t>113</w:t>
            </w:r>
            <w:r w:rsidRPr="00C52364">
              <w:rPr>
                <w:noProof/>
                <w:webHidden/>
              </w:rPr>
              <w:fldChar w:fldCharType="end"/>
            </w:r>
          </w:hyperlink>
        </w:p>
        <w:p w14:paraId="4B091917" w14:textId="02E716B0" w:rsidR="00772FFA" w:rsidRPr="00C52364" w:rsidRDefault="00772FFA">
          <w:pPr>
            <w:rPr>
              <w:lang w:val="hr-HR"/>
            </w:rPr>
          </w:pPr>
          <w:r w:rsidRPr="00C52364">
            <w:rPr>
              <w:b/>
              <w:bCs/>
              <w:lang w:val="hr-HR"/>
            </w:rPr>
            <w:fldChar w:fldCharType="end"/>
          </w:r>
        </w:p>
      </w:sdtContent>
    </w:sdt>
    <w:p w14:paraId="37146EAF" w14:textId="77777777" w:rsidR="00772FFA" w:rsidRPr="00C52364" w:rsidRDefault="00772FFA" w:rsidP="00772FFA">
      <w:pPr>
        <w:jc w:val="center"/>
        <w:rPr>
          <w:lang w:val="hr-HR"/>
        </w:rPr>
      </w:pPr>
    </w:p>
    <w:p w14:paraId="25E6F58F" w14:textId="77777777" w:rsidR="009D7A11" w:rsidRPr="00C52364" w:rsidRDefault="009D7A11">
      <w:pPr>
        <w:rPr>
          <w:lang w:val="hr-HR"/>
        </w:rPr>
      </w:pPr>
    </w:p>
    <w:p w14:paraId="28673B74" w14:textId="77777777" w:rsidR="009D7A11" w:rsidRPr="00C52364" w:rsidRDefault="009D7A11">
      <w:pPr>
        <w:rPr>
          <w:lang w:val="hr-HR"/>
        </w:rPr>
      </w:pPr>
    </w:p>
    <w:p w14:paraId="1B609614" w14:textId="77777777" w:rsidR="009D7A11" w:rsidRPr="00C52364" w:rsidRDefault="009D7A11">
      <w:pPr>
        <w:rPr>
          <w:lang w:val="hr-HR"/>
        </w:rPr>
      </w:pPr>
    </w:p>
    <w:p w14:paraId="636A34EF" w14:textId="77777777" w:rsidR="009D7A11" w:rsidRPr="00C52364" w:rsidRDefault="009D7A11">
      <w:pPr>
        <w:rPr>
          <w:lang w:val="hr-HR"/>
        </w:rPr>
      </w:pPr>
    </w:p>
    <w:p w14:paraId="7C7DB373" w14:textId="77777777" w:rsidR="009D7A11" w:rsidRPr="00C52364" w:rsidRDefault="009D7A11">
      <w:pPr>
        <w:rPr>
          <w:lang w:val="hr-HR"/>
        </w:rPr>
      </w:pPr>
    </w:p>
    <w:p w14:paraId="7D5A41ED" w14:textId="77777777" w:rsidR="009D7A11" w:rsidRPr="00C52364" w:rsidRDefault="009D7A11">
      <w:pPr>
        <w:rPr>
          <w:lang w:val="hr-HR"/>
        </w:rPr>
      </w:pPr>
    </w:p>
    <w:p w14:paraId="0AA02ABF" w14:textId="77777777" w:rsidR="009D7A11" w:rsidRPr="00C52364" w:rsidRDefault="009D7A11">
      <w:pPr>
        <w:rPr>
          <w:lang w:val="hr-HR"/>
        </w:rPr>
      </w:pPr>
    </w:p>
    <w:p w14:paraId="3D94886D" w14:textId="77777777" w:rsidR="009D7A11" w:rsidRPr="00C52364" w:rsidRDefault="009D7A11">
      <w:pPr>
        <w:rPr>
          <w:lang w:val="hr-HR"/>
        </w:rPr>
      </w:pPr>
    </w:p>
    <w:p w14:paraId="0642896E" w14:textId="77777777" w:rsidR="009D7A11" w:rsidRPr="00C52364" w:rsidRDefault="009D7A11">
      <w:pPr>
        <w:rPr>
          <w:lang w:val="hr-HR"/>
        </w:rPr>
      </w:pPr>
    </w:p>
    <w:p w14:paraId="419EED8B" w14:textId="77777777" w:rsidR="009D7A11" w:rsidRPr="00C52364" w:rsidRDefault="009D7A11">
      <w:pPr>
        <w:rPr>
          <w:lang w:val="hr-HR"/>
        </w:rPr>
      </w:pPr>
    </w:p>
    <w:p w14:paraId="090BCA43" w14:textId="77777777" w:rsidR="009D7A11" w:rsidRPr="00C52364" w:rsidRDefault="009D7A11">
      <w:pPr>
        <w:rPr>
          <w:lang w:val="hr-HR"/>
        </w:rPr>
      </w:pPr>
    </w:p>
    <w:p w14:paraId="245B1ADF" w14:textId="77777777" w:rsidR="00772FFA" w:rsidRPr="00C52364" w:rsidRDefault="00772FFA">
      <w:pPr>
        <w:rPr>
          <w:lang w:val="hr-HR"/>
        </w:rPr>
      </w:pPr>
    </w:p>
    <w:p w14:paraId="5622AF22" w14:textId="77777777" w:rsidR="00772FFA" w:rsidRPr="00C52364" w:rsidRDefault="00772FFA">
      <w:pPr>
        <w:rPr>
          <w:lang w:val="hr-HR"/>
        </w:rPr>
      </w:pPr>
    </w:p>
    <w:p w14:paraId="0BA58831" w14:textId="77777777" w:rsidR="00772FFA" w:rsidRPr="00C52364" w:rsidRDefault="00772FFA">
      <w:pPr>
        <w:rPr>
          <w:lang w:val="hr-HR"/>
        </w:rPr>
      </w:pPr>
    </w:p>
    <w:p w14:paraId="6866754C" w14:textId="77777777" w:rsidR="00772FFA" w:rsidRPr="00C52364" w:rsidRDefault="00772FFA">
      <w:pPr>
        <w:rPr>
          <w:lang w:val="hr-HR"/>
        </w:rPr>
      </w:pPr>
    </w:p>
    <w:p w14:paraId="3DAED8F9" w14:textId="77777777" w:rsidR="00772FFA" w:rsidRPr="00C52364" w:rsidRDefault="00772FFA">
      <w:pPr>
        <w:rPr>
          <w:lang w:val="hr-HR"/>
        </w:rPr>
      </w:pPr>
    </w:p>
    <w:p w14:paraId="77C6A5AA" w14:textId="77777777" w:rsidR="00772FFA" w:rsidRPr="00C52364" w:rsidRDefault="00772FFA">
      <w:pPr>
        <w:rPr>
          <w:lang w:val="hr-HR"/>
        </w:rPr>
      </w:pPr>
    </w:p>
    <w:p w14:paraId="1ACE6977" w14:textId="77777777" w:rsidR="00772FFA" w:rsidRPr="00C52364" w:rsidRDefault="00772FFA">
      <w:pPr>
        <w:rPr>
          <w:lang w:val="hr-HR"/>
        </w:rPr>
      </w:pPr>
    </w:p>
    <w:p w14:paraId="288D7DAB" w14:textId="37FF08DD" w:rsidR="009D7A11" w:rsidRPr="00C52364" w:rsidRDefault="009D7A11" w:rsidP="002019C7">
      <w:pPr>
        <w:rPr>
          <w:b/>
          <w:bCs/>
          <w:sz w:val="28"/>
          <w:szCs w:val="28"/>
          <w:lang w:val="hr-HR"/>
        </w:rPr>
      </w:pPr>
    </w:p>
    <w:p w14:paraId="571AE236" w14:textId="77777777" w:rsidR="00C2757A" w:rsidRPr="00C52364" w:rsidRDefault="00C2757A" w:rsidP="00C2757A">
      <w:pPr>
        <w:pStyle w:val="Heading1"/>
        <w:rPr>
          <w:lang w:val="hr-HR"/>
        </w:rPr>
      </w:pPr>
      <w:bookmarkStart w:id="1" w:name="_Toc109370384"/>
      <w:r w:rsidRPr="00C52364">
        <w:rPr>
          <w:lang w:val="hr-HR"/>
        </w:rPr>
        <w:lastRenderedPageBreak/>
        <w:t>NASTAVNI PLAN</w:t>
      </w:r>
      <w:bookmarkEnd w:id="1"/>
    </w:p>
    <w:p w14:paraId="3D650A55" w14:textId="77777777" w:rsidR="00C2757A" w:rsidRPr="00C52364" w:rsidRDefault="00C2757A" w:rsidP="00C2757A">
      <w:pPr>
        <w:jc w:val="center"/>
        <w:rPr>
          <w:b/>
          <w:bCs/>
          <w:sz w:val="24"/>
          <w:lang w:val="hr-HR"/>
        </w:rPr>
      </w:pPr>
      <w:r w:rsidRPr="00C52364">
        <w:rPr>
          <w:b/>
          <w:bCs/>
          <w:sz w:val="24"/>
          <w:lang w:val="hr-HR"/>
        </w:rPr>
        <w:t>ZDRAVSTVO</w:t>
      </w:r>
    </w:p>
    <w:p w14:paraId="684A3B1D" w14:textId="77777777" w:rsidR="00C2757A" w:rsidRPr="00C52364" w:rsidRDefault="00C2757A" w:rsidP="00C2757A">
      <w:pPr>
        <w:jc w:val="center"/>
        <w:rPr>
          <w:b/>
          <w:bCs/>
          <w:sz w:val="24"/>
          <w:lang w:val="hr-HR"/>
        </w:rPr>
      </w:pPr>
      <w:r w:rsidRPr="00C52364">
        <w:rPr>
          <w:b/>
          <w:bCs/>
          <w:sz w:val="24"/>
          <w:lang w:val="hr-HR"/>
        </w:rPr>
        <w:t>STOMATOLOŠKA SESTRA – TEHNIČAR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5082"/>
        <w:gridCol w:w="709"/>
        <w:gridCol w:w="709"/>
        <w:gridCol w:w="709"/>
        <w:gridCol w:w="708"/>
      </w:tblGrid>
      <w:tr w:rsidR="00C2757A" w:rsidRPr="00C52364" w14:paraId="28D9A7BB"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vAlign w:val="center"/>
            <w:hideMark/>
          </w:tcPr>
          <w:p w14:paraId="02CAB862" w14:textId="77777777" w:rsidR="00C2757A" w:rsidRPr="00C52364" w:rsidRDefault="00C2757A" w:rsidP="00C2757A">
            <w:pPr>
              <w:ind w:left="357" w:hanging="357"/>
              <w:jc w:val="center"/>
              <w:rPr>
                <w:b/>
                <w:bCs/>
                <w:szCs w:val="22"/>
                <w:lang w:val="hr-HR"/>
              </w:rPr>
            </w:pPr>
            <w:r w:rsidRPr="00C52364">
              <w:rPr>
                <w:b/>
                <w:bCs/>
                <w:szCs w:val="22"/>
                <w:lang w:val="hr-HR"/>
              </w:rPr>
              <w:t>R/b</w:t>
            </w:r>
          </w:p>
        </w:tc>
        <w:tc>
          <w:tcPr>
            <w:tcW w:w="5082" w:type="dxa"/>
            <w:tcBorders>
              <w:top w:val="single" w:sz="4" w:space="0" w:color="auto"/>
              <w:left w:val="single" w:sz="4" w:space="0" w:color="auto"/>
              <w:bottom w:val="single" w:sz="4" w:space="0" w:color="auto"/>
              <w:right w:val="single" w:sz="4" w:space="0" w:color="auto"/>
            </w:tcBorders>
            <w:vAlign w:val="center"/>
            <w:hideMark/>
          </w:tcPr>
          <w:p w14:paraId="361029D8" w14:textId="77777777" w:rsidR="00C2757A" w:rsidRPr="00C52364" w:rsidRDefault="00C2757A" w:rsidP="00C2757A">
            <w:pPr>
              <w:ind w:hanging="357"/>
              <w:jc w:val="center"/>
              <w:rPr>
                <w:b/>
                <w:bCs/>
                <w:szCs w:val="22"/>
                <w:lang w:val="hr-HR"/>
              </w:rPr>
            </w:pPr>
            <w:r w:rsidRPr="00C52364">
              <w:rPr>
                <w:b/>
                <w:bCs/>
                <w:szCs w:val="22"/>
                <w:lang w:val="hr-HR"/>
              </w:rPr>
              <w:t>Naziv predmeta</w:t>
            </w:r>
          </w:p>
        </w:tc>
        <w:tc>
          <w:tcPr>
            <w:tcW w:w="2835" w:type="dxa"/>
            <w:gridSpan w:val="4"/>
            <w:tcBorders>
              <w:top w:val="single" w:sz="4" w:space="0" w:color="auto"/>
              <w:left w:val="single" w:sz="4" w:space="0" w:color="auto"/>
              <w:bottom w:val="single" w:sz="4" w:space="0" w:color="auto"/>
              <w:right w:val="single" w:sz="4" w:space="0" w:color="auto"/>
            </w:tcBorders>
            <w:hideMark/>
          </w:tcPr>
          <w:p w14:paraId="25221DB0" w14:textId="1C3853BC" w:rsidR="00C2757A" w:rsidRPr="00C52364" w:rsidRDefault="003D0A3F" w:rsidP="003D0A3F">
            <w:pPr>
              <w:ind w:left="357" w:hanging="357"/>
              <w:jc w:val="center"/>
              <w:rPr>
                <w:b/>
                <w:bCs/>
                <w:szCs w:val="22"/>
                <w:lang w:val="hr-HR"/>
              </w:rPr>
            </w:pPr>
            <w:r w:rsidRPr="00C52364">
              <w:rPr>
                <w:b/>
                <w:bCs/>
                <w:szCs w:val="22"/>
                <w:lang w:val="hr-HR"/>
              </w:rPr>
              <w:t>TJEDN</w:t>
            </w:r>
            <w:r w:rsidR="00C2757A" w:rsidRPr="00C52364">
              <w:rPr>
                <w:b/>
                <w:bCs/>
                <w:szCs w:val="22"/>
                <w:lang w:val="hr-HR"/>
              </w:rPr>
              <w:t xml:space="preserve">I FOND </w:t>
            </w:r>
            <w:r w:rsidRPr="00C52364">
              <w:rPr>
                <w:b/>
                <w:bCs/>
                <w:szCs w:val="22"/>
                <w:lang w:val="hr-HR"/>
              </w:rPr>
              <w:t>NASTAVNIH SATI</w:t>
            </w:r>
          </w:p>
        </w:tc>
      </w:tr>
      <w:tr w:rsidR="00C2757A" w:rsidRPr="00C52364" w14:paraId="2CDA8B6C" w14:textId="77777777" w:rsidTr="00C2757A">
        <w:trPr>
          <w:cantSplit/>
          <w:trHeight w:val="257"/>
          <w:jc w:val="center"/>
        </w:trPr>
        <w:tc>
          <w:tcPr>
            <w:tcW w:w="583" w:type="dxa"/>
            <w:tcBorders>
              <w:top w:val="single" w:sz="4" w:space="0" w:color="auto"/>
              <w:left w:val="single" w:sz="4" w:space="0" w:color="auto"/>
              <w:bottom w:val="single" w:sz="4" w:space="0" w:color="auto"/>
              <w:right w:val="single" w:sz="4" w:space="0" w:color="auto"/>
            </w:tcBorders>
          </w:tcPr>
          <w:p w14:paraId="41046CA7" w14:textId="77777777" w:rsidR="00C2757A" w:rsidRPr="00C52364" w:rsidRDefault="00C2757A" w:rsidP="00C2757A">
            <w:pPr>
              <w:ind w:hanging="357"/>
              <w:jc w:val="both"/>
              <w:rPr>
                <w:b/>
                <w:bCs/>
                <w:szCs w:val="22"/>
                <w:lang w:val="hr-HR"/>
              </w:rPr>
            </w:pPr>
          </w:p>
        </w:tc>
        <w:tc>
          <w:tcPr>
            <w:tcW w:w="5082" w:type="dxa"/>
            <w:tcBorders>
              <w:top w:val="single" w:sz="4" w:space="0" w:color="auto"/>
              <w:left w:val="single" w:sz="4" w:space="0" w:color="auto"/>
              <w:bottom w:val="single" w:sz="4" w:space="0" w:color="auto"/>
              <w:right w:val="single" w:sz="4" w:space="0" w:color="auto"/>
            </w:tcBorders>
            <w:hideMark/>
          </w:tcPr>
          <w:p w14:paraId="61C91397" w14:textId="61629171" w:rsidR="00C2757A" w:rsidRPr="00C52364" w:rsidRDefault="00C2757A" w:rsidP="00C2757A">
            <w:pPr>
              <w:ind w:hanging="357"/>
              <w:rPr>
                <w:b/>
                <w:bCs/>
                <w:szCs w:val="22"/>
                <w:lang w:val="hr-HR"/>
              </w:rPr>
            </w:pPr>
            <w:r w:rsidRPr="00C52364">
              <w:rPr>
                <w:b/>
                <w:bCs/>
                <w:szCs w:val="22"/>
                <w:lang w:val="hr-HR"/>
              </w:rPr>
              <w:t xml:space="preserve">A. </w:t>
            </w:r>
            <w:r w:rsidR="003D0A3F" w:rsidRPr="00C52364">
              <w:rPr>
                <w:b/>
                <w:bCs/>
                <w:szCs w:val="22"/>
                <w:lang w:val="hr-HR"/>
              </w:rPr>
              <w:t xml:space="preserve">A. </w:t>
            </w:r>
            <w:r w:rsidRPr="00C52364">
              <w:rPr>
                <w:b/>
                <w:bCs/>
                <w:szCs w:val="22"/>
                <w:lang w:val="hr-HR"/>
              </w:rPr>
              <w:t>Op</w:t>
            </w:r>
            <w:r w:rsidR="003D0A3F" w:rsidRPr="00C52364">
              <w:rPr>
                <w:b/>
                <w:bCs/>
                <w:szCs w:val="22"/>
                <w:lang w:val="hr-HR"/>
              </w:rPr>
              <w:t>ć</w:t>
            </w:r>
            <w:r w:rsidRPr="00C52364">
              <w:rPr>
                <w:b/>
                <w:bCs/>
                <w:szCs w:val="22"/>
                <w:lang w:val="hr-HR"/>
              </w:rPr>
              <w:t>eobrazovni predmeti</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016849" w14:textId="37F101D4" w:rsidR="00C2757A" w:rsidRPr="00C52364" w:rsidRDefault="00C2757A" w:rsidP="00C2757A">
            <w:pPr>
              <w:jc w:val="center"/>
              <w:rPr>
                <w:b/>
                <w:bCs/>
                <w:szCs w:val="22"/>
                <w:lang w:val="hr-HR"/>
              </w:rPr>
            </w:pPr>
            <w:r w:rsidRPr="00C52364">
              <w:rPr>
                <w:b/>
                <w:bCs/>
                <w:szCs w:val="22"/>
                <w:lang w:val="hr-HR"/>
              </w:rPr>
              <w:t>I</w:t>
            </w:r>
            <w:r w:rsidR="003D0A3F" w:rsidRPr="00C52364">
              <w:rPr>
                <w:b/>
                <w:bCs/>
                <w:szCs w:val="22"/>
                <w:lang w:val="hr-H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0AAFF5" w14:textId="33DFF423" w:rsidR="00C2757A" w:rsidRPr="00C52364" w:rsidRDefault="00C2757A" w:rsidP="00C2757A">
            <w:pPr>
              <w:jc w:val="center"/>
              <w:rPr>
                <w:b/>
                <w:bCs/>
                <w:szCs w:val="22"/>
                <w:lang w:val="hr-HR"/>
              </w:rPr>
            </w:pPr>
            <w:r w:rsidRPr="00C52364">
              <w:rPr>
                <w:b/>
                <w:bCs/>
                <w:szCs w:val="22"/>
                <w:lang w:val="hr-HR"/>
              </w:rPr>
              <w:t>II</w:t>
            </w:r>
            <w:r w:rsidR="003D0A3F" w:rsidRPr="00C52364">
              <w:rPr>
                <w:b/>
                <w:bCs/>
                <w:szCs w:val="22"/>
                <w:lang w:val="hr-HR"/>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0D1228" w14:textId="31A5BF8D" w:rsidR="00C2757A" w:rsidRPr="00C52364" w:rsidRDefault="00C2757A" w:rsidP="00C2757A">
            <w:pPr>
              <w:jc w:val="center"/>
              <w:rPr>
                <w:b/>
                <w:bCs/>
                <w:szCs w:val="22"/>
                <w:lang w:val="hr-HR"/>
              </w:rPr>
            </w:pPr>
            <w:r w:rsidRPr="00C52364">
              <w:rPr>
                <w:b/>
                <w:bCs/>
                <w:szCs w:val="22"/>
                <w:lang w:val="hr-HR"/>
              </w:rPr>
              <w:t>III</w:t>
            </w:r>
            <w:r w:rsidR="003D0A3F" w:rsidRPr="00C52364">
              <w:rPr>
                <w:b/>
                <w:bCs/>
                <w:szCs w:val="22"/>
                <w:lang w:val="hr-HR"/>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7E85A9" w14:textId="3EB26016" w:rsidR="00C2757A" w:rsidRPr="00C52364" w:rsidRDefault="00C2757A" w:rsidP="00C2757A">
            <w:pPr>
              <w:jc w:val="center"/>
              <w:rPr>
                <w:b/>
                <w:bCs/>
                <w:szCs w:val="22"/>
                <w:lang w:val="hr-HR"/>
              </w:rPr>
            </w:pPr>
            <w:r w:rsidRPr="00C52364">
              <w:rPr>
                <w:b/>
                <w:bCs/>
                <w:szCs w:val="22"/>
                <w:lang w:val="hr-HR"/>
              </w:rPr>
              <w:t>IV</w:t>
            </w:r>
            <w:r w:rsidR="003D0A3F" w:rsidRPr="00C52364">
              <w:rPr>
                <w:b/>
                <w:bCs/>
                <w:szCs w:val="22"/>
                <w:lang w:val="hr-HR"/>
              </w:rPr>
              <w:t>.</w:t>
            </w:r>
          </w:p>
        </w:tc>
      </w:tr>
      <w:tr w:rsidR="00C2757A" w:rsidRPr="00C52364" w14:paraId="4997EECB"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57237EB5" w14:textId="77777777" w:rsidR="00C2757A" w:rsidRPr="00C52364" w:rsidRDefault="00C2757A" w:rsidP="00C2757A">
            <w:pPr>
              <w:ind w:left="357" w:hanging="357"/>
              <w:jc w:val="center"/>
              <w:rPr>
                <w:b/>
                <w:bCs/>
                <w:szCs w:val="22"/>
                <w:lang w:val="hr-HR"/>
              </w:rPr>
            </w:pPr>
            <w:r w:rsidRPr="00C52364">
              <w:rPr>
                <w:b/>
                <w:bCs/>
                <w:szCs w:val="22"/>
                <w:lang w:val="hr-HR"/>
              </w:rPr>
              <w:t>1.</w:t>
            </w:r>
          </w:p>
        </w:tc>
        <w:tc>
          <w:tcPr>
            <w:tcW w:w="5082" w:type="dxa"/>
            <w:tcBorders>
              <w:top w:val="single" w:sz="4" w:space="0" w:color="auto"/>
              <w:left w:val="single" w:sz="4" w:space="0" w:color="auto"/>
              <w:bottom w:val="single" w:sz="4" w:space="0" w:color="auto"/>
              <w:right w:val="single" w:sz="4" w:space="0" w:color="auto"/>
            </w:tcBorders>
            <w:hideMark/>
          </w:tcPr>
          <w:p w14:paraId="07C0C2BE" w14:textId="77777777" w:rsidR="00C2757A" w:rsidRPr="00C52364" w:rsidRDefault="00C2757A" w:rsidP="00CA5ADB">
            <w:pPr>
              <w:ind w:left="357" w:hanging="357"/>
              <w:rPr>
                <w:szCs w:val="22"/>
                <w:lang w:val="hr-HR"/>
              </w:rPr>
            </w:pPr>
            <w:r w:rsidRPr="00C52364">
              <w:rPr>
                <w:szCs w:val="22"/>
                <w:lang w:val="hr-HR"/>
              </w:rPr>
              <w:t>Hrvatski jezik i književnost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FBB676"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9392A0"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6CE216" w14:textId="77777777" w:rsidR="00C2757A" w:rsidRPr="00C52364" w:rsidRDefault="00C2757A" w:rsidP="00C2757A">
            <w:pPr>
              <w:jc w:val="center"/>
              <w:rPr>
                <w:bCs/>
                <w:szCs w:val="22"/>
                <w:lang w:val="hr-HR"/>
              </w:rPr>
            </w:pPr>
            <w:r w:rsidRPr="00C52364">
              <w:rPr>
                <w:bCs/>
                <w:szCs w:val="22"/>
                <w:lang w:val="hr-HR"/>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2A374B" w14:textId="77777777" w:rsidR="00C2757A" w:rsidRPr="00C52364" w:rsidRDefault="00C2757A" w:rsidP="00C2757A">
            <w:pPr>
              <w:jc w:val="center"/>
              <w:rPr>
                <w:bCs/>
                <w:szCs w:val="22"/>
                <w:lang w:val="hr-HR"/>
              </w:rPr>
            </w:pPr>
            <w:r w:rsidRPr="00C52364">
              <w:rPr>
                <w:bCs/>
                <w:szCs w:val="22"/>
                <w:lang w:val="hr-HR"/>
              </w:rPr>
              <w:t>2</w:t>
            </w:r>
          </w:p>
        </w:tc>
      </w:tr>
      <w:tr w:rsidR="00C2757A" w:rsidRPr="00C52364" w14:paraId="39BA0686"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64B0C493" w14:textId="77777777" w:rsidR="00C2757A" w:rsidRPr="00C52364" w:rsidRDefault="00C2757A" w:rsidP="00C2757A">
            <w:pPr>
              <w:ind w:left="357" w:hanging="357"/>
              <w:jc w:val="center"/>
              <w:rPr>
                <w:b/>
                <w:bCs/>
                <w:szCs w:val="22"/>
                <w:lang w:val="hr-HR"/>
              </w:rPr>
            </w:pPr>
            <w:r w:rsidRPr="00C52364">
              <w:rPr>
                <w:b/>
                <w:bCs/>
                <w:szCs w:val="22"/>
                <w:lang w:val="hr-HR"/>
              </w:rPr>
              <w:t>2.</w:t>
            </w:r>
          </w:p>
        </w:tc>
        <w:tc>
          <w:tcPr>
            <w:tcW w:w="5082" w:type="dxa"/>
            <w:tcBorders>
              <w:top w:val="single" w:sz="4" w:space="0" w:color="auto"/>
              <w:left w:val="single" w:sz="4" w:space="0" w:color="auto"/>
              <w:bottom w:val="single" w:sz="4" w:space="0" w:color="auto"/>
              <w:right w:val="single" w:sz="4" w:space="0" w:color="auto"/>
            </w:tcBorders>
            <w:hideMark/>
          </w:tcPr>
          <w:p w14:paraId="6C722BA4" w14:textId="77777777" w:rsidR="00C2757A" w:rsidRPr="00C52364" w:rsidRDefault="00C2757A" w:rsidP="00C2757A">
            <w:pPr>
              <w:ind w:left="357" w:hanging="357"/>
              <w:jc w:val="both"/>
              <w:rPr>
                <w:szCs w:val="22"/>
                <w:lang w:val="hr-HR"/>
              </w:rPr>
            </w:pPr>
            <w:r w:rsidRPr="00C52364">
              <w:rPr>
                <w:szCs w:val="22"/>
                <w:lang w:val="hr-HR"/>
              </w:rPr>
              <w:t>Strani jezik*</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013686"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95ADF1"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3EA262" w14:textId="77777777" w:rsidR="00C2757A" w:rsidRPr="00C52364" w:rsidRDefault="00C2757A" w:rsidP="00C2757A">
            <w:pPr>
              <w:jc w:val="center"/>
              <w:rPr>
                <w:bCs/>
                <w:szCs w:val="22"/>
                <w:lang w:val="hr-HR"/>
              </w:rPr>
            </w:pPr>
            <w:r w:rsidRPr="00C52364">
              <w:rPr>
                <w:bCs/>
                <w:szCs w:val="22"/>
                <w:lang w:val="hr-HR"/>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E86D68" w14:textId="77777777" w:rsidR="00C2757A" w:rsidRPr="00C52364" w:rsidRDefault="00C2757A" w:rsidP="00C2757A">
            <w:pPr>
              <w:jc w:val="center"/>
              <w:rPr>
                <w:bCs/>
                <w:szCs w:val="22"/>
                <w:lang w:val="hr-HR"/>
              </w:rPr>
            </w:pPr>
            <w:r w:rsidRPr="00C52364">
              <w:rPr>
                <w:bCs/>
                <w:szCs w:val="22"/>
                <w:lang w:val="hr-HR"/>
              </w:rPr>
              <w:t>2</w:t>
            </w:r>
          </w:p>
        </w:tc>
      </w:tr>
      <w:tr w:rsidR="00C2757A" w:rsidRPr="00C52364" w14:paraId="11CCF0C6"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3099110E" w14:textId="77777777" w:rsidR="00C2757A" w:rsidRPr="00C52364" w:rsidRDefault="00C2757A" w:rsidP="00C2757A">
            <w:pPr>
              <w:ind w:left="357" w:hanging="357"/>
              <w:jc w:val="center"/>
              <w:rPr>
                <w:b/>
                <w:bCs/>
                <w:szCs w:val="22"/>
                <w:lang w:val="hr-HR"/>
              </w:rPr>
            </w:pPr>
            <w:r w:rsidRPr="00C52364">
              <w:rPr>
                <w:b/>
                <w:bCs/>
                <w:szCs w:val="22"/>
                <w:lang w:val="hr-HR"/>
              </w:rPr>
              <w:t>3.</w:t>
            </w:r>
          </w:p>
        </w:tc>
        <w:tc>
          <w:tcPr>
            <w:tcW w:w="5082" w:type="dxa"/>
            <w:tcBorders>
              <w:top w:val="single" w:sz="4" w:space="0" w:color="auto"/>
              <w:left w:val="single" w:sz="4" w:space="0" w:color="auto"/>
              <w:bottom w:val="single" w:sz="4" w:space="0" w:color="auto"/>
              <w:right w:val="single" w:sz="4" w:space="0" w:color="auto"/>
            </w:tcBorders>
            <w:hideMark/>
          </w:tcPr>
          <w:p w14:paraId="7B301FC6" w14:textId="77777777" w:rsidR="00C2757A" w:rsidRPr="00C52364" w:rsidRDefault="00C2757A" w:rsidP="00C2757A">
            <w:pPr>
              <w:ind w:left="357" w:hanging="357"/>
              <w:jc w:val="both"/>
              <w:rPr>
                <w:szCs w:val="22"/>
                <w:lang w:val="hr-HR"/>
              </w:rPr>
            </w:pPr>
            <w:r w:rsidRPr="00C52364">
              <w:rPr>
                <w:szCs w:val="22"/>
                <w:lang w:val="hr-HR"/>
              </w:rPr>
              <w:t xml:space="preserve">Matematika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3FD908"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75C32D" w14:textId="77777777" w:rsidR="00C2757A" w:rsidRPr="00C52364" w:rsidRDefault="00C2757A" w:rsidP="00C2757A">
            <w:pPr>
              <w:jc w:val="center"/>
              <w:rPr>
                <w:bCs/>
                <w:color w:val="000000"/>
                <w:szCs w:val="22"/>
                <w:lang w:val="hr-HR"/>
              </w:rPr>
            </w:pPr>
            <w:r w:rsidRPr="00C52364">
              <w:rPr>
                <w:bCs/>
                <w:color w:val="000000"/>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tcPr>
          <w:p w14:paraId="3CCD62D3" w14:textId="77777777" w:rsidR="00C2757A" w:rsidRPr="00C52364" w:rsidRDefault="00C2757A" w:rsidP="00C2757A">
            <w:pPr>
              <w:ind w:hanging="357"/>
              <w:jc w:val="center"/>
              <w:rPr>
                <w:bCs/>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2E5519D6" w14:textId="77777777" w:rsidR="00C2757A" w:rsidRPr="00C52364" w:rsidRDefault="00C2757A" w:rsidP="00C2757A">
            <w:pPr>
              <w:ind w:hanging="357"/>
              <w:jc w:val="center"/>
              <w:rPr>
                <w:bCs/>
                <w:szCs w:val="22"/>
                <w:lang w:val="hr-HR"/>
              </w:rPr>
            </w:pPr>
          </w:p>
        </w:tc>
      </w:tr>
      <w:tr w:rsidR="00C2757A" w:rsidRPr="00C52364" w14:paraId="69C57398"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7E3DA116" w14:textId="77777777" w:rsidR="00C2757A" w:rsidRPr="00C52364" w:rsidRDefault="00C2757A" w:rsidP="00C2757A">
            <w:pPr>
              <w:ind w:left="357" w:hanging="357"/>
              <w:jc w:val="center"/>
              <w:rPr>
                <w:b/>
                <w:bCs/>
                <w:szCs w:val="22"/>
                <w:lang w:val="hr-HR"/>
              </w:rPr>
            </w:pPr>
            <w:r w:rsidRPr="00C52364">
              <w:rPr>
                <w:b/>
                <w:bCs/>
                <w:szCs w:val="22"/>
                <w:lang w:val="hr-HR"/>
              </w:rPr>
              <w:t>4.</w:t>
            </w:r>
          </w:p>
        </w:tc>
        <w:tc>
          <w:tcPr>
            <w:tcW w:w="5082" w:type="dxa"/>
            <w:tcBorders>
              <w:top w:val="single" w:sz="4" w:space="0" w:color="auto"/>
              <w:left w:val="single" w:sz="4" w:space="0" w:color="auto"/>
              <w:bottom w:val="single" w:sz="4" w:space="0" w:color="auto"/>
              <w:right w:val="single" w:sz="4" w:space="0" w:color="auto"/>
            </w:tcBorders>
            <w:hideMark/>
          </w:tcPr>
          <w:p w14:paraId="1D59BBEF" w14:textId="77777777" w:rsidR="00C2757A" w:rsidRPr="00C52364" w:rsidRDefault="00C2757A" w:rsidP="00C2757A">
            <w:pPr>
              <w:ind w:left="357" w:hanging="357"/>
              <w:jc w:val="both"/>
              <w:rPr>
                <w:szCs w:val="22"/>
                <w:lang w:val="hr-HR"/>
              </w:rPr>
            </w:pPr>
            <w:r w:rsidRPr="00C52364">
              <w:rPr>
                <w:szCs w:val="22"/>
                <w:lang w:val="hr-HR"/>
              </w:rPr>
              <w:t>Sportska kultura</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8B8BE1"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81F83B"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1C9978" w14:textId="77777777" w:rsidR="00C2757A" w:rsidRPr="00C52364" w:rsidRDefault="00C2757A" w:rsidP="00C2757A">
            <w:pPr>
              <w:jc w:val="center"/>
              <w:rPr>
                <w:bCs/>
                <w:szCs w:val="22"/>
                <w:lang w:val="hr-HR"/>
              </w:rPr>
            </w:pPr>
            <w:r w:rsidRPr="00C52364">
              <w:rPr>
                <w:bCs/>
                <w:szCs w:val="22"/>
                <w:lang w:val="hr-HR"/>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38669E" w14:textId="77777777" w:rsidR="00C2757A" w:rsidRPr="00C52364" w:rsidRDefault="00C2757A" w:rsidP="00C2757A">
            <w:pPr>
              <w:jc w:val="center"/>
              <w:rPr>
                <w:bCs/>
                <w:szCs w:val="22"/>
                <w:lang w:val="hr-HR"/>
              </w:rPr>
            </w:pPr>
            <w:r w:rsidRPr="00C52364">
              <w:rPr>
                <w:bCs/>
                <w:szCs w:val="22"/>
                <w:lang w:val="hr-HR"/>
              </w:rPr>
              <w:t>2</w:t>
            </w:r>
          </w:p>
        </w:tc>
      </w:tr>
      <w:tr w:rsidR="00C2757A" w:rsidRPr="00C52364" w14:paraId="3D34F3F0"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56F070E6" w14:textId="77777777" w:rsidR="00C2757A" w:rsidRPr="00C52364" w:rsidRDefault="00C2757A" w:rsidP="00C2757A">
            <w:pPr>
              <w:ind w:left="357" w:hanging="357"/>
              <w:jc w:val="center"/>
              <w:rPr>
                <w:b/>
                <w:bCs/>
                <w:szCs w:val="22"/>
                <w:lang w:val="hr-HR"/>
              </w:rPr>
            </w:pPr>
            <w:r w:rsidRPr="00C52364">
              <w:rPr>
                <w:b/>
                <w:bCs/>
                <w:szCs w:val="22"/>
                <w:lang w:val="hr-HR"/>
              </w:rPr>
              <w:t>5.</w:t>
            </w:r>
          </w:p>
        </w:tc>
        <w:tc>
          <w:tcPr>
            <w:tcW w:w="5082" w:type="dxa"/>
            <w:tcBorders>
              <w:top w:val="single" w:sz="4" w:space="0" w:color="auto"/>
              <w:left w:val="single" w:sz="4" w:space="0" w:color="auto"/>
              <w:bottom w:val="single" w:sz="4" w:space="0" w:color="auto"/>
              <w:right w:val="single" w:sz="4" w:space="0" w:color="auto"/>
            </w:tcBorders>
            <w:hideMark/>
          </w:tcPr>
          <w:p w14:paraId="612809DC" w14:textId="77777777" w:rsidR="00C2757A" w:rsidRPr="00C52364" w:rsidRDefault="00C2757A" w:rsidP="00C2757A">
            <w:pPr>
              <w:ind w:left="357" w:hanging="357"/>
              <w:jc w:val="both"/>
              <w:rPr>
                <w:szCs w:val="22"/>
                <w:lang w:val="hr-HR"/>
              </w:rPr>
            </w:pPr>
            <w:r w:rsidRPr="00C52364">
              <w:rPr>
                <w:szCs w:val="22"/>
                <w:lang w:val="hr-HR"/>
              </w:rPr>
              <w:t>Informatika</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0F22C0"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tcPr>
          <w:p w14:paraId="57B4F3D2" w14:textId="77777777" w:rsidR="00C2757A" w:rsidRPr="00C52364" w:rsidRDefault="00C2757A" w:rsidP="00C2757A">
            <w:pPr>
              <w:ind w:hanging="357"/>
              <w:jc w:val="center"/>
              <w:rPr>
                <w:bCs/>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53FA917C" w14:textId="77777777" w:rsidR="00C2757A" w:rsidRPr="00C52364" w:rsidRDefault="00C2757A" w:rsidP="00C2757A">
            <w:pPr>
              <w:ind w:hanging="357"/>
              <w:jc w:val="center"/>
              <w:rPr>
                <w:bCs/>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4EAC25DA" w14:textId="77777777" w:rsidR="00C2757A" w:rsidRPr="00C52364" w:rsidRDefault="00C2757A" w:rsidP="00C2757A">
            <w:pPr>
              <w:ind w:hanging="357"/>
              <w:jc w:val="center"/>
              <w:rPr>
                <w:bCs/>
                <w:szCs w:val="22"/>
                <w:lang w:val="hr-HR"/>
              </w:rPr>
            </w:pPr>
          </w:p>
        </w:tc>
      </w:tr>
      <w:tr w:rsidR="00C2757A" w:rsidRPr="00C52364" w14:paraId="76FE394B"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337F0C90" w14:textId="77777777" w:rsidR="00C2757A" w:rsidRPr="00C52364" w:rsidRDefault="00C2757A" w:rsidP="00C2757A">
            <w:pPr>
              <w:ind w:left="357" w:hanging="357"/>
              <w:jc w:val="center"/>
              <w:rPr>
                <w:b/>
                <w:bCs/>
                <w:szCs w:val="22"/>
                <w:lang w:val="hr-HR"/>
              </w:rPr>
            </w:pPr>
            <w:r w:rsidRPr="00C52364">
              <w:rPr>
                <w:b/>
                <w:bCs/>
                <w:szCs w:val="22"/>
                <w:lang w:val="hr-HR"/>
              </w:rPr>
              <w:t>6.</w:t>
            </w:r>
          </w:p>
        </w:tc>
        <w:tc>
          <w:tcPr>
            <w:tcW w:w="5082" w:type="dxa"/>
            <w:tcBorders>
              <w:top w:val="single" w:sz="4" w:space="0" w:color="auto"/>
              <w:left w:val="single" w:sz="4" w:space="0" w:color="auto"/>
              <w:bottom w:val="single" w:sz="4" w:space="0" w:color="auto"/>
              <w:right w:val="single" w:sz="4" w:space="0" w:color="auto"/>
            </w:tcBorders>
            <w:hideMark/>
          </w:tcPr>
          <w:p w14:paraId="2C11CA01" w14:textId="046116B0" w:rsidR="00C2757A" w:rsidRPr="00C52364" w:rsidRDefault="003D0A3F" w:rsidP="00C2757A">
            <w:pPr>
              <w:ind w:left="357" w:hanging="357"/>
              <w:jc w:val="both"/>
              <w:rPr>
                <w:szCs w:val="22"/>
                <w:lang w:val="hr-HR"/>
              </w:rPr>
            </w:pPr>
            <w:r w:rsidRPr="00C52364">
              <w:rPr>
                <w:szCs w:val="22"/>
                <w:lang w:val="hr-HR"/>
              </w:rPr>
              <w:t>Povijest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7F4C19"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tcPr>
          <w:p w14:paraId="4B973CB7" w14:textId="77777777" w:rsidR="00C2757A" w:rsidRPr="00C52364" w:rsidRDefault="00C2757A" w:rsidP="00C2757A">
            <w:pPr>
              <w:ind w:hanging="357"/>
              <w:jc w:val="center"/>
              <w:rPr>
                <w:bCs/>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040105F6" w14:textId="77777777" w:rsidR="00C2757A" w:rsidRPr="00C52364" w:rsidRDefault="00C2757A" w:rsidP="00C2757A">
            <w:pPr>
              <w:ind w:hanging="357"/>
              <w:jc w:val="center"/>
              <w:rPr>
                <w:bCs/>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364E5ACD" w14:textId="77777777" w:rsidR="00C2757A" w:rsidRPr="00C52364" w:rsidRDefault="00C2757A" w:rsidP="00C2757A">
            <w:pPr>
              <w:ind w:hanging="357"/>
              <w:jc w:val="center"/>
              <w:rPr>
                <w:bCs/>
                <w:szCs w:val="22"/>
                <w:lang w:val="hr-HR"/>
              </w:rPr>
            </w:pPr>
          </w:p>
        </w:tc>
      </w:tr>
      <w:tr w:rsidR="00C2757A" w:rsidRPr="00C52364" w14:paraId="288CD912" w14:textId="77777777" w:rsidTr="00140A20">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11E8F5C0" w14:textId="77777777" w:rsidR="00C2757A" w:rsidRPr="00C52364" w:rsidRDefault="00C2757A" w:rsidP="00C2757A">
            <w:pPr>
              <w:ind w:left="357" w:hanging="357"/>
              <w:jc w:val="center"/>
              <w:rPr>
                <w:b/>
                <w:bCs/>
                <w:szCs w:val="22"/>
                <w:lang w:val="hr-HR"/>
              </w:rPr>
            </w:pPr>
            <w:r w:rsidRPr="00C52364">
              <w:rPr>
                <w:b/>
                <w:bCs/>
                <w:szCs w:val="22"/>
                <w:lang w:val="hr-HR"/>
              </w:rPr>
              <w:t>7.</w:t>
            </w:r>
          </w:p>
        </w:tc>
        <w:tc>
          <w:tcPr>
            <w:tcW w:w="5082" w:type="dxa"/>
            <w:tcBorders>
              <w:top w:val="single" w:sz="4" w:space="0" w:color="auto"/>
              <w:left w:val="single" w:sz="4" w:space="0" w:color="auto"/>
              <w:bottom w:val="single" w:sz="4" w:space="0" w:color="auto"/>
              <w:right w:val="single" w:sz="4" w:space="0" w:color="auto"/>
            </w:tcBorders>
            <w:hideMark/>
          </w:tcPr>
          <w:p w14:paraId="312871D6" w14:textId="4B820DB9" w:rsidR="00C2757A" w:rsidRPr="00C52364" w:rsidRDefault="00C2757A" w:rsidP="00C2757A">
            <w:pPr>
              <w:ind w:left="357" w:hanging="357"/>
              <w:jc w:val="both"/>
              <w:rPr>
                <w:szCs w:val="22"/>
                <w:lang w:val="hr-HR"/>
              </w:rPr>
            </w:pPr>
            <w:r w:rsidRPr="00C52364">
              <w:rPr>
                <w:szCs w:val="22"/>
                <w:lang w:val="hr-HR"/>
              </w:rPr>
              <w:t>Demokra</w:t>
            </w:r>
            <w:r w:rsidR="003D0A3F" w:rsidRPr="00C52364">
              <w:rPr>
                <w:szCs w:val="22"/>
                <w:lang w:val="hr-HR"/>
              </w:rPr>
              <w:t>c</w:t>
            </w:r>
            <w:r w:rsidRPr="00C52364">
              <w:rPr>
                <w:szCs w:val="22"/>
                <w:lang w:val="hr-HR"/>
              </w:rPr>
              <w:t>ija i lјudska prava</w:t>
            </w:r>
          </w:p>
        </w:tc>
        <w:tc>
          <w:tcPr>
            <w:tcW w:w="709" w:type="dxa"/>
            <w:tcBorders>
              <w:top w:val="single" w:sz="4" w:space="0" w:color="auto"/>
              <w:left w:val="single" w:sz="4" w:space="0" w:color="auto"/>
              <w:bottom w:val="single" w:sz="4" w:space="0" w:color="auto"/>
              <w:right w:val="single" w:sz="4" w:space="0" w:color="auto"/>
            </w:tcBorders>
            <w:vAlign w:val="center"/>
          </w:tcPr>
          <w:p w14:paraId="77A3E339" w14:textId="77777777" w:rsidR="00C2757A" w:rsidRPr="00C52364" w:rsidRDefault="00C2757A" w:rsidP="00C2757A">
            <w:pPr>
              <w:ind w:hanging="357"/>
              <w:jc w:val="center"/>
              <w:rPr>
                <w:bCs/>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655102A8" w14:textId="77777777" w:rsidR="00C2757A" w:rsidRPr="00C52364" w:rsidRDefault="00C2757A" w:rsidP="00C2757A">
            <w:pPr>
              <w:ind w:hanging="357"/>
              <w:jc w:val="center"/>
              <w:rPr>
                <w:bCs/>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FDFD818" w14:textId="77777777" w:rsidR="00C2757A" w:rsidRPr="00C52364" w:rsidRDefault="00C2757A" w:rsidP="00140A20">
            <w:pPr>
              <w:jc w:val="center"/>
              <w:rPr>
                <w:bCs/>
                <w:szCs w:val="22"/>
                <w:lang w:val="hr-HR"/>
              </w:rPr>
            </w:pPr>
            <w:r w:rsidRPr="00C52364">
              <w:rPr>
                <w:bCs/>
                <w:szCs w:val="22"/>
                <w:lang w:val="hr-HR"/>
              </w:rPr>
              <w:t>2</w:t>
            </w:r>
          </w:p>
        </w:tc>
        <w:tc>
          <w:tcPr>
            <w:tcW w:w="708" w:type="dxa"/>
            <w:tcBorders>
              <w:top w:val="single" w:sz="4" w:space="0" w:color="auto"/>
              <w:left w:val="single" w:sz="4" w:space="0" w:color="auto"/>
              <w:bottom w:val="single" w:sz="4" w:space="0" w:color="auto"/>
              <w:right w:val="single" w:sz="4" w:space="0" w:color="auto"/>
            </w:tcBorders>
            <w:vAlign w:val="center"/>
          </w:tcPr>
          <w:p w14:paraId="79721497" w14:textId="77777777" w:rsidR="00C2757A" w:rsidRPr="00C52364" w:rsidRDefault="00C2757A" w:rsidP="00C2757A">
            <w:pPr>
              <w:ind w:hanging="357"/>
              <w:jc w:val="center"/>
              <w:rPr>
                <w:bCs/>
                <w:szCs w:val="22"/>
                <w:lang w:val="hr-HR"/>
              </w:rPr>
            </w:pPr>
          </w:p>
        </w:tc>
      </w:tr>
      <w:tr w:rsidR="00C2757A" w:rsidRPr="00C52364" w14:paraId="2B43954C"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tcPr>
          <w:p w14:paraId="3E7056E3" w14:textId="77777777" w:rsidR="00C2757A" w:rsidRPr="00C52364" w:rsidRDefault="00C2757A" w:rsidP="00C2757A">
            <w:pPr>
              <w:ind w:left="357" w:hanging="357"/>
              <w:jc w:val="center"/>
              <w:rPr>
                <w:b/>
                <w:bCs/>
                <w:szCs w:val="22"/>
                <w:lang w:val="hr-HR"/>
              </w:rPr>
            </w:pPr>
          </w:p>
        </w:tc>
        <w:tc>
          <w:tcPr>
            <w:tcW w:w="5082" w:type="dxa"/>
            <w:tcBorders>
              <w:top w:val="single" w:sz="4" w:space="0" w:color="auto"/>
              <w:left w:val="single" w:sz="4" w:space="0" w:color="auto"/>
              <w:bottom w:val="single" w:sz="4" w:space="0" w:color="auto"/>
              <w:right w:val="single" w:sz="4" w:space="0" w:color="auto"/>
            </w:tcBorders>
            <w:hideMark/>
          </w:tcPr>
          <w:p w14:paraId="76C22A03" w14:textId="77777777" w:rsidR="00C2757A" w:rsidRPr="00C52364" w:rsidRDefault="00C2757A" w:rsidP="00C2757A">
            <w:pPr>
              <w:ind w:left="357" w:hanging="357"/>
              <w:jc w:val="both"/>
              <w:rPr>
                <w:szCs w:val="22"/>
                <w:lang w:val="hr-HR"/>
              </w:rPr>
            </w:pPr>
            <w:r w:rsidRPr="00C52364">
              <w:rPr>
                <w:b/>
                <w:bCs/>
                <w:szCs w:val="22"/>
                <w:lang w:val="hr-HR"/>
              </w:rPr>
              <w:t>UKUPNO A:</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D2B658" w14:textId="77777777" w:rsidR="00C2757A" w:rsidRPr="00C52364" w:rsidRDefault="00C2757A" w:rsidP="00C2757A">
            <w:pPr>
              <w:jc w:val="center"/>
              <w:rPr>
                <w:b/>
                <w:bCs/>
                <w:szCs w:val="22"/>
                <w:lang w:val="hr-HR"/>
              </w:rPr>
            </w:pPr>
            <w:r w:rsidRPr="00C52364">
              <w:rPr>
                <w:b/>
                <w:bCs/>
                <w:szCs w:val="22"/>
                <w:lang w:val="hr-HR"/>
              </w:rPr>
              <w:t>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AA0E2E" w14:textId="77777777" w:rsidR="00C2757A" w:rsidRPr="00C52364" w:rsidRDefault="00C2757A" w:rsidP="00C2757A">
            <w:pPr>
              <w:jc w:val="center"/>
              <w:rPr>
                <w:b/>
                <w:bCs/>
                <w:szCs w:val="22"/>
                <w:lang w:val="hr-HR"/>
              </w:rPr>
            </w:pPr>
            <w:r w:rsidRPr="00C52364">
              <w:rPr>
                <w:b/>
                <w:bCs/>
                <w:szCs w:val="22"/>
                <w:lang w:val="hr-HR"/>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EEEE1A" w14:textId="77777777" w:rsidR="00C2757A" w:rsidRPr="00C52364" w:rsidRDefault="00C2757A" w:rsidP="00C2757A">
            <w:pPr>
              <w:jc w:val="center"/>
              <w:rPr>
                <w:b/>
                <w:bCs/>
                <w:szCs w:val="22"/>
                <w:lang w:val="hr-HR"/>
              </w:rPr>
            </w:pPr>
            <w:r w:rsidRPr="00C52364">
              <w:rPr>
                <w:b/>
                <w:bCs/>
                <w:szCs w:val="22"/>
                <w:lang w:val="hr-HR"/>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312ACB" w14:textId="77777777" w:rsidR="00C2757A" w:rsidRPr="00C52364" w:rsidRDefault="00C2757A" w:rsidP="00C2757A">
            <w:pPr>
              <w:jc w:val="center"/>
              <w:rPr>
                <w:b/>
                <w:bCs/>
                <w:szCs w:val="22"/>
                <w:lang w:val="hr-HR"/>
              </w:rPr>
            </w:pPr>
            <w:r w:rsidRPr="00C52364">
              <w:rPr>
                <w:b/>
                <w:bCs/>
                <w:szCs w:val="22"/>
                <w:lang w:val="hr-HR"/>
              </w:rPr>
              <w:t>6</w:t>
            </w:r>
          </w:p>
        </w:tc>
      </w:tr>
      <w:tr w:rsidR="00C2757A" w:rsidRPr="00C52364" w14:paraId="368633A4"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tcPr>
          <w:p w14:paraId="5AC35F7F" w14:textId="77777777" w:rsidR="00C2757A" w:rsidRPr="00C52364" w:rsidRDefault="00C2757A" w:rsidP="00C2757A">
            <w:pPr>
              <w:ind w:left="357" w:hanging="357"/>
              <w:jc w:val="center"/>
              <w:rPr>
                <w:b/>
                <w:bCs/>
                <w:szCs w:val="22"/>
                <w:lang w:val="hr-HR"/>
              </w:rPr>
            </w:pPr>
          </w:p>
        </w:tc>
        <w:tc>
          <w:tcPr>
            <w:tcW w:w="5082" w:type="dxa"/>
            <w:tcBorders>
              <w:top w:val="single" w:sz="4" w:space="0" w:color="auto"/>
              <w:left w:val="single" w:sz="4" w:space="0" w:color="auto"/>
              <w:bottom w:val="single" w:sz="4" w:space="0" w:color="auto"/>
              <w:right w:val="single" w:sz="4" w:space="0" w:color="auto"/>
            </w:tcBorders>
            <w:hideMark/>
          </w:tcPr>
          <w:p w14:paraId="143371A4" w14:textId="77335EF8" w:rsidR="00C2757A" w:rsidRPr="00C52364" w:rsidRDefault="00C2757A" w:rsidP="00C2757A">
            <w:pPr>
              <w:ind w:left="357" w:hanging="357"/>
              <w:jc w:val="both"/>
              <w:rPr>
                <w:b/>
                <w:bCs/>
                <w:szCs w:val="22"/>
                <w:lang w:val="hr-HR"/>
              </w:rPr>
            </w:pPr>
            <w:r w:rsidRPr="00C52364">
              <w:rPr>
                <w:b/>
                <w:bCs/>
                <w:szCs w:val="22"/>
                <w:lang w:val="hr-HR"/>
              </w:rPr>
              <w:t>B.</w:t>
            </w:r>
            <w:r w:rsidR="003D0A3F" w:rsidRPr="00C52364">
              <w:rPr>
                <w:b/>
                <w:bCs/>
                <w:szCs w:val="22"/>
                <w:lang w:val="hr-HR"/>
              </w:rPr>
              <w:t xml:space="preserve"> </w:t>
            </w:r>
            <w:r w:rsidRPr="00C52364">
              <w:rPr>
                <w:b/>
                <w:bCs/>
                <w:szCs w:val="22"/>
                <w:lang w:val="hr-HR"/>
              </w:rPr>
              <w:t>Op</w:t>
            </w:r>
            <w:r w:rsidR="003D0A3F" w:rsidRPr="00C52364">
              <w:rPr>
                <w:b/>
                <w:bCs/>
                <w:szCs w:val="22"/>
                <w:lang w:val="hr-HR"/>
              </w:rPr>
              <w:t>ć</w:t>
            </w:r>
            <w:r w:rsidRPr="00C52364">
              <w:rPr>
                <w:b/>
                <w:bCs/>
                <w:szCs w:val="22"/>
                <w:lang w:val="hr-HR"/>
              </w:rPr>
              <w:t>eobrazovni predmeti značajni za struku</w:t>
            </w:r>
          </w:p>
        </w:tc>
        <w:tc>
          <w:tcPr>
            <w:tcW w:w="709" w:type="dxa"/>
            <w:tcBorders>
              <w:top w:val="single" w:sz="4" w:space="0" w:color="auto"/>
              <w:left w:val="single" w:sz="4" w:space="0" w:color="auto"/>
              <w:bottom w:val="single" w:sz="4" w:space="0" w:color="auto"/>
              <w:right w:val="single" w:sz="4" w:space="0" w:color="auto"/>
            </w:tcBorders>
            <w:vAlign w:val="center"/>
          </w:tcPr>
          <w:p w14:paraId="149B66A4" w14:textId="77777777" w:rsidR="00C2757A" w:rsidRPr="00C52364" w:rsidRDefault="00C2757A" w:rsidP="00C2757A">
            <w:pPr>
              <w:ind w:hanging="357"/>
              <w:jc w:val="center"/>
              <w:rPr>
                <w:b/>
                <w:bCs/>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28BD4EB0" w14:textId="77777777" w:rsidR="00C2757A" w:rsidRPr="00C52364" w:rsidRDefault="00C2757A" w:rsidP="00C2757A">
            <w:pPr>
              <w:ind w:hanging="357"/>
              <w:jc w:val="center"/>
              <w:rPr>
                <w:b/>
                <w:bCs/>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018076C1" w14:textId="77777777" w:rsidR="00C2757A" w:rsidRPr="00C52364" w:rsidRDefault="00C2757A" w:rsidP="00C2757A">
            <w:pPr>
              <w:ind w:hanging="357"/>
              <w:jc w:val="center"/>
              <w:rPr>
                <w:b/>
                <w:bCs/>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38588229" w14:textId="77777777" w:rsidR="00C2757A" w:rsidRPr="00C52364" w:rsidRDefault="00C2757A" w:rsidP="00C2757A">
            <w:pPr>
              <w:ind w:hanging="357"/>
              <w:jc w:val="center"/>
              <w:rPr>
                <w:b/>
                <w:bCs/>
                <w:szCs w:val="22"/>
                <w:lang w:val="hr-HR"/>
              </w:rPr>
            </w:pPr>
          </w:p>
        </w:tc>
      </w:tr>
      <w:tr w:rsidR="00C2757A" w:rsidRPr="00C52364" w14:paraId="5AFE11F7"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5577EA3A" w14:textId="77777777" w:rsidR="00C2757A" w:rsidRPr="00C52364" w:rsidRDefault="00C2757A" w:rsidP="00C2757A">
            <w:pPr>
              <w:ind w:left="357" w:hanging="357"/>
              <w:jc w:val="center"/>
              <w:rPr>
                <w:b/>
                <w:bCs/>
                <w:szCs w:val="22"/>
                <w:lang w:val="hr-HR"/>
              </w:rPr>
            </w:pPr>
            <w:r w:rsidRPr="00C52364">
              <w:rPr>
                <w:b/>
                <w:bCs/>
                <w:szCs w:val="22"/>
                <w:lang w:val="hr-HR"/>
              </w:rPr>
              <w:t>1.</w:t>
            </w:r>
          </w:p>
        </w:tc>
        <w:tc>
          <w:tcPr>
            <w:tcW w:w="5082" w:type="dxa"/>
            <w:tcBorders>
              <w:top w:val="single" w:sz="4" w:space="0" w:color="auto"/>
              <w:left w:val="single" w:sz="4" w:space="0" w:color="auto"/>
              <w:bottom w:val="single" w:sz="4" w:space="0" w:color="auto"/>
              <w:right w:val="single" w:sz="4" w:space="0" w:color="auto"/>
            </w:tcBorders>
            <w:hideMark/>
          </w:tcPr>
          <w:p w14:paraId="74619021" w14:textId="77777777" w:rsidR="00C2757A" w:rsidRPr="00C52364" w:rsidRDefault="00C2757A" w:rsidP="00C2757A">
            <w:pPr>
              <w:ind w:left="357" w:hanging="357"/>
              <w:jc w:val="both"/>
              <w:rPr>
                <w:szCs w:val="22"/>
                <w:lang w:val="hr-HR"/>
              </w:rPr>
            </w:pPr>
            <w:r w:rsidRPr="00C52364">
              <w:rPr>
                <w:szCs w:val="22"/>
                <w:lang w:val="hr-HR"/>
              </w:rPr>
              <w:t>Fizika</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E332C1"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1EFE30"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tcPr>
          <w:p w14:paraId="700A5CBD" w14:textId="77777777" w:rsidR="00C2757A" w:rsidRPr="00C52364" w:rsidRDefault="00C2757A" w:rsidP="00C2757A">
            <w:pPr>
              <w:ind w:hanging="357"/>
              <w:jc w:val="center"/>
              <w:rPr>
                <w:bCs/>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5894AEAD" w14:textId="77777777" w:rsidR="00C2757A" w:rsidRPr="00C52364" w:rsidRDefault="00C2757A" w:rsidP="00C2757A">
            <w:pPr>
              <w:ind w:hanging="357"/>
              <w:jc w:val="center"/>
              <w:rPr>
                <w:bCs/>
                <w:szCs w:val="22"/>
                <w:lang w:val="hr-HR"/>
              </w:rPr>
            </w:pPr>
          </w:p>
        </w:tc>
      </w:tr>
      <w:tr w:rsidR="00C2757A" w:rsidRPr="00C52364" w14:paraId="7F240E00"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600418E1" w14:textId="77777777" w:rsidR="00C2757A" w:rsidRPr="00C52364" w:rsidRDefault="00C2757A" w:rsidP="00C2757A">
            <w:pPr>
              <w:ind w:left="357" w:hanging="357"/>
              <w:jc w:val="center"/>
              <w:rPr>
                <w:b/>
                <w:bCs/>
                <w:szCs w:val="22"/>
                <w:lang w:val="hr-HR"/>
              </w:rPr>
            </w:pPr>
            <w:r w:rsidRPr="00C52364">
              <w:rPr>
                <w:b/>
                <w:bCs/>
                <w:szCs w:val="22"/>
                <w:lang w:val="hr-HR"/>
              </w:rPr>
              <w:t>2.</w:t>
            </w:r>
          </w:p>
        </w:tc>
        <w:tc>
          <w:tcPr>
            <w:tcW w:w="5082" w:type="dxa"/>
            <w:tcBorders>
              <w:top w:val="single" w:sz="4" w:space="0" w:color="auto"/>
              <w:left w:val="single" w:sz="4" w:space="0" w:color="auto"/>
              <w:bottom w:val="single" w:sz="4" w:space="0" w:color="auto"/>
              <w:right w:val="single" w:sz="4" w:space="0" w:color="auto"/>
            </w:tcBorders>
            <w:hideMark/>
          </w:tcPr>
          <w:p w14:paraId="183B5C03" w14:textId="10FE0B54" w:rsidR="00C2757A" w:rsidRPr="00C52364" w:rsidRDefault="003D0A3F" w:rsidP="00C2757A">
            <w:pPr>
              <w:ind w:left="357" w:hanging="357"/>
              <w:jc w:val="both"/>
              <w:rPr>
                <w:bCs/>
                <w:szCs w:val="22"/>
                <w:lang w:val="hr-HR"/>
              </w:rPr>
            </w:pPr>
            <w:r w:rsidRPr="00C52364">
              <w:rPr>
                <w:bCs/>
                <w:szCs w:val="22"/>
                <w:lang w:val="hr-HR"/>
              </w:rPr>
              <w:t>K</w:t>
            </w:r>
            <w:r w:rsidR="00C2757A" w:rsidRPr="00C52364">
              <w:rPr>
                <w:bCs/>
                <w:szCs w:val="22"/>
                <w:lang w:val="hr-HR"/>
              </w:rPr>
              <w:t>emija</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45A4A0"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C9572E"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tcPr>
          <w:p w14:paraId="61225D5F" w14:textId="77777777" w:rsidR="00C2757A" w:rsidRPr="00C52364" w:rsidRDefault="00C2757A" w:rsidP="00C2757A">
            <w:pPr>
              <w:ind w:hanging="357"/>
              <w:jc w:val="center"/>
              <w:rPr>
                <w:bCs/>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7E64E14C" w14:textId="77777777" w:rsidR="00C2757A" w:rsidRPr="00C52364" w:rsidRDefault="00C2757A" w:rsidP="00C2757A">
            <w:pPr>
              <w:ind w:hanging="357"/>
              <w:jc w:val="center"/>
              <w:rPr>
                <w:bCs/>
                <w:szCs w:val="22"/>
                <w:lang w:val="hr-HR"/>
              </w:rPr>
            </w:pPr>
          </w:p>
        </w:tc>
      </w:tr>
      <w:tr w:rsidR="00C2757A" w:rsidRPr="00C52364" w14:paraId="560EC5AD"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253A1DB2" w14:textId="77777777" w:rsidR="00C2757A" w:rsidRPr="00C52364" w:rsidRDefault="00C2757A" w:rsidP="00C2757A">
            <w:pPr>
              <w:ind w:left="357" w:hanging="357"/>
              <w:jc w:val="center"/>
              <w:rPr>
                <w:b/>
                <w:bCs/>
                <w:szCs w:val="22"/>
                <w:lang w:val="hr-HR"/>
              </w:rPr>
            </w:pPr>
            <w:r w:rsidRPr="00C52364">
              <w:rPr>
                <w:b/>
                <w:bCs/>
                <w:szCs w:val="22"/>
                <w:lang w:val="hr-HR"/>
              </w:rPr>
              <w:t>3.</w:t>
            </w:r>
          </w:p>
        </w:tc>
        <w:tc>
          <w:tcPr>
            <w:tcW w:w="5082" w:type="dxa"/>
            <w:tcBorders>
              <w:top w:val="single" w:sz="4" w:space="0" w:color="auto"/>
              <w:left w:val="single" w:sz="4" w:space="0" w:color="auto"/>
              <w:bottom w:val="single" w:sz="4" w:space="0" w:color="auto"/>
              <w:right w:val="single" w:sz="4" w:space="0" w:color="auto"/>
            </w:tcBorders>
            <w:hideMark/>
          </w:tcPr>
          <w:p w14:paraId="41920DB4" w14:textId="77777777" w:rsidR="00C2757A" w:rsidRPr="00C52364" w:rsidRDefault="00C2757A" w:rsidP="00C2757A">
            <w:pPr>
              <w:ind w:left="357" w:hanging="357"/>
              <w:jc w:val="both"/>
              <w:rPr>
                <w:b/>
                <w:bCs/>
                <w:szCs w:val="22"/>
                <w:lang w:val="hr-HR"/>
              </w:rPr>
            </w:pPr>
            <w:r w:rsidRPr="00C52364">
              <w:rPr>
                <w:szCs w:val="22"/>
                <w:lang w:val="hr-HR"/>
              </w:rPr>
              <w:t>Biologija</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249CA4"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9A08C8"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tcPr>
          <w:p w14:paraId="3E4FCC41" w14:textId="77777777" w:rsidR="00C2757A" w:rsidRPr="00C52364" w:rsidRDefault="00C2757A" w:rsidP="00C2757A">
            <w:pPr>
              <w:ind w:hanging="357"/>
              <w:jc w:val="center"/>
              <w:rPr>
                <w:bCs/>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165BAD29" w14:textId="77777777" w:rsidR="00C2757A" w:rsidRPr="00C52364" w:rsidRDefault="00C2757A" w:rsidP="00C2757A">
            <w:pPr>
              <w:ind w:hanging="357"/>
              <w:jc w:val="center"/>
              <w:rPr>
                <w:bCs/>
                <w:szCs w:val="22"/>
                <w:lang w:val="hr-HR"/>
              </w:rPr>
            </w:pPr>
          </w:p>
        </w:tc>
      </w:tr>
      <w:tr w:rsidR="00C2757A" w:rsidRPr="00C52364" w14:paraId="4DF9195C" w14:textId="77777777" w:rsidTr="00C2757A">
        <w:trPr>
          <w:cantSplit/>
          <w:trHeight w:val="116"/>
          <w:jc w:val="center"/>
        </w:trPr>
        <w:tc>
          <w:tcPr>
            <w:tcW w:w="583" w:type="dxa"/>
            <w:tcBorders>
              <w:top w:val="single" w:sz="4" w:space="0" w:color="auto"/>
              <w:left w:val="single" w:sz="4" w:space="0" w:color="auto"/>
              <w:bottom w:val="single" w:sz="4" w:space="0" w:color="auto"/>
              <w:right w:val="single" w:sz="4" w:space="0" w:color="auto"/>
            </w:tcBorders>
          </w:tcPr>
          <w:p w14:paraId="0FC25824" w14:textId="77777777" w:rsidR="00C2757A" w:rsidRPr="00C52364" w:rsidRDefault="00C2757A" w:rsidP="00C2757A">
            <w:pPr>
              <w:ind w:left="357" w:hanging="357"/>
              <w:jc w:val="center"/>
              <w:rPr>
                <w:b/>
                <w:bCs/>
                <w:szCs w:val="22"/>
                <w:lang w:val="hr-HR"/>
              </w:rPr>
            </w:pPr>
          </w:p>
        </w:tc>
        <w:tc>
          <w:tcPr>
            <w:tcW w:w="5082" w:type="dxa"/>
            <w:tcBorders>
              <w:top w:val="single" w:sz="4" w:space="0" w:color="auto"/>
              <w:left w:val="single" w:sz="4" w:space="0" w:color="auto"/>
              <w:bottom w:val="single" w:sz="4" w:space="0" w:color="auto"/>
              <w:right w:val="single" w:sz="4" w:space="0" w:color="auto"/>
            </w:tcBorders>
            <w:hideMark/>
          </w:tcPr>
          <w:p w14:paraId="2DBC0BD6" w14:textId="7D054252" w:rsidR="00C2757A" w:rsidRPr="00C52364" w:rsidRDefault="00C2757A" w:rsidP="00C2757A">
            <w:pPr>
              <w:ind w:left="357" w:hanging="357"/>
              <w:jc w:val="both"/>
              <w:rPr>
                <w:b/>
                <w:bCs/>
                <w:szCs w:val="22"/>
                <w:lang w:val="hr-HR"/>
              </w:rPr>
            </w:pPr>
            <w:r w:rsidRPr="00C52364">
              <w:rPr>
                <w:b/>
                <w:bCs/>
                <w:szCs w:val="22"/>
                <w:lang w:val="hr-HR"/>
              </w:rPr>
              <w:t xml:space="preserve">UKUPNO B: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1ED168" w14:textId="77777777" w:rsidR="00C2757A" w:rsidRPr="00C52364" w:rsidRDefault="00C2757A" w:rsidP="00C2757A">
            <w:pPr>
              <w:jc w:val="center"/>
              <w:rPr>
                <w:b/>
                <w:bCs/>
                <w:szCs w:val="22"/>
                <w:lang w:val="hr-HR"/>
              </w:rPr>
            </w:pPr>
            <w:r w:rsidRPr="00C52364">
              <w:rPr>
                <w:b/>
                <w:bCs/>
                <w:szCs w:val="22"/>
                <w:lang w:val="hr-HR"/>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545342" w14:textId="77777777" w:rsidR="00C2757A" w:rsidRPr="00C52364" w:rsidRDefault="00C2757A" w:rsidP="00C2757A">
            <w:pPr>
              <w:jc w:val="center"/>
              <w:rPr>
                <w:b/>
                <w:bCs/>
                <w:szCs w:val="22"/>
                <w:lang w:val="hr-HR"/>
              </w:rPr>
            </w:pPr>
            <w:r w:rsidRPr="00C52364">
              <w:rPr>
                <w:b/>
                <w:bCs/>
                <w:szCs w:val="22"/>
                <w:lang w:val="hr-HR"/>
              </w:rPr>
              <w:t>6</w:t>
            </w:r>
          </w:p>
        </w:tc>
        <w:tc>
          <w:tcPr>
            <w:tcW w:w="709" w:type="dxa"/>
            <w:tcBorders>
              <w:top w:val="single" w:sz="4" w:space="0" w:color="auto"/>
              <w:left w:val="single" w:sz="4" w:space="0" w:color="auto"/>
              <w:bottom w:val="single" w:sz="4" w:space="0" w:color="auto"/>
              <w:right w:val="single" w:sz="4" w:space="0" w:color="auto"/>
            </w:tcBorders>
            <w:vAlign w:val="center"/>
          </w:tcPr>
          <w:p w14:paraId="250AC19A" w14:textId="77777777" w:rsidR="00C2757A" w:rsidRPr="00C52364" w:rsidRDefault="00C2757A" w:rsidP="00C2757A">
            <w:pPr>
              <w:ind w:hanging="357"/>
              <w:jc w:val="center"/>
              <w:rPr>
                <w:b/>
                <w:bCs/>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28B1F462" w14:textId="77777777" w:rsidR="00C2757A" w:rsidRPr="00C52364" w:rsidRDefault="00C2757A" w:rsidP="00C2757A">
            <w:pPr>
              <w:ind w:hanging="357"/>
              <w:jc w:val="center"/>
              <w:rPr>
                <w:b/>
                <w:bCs/>
                <w:szCs w:val="22"/>
                <w:lang w:val="hr-HR"/>
              </w:rPr>
            </w:pPr>
          </w:p>
        </w:tc>
      </w:tr>
      <w:tr w:rsidR="00C2757A" w:rsidRPr="00C52364" w14:paraId="617DBF48"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tcPr>
          <w:p w14:paraId="684EBC61" w14:textId="77777777" w:rsidR="00C2757A" w:rsidRPr="00C52364" w:rsidRDefault="00C2757A" w:rsidP="00C2757A">
            <w:pPr>
              <w:ind w:left="357" w:hanging="357"/>
              <w:jc w:val="center"/>
              <w:rPr>
                <w:b/>
                <w:bCs/>
                <w:szCs w:val="22"/>
                <w:lang w:val="hr-HR"/>
              </w:rPr>
            </w:pPr>
          </w:p>
        </w:tc>
        <w:tc>
          <w:tcPr>
            <w:tcW w:w="5082" w:type="dxa"/>
            <w:tcBorders>
              <w:top w:val="single" w:sz="4" w:space="0" w:color="auto"/>
              <w:left w:val="single" w:sz="4" w:space="0" w:color="auto"/>
              <w:bottom w:val="single" w:sz="4" w:space="0" w:color="auto"/>
              <w:right w:val="single" w:sz="4" w:space="0" w:color="auto"/>
            </w:tcBorders>
            <w:hideMark/>
          </w:tcPr>
          <w:p w14:paraId="2F9DCCE6" w14:textId="77777777" w:rsidR="00C2757A" w:rsidRPr="00C52364" w:rsidRDefault="00C2757A" w:rsidP="00C2757A">
            <w:pPr>
              <w:ind w:left="357" w:hanging="357"/>
              <w:jc w:val="both"/>
              <w:rPr>
                <w:b/>
                <w:szCs w:val="22"/>
                <w:lang w:val="hr-HR"/>
              </w:rPr>
            </w:pPr>
            <w:r w:rsidRPr="00C52364">
              <w:rPr>
                <w:b/>
                <w:szCs w:val="22"/>
                <w:lang w:val="hr-HR"/>
              </w:rPr>
              <w:t>C. Stručno-teorijski predmeti</w:t>
            </w:r>
          </w:p>
        </w:tc>
        <w:tc>
          <w:tcPr>
            <w:tcW w:w="709" w:type="dxa"/>
            <w:tcBorders>
              <w:top w:val="single" w:sz="4" w:space="0" w:color="auto"/>
              <w:left w:val="single" w:sz="4" w:space="0" w:color="auto"/>
              <w:bottom w:val="single" w:sz="4" w:space="0" w:color="auto"/>
              <w:right w:val="single" w:sz="4" w:space="0" w:color="auto"/>
            </w:tcBorders>
            <w:vAlign w:val="center"/>
          </w:tcPr>
          <w:p w14:paraId="53CA7077" w14:textId="77777777" w:rsidR="00C2757A" w:rsidRPr="00C52364" w:rsidRDefault="00C2757A" w:rsidP="00C2757A">
            <w:pPr>
              <w:ind w:hanging="357"/>
              <w:jc w:val="center"/>
              <w:rPr>
                <w:b/>
                <w:bCs/>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18496810" w14:textId="77777777" w:rsidR="00C2757A" w:rsidRPr="00C52364" w:rsidRDefault="00C2757A" w:rsidP="00C2757A">
            <w:pPr>
              <w:ind w:hanging="357"/>
              <w:jc w:val="center"/>
              <w:rPr>
                <w:b/>
                <w:bCs/>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5329F7B1" w14:textId="77777777" w:rsidR="00C2757A" w:rsidRPr="00C52364" w:rsidRDefault="00C2757A" w:rsidP="00C2757A">
            <w:pPr>
              <w:ind w:hanging="357"/>
              <w:jc w:val="center"/>
              <w:rPr>
                <w:b/>
                <w:bCs/>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0C101EE4" w14:textId="77777777" w:rsidR="00C2757A" w:rsidRPr="00C52364" w:rsidRDefault="00C2757A" w:rsidP="00C2757A">
            <w:pPr>
              <w:ind w:hanging="357"/>
              <w:jc w:val="center"/>
              <w:rPr>
                <w:b/>
                <w:bCs/>
                <w:szCs w:val="22"/>
                <w:lang w:val="hr-HR"/>
              </w:rPr>
            </w:pPr>
          </w:p>
        </w:tc>
      </w:tr>
      <w:tr w:rsidR="00C2757A" w:rsidRPr="00C52364" w14:paraId="28BB17F5"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30201EAD" w14:textId="77777777" w:rsidR="00C2757A" w:rsidRPr="00C52364" w:rsidRDefault="00C2757A" w:rsidP="00C2757A">
            <w:pPr>
              <w:ind w:left="357" w:hanging="357"/>
              <w:jc w:val="center"/>
              <w:rPr>
                <w:b/>
                <w:bCs/>
                <w:szCs w:val="22"/>
                <w:lang w:val="hr-HR"/>
              </w:rPr>
            </w:pPr>
            <w:r w:rsidRPr="00C52364">
              <w:rPr>
                <w:b/>
                <w:bCs/>
                <w:szCs w:val="22"/>
                <w:lang w:val="hr-HR"/>
              </w:rPr>
              <w:t>1.</w:t>
            </w:r>
          </w:p>
        </w:tc>
        <w:tc>
          <w:tcPr>
            <w:tcW w:w="5082" w:type="dxa"/>
            <w:tcBorders>
              <w:top w:val="single" w:sz="4" w:space="0" w:color="auto"/>
              <w:left w:val="single" w:sz="4" w:space="0" w:color="auto"/>
              <w:bottom w:val="single" w:sz="4" w:space="0" w:color="auto"/>
              <w:right w:val="single" w:sz="4" w:space="0" w:color="auto"/>
            </w:tcBorders>
            <w:hideMark/>
          </w:tcPr>
          <w:p w14:paraId="5B458D71" w14:textId="77777777" w:rsidR="00C2757A" w:rsidRPr="00C52364" w:rsidRDefault="00C2757A" w:rsidP="00C2757A">
            <w:pPr>
              <w:ind w:left="357" w:hanging="357"/>
              <w:jc w:val="both"/>
              <w:rPr>
                <w:szCs w:val="22"/>
                <w:lang w:val="hr-HR"/>
              </w:rPr>
            </w:pPr>
            <w:r w:rsidRPr="00C52364">
              <w:rPr>
                <w:szCs w:val="22"/>
                <w:lang w:val="hr-HR"/>
              </w:rPr>
              <w:t>Anatomija i fiziologija</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50038B"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A496A8"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tcPr>
          <w:p w14:paraId="4334767C" w14:textId="77777777" w:rsidR="00C2757A" w:rsidRPr="00C52364" w:rsidRDefault="00C2757A" w:rsidP="00C2757A">
            <w:pPr>
              <w:ind w:hanging="357"/>
              <w:jc w:val="center"/>
              <w:rPr>
                <w:bCs/>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4EB24983" w14:textId="77777777" w:rsidR="00C2757A" w:rsidRPr="00C52364" w:rsidRDefault="00C2757A" w:rsidP="00C2757A">
            <w:pPr>
              <w:ind w:hanging="357"/>
              <w:jc w:val="center"/>
              <w:rPr>
                <w:bCs/>
                <w:szCs w:val="22"/>
                <w:lang w:val="hr-HR"/>
              </w:rPr>
            </w:pPr>
          </w:p>
        </w:tc>
      </w:tr>
      <w:tr w:rsidR="00C2757A" w:rsidRPr="00C52364" w14:paraId="4CA3425C"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2C92E507" w14:textId="77777777" w:rsidR="00C2757A" w:rsidRPr="00C52364" w:rsidRDefault="00C2757A" w:rsidP="00C2757A">
            <w:pPr>
              <w:ind w:left="357" w:hanging="357"/>
              <w:jc w:val="center"/>
              <w:rPr>
                <w:b/>
                <w:bCs/>
                <w:szCs w:val="22"/>
                <w:lang w:val="hr-HR"/>
              </w:rPr>
            </w:pPr>
            <w:r w:rsidRPr="00C52364">
              <w:rPr>
                <w:b/>
                <w:bCs/>
                <w:szCs w:val="22"/>
                <w:lang w:val="hr-HR"/>
              </w:rPr>
              <w:t>2.</w:t>
            </w:r>
          </w:p>
        </w:tc>
        <w:tc>
          <w:tcPr>
            <w:tcW w:w="5082" w:type="dxa"/>
            <w:tcBorders>
              <w:top w:val="single" w:sz="4" w:space="0" w:color="auto"/>
              <w:left w:val="single" w:sz="4" w:space="0" w:color="auto"/>
              <w:bottom w:val="single" w:sz="4" w:space="0" w:color="auto"/>
              <w:right w:val="single" w:sz="4" w:space="0" w:color="auto"/>
            </w:tcBorders>
            <w:hideMark/>
          </w:tcPr>
          <w:p w14:paraId="1A68FAE9" w14:textId="77777777" w:rsidR="00C2757A" w:rsidRPr="00C52364" w:rsidRDefault="00C2757A" w:rsidP="00C2757A">
            <w:pPr>
              <w:ind w:left="357" w:hanging="357"/>
              <w:jc w:val="both"/>
              <w:rPr>
                <w:szCs w:val="22"/>
                <w:lang w:val="hr-HR"/>
              </w:rPr>
            </w:pPr>
            <w:r w:rsidRPr="00C52364">
              <w:rPr>
                <w:szCs w:val="22"/>
                <w:lang w:val="hr-HR"/>
              </w:rPr>
              <w:t>Latinski jezik</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6E8D6B"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34145E" w14:textId="77777777" w:rsidR="00C2757A" w:rsidRPr="00C52364" w:rsidRDefault="00C2757A" w:rsidP="00C2757A">
            <w:pPr>
              <w:jc w:val="center"/>
              <w:rPr>
                <w:bCs/>
                <w:szCs w:val="22"/>
                <w:lang w:val="hr-HR"/>
              </w:rPr>
            </w:pPr>
            <w:r w:rsidRPr="00C52364">
              <w:rPr>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tcPr>
          <w:p w14:paraId="6CFE3376" w14:textId="77777777" w:rsidR="00C2757A" w:rsidRPr="00C52364" w:rsidRDefault="00C2757A" w:rsidP="00C2757A">
            <w:pPr>
              <w:ind w:hanging="357"/>
              <w:jc w:val="center"/>
              <w:rPr>
                <w:bCs/>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6F09237C" w14:textId="77777777" w:rsidR="00C2757A" w:rsidRPr="00C52364" w:rsidRDefault="00C2757A" w:rsidP="00C2757A">
            <w:pPr>
              <w:ind w:hanging="357"/>
              <w:jc w:val="center"/>
              <w:rPr>
                <w:bCs/>
                <w:szCs w:val="22"/>
                <w:lang w:val="hr-HR"/>
              </w:rPr>
            </w:pPr>
          </w:p>
        </w:tc>
      </w:tr>
      <w:tr w:rsidR="00C2757A" w:rsidRPr="00C52364" w14:paraId="2EDCC4F7" w14:textId="77777777" w:rsidTr="00C2757A">
        <w:trPr>
          <w:cantSplit/>
          <w:trHeight w:val="312"/>
          <w:jc w:val="center"/>
        </w:trPr>
        <w:tc>
          <w:tcPr>
            <w:tcW w:w="583" w:type="dxa"/>
            <w:tcBorders>
              <w:top w:val="single" w:sz="4" w:space="0" w:color="auto"/>
              <w:left w:val="single" w:sz="4" w:space="0" w:color="auto"/>
              <w:bottom w:val="single" w:sz="4" w:space="0" w:color="auto"/>
              <w:right w:val="single" w:sz="4" w:space="0" w:color="auto"/>
            </w:tcBorders>
            <w:hideMark/>
          </w:tcPr>
          <w:p w14:paraId="2E359612" w14:textId="77777777" w:rsidR="00C2757A" w:rsidRPr="00C52364" w:rsidRDefault="00C2757A" w:rsidP="00C2757A">
            <w:pPr>
              <w:ind w:left="357" w:hanging="357"/>
              <w:jc w:val="center"/>
              <w:rPr>
                <w:b/>
                <w:bCs/>
                <w:szCs w:val="22"/>
                <w:lang w:val="hr-HR"/>
              </w:rPr>
            </w:pPr>
            <w:r w:rsidRPr="00C52364">
              <w:rPr>
                <w:b/>
                <w:bCs/>
                <w:szCs w:val="22"/>
                <w:lang w:val="hr-HR"/>
              </w:rPr>
              <w:t>3.</w:t>
            </w:r>
          </w:p>
        </w:tc>
        <w:tc>
          <w:tcPr>
            <w:tcW w:w="5082" w:type="dxa"/>
            <w:tcBorders>
              <w:top w:val="single" w:sz="4" w:space="0" w:color="auto"/>
              <w:left w:val="single" w:sz="4" w:space="0" w:color="auto"/>
              <w:bottom w:val="single" w:sz="4" w:space="0" w:color="auto"/>
              <w:right w:val="single" w:sz="4" w:space="0" w:color="auto"/>
            </w:tcBorders>
            <w:hideMark/>
          </w:tcPr>
          <w:p w14:paraId="58CAF16D" w14:textId="77777777" w:rsidR="00C2757A" w:rsidRPr="00C52364" w:rsidRDefault="00C2757A" w:rsidP="00C2757A">
            <w:pPr>
              <w:ind w:left="357" w:hanging="357"/>
              <w:jc w:val="both"/>
              <w:rPr>
                <w:color w:val="000000"/>
                <w:szCs w:val="22"/>
                <w:lang w:val="hr-HR"/>
              </w:rPr>
            </w:pPr>
            <w:r w:rsidRPr="00C52364">
              <w:rPr>
                <w:color w:val="000000"/>
                <w:szCs w:val="22"/>
                <w:lang w:val="hr-HR"/>
              </w:rPr>
              <w:t>Morfologija zuba</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9CC7F9" w14:textId="77777777" w:rsidR="00C2757A" w:rsidRPr="00C52364" w:rsidRDefault="00C2757A" w:rsidP="00C2757A">
            <w:pPr>
              <w:jc w:val="center"/>
              <w:rPr>
                <w:bCs/>
                <w:color w:val="000000"/>
                <w:szCs w:val="22"/>
                <w:lang w:val="hr-HR"/>
              </w:rPr>
            </w:pPr>
            <w:r w:rsidRPr="00C52364">
              <w:rPr>
                <w:bCs/>
                <w:color w:val="000000"/>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tcPr>
          <w:p w14:paraId="25B09272"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01EEE3FA" w14:textId="77777777" w:rsidR="00C2757A" w:rsidRPr="00C52364" w:rsidRDefault="00C2757A" w:rsidP="00C2757A">
            <w:pPr>
              <w:ind w:hanging="357"/>
              <w:jc w:val="center"/>
              <w:rPr>
                <w:bCs/>
                <w:color w:val="000000"/>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44ACA904" w14:textId="77777777" w:rsidR="00C2757A" w:rsidRPr="00C52364" w:rsidRDefault="00C2757A" w:rsidP="00C2757A">
            <w:pPr>
              <w:ind w:hanging="357"/>
              <w:jc w:val="center"/>
              <w:rPr>
                <w:bCs/>
                <w:color w:val="000000"/>
                <w:szCs w:val="22"/>
                <w:lang w:val="hr-HR"/>
              </w:rPr>
            </w:pPr>
          </w:p>
        </w:tc>
      </w:tr>
      <w:tr w:rsidR="00C2757A" w:rsidRPr="00C52364" w14:paraId="756339F6"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667CFF49" w14:textId="77777777" w:rsidR="00C2757A" w:rsidRPr="00C52364" w:rsidRDefault="00C2757A" w:rsidP="00C2757A">
            <w:pPr>
              <w:ind w:left="357" w:hanging="357"/>
              <w:jc w:val="center"/>
              <w:rPr>
                <w:b/>
                <w:bCs/>
                <w:szCs w:val="22"/>
                <w:lang w:val="hr-HR"/>
              </w:rPr>
            </w:pPr>
            <w:r w:rsidRPr="00C52364">
              <w:rPr>
                <w:b/>
                <w:bCs/>
                <w:szCs w:val="22"/>
                <w:lang w:val="hr-HR"/>
              </w:rPr>
              <w:t>4.</w:t>
            </w:r>
          </w:p>
        </w:tc>
        <w:tc>
          <w:tcPr>
            <w:tcW w:w="5082" w:type="dxa"/>
            <w:tcBorders>
              <w:top w:val="single" w:sz="4" w:space="0" w:color="auto"/>
              <w:left w:val="single" w:sz="4" w:space="0" w:color="auto"/>
              <w:bottom w:val="single" w:sz="4" w:space="0" w:color="auto"/>
              <w:right w:val="single" w:sz="4" w:space="0" w:color="auto"/>
            </w:tcBorders>
            <w:hideMark/>
          </w:tcPr>
          <w:p w14:paraId="645A7F44" w14:textId="77777777" w:rsidR="00C2757A" w:rsidRPr="00C52364" w:rsidRDefault="00C2757A" w:rsidP="00C2757A">
            <w:pPr>
              <w:ind w:left="357" w:hanging="357"/>
              <w:jc w:val="both"/>
              <w:rPr>
                <w:color w:val="000000"/>
                <w:szCs w:val="22"/>
                <w:lang w:val="hr-HR"/>
              </w:rPr>
            </w:pPr>
            <w:r w:rsidRPr="00C52364">
              <w:rPr>
                <w:color w:val="000000"/>
                <w:szCs w:val="22"/>
                <w:lang w:val="hr-HR"/>
              </w:rPr>
              <w:t>Farmakologija</w:t>
            </w:r>
          </w:p>
        </w:tc>
        <w:tc>
          <w:tcPr>
            <w:tcW w:w="709" w:type="dxa"/>
            <w:tcBorders>
              <w:top w:val="single" w:sz="4" w:space="0" w:color="auto"/>
              <w:left w:val="single" w:sz="4" w:space="0" w:color="auto"/>
              <w:bottom w:val="single" w:sz="4" w:space="0" w:color="auto"/>
              <w:right w:val="single" w:sz="4" w:space="0" w:color="auto"/>
            </w:tcBorders>
            <w:vAlign w:val="center"/>
          </w:tcPr>
          <w:p w14:paraId="7ED1352E"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AF231FA" w14:textId="77777777" w:rsidR="00C2757A" w:rsidRPr="00C52364" w:rsidRDefault="00C2757A" w:rsidP="00C2757A">
            <w:pPr>
              <w:jc w:val="center"/>
              <w:rPr>
                <w:bCs/>
                <w:color w:val="000000"/>
                <w:szCs w:val="22"/>
                <w:lang w:val="hr-HR"/>
              </w:rPr>
            </w:pPr>
            <w:r w:rsidRPr="00C52364">
              <w:rPr>
                <w:bCs/>
                <w:color w:val="000000"/>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tcPr>
          <w:p w14:paraId="78741EDB" w14:textId="77777777" w:rsidR="00C2757A" w:rsidRPr="00C52364" w:rsidRDefault="00C2757A" w:rsidP="00C2757A">
            <w:pPr>
              <w:ind w:hanging="357"/>
              <w:jc w:val="center"/>
              <w:rPr>
                <w:bCs/>
                <w:color w:val="000000"/>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19D0AC00" w14:textId="77777777" w:rsidR="00C2757A" w:rsidRPr="00C52364" w:rsidRDefault="00C2757A" w:rsidP="00C2757A">
            <w:pPr>
              <w:ind w:hanging="357"/>
              <w:jc w:val="center"/>
              <w:rPr>
                <w:bCs/>
                <w:color w:val="000000"/>
                <w:szCs w:val="22"/>
                <w:lang w:val="hr-HR"/>
              </w:rPr>
            </w:pPr>
          </w:p>
        </w:tc>
      </w:tr>
      <w:tr w:rsidR="00C2757A" w:rsidRPr="00C52364" w14:paraId="01BC86B4"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7AB39AE2" w14:textId="77777777" w:rsidR="00C2757A" w:rsidRPr="00C52364" w:rsidRDefault="00C2757A" w:rsidP="00C2757A">
            <w:pPr>
              <w:ind w:left="357" w:hanging="357"/>
              <w:jc w:val="center"/>
              <w:rPr>
                <w:b/>
                <w:bCs/>
                <w:szCs w:val="22"/>
                <w:lang w:val="hr-HR"/>
              </w:rPr>
            </w:pPr>
            <w:r w:rsidRPr="00C52364">
              <w:rPr>
                <w:b/>
                <w:bCs/>
                <w:szCs w:val="22"/>
                <w:lang w:val="hr-HR"/>
              </w:rPr>
              <w:t>6.</w:t>
            </w:r>
          </w:p>
        </w:tc>
        <w:tc>
          <w:tcPr>
            <w:tcW w:w="5082" w:type="dxa"/>
            <w:tcBorders>
              <w:top w:val="single" w:sz="4" w:space="0" w:color="auto"/>
              <w:left w:val="single" w:sz="4" w:space="0" w:color="auto"/>
              <w:bottom w:val="single" w:sz="4" w:space="0" w:color="auto"/>
              <w:right w:val="single" w:sz="4" w:space="0" w:color="auto"/>
            </w:tcBorders>
            <w:hideMark/>
          </w:tcPr>
          <w:p w14:paraId="5749CE81" w14:textId="77777777" w:rsidR="00C2757A" w:rsidRPr="00C52364" w:rsidRDefault="00C2757A" w:rsidP="00C2757A">
            <w:pPr>
              <w:ind w:left="357" w:hanging="357"/>
              <w:jc w:val="both"/>
              <w:rPr>
                <w:color w:val="000000"/>
                <w:szCs w:val="22"/>
                <w:lang w:val="hr-HR"/>
              </w:rPr>
            </w:pPr>
            <w:r w:rsidRPr="00C52364">
              <w:rPr>
                <w:color w:val="000000"/>
                <w:szCs w:val="22"/>
                <w:lang w:val="hr-HR"/>
              </w:rPr>
              <w:t>Interne bolesti</w:t>
            </w:r>
          </w:p>
        </w:tc>
        <w:tc>
          <w:tcPr>
            <w:tcW w:w="709" w:type="dxa"/>
            <w:tcBorders>
              <w:top w:val="single" w:sz="4" w:space="0" w:color="auto"/>
              <w:left w:val="single" w:sz="4" w:space="0" w:color="auto"/>
              <w:bottom w:val="single" w:sz="4" w:space="0" w:color="auto"/>
              <w:right w:val="single" w:sz="4" w:space="0" w:color="auto"/>
            </w:tcBorders>
            <w:vAlign w:val="center"/>
          </w:tcPr>
          <w:p w14:paraId="45841530"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72DA29C" w14:textId="77777777" w:rsidR="00C2757A" w:rsidRPr="00C52364" w:rsidRDefault="00C2757A" w:rsidP="00C2757A">
            <w:pPr>
              <w:jc w:val="center"/>
              <w:rPr>
                <w:bCs/>
                <w:color w:val="000000"/>
                <w:szCs w:val="22"/>
                <w:lang w:val="hr-HR"/>
              </w:rPr>
            </w:pPr>
            <w:r w:rsidRPr="00C52364">
              <w:rPr>
                <w:bCs/>
                <w:color w:val="000000"/>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C42226" w14:textId="77777777" w:rsidR="00C2757A" w:rsidRPr="00C52364" w:rsidRDefault="00C2757A" w:rsidP="00C2757A">
            <w:pPr>
              <w:jc w:val="center"/>
              <w:rPr>
                <w:bCs/>
                <w:color w:val="000000"/>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B5EDFCC" w14:textId="77777777" w:rsidR="00C2757A" w:rsidRPr="00C52364" w:rsidRDefault="00C2757A" w:rsidP="00C2757A">
            <w:pPr>
              <w:ind w:hanging="357"/>
              <w:rPr>
                <w:rFonts w:ascii="Calibri" w:eastAsia="Calibri" w:hAnsi="Calibri"/>
                <w:sz w:val="20"/>
                <w:szCs w:val="20"/>
                <w:lang w:val="hr-HR" w:eastAsia="bs-Latn-BA"/>
              </w:rPr>
            </w:pPr>
          </w:p>
        </w:tc>
      </w:tr>
      <w:tr w:rsidR="00C2757A" w:rsidRPr="00C52364" w14:paraId="7026E76E" w14:textId="77777777" w:rsidTr="00C2757A">
        <w:trPr>
          <w:cantSplit/>
          <w:trHeight w:val="312"/>
          <w:jc w:val="center"/>
        </w:trPr>
        <w:tc>
          <w:tcPr>
            <w:tcW w:w="583" w:type="dxa"/>
            <w:tcBorders>
              <w:top w:val="single" w:sz="4" w:space="0" w:color="auto"/>
              <w:left w:val="single" w:sz="4" w:space="0" w:color="auto"/>
              <w:bottom w:val="single" w:sz="4" w:space="0" w:color="auto"/>
              <w:right w:val="single" w:sz="4" w:space="0" w:color="auto"/>
            </w:tcBorders>
            <w:hideMark/>
          </w:tcPr>
          <w:p w14:paraId="388868F4" w14:textId="77777777" w:rsidR="00C2757A" w:rsidRPr="00C52364" w:rsidRDefault="00C2757A" w:rsidP="00C2757A">
            <w:pPr>
              <w:ind w:left="357" w:hanging="357"/>
              <w:jc w:val="center"/>
              <w:rPr>
                <w:b/>
                <w:bCs/>
                <w:szCs w:val="22"/>
                <w:lang w:val="hr-HR"/>
              </w:rPr>
            </w:pPr>
            <w:r w:rsidRPr="00C52364">
              <w:rPr>
                <w:b/>
                <w:bCs/>
                <w:szCs w:val="22"/>
                <w:lang w:val="hr-HR"/>
              </w:rPr>
              <w:t>7.</w:t>
            </w:r>
          </w:p>
        </w:tc>
        <w:tc>
          <w:tcPr>
            <w:tcW w:w="5082" w:type="dxa"/>
            <w:tcBorders>
              <w:top w:val="single" w:sz="4" w:space="0" w:color="auto"/>
              <w:left w:val="single" w:sz="4" w:space="0" w:color="auto"/>
              <w:bottom w:val="single" w:sz="4" w:space="0" w:color="auto"/>
              <w:right w:val="single" w:sz="4" w:space="0" w:color="auto"/>
            </w:tcBorders>
            <w:hideMark/>
          </w:tcPr>
          <w:p w14:paraId="642F3002" w14:textId="77777777" w:rsidR="00C2757A" w:rsidRPr="00C52364" w:rsidRDefault="00C2757A" w:rsidP="00C2757A">
            <w:pPr>
              <w:ind w:left="357" w:hanging="357"/>
              <w:jc w:val="both"/>
              <w:rPr>
                <w:color w:val="000000"/>
                <w:szCs w:val="22"/>
                <w:lang w:val="hr-HR"/>
              </w:rPr>
            </w:pPr>
            <w:r w:rsidRPr="00C52364">
              <w:rPr>
                <w:color w:val="000000"/>
                <w:szCs w:val="22"/>
                <w:lang w:val="hr-HR"/>
              </w:rPr>
              <w:t>Mikrobiologija</w:t>
            </w:r>
          </w:p>
        </w:tc>
        <w:tc>
          <w:tcPr>
            <w:tcW w:w="709" w:type="dxa"/>
            <w:tcBorders>
              <w:top w:val="single" w:sz="4" w:space="0" w:color="auto"/>
              <w:left w:val="single" w:sz="4" w:space="0" w:color="auto"/>
              <w:bottom w:val="single" w:sz="4" w:space="0" w:color="auto"/>
              <w:right w:val="single" w:sz="4" w:space="0" w:color="auto"/>
            </w:tcBorders>
            <w:vAlign w:val="center"/>
          </w:tcPr>
          <w:p w14:paraId="0151A5A1"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44BD05B" w14:textId="77777777" w:rsidR="00C2757A" w:rsidRPr="00C52364" w:rsidRDefault="00C2757A" w:rsidP="00C2757A">
            <w:pPr>
              <w:jc w:val="center"/>
              <w:rPr>
                <w:bCs/>
                <w:color w:val="000000"/>
                <w:szCs w:val="22"/>
                <w:lang w:val="hr-HR"/>
              </w:rPr>
            </w:pPr>
            <w:r w:rsidRPr="00C52364">
              <w:rPr>
                <w:bCs/>
                <w:color w:val="000000"/>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tcPr>
          <w:p w14:paraId="5B84F5BF" w14:textId="77777777" w:rsidR="00C2757A" w:rsidRPr="00C52364" w:rsidRDefault="00C2757A" w:rsidP="00C2757A">
            <w:pPr>
              <w:ind w:hanging="357"/>
              <w:jc w:val="center"/>
              <w:rPr>
                <w:bCs/>
                <w:color w:val="000000"/>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16D478B1" w14:textId="77777777" w:rsidR="00C2757A" w:rsidRPr="00C52364" w:rsidRDefault="00C2757A" w:rsidP="00C2757A">
            <w:pPr>
              <w:ind w:hanging="357"/>
              <w:jc w:val="center"/>
              <w:rPr>
                <w:bCs/>
                <w:color w:val="000000"/>
                <w:szCs w:val="22"/>
                <w:lang w:val="hr-HR"/>
              </w:rPr>
            </w:pPr>
          </w:p>
        </w:tc>
      </w:tr>
      <w:tr w:rsidR="00C2757A" w:rsidRPr="00C52364" w14:paraId="5612A58F"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1F894B98" w14:textId="77777777" w:rsidR="00C2757A" w:rsidRPr="00C52364" w:rsidRDefault="00C2757A" w:rsidP="00C2757A">
            <w:pPr>
              <w:ind w:left="357" w:hanging="357"/>
              <w:jc w:val="center"/>
              <w:rPr>
                <w:b/>
                <w:bCs/>
                <w:szCs w:val="22"/>
                <w:lang w:val="hr-HR"/>
              </w:rPr>
            </w:pPr>
            <w:r w:rsidRPr="00C52364">
              <w:rPr>
                <w:b/>
                <w:bCs/>
                <w:szCs w:val="22"/>
                <w:lang w:val="hr-HR"/>
              </w:rPr>
              <w:t>8.</w:t>
            </w:r>
          </w:p>
        </w:tc>
        <w:tc>
          <w:tcPr>
            <w:tcW w:w="5082" w:type="dxa"/>
            <w:tcBorders>
              <w:top w:val="single" w:sz="4" w:space="0" w:color="auto"/>
              <w:left w:val="single" w:sz="4" w:space="0" w:color="auto"/>
              <w:bottom w:val="single" w:sz="4" w:space="0" w:color="auto"/>
              <w:right w:val="single" w:sz="4" w:space="0" w:color="auto"/>
            </w:tcBorders>
            <w:hideMark/>
          </w:tcPr>
          <w:p w14:paraId="7125B798" w14:textId="7AE5921B" w:rsidR="00C2757A" w:rsidRPr="00C52364" w:rsidRDefault="00C2757A" w:rsidP="00C2757A">
            <w:pPr>
              <w:ind w:left="357" w:hanging="357"/>
              <w:jc w:val="both"/>
              <w:rPr>
                <w:color w:val="000000"/>
                <w:szCs w:val="22"/>
                <w:lang w:val="hr-HR"/>
              </w:rPr>
            </w:pPr>
            <w:r w:rsidRPr="00C52364">
              <w:rPr>
                <w:color w:val="000000"/>
                <w:szCs w:val="22"/>
                <w:lang w:val="hr-HR"/>
              </w:rPr>
              <w:t>Osnov</w:t>
            </w:r>
            <w:r w:rsidR="003D0A3F" w:rsidRPr="00C52364">
              <w:rPr>
                <w:color w:val="000000"/>
                <w:szCs w:val="22"/>
                <w:lang w:val="hr-HR"/>
              </w:rPr>
              <w:t>e</w:t>
            </w:r>
            <w:r w:rsidRPr="00C52364">
              <w:rPr>
                <w:color w:val="000000"/>
                <w:szCs w:val="22"/>
                <w:lang w:val="hr-HR"/>
              </w:rPr>
              <w:t xml:space="preserve"> higijene i zdravstvene njege</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0136F5" w14:textId="77777777" w:rsidR="00C2757A" w:rsidRPr="00C52364" w:rsidRDefault="00C2757A" w:rsidP="00C2757A">
            <w:pPr>
              <w:jc w:val="center"/>
              <w:rPr>
                <w:bCs/>
                <w:color w:val="000000"/>
                <w:szCs w:val="22"/>
                <w:lang w:val="hr-HR"/>
              </w:rPr>
            </w:pPr>
            <w:r w:rsidRPr="00C52364">
              <w:rPr>
                <w:bCs/>
                <w:color w:val="000000"/>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A62ED7" w14:textId="77777777" w:rsidR="00C2757A" w:rsidRPr="00C52364" w:rsidRDefault="00C2757A" w:rsidP="00C2757A">
            <w:pPr>
              <w:jc w:val="center"/>
              <w:rPr>
                <w:bCs/>
                <w:color w:val="000000"/>
                <w:szCs w:val="22"/>
                <w:lang w:val="hr-HR"/>
              </w:rPr>
            </w:pPr>
            <w:r w:rsidRPr="00C52364">
              <w:rPr>
                <w:bCs/>
                <w:color w:val="000000"/>
                <w:szCs w:val="22"/>
                <w:lang w:val="hr-HR"/>
              </w:rPr>
              <w:t>1</w:t>
            </w:r>
          </w:p>
        </w:tc>
        <w:tc>
          <w:tcPr>
            <w:tcW w:w="709" w:type="dxa"/>
            <w:tcBorders>
              <w:top w:val="single" w:sz="4" w:space="0" w:color="auto"/>
              <w:left w:val="single" w:sz="4" w:space="0" w:color="auto"/>
              <w:bottom w:val="single" w:sz="4" w:space="0" w:color="auto"/>
              <w:right w:val="single" w:sz="4" w:space="0" w:color="auto"/>
            </w:tcBorders>
            <w:vAlign w:val="center"/>
          </w:tcPr>
          <w:p w14:paraId="0E5FE625" w14:textId="77777777" w:rsidR="00C2757A" w:rsidRPr="00C52364" w:rsidRDefault="00C2757A" w:rsidP="00C2757A">
            <w:pPr>
              <w:ind w:hanging="357"/>
              <w:jc w:val="center"/>
              <w:rPr>
                <w:bCs/>
                <w:color w:val="000000"/>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100CCC9F" w14:textId="77777777" w:rsidR="00C2757A" w:rsidRPr="00C52364" w:rsidRDefault="00C2757A" w:rsidP="00C2757A">
            <w:pPr>
              <w:ind w:hanging="357"/>
              <w:jc w:val="center"/>
              <w:rPr>
                <w:bCs/>
                <w:color w:val="000000"/>
                <w:szCs w:val="22"/>
                <w:lang w:val="hr-HR"/>
              </w:rPr>
            </w:pPr>
          </w:p>
        </w:tc>
      </w:tr>
      <w:tr w:rsidR="00C2757A" w:rsidRPr="00C52364" w14:paraId="62AE5188"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246648D3" w14:textId="77777777" w:rsidR="00C2757A" w:rsidRPr="00C52364" w:rsidRDefault="00C2757A" w:rsidP="00C2757A">
            <w:pPr>
              <w:ind w:left="357" w:hanging="357"/>
              <w:jc w:val="center"/>
              <w:rPr>
                <w:b/>
                <w:bCs/>
                <w:szCs w:val="22"/>
                <w:lang w:val="hr-HR"/>
              </w:rPr>
            </w:pPr>
            <w:r w:rsidRPr="00C52364">
              <w:rPr>
                <w:b/>
                <w:bCs/>
                <w:szCs w:val="22"/>
                <w:lang w:val="hr-HR"/>
              </w:rPr>
              <w:t>9.</w:t>
            </w:r>
          </w:p>
        </w:tc>
        <w:tc>
          <w:tcPr>
            <w:tcW w:w="5082" w:type="dxa"/>
            <w:tcBorders>
              <w:top w:val="single" w:sz="4" w:space="0" w:color="auto"/>
              <w:left w:val="single" w:sz="4" w:space="0" w:color="auto"/>
              <w:bottom w:val="single" w:sz="4" w:space="0" w:color="auto"/>
              <w:right w:val="single" w:sz="4" w:space="0" w:color="auto"/>
            </w:tcBorders>
            <w:hideMark/>
          </w:tcPr>
          <w:p w14:paraId="03049362" w14:textId="77777777" w:rsidR="00C2757A" w:rsidRPr="00C52364" w:rsidRDefault="00C2757A" w:rsidP="00C2757A">
            <w:pPr>
              <w:ind w:left="357" w:hanging="357"/>
              <w:jc w:val="both"/>
              <w:rPr>
                <w:color w:val="000000"/>
                <w:szCs w:val="22"/>
                <w:lang w:val="hr-HR"/>
              </w:rPr>
            </w:pPr>
            <w:r w:rsidRPr="00C52364">
              <w:rPr>
                <w:color w:val="000000"/>
                <w:szCs w:val="22"/>
                <w:lang w:val="hr-HR"/>
              </w:rPr>
              <w:t>Socijalna medicina i zdravstveni odgoj</w:t>
            </w:r>
          </w:p>
        </w:tc>
        <w:tc>
          <w:tcPr>
            <w:tcW w:w="709" w:type="dxa"/>
            <w:tcBorders>
              <w:top w:val="single" w:sz="4" w:space="0" w:color="auto"/>
              <w:left w:val="single" w:sz="4" w:space="0" w:color="auto"/>
              <w:bottom w:val="single" w:sz="4" w:space="0" w:color="auto"/>
              <w:right w:val="single" w:sz="4" w:space="0" w:color="auto"/>
            </w:tcBorders>
            <w:vAlign w:val="center"/>
          </w:tcPr>
          <w:p w14:paraId="6196CA13"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70D332F0"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71561194" w14:textId="77777777" w:rsidR="00C2757A" w:rsidRPr="00C52364" w:rsidRDefault="00C2757A" w:rsidP="00C2757A">
            <w:pPr>
              <w:jc w:val="center"/>
              <w:rPr>
                <w:bCs/>
                <w:color w:val="000000"/>
                <w:szCs w:val="22"/>
                <w:lang w:val="hr-HR"/>
              </w:rPr>
            </w:pPr>
            <w:r w:rsidRPr="00C52364">
              <w:rPr>
                <w:bCs/>
                <w:color w:val="000000"/>
                <w:szCs w:val="22"/>
                <w:lang w:val="hr-HR"/>
              </w:rPr>
              <w:t>1</w:t>
            </w:r>
          </w:p>
        </w:tc>
        <w:tc>
          <w:tcPr>
            <w:tcW w:w="708" w:type="dxa"/>
            <w:tcBorders>
              <w:top w:val="single" w:sz="4" w:space="0" w:color="auto"/>
              <w:left w:val="single" w:sz="4" w:space="0" w:color="auto"/>
              <w:bottom w:val="single" w:sz="4" w:space="0" w:color="auto"/>
              <w:right w:val="single" w:sz="4" w:space="0" w:color="auto"/>
            </w:tcBorders>
            <w:vAlign w:val="center"/>
          </w:tcPr>
          <w:p w14:paraId="0DED464B" w14:textId="77777777" w:rsidR="00C2757A" w:rsidRPr="00C52364" w:rsidRDefault="00C2757A" w:rsidP="00C2757A">
            <w:pPr>
              <w:ind w:hanging="357"/>
              <w:jc w:val="center"/>
              <w:rPr>
                <w:bCs/>
                <w:color w:val="000000"/>
                <w:szCs w:val="22"/>
                <w:lang w:val="hr-HR"/>
              </w:rPr>
            </w:pPr>
          </w:p>
        </w:tc>
      </w:tr>
      <w:tr w:rsidR="00C2757A" w:rsidRPr="00C52364" w14:paraId="12789102"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547AC7A4" w14:textId="77777777" w:rsidR="00C2757A" w:rsidRPr="00C52364" w:rsidRDefault="00C2757A" w:rsidP="00C2757A">
            <w:pPr>
              <w:ind w:left="357" w:hanging="357"/>
              <w:jc w:val="center"/>
              <w:rPr>
                <w:b/>
                <w:bCs/>
                <w:szCs w:val="22"/>
                <w:lang w:val="hr-HR"/>
              </w:rPr>
            </w:pPr>
            <w:r w:rsidRPr="00C52364">
              <w:rPr>
                <w:b/>
                <w:bCs/>
                <w:szCs w:val="22"/>
                <w:lang w:val="hr-HR"/>
              </w:rPr>
              <w:t>10.</w:t>
            </w:r>
          </w:p>
        </w:tc>
        <w:tc>
          <w:tcPr>
            <w:tcW w:w="5082" w:type="dxa"/>
            <w:tcBorders>
              <w:top w:val="single" w:sz="4" w:space="0" w:color="auto"/>
              <w:left w:val="single" w:sz="4" w:space="0" w:color="auto"/>
              <w:bottom w:val="single" w:sz="4" w:space="0" w:color="auto"/>
              <w:right w:val="single" w:sz="4" w:space="0" w:color="auto"/>
            </w:tcBorders>
            <w:hideMark/>
          </w:tcPr>
          <w:p w14:paraId="0549B460" w14:textId="77777777" w:rsidR="00C2757A" w:rsidRPr="00C52364" w:rsidRDefault="00C2757A" w:rsidP="00C2757A">
            <w:pPr>
              <w:ind w:left="357" w:hanging="357"/>
              <w:jc w:val="both"/>
              <w:rPr>
                <w:color w:val="000000"/>
                <w:szCs w:val="22"/>
                <w:lang w:val="hr-HR"/>
              </w:rPr>
            </w:pPr>
            <w:r w:rsidRPr="00C52364">
              <w:rPr>
                <w:color w:val="000000"/>
                <w:szCs w:val="22"/>
                <w:lang w:val="hr-HR"/>
              </w:rPr>
              <w:t>Medicinska psihologija i pedagogija</w:t>
            </w:r>
          </w:p>
        </w:tc>
        <w:tc>
          <w:tcPr>
            <w:tcW w:w="709" w:type="dxa"/>
            <w:tcBorders>
              <w:top w:val="single" w:sz="4" w:space="0" w:color="auto"/>
              <w:left w:val="single" w:sz="4" w:space="0" w:color="auto"/>
              <w:bottom w:val="single" w:sz="4" w:space="0" w:color="auto"/>
              <w:right w:val="single" w:sz="4" w:space="0" w:color="auto"/>
            </w:tcBorders>
            <w:vAlign w:val="center"/>
          </w:tcPr>
          <w:p w14:paraId="77997986"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55D801CA"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AC982D0" w14:textId="77777777" w:rsidR="00C2757A" w:rsidRPr="00C52364" w:rsidRDefault="00C2757A" w:rsidP="00C2757A">
            <w:pPr>
              <w:jc w:val="center"/>
              <w:rPr>
                <w:bCs/>
                <w:color w:val="000000"/>
                <w:szCs w:val="22"/>
                <w:lang w:val="hr-HR"/>
              </w:rPr>
            </w:pPr>
            <w:r w:rsidRPr="00C52364">
              <w:rPr>
                <w:bCs/>
                <w:color w:val="000000"/>
                <w:szCs w:val="22"/>
                <w:lang w:val="hr-HR"/>
              </w:rPr>
              <w:t>1</w:t>
            </w:r>
          </w:p>
        </w:tc>
        <w:tc>
          <w:tcPr>
            <w:tcW w:w="708" w:type="dxa"/>
            <w:tcBorders>
              <w:top w:val="single" w:sz="4" w:space="0" w:color="auto"/>
              <w:left w:val="single" w:sz="4" w:space="0" w:color="auto"/>
              <w:bottom w:val="single" w:sz="4" w:space="0" w:color="auto"/>
              <w:right w:val="single" w:sz="4" w:space="0" w:color="auto"/>
            </w:tcBorders>
            <w:vAlign w:val="center"/>
          </w:tcPr>
          <w:p w14:paraId="7FAC5CFF" w14:textId="77777777" w:rsidR="00C2757A" w:rsidRPr="00C52364" w:rsidRDefault="00C2757A" w:rsidP="00C2757A">
            <w:pPr>
              <w:ind w:hanging="357"/>
              <w:jc w:val="center"/>
              <w:rPr>
                <w:bCs/>
                <w:color w:val="000000"/>
                <w:szCs w:val="22"/>
                <w:lang w:val="hr-HR"/>
              </w:rPr>
            </w:pPr>
          </w:p>
        </w:tc>
      </w:tr>
      <w:tr w:rsidR="00C2757A" w:rsidRPr="00C52364" w14:paraId="2517DE80"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365FC2A2" w14:textId="77777777" w:rsidR="00C2757A" w:rsidRPr="00C52364" w:rsidRDefault="00C2757A" w:rsidP="00C2757A">
            <w:pPr>
              <w:ind w:left="357" w:hanging="357"/>
              <w:rPr>
                <w:b/>
                <w:bCs/>
                <w:szCs w:val="22"/>
                <w:lang w:val="hr-HR"/>
              </w:rPr>
            </w:pPr>
            <w:r w:rsidRPr="00C52364">
              <w:rPr>
                <w:b/>
                <w:bCs/>
                <w:szCs w:val="22"/>
                <w:lang w:val="hr-HR"/>
              </w:rPr>
              <w:t>11.</w:t>
            </w:r>
          </w:p>
        </w:tc>
        <w:tc>
          <w:tcPr>
            <w:tcW w:w="5082" w:type="dxa"/>
            <w:tcBorders>
              <w:top w:val="single" w:sz="4" w:space="0" w:color="auto"/>
              <w:left w:val="single" w:sz="4" w:space="0" w:color="auto"/>
              <w:bottom w:val="single" w:sz="4" w:space="0" w:color="auto"/>
              <w:right w:val="single" w:sz="4" w:space="0" w:color="auto"/>
            </w:tcBorders>
            <w:hideMark/>
          </w:tcPr>
          <w:p w14:paraId="12BA9094" w14:textId="77777777" w:rsidR="00C2757A" w:rsidRPr="00C52364" w:rsidRDefault="00C2757A" w:rsidP="00C2757A">
            <w:pPr>
              <w:ind w:left="357" w:hanging="357"/>
              <w:jc w:val="both"/>
              <w:rPr>
                <w:color w:val="000000"/>
                <w:szCs w:val="22"/>
                <w:lang w:val="hr-HR"/>
              </w:rPr>
            </w:pPr>
            <w:r w:rsidRPr="00C52364">
              <w:rPr>
                <w:color w:val="000000"/>
                <w:szCs w:val="22"/>
                <w:lang w:val="hr-HR"/>
              </w:rPr>
              <w:t>Bolesti usta</w:t>
            </w:r>
          </w:p>
        </w:tc>
        <w:tc>
          <w:tcPr>
            <w:tcW w:w="709" w:type="dxa"/>
            <w:tcBorders>
              <w:top w:val="single" w:sz="4" w:space="0" w:color="auto"/>
              <w:left w:val="single" w:sz="4" w:space="0" w:color="auto"/>
              <w:bottom w:val="single" w:sz="4" w:space="0" w:color="auto"/>
              <w:right w:val="single" w:sz="4" w:space="0" w:color="auto"/>
            </w:tcBorders>
            <w:vAlign w:val="center"/>
          </w:tcPr>
          <w:p w14:paraId="1A493B6F"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0679D79C"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B513DB0" w14:textId="77777777" w:rsidR="00C2757A" w:rsidRPr="00C52364" w:rsidRDefault="00C2757A" w:rsidP="00C2757A">
            <w:pPr>
              <w:jc w:val="center"/>
              <w:rPr>
                <w:bCs/>
                <w:color w:val="000000"/>
                <w:szCs w:val="22"/>
                <w:lang w:val="hr-HR"/>
              </w:rPr>
            </w:pPr>
            <w:r w:rsidRPr="00C52364">
              <w:rPr>
                <w:bCs/>
                <w:color w:val="000000"/>
                <w:szCs w:val="22"/>
                <w:lang w:val="hr-HR"/>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B83D63" w14:textId="77777777" w:rsidR="00C2757A" w:rsidRPr="00C52364" w:rsidRDefault="00C2757A" w:rsidP="00C2757A">
            <w:pPr>
              <w:jc w:val="center"/>
              <w:rPr>
                <w:bCs/>
                <w:color w:val="000000"/>
                <w:szCs w:val="22"/>
                <w:lang w:val="hr-HR"/>
              </w:rPr>
            </w:pPr>
            <w:r w:rsidRPr="00C52364">
              <w:rPr>
                <w:bCs/>
                <w:color w:val="000000"/>
                <w:szCs w:val="22"/>
                <w:lang w:val="hr-HR"/>
              </w:rPr>
              <w:t>1</w:t>
            </w:r>
          </w:p>
        </w:tc>
      </w:tr>
      <w:tr w:rsidR="00C2757A" w:rsidRPr="00C52364" w14:paraId="6E73DE75"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1FBF9EAE" w14:textId="77777777" w:rsidR="00C2757A" w:rsidRPr="00C52364" w:rsidRDefault="00C2757A" w:rsidP="00C2757A">
            <w:pPr>
              <w:ind w:left="357" w:hanging="357"/>
              <w:jc w:val="center"/>
              <w:rPr>
                <w:b/>
                <w:bCs/>
                <w:szCs w:val="22"/>
                <w:lang w:val="hr-HR"/>
              </w:rPr>
            </w:pPr>
            <w:r w:rsidRPr="00C52364">
              <w:rPr>
                <w:b/>
                <w:bCs/>
                <w:szCs w:val="22"/>
                <w:lang w:val="hr-HR"/>
              </w:rPr>
              <w:t>12.</w:t>
            </w:r>
          </w:p>
        </w:tc>
        <w:tc>
          <w:tcPr>
            <w:tcW w:w="5082" w:type="dxa"/>
            <w:tcBorders>
              <w:top w:val="single" w:sz="4" w:space="0" w:color="auto"/>
              <w:left w:val="single" w:sz="4" w:space="0" w:color="auto"/>
              <w:bottom w:val="single" w:sz="4" w:space="0" w:color="auto"/>
              <w:right w:val="single" w:sz="4" w:space="0" w:color="auto"/>
            </w:tcBorders>
            <w:hideMark/>
          </w:tcPr>
          <w:p w14:paraId="15374C4F" w14:textId="77777777" w:rsidR="00C2757A" w:rsidRPr="00C52364" w:rsidRDefault="00C2757A" w:rsidP="00C2757A">
            <w:pPr>
              <w:ind w:left="357" w:hanging="357"/>
              <w:jc w:val="both"/>
              <w:rPr>
                <w:color w:val="000000"/>
                <w:szCs w:val="22"/>
                <w:lang w:val="hr-HR"/>
              </w:rPr>
            </w:pPr>
            <w:r w:rsidRPr="00C52364">
              <w:rPr>
                <w:color w:val="000000"/>
                <w:szCs w:val="22"/>
                <w:lang w:val="hr-HR"/>
              </w:rPr>
              <w:t>Bolesti zuba</w:t>
            </w:r>
          </w:p>
        </w:tc>
        <w:tc>
          <w:tcPr>
            <w:tcW w:w="709" w:type="dxa"/>
            <w:tcBorders>
              <w:top w:val="single" w:sz="4" w:space="0" w:color="auto"/>
              <w:left w:val="single" w:sz="4" w:space="0" w:color="auto"/>
              <w:bottom w:val="single" w:sz="4" w:space="0" w:color="auto"/>
              <w:right w:val="single" w:sz="4" w:space="0" w:color="auto"/>
            </w:tcBorders>
            <w:vAlign w:val="center"/>
          </w:tcPr>
          <w:p w14:paraId="0577370A"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498720EC"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006D09A" w14:textId="77777777" w:rsidR="00C2757A" w:rsidRPr="00C52364" w:rsidRDefault="00C2757A" w:rsidP="00C2757A">
            <w:pPr>
              <w:jc w:val="center"/>
              <w:rPr>
                <w:bCs/>
                <w:color w:val="000000"/>
                <w:szCs w:val="22"/>
                <w:lang w:val="hr-HR"/>
              </w:rPr>
            </w:pPr>
            <w:r w:rsidRPr="00C52364">
              <w:rPr>
                <w:bCs/>
                <w:color w:val="000000"/>
                <w:szCs w:val="22"/>
                <w:lang w:val="hr-HR"/>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7DA01B" w14:textId="77777777" w:rsidR="00C2757A" w:rsidRPr="00C52364" w:rsidRDefault="00C2757A" w:rsidP="00C2757A">
            <w:pPr>
              <w:jc w:val="center"/>
              <w:rPr>
                <w:bCs/>
                <w:color w:val="000000"/>
                <w:szCs w:val="22"/>
                <w:lang w:val="hr-HR"/>
              </w:rPr>
            </w:pPr>
            <w:r w:rsidRPr="00C52364">
              <w:rPr>
                <w:bCs/>
                <w:color w:val="000000"/>
                <w:szCs w:val="22"/>
                <w:lang w:val="hr-HR"/>
              </w:rPr>
              <w:t>1</w:t>
            </w:r>
          </w:p>
        </w:tc>
      </w:tr>
      <w:tr w:rsidR="00C2757A" w:rsidRPr="00C52364" w14:paraId="23B7F11C"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6E2A269D" w14:textId="77777777" w:rsidR="00C2757A" w:rsidRPr="00C52364" w:rsidRDefault="00C2757A" w:rsidP="00C2757A">
            <w:pPr>
              <w:ind w:left="357" w:hanging="357"/>
              <w:jc w:val="center"/>
              <w:rPr>
                <w:b/>
                <w:bCs/>
                <w:szCs w:val="22"/>
                <w:lang w:val="hr-HR"/>
              </w:rPr>
            </w:pPr>
            <w:r w:rsidRPr="00C52364">
              <w:rPr>
                <w:b/>
                <w:bCs/>
                <w:szCs w:val="22"/>
                <w:lang w:val="hr-HR"/>
              </w:rPr>
              <w:t>13.</w:t>
            </w:r>
          </w:p>
        </w:tc>
        <w:tc>
          <w:tcPr>
            <w:tcW w:w="5082" w:type="dxa"/>
            <w:tcBorders>
              <w:top w:val="single" w:sz="4" w:space="0" w:color="auto"/>
              <w:left w:val="single" w:sz="4" w:space="0" w:color="auto"/>
              <w:bottom w:val="single" w:sz="4" w:space="0" w:color="auto"/>
              <w:right w:val="single" w:sz="4" w:space="0" w:color="auto"/>
            </w:tcBorders>
            <w:hideMark/>
          </w:tcPr>
          <w:p w14:paraId="62184101" w14:textId="77777777" w:rsidR="00C2757A" w:rsidRPr="00C52364" w:rsidRDefault="00C2757A" w:rsidP="00C2757A">
            <w:pPr>
              <w:ind w:left="357" w:hanging="357"/>
              <w:jc w:val="both"/>
              <w:rPr>
                <w:color w:val="000000"/>
                <w:szCs w:val="22"/>
                <w:lang w:val="hr-HR"/>
              </w:rPr>
            </w:pPr>
            <w:r w:rsidRPr="00C52364">
              <w:rPr>
                <w:color w:val="000000"/>
                <w:szCs w:val="22"/>
                <w:lang w:val="hr-HR"/>
              </w:rPr>
              <w:t>Stomatološka protetika</w:t>
            </w:r>
          </w:p>
        </w:tc>
        <w:tc>
          <w:tcPr>
            <w:tcW w:w="709" w:type="dxa"/>
            <w:tcBorders>
              <w:top w:val="single" w:sz="4" w:space="0" w:color="auto"/>
              <w:left w:val="single" w:sz="4" w:space="0" w:color="auto"/>
              <w:bottom w:val="single" w:sz="4" w:space="0" w:color="auto"/>
              <w:right w:val="single" w:sz="4" w:space="0" w:color="auto"/>
            </w:tcBorders>
            <w:vAlign w:val="center"/>
          </w:tcPr>
          <w:p w14:paraId="5782B9D3"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4D1FB429"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44F60EF" w14:textId="77777777" w:rsidR="00C2757A" w:rsidRPr="00C52364" w:rsidRDefault="00C2757A" w:rsidP="00C2757A">
            <w:pPr>
              <w:jc w:val="center"/>
              <w:rPr>
                <w:bCs/>
                <w:color w:val="000000"/>
                <w:szCs w:val="22"/>
                <w:lang w:val="hr-HR"/>
              </w:rPr>
            </w:pPr>
            <w:r w:rsidRPr="00C52364">
              <w:rPr>
                <w:bCs/>
                <w:color w:val="000000"/>
                <w:szCs w:val="22"/>
                <w:lang w:val="hr-HR"/>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4469B14" w14:textId="77777777" w:rsidR="00C2757A" w:rsidRPr="00C52364" w:rsidRDefault="00C2757A" w:rsidP="00C2757A">
            <w:pPr>
              <w:jc w:val="center"/>
              <w:rPr>
                <w:bCs/>
                <w:color w:val="000000"/>
                <w:szCs w:val="22"/>
                <w:lang w:val="hr-HR"/>
              </w:rPr>
            </w:pPr>
            <w:r w:rsidRPr="00C52364">
              <w:rPr>
                <w:bCs/>
                <w:color w:val="000000"/>
                <w:szCs w:val="22"/>
                <w:lang w:val="hr-HR"/>
              </w:rPr>
              <w:t>1</w:t>
            </w:r>
          </w:p>
        </w:tc>
      </w:tr>
      <w:tr w:rsidR="00C2757A" w:rsidRPr="00C52364" w14:paraId="45F9FF10"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62A98467" w14:textId="77777777" w:rsidR="00C2757A" w:rsidRPr="00C52364" w:rsidRDefault="00C2757A" w:rsidP="00C2757A">
            <w:pPr>
              <w:ind w:left="357" w:hanging="357"/>
              <w:jc w:val="center"/>
              <w:rPr>
                <w:b/>
                <w:bCs/>
                <w:szCs w:val="22"/>
                <w:lang w:val="hr-HR"/>
              </w:rPr>
            </w:pPr>
            <w:r w:rsidRPr="00C52364">
              <w:rPr>
                <w:b/>
                <w:bCs/>
                <w:szCs w:val="22"/>
                <w:lang w:val="hr-HR"/>
              </w:rPr>
              <w:t>14.</w:t>
            </w:r>
          </w:p>
        </w:tc>
        <w:tc>
          <w:tcPr>
            <w:tcW w:w="5082" w:type="dxa"/>
            <w:tcBorders>
              <w:top w:val="single" w:sz="4" w:space="0" w:color="auto"/>
              <w:left w:val="single" w:sz="4" w:space="0" w:color="auto"/>
              <w:bottom w:val="single" w:sz="4" w:space="0" w:color="auto"/>
              <w:right w:val="single" w:sz="4" w:space="0" w:color="auto"/>
            </w:tcBorders>
            <w:hideMark/>
          </w:tcPr>
          <w:p w14:paraId="1C495D54" w14:textId="77777777" w:rsidR="00C2757A" w:rsidRPr="00C52364" w:rsidRDefault="00C2757A" w:rsidP="00C2757A">
            <w:pPr>
              <w:ind w:left="357" w:hanging="357"/>
              <w:jc w:val="both"/>
              <w:rPr>
                <w:color w:val="000000"/>
                <w:szCs w:val="22"/>
                <w:lang w:val="hr-HR"/>
              </w:rPr>
            </w:pPr>
            <w:r w:rsidRPr="00C52364">
              <w:rPr>
                <w:color w:val="000000"/>
                <w:szCs w:val="22"/>
                <w:lang w:val="hr-HR"/>
              </w:rPr>
              <w:t>Stomatološka rentgenologija i pedodoncija</w:t>
            </w:r>
          </w:p>
        </w:tc>
        <w:tc>
          <w:tcPr>
            <w:tcW w:w="709" w:type="dxa"/>
            <w:tcBorders>
              <w:top w:val="single" w:sz="4" w:space="0" w:color="auto"/>
              <w:left w:val="single" w:sz="4" w:space="0" w:color="auto"/>
              <w:bottom w:val="single" w:sz="4" w:space="0" w:color="auto"/>
              <w:right w:val="single" w:sz="4" w:space="0" w:color="auto"/>
            </w:tcBorders>
            <w:vAlign w:val="center"/>
          </w:tcPr>
          <w:p w14:paraId="458E274C"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798668E5"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47314AD" w14:textId="77777777" w:rsidR="00C2757A" w:rsidRPr="00C52364" w:rsidRDefault="00C2757A" w:rsidP="00C2757A">
            <w:pPr>
              <w:jc w:val="center"/>
              <w:rPr>
                <w:bCs/>
                <w:color w:val="000000"/>
                <w:szCs w:val="22"/>
                <w:lang w:val="hr-HR"/>
              </w:rPr>
            </w:pPr>
            <w:r w:rsidRPr="00C52364">
              <w:rPr>
                <w:bCs/>
                <w:color w:val="000000"/>
                <w:szCs w:val="22"/>
                <w:lang w:val="hr-HR"/>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3DECF183" w14:textId="77777777" w:rsidR="00C2757A" w:rsidRPr="00C52364" w:rsidRDefault="00C2757A" w:rsidP="00C2757A">
            <w:pPr>
              <w:jc w:val="center"/>
              <w:rPr>
                <w:bCs/>
                <w:color w:val="000000"/>
                <w:szCs w:val="22"/>
                <w:lang w:val="hr-HR"/>
              </w:rPr>
            </w:pPr>
            <w:r w:rsidRPr="00C52364">
              <w:rPr>
                <w:bCs/>
                <w:color w:val="000000"/>
                <w:szCs w:val="22"/>
                <w:lang w:val="hr-HR"/>
              </w:rPr>
              <w:t>2</w:t>
            </w:r>
          </w:p>
        </w:tc>
      </w:tr>
      <w:tr w:rsidR="00C2757A" w:rsidRPr="00C52364" w14:paraId="71B1B13E" w14:textId="77777777" w:rsidTr="00140A20">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22BAE5CD" w14:textId="77777777" w:rsidR="00C2757A" w:rsidRPr="00C52364" w:rsidRDefault="00C2757A" w:rsidP="00C2757A">
            <w:pPr>
              <w:ind w:left="357" w:hanging="357"/>
              <w:jc w:val="center"/>
              <w:rPr>
                <w:b/>
                <w:bCs/>
                <w:szCs w:val="22"/>
                <w:lang w:val="hr-HR"/>
              </w:rPr>
            </w:pPr>
            <w:r w:rsidRPr="00C52364">
              <w:rPr>
                <w:b/>
                <w:bCs/>
                <w:szCs w:val="22"/>
                <w:lang w:val="hr-HR"/>
              </w:rPr>
              <w:t>15.</w:t>
            </w:r>
          </w:p>
        </w:tc>
        <w:tc>
          <w:tcPr>
            <w:tcW w:w="5082" w:type="dxa"/>
            <w:tcBorders>
              <w:top w:val="single" w:sz="4" w:space="0" w:color="auto"/>
              <w:left w:val="single" w:sz="4" w:space="0" w:color="auto"/>
              <w:bottom w:val="single" w:sz="4" w:space="0" w:color="auto"/>
              <w:right w:val="single" w:sz="4" w:space="0" w:color="auto"/>
            </w:tcBorders>
            <w:hideMark/>
          </w:tcPr>
          <w:p w14:paraId="770EACE8" w14:textId="77777777" w:rsidR="00C2757A" w:rsidRPr="00C52364" w:rsidRDefault="00C2757A" w:rsidP="00C2757A">
            <w:pPr>
              <w:ind w:left="357" w:hanging="357"/>
              <w:jc w:val="both"/>
              <w:rPr>
                <w:color w:val="000000"/>
                <w:szCs w:val="22"/>
                <w:lang w:val="hr-HR"/>
              </w:rPr>
            </w:pPr>
            <w:r w:rsidRPr="00C52364">
              <w:rPr>
                <w:color w:val="000000"/>
                <w:szCs w:val="22"/>
                <w:lang w:val="hr-HR"/>
              </w:rPr>
              <w:t>Paradontologija i oralna medicina</w:t>
            </w:r>
          </w:p>
        </w:tc>
        <w:tc>
          <w:tcPr>
            <w:tcW w:w="709" w:type="dxa"/>
            <w:tcBorders>
              <w:top w:val="single" w:sz="4" w:space="0" w:color="auto"/>
              <w:left w:val="single" w:sz="4" w:space="0" w:color="auto"/>
              <w:bottom w:val="single" w:sz="4" w:space="0" w:color="auto"/>
              <w:right w:val="single" w:sz="4" w:space="0" w:color="auto"/>
            </w:tcBorders>
            <w:vAlign w:val="center"/>
          </w:tcPr>
          <w:p w14:paraId="090C2C68"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33104974" w14:textId="6375B52C" w:rsidR="00C2757A" w:rsidRPr="00C52364" w:rsidRDefault="00140A20" w:rsidP="00140A20">
            <w:pPr>
              <w:jc w:val="center"/>
              <w:rPr>
                <w:bCs/>
                <w:color w:val="000000"/>
                <w:szCs w:val="22"/>
                <w:lang w:val="hr-HR"/>
              </w:rPr>
            </w:pPr>
            <w:r w:rsidRPr="00C52364">
              <w:rPr>
                <w:bCs/>
                <w:color w:val="000000"/>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DEBF69" w14:textId="77777777" w:rsidR="00C2757A" w:rsidRPr="00C52364" w:rsidRDefault="00C2757A" w:rsidP="00C2757A">
            <w:pPr>
              <w:jc w:val="center"/>
              <w:rPr>
                <w:bCs/>
                <w:color w:val="000000"/>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0661D193" w14:textId="77777777" w:rsidR="00C2757A" w:rsidRPr="00C52364" w:rsidRDefault="00C2757A" w:rsidP="00C2757A">
            <w:pPr>
              <w:ind w:hanging="357"/>
              <w:jc w:val="center"/>
              <w:rPr>
                <w:bCs/>
                <w:color w:val="000000"/>
                <w:szCs w:val="22"/>
                <w:lang w:val="hr-HR"/>
              </w:rPr>
            </w:pPr>
          </w:p>
        </w:tc>
      </w:tr>
      <w:tr w:rsidR="00C2757A" w:rsidRPr="00C52364" w14:paraId="68DF1428"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48E9843F" w14:textId="77777777" w:rsidR="00C2757A" w:rsidRPr="00C52364" w:rsidRDefault="00C2757A" w:rsidP="00C2757A">
            <w:pPr>
              <w:ind w:left="357" w:hanging="357"/>
              <w:jc w:val="center"/>
              <w:rPr>
                <w:b/>
                <w:bCs/>
                <w:szCs w:val="22"/>
                <w:lang w:val="hr-HR"/>
              </w:rPr>
            </w:pPr>
            <w:r w:rsidRPr="00C52364">
              <w:rPr>
                <w:b/>
                <w:bCs/>
                <w:szCs w:val="22"/>
                <w:lang w:val="hr-HR"/>
              </w:rPr>
              <w:t>16.</w:t>
            </w:r>
          </w:p>
        </w:tc>
        <w:tc>
          <w:tcPr>
            <w:tcW w:w="5082" w:type="dxa"/>
            <w:tcBorders>
              <w:top w:val="single" w:sz="4" w:space="0" w:color="auto"/>
              <w:left w:val="single" w:sz="4" w:space="0" w:color="auto"/>
              <w:bottom w:val="single" w:sz="4" w:space="0" w:color="auto"/>
              <w:right w:val="single" w:sz="4" w:space="0" w:color="auto"/>
            </w:tcBorders>
            <w:hideMark/>
          </w:tcPr>
          <w:p w14:paraId="41832DF1" w14:textId="611EA21D" w:rsidR="00C2757A" w:rsidRPr="00C52364" w:rsidRDefault="00C2757A" w:rsidP="00C2757A">
            <w:pPr>
              <w:ind w:left="357" w:hanging="357"/>
              <w:jc w:val="both"/>
              <w:rPr>
                <w:color w:val="000000"/>
                <w:szCs w:val="22"/>
                <w:lang w:val="hr-HR"/>
              </w:rPr>
            </w:pPr>
            <w:r w:rsidRPr="00C52364">
              <w:rPr>
                <w:color w:val="000000"/>
                <w:szCs w:val="22"/>
                <w:lang w:val="hr-HR"/>
              </w:rPr>
              <w:t xml:space="preserve">Maksilofacijalna </w:t>
            </w:r>
            <w:r w:rsidR="003D0A3F" w:rsidRPr="00C52364">
              <w:rPr>
                <w:color w:val="000000"/>
                <w:szCs w:val="22"/>
                <w:lang w:val="hr-HR"/>
              </w:rPr>
              <w:t>k</w:t>
            </w:r>
            <w:r w:rsidRPr="00C52364">
              <w:rPr>
                <w:color w:val="000000"/>
                <w:szCs w:val="22"/>
                <w:lang w:val="hr-HR"/>
              </w:rPr>
              <w:t>irurgija</w:t>
            </w:r>
          </w:p>
        </w:tc>
        <w:tc>
          <w:tcPr>
            <w:tcW w:w="709" w:type="dxa"/>
            <w:tcBorders>
              <w:top w:val="single" w:sz="4" w:space="0" w:color="auto"/>
              <w:left w:val="single" w:sz="4" w:space="0" w:color="auto"/>
              <w:bottom w:val="single" w:sz="4" w:space="0" w:color="auto"/>
              <w:right w:val="single" w:sz="4" w:space="0" w:color="auto"/>
            </w:tcBorders>
            <w:vAlign w:val="center"/>
          </w:tcPr>
          <w:p w14:paraId="60865436"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1C597768"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2F4697D1" w14:textId="77777777" w:rsidR="00C2757A" w:rsidRPr="00C52364" w:rsidRDefault="00C2757A" w:rsidP="00C2757A">
            <w:pPr>
              <w:ind w:hanging="357"/>
              <w:jc w:val="center"/>
              <w:rPr>
                <w:bCs/>
                <w:color w:val="000000"/>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23AE7E5" w14:textId="77777777" w:rsidR="00C2757A" w:rsidRPr="00C52364" w:rsidRDefault="00C2757A" w:rsidP="00C2757A">
            <w:pPr>
              <w:jc w:val="center"/>
              <w:rPr>
                <w:bCs/>
                <w:color w:val="000000"/>
                <w:szCs w:val="22"/>
                <w:lang w:val="hr-HR"/>
              </w:rPr>
            </w:pPr>
            <w:r w:rsidRPr="00C52364">
              <w:rPr>
                <w:bCs/>
                <w:color w:val="000000"/>
                <w:szCs w:val="22"/>
                <w:lang w:val="hr-HR"/>
              </w:rPr>
              <w:t>2</w:t>
            </w:r>
          </w:p>
        </w:tc>
      </w:tr>
      <w:tr w:rsidR="00C2757A" w:rsidRPr="00C52364" w14:paraId="438190FC"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511525CF" w14:textId="77777777" w:rsidR="00C2757A" w:rsidRPr="00C52364" w:rsidRDefault="00C2757A" w:rsidP="00C2757A">
            <w:pPr>
              <w:ind w:left="357" w:hanging="357"/>
              <w:jc w:val="center"/>
              <w:rPr>
                <w:b/>
                <w:bCs/>
                <w:szCs w:val="22"/>
                <w:lang w:val="hr-HR"/>
              </w:rPr>
            </w:pPr>
            <w:r w:rsidRPr="00C52364">
              <w:rPr>
                <w:b/>
                <w:bCs/>
                <w:szCs w:val="22"/>
                <w:lang w:val="hr-HR"/>
              </w:rPr>
              <w:t>17.</w:t>
            </w:r>
          </w:p>
        </w:tc>
        <w:tc>
          <w:tcPr>
            <w:tcW w:w="5082" w:type="dxa"/>
            <w:tcBorders>
              <w:top w:val="single" w:sz="4" w:space="0" w:color="auto"/>
              <w:left w:val="single" w:sz="4" w:space="0" w:color="auto"/>
              <w:bottom w:val="single" w:sz="4" w:space="0" w:color="auto"/>
              <w:right w:val="single" w:sz="4" w:space="0" w:color="auto"/>
            </w:tcBorders>
            <w:hideMark/>
          </w:tcPr>
          <w:p w14:paraId="335869E4" w14:textId="77777777" w:rsidR="00C2757A" w:rsidRPr="00C52364" w:rsidRDefault="00C2757A" w:rsidP="00C2757A">
            <w:pPr>
              <w:ind w:left="357" w:hanging="357"/>
              <w:jc w:val="both"/>
              <w:rPr>
                <w:color w:val="000000"/>
                <w:szCs w:val="22"/>
                <w:lang w:val="hr-HR"/>
              </w:rPr>
            </w:pPr>
            <w:r w:rsidRPr="00C52364">
              <w:rPr>
                <w:color w:val="000000"/>
                <w:szCs w:val="22"/>
                <w:lang w:val="hr-HR"/>
              </w:rPr>
              <w:t>Ortodoncija</w:t>
            </w:r>
          </w:p>
        </w:tc>
        <w:tc>
          <w:tcPr>
            <w:tcW w:w="709" w:type="dxa"/>
            <w:tcBorders>
              <w:top w:val="single" w:sz="4" w:space="0" w:color="auto"/>
              <w:left w:val="single" w:sz="4" w:space="0" w:color="auto"/>
              <w:bottom w:val="single" w:sz="4" w:space="0" w:color="auto"/>
              <w:right w:val="single" w:sz="4" w:space="0" w:color="auto"/>
            </w:tcBorders>
            <w:vAlign w:val="center"/>
          </w:tcPr>
          <w:p w14:paraId="61E314AF"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5F9D7B01"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3784B1C0" w14:textId="77777777" w:rsidR="00C2757A" w:rsidRPr="00C52364" w:rsidRDefault="00C2757A" w:rsidP="00C2757A">
            <w:pPr>
              <w:ind w:hanging="357"/>
              <w:jc w:val="center"/>
              <w:rPr>
                <w:bCs/>
                <w:color w:val="000000"/>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8A3EB2A" w14:textId="77777777" w:rsidR="00C2757A" w:rsidRPr="00C52364" w:rsidRDefault="00C2757A" w:rsidP="00C2757A">
            <w:pPr>
              <w:jc w:val="center"/>
              <w:rPr>
                <w:bCs/>
                <w:color w:val="000000"/>
                <w:szCs w:val="22"/>
                <w:lang w:val="hr-HR"/>
              </w:rPr>
            </w:pPr>
            <w:r w:rsidRPr="00C52364">
              <w:rPr>
                <w:bCs/>
                <w:color w:val="000000"/>
                <w:szCs w:val="22"/>
                <w:lang w:val="hr-HR"/>
              </w:rPr>
              <w:t>2</w:t>
            </w:r>
          </w:p>
        </w:tc>
      </w:tr>
      <w:tr w:rsidR="00C2757A" w:rsidRPr="00C52364" w14:paraId="5270A962"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5CA3EE95" w14:textId="77777777" w:rsidR="00C2757A" w:rsidRPr="00C52364" w:rsidRDefault="00C2757A" w:rsidP="00C2757A">
            <w:pPr>
              <w:ind w:left="357" w:hanging="357"/>
              <w:jc w:val="center"/>
              <w:rPr>
                <w:b/>
                <w:bCs/>
                <w:szCs w:val="22"/>
                <w:lang w:val="hr-HR"/>
              </w:rPr>
            </w:pPr>
            <w:r w:rsidRPr="00C52364">
              <w:rPr>
                <w:b/>
                <w:bCs/>
                <w:szCs w:val="22"/>
                <w:lang w:val="hr-HR"/>
              </w:rPr>
              <w:t>18.</w:t>
            </w:r>
          </w:p>
        </w:tc>
        <w:tc>
          <w:tcPr>
            <w:tcW w:w="5082" w:type="dxa"/>
            <w:tcBorders>
              <w:top w:val="single" w:sz="4" w:space="0" w:color="auto"/>
              <w:left w:val="single" w:sz="4" w:space="0" w:color="auto"/>
              <w:bottom w:val="single" w:sz="4" w:space="0" w:color="auto"/>
              <w:right w:val="single" w:sz="4" w:space="0" w:color="auto"/>
            </w:tcBorders>
            <w:hideMark/>
          </w:tcPr>
          <w:p w14:paraId="1804BE92" w14:textId="77777777" w:rsidR="00C2757A" w:rsidRPr="00C52364" w:rsidRDefault="00C2757A" w:rsidP="00C2757A">
            <w:pPr>
              <w:ind w:left="357" w:hanging="357"/>
              <w:jc w:val="both"/>
              <w:rPr>
                <w:color w:val="000000"/>
                <w:szCs w:val="22"/>
                <w:lang w:val="hr-HR"/>
              </w:rPr>
            </w:pPr>
            <w:r w:rsidRPr="00C52364">
              <w:rPr>
                <w:color w:val="000000"/>
                <w:szCs w:val="22"/>
                <w:lang w:val="hr-HR"/>
              </w:rPr>
              <w:t>Opće steriliziranje i oralna hirurgija</w:t>
            </w:r>
          </w:p>
        </w:tc>
        <w:tc>
          <w:tcPr>
            <w:tcW w:w="709" w:type="dxa"/>
            <w:tcBorders>
              <w:top w:val="single" w:sz="4" w:space="0" w:color="auto"/>
              <w:left w:val="single" w:sz="4" w:space="0" w:color="auto"/>
              <w:bottom w:val="single" w:sz="4" w:space="0" w:color="auto"/>
              <w:right w:val="single" w:sz="4" w:space="0" w:color="auto"/>
            </w:tcBorders>
            <w:vAlign w:val="center"/>
          </w:tcPr>
          <w:p w14:paraId="090FA4DC"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383439C7" w14:textId="77777777" w:rsidR="00C2757A" w:rsidRPr="00C52364" w:rsidRDefault="00C2757A" w:rsidP="00C2757A">
            <w:pPr>
              <w:ind w:hanging="357"/>
              <w:jc w:val="center"/>
              <w:rPr>
                <w:bCs/>
                <w:color w:val="000000"/>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4699676D" w14:textId="77777777" w:rsidR="00C2757A" w:rsidRPr="00C52364" w:rsidRDefault="00C2757A" w:rsidP="00C2757A">
            <w:pPr>
              <w:ind w:hanging="357"/>
              <w:jc w:val="center"/>
              <w:rPr>
                <w:bCs/>
                <w:color w:val="000000"/>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6219C2A" w14:textId="77777777" w:rsidR="00C2757A" w:rsidRPr="00C52364" w:rsidRDefault="00C2757A" w:rsidP="00C2757A">
            <w:pPr>
              <w:jc w:val="center"/>
              <w:rPr>
                <w:bCs/>
                <w:color w:val="000000"/>
                <w:szCs w:val="22"/>
                <w:lang w:val="hr-HR"/>
              </w:rPr>
            </w:pPr>
            <w:r w:rsidRPr="00C52364">
              <w:rPr>
                <w:bCs/>
                <w:color w:val="000000"/>
                <w:szCs w:val="22"/>
                <w:lang w:val="hr-HR"/>
              </w:rPr>
              <w:t>2</w:t>
            </w:r>
          </w:p>
        </w:tc>
      </w:tr>
      <w:tr w:rsidR="00C2757A" w:rsidRPr="00C52364" w14:paraId="14C40A37"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tcPr>
          <w:p w14:paraId="471F024C" w14:textId="77777777" w:rsidR="00C2757A" w:rsidRPr="00C52364" w:rsidRDefault="00C2757A" w:rsidP="00C2757A">
            <w:pPr>
              <w:ind w:left="357" w:hanging="357"/>
              <w:jc w:val="center"/>
              <w:rPr>
                <w:b/>
                <w:bCs/>
                <w:szCs w:val="22"/>
                <w:lang w:val="hr-HR"/>
              </w:rPr>
            </w:pPr>
          </w:p>
        </w:tc>
        <w:tc>
          <w:tcPr>
            <w:tcW w:w="5082" w:type="dxa"/>
            <w:tcBorders>
              <w:top w:val="single" w:sz="4" w:space="0" w:color="auto"/>
              <w:left w:val="single" w:sz="4" w:space="0" w:color="auto"/>
              <w:bottom w:val="single" w:sz="4" w:space="0" w:color="auto"/>
              <w:right w:val="single" w:sz="4" w:space="0" w:color="auto"/>
            </w:tcBorders>
            <w:hideMark/>
          </w:tcPr>
          <w:p w14:paraId="0BA7F474" w14:textId="77777777" w:rsidR="00C2757A" w:rsidRPr="00C52364" w:rsidRDefault="00C2757A" w:rsidP="00C2757A">
            <w:pPr>
              <w:ind w:left="357" w:hanging="357"/>
              <w:jc w:val="both"/>
              <w:rPr>
                <w:szCs w:val="22"/>
                <w:lang w:val="hr-HR"/>
              </w:rPr>
            </w:pPr>
            <w:r w:rsidRPr="00C52364">
              <w:rPr>
                <w:b/>
                <w:bCs/>
                <w:szCs w:val="22"/>
                <w:lang w:val="hr-HR"/>
              </w:rPr>
              <w:t xml:space="preserve">UKUPNO C: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59CD9F" w14:textId="77777777" w:rsidR="00C2757A" w:rsidRPr="00C52364" w:rsidRDefault="00C2757A" w:rsidP="00C2757A">
            <w:pPr>
              <w:jc w:val="center"/>
              <w:rPr>
                <w:b/>
                <w:bCs/>
                <w:szCs w:val="22"/>
                <w:lang w:val="hr-HR"/>
              </w:rPr>
            </w:pPr>
            <w:r w:rsidRPr="00C52364">
              <w:rPr>
                <w:b/>
                <w:bCs/>
                <w:szCs w:val="22"/>
                <w:lang w:val="hr-HR"/>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32318B" w14:textId="2D976CB0" w:rsidR="00C2757A" w:rsidRPr="00C52364" w:rsidRDefault="00C2757A" w:rsidP="00C2757A">
            <w:pPr>
              <w:jc w:val="center"/>
              <w:rPr>
                <w:b/>
                <w:bCs/>
                <w:szCs w:val="22"/>
                <w:lang w:val="hr-HR"/>
              </w:rPr>
            </w:pPr>
            <w:r w:rsidRPr="00C52364">
              <w:rPr>
                <w:b/>
                <w:bCs/>
                <w:szCs w:val="22"/>
                <w:lang w:val="hr-HR"/>
              </w:rPr>
              <w:t>1</w:t>
            </w:r>
            <w:r w:rsidR="00254A36" w:rsidRPr="00C52364">
              <w:rPr>
                <w:b/>
                <w:bCs/>
                <w:szCs w:val="22"/>
                <w:lang w:val="hr-HR"/>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A360BD" w14:textId="77777777" w:rsidR="00C2757A" w:rsidRPr="00C52364" w:rsidRDefault="00C2757A" w:rsidP="00C2757A">
            <w:pPr>
              <w:jc w:val="center"/>
              <w:rPr>
                <w:b/>
                <w:bCs/>
                <w:szCs w:val="22"/>
                <w:lang w:val="hr-HR"/>
              </w:rPr>
            </w:pPr>
            <w:r w:rsidRPr="00C52364">
              <w:rPr>
                <w:b/>
                <w:bCs/>
                <w:szCs w:val="22"/>
                <w:lang w:val="hr-HR"/>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C2F1D4" w14:textId="77777777" w:rsidR="00C2757A" w:rsidRPr="00C52364" w:rsidRDefault="00C2757A" w:rsidP="00C2757A">
            <w:pPr>
              <w:jc w:val="center"/>
              <w:rPr>
                <w:b/>
                <w:bCs/>
                <w:szCs w:val="22"/>
                <w:lang w:val="hr-HR"/>
              </w:rPr>
            </w:pPr>
            <w:r w:rsidRPr="00C52364">
              <w:rPr>
                <w:b/>
                <w:bCs/>
                <w:szCs w:val="22"/>
                <w:lang w:val="hr-HR"/>
              </w:rPr>
              <w:t>11</w:t>
            </w:r>
          </w:p>
        </w:tc>
      </w:tr>
      <w:tr w:rsidR="00C2757A" w:rsidRPr="00C52364" w14:paraId="719210E5" w14:textId="77777777" w:rsidTr="00C2757A">
        <w:trPr>
          <w:cantSplit/>
          <w:trHeight w:val="285"/>
          <w:jc w:val="center"/>
        </w:trPr>
        <w:tc>
          <w:tcPr>
            <w:tcW w:w="583" w:type="dxa"/>
            <w:tcBorders>
              <w:top w:val="single" w:sz="4" w:space="0" w:color="auto"/>
              <w:left w:val="single" w:sz="4" w:space="0" w:color="auto"/>
              <w:bottom w:val="single" w:sz="4" w:space="0" w:color="auto"/>
              <w:right w:val="single" w:sz="4" w:space="0" w:color="auto"/>
            </w:tcBorders>
          </w:tcPr>
          <w:p w14:paraId="3FC89C4C" w14:textId="77777777" w:rsidR="00C2757A" w:rsidRPr="00C52364" w:rsidRDefault="00C2757A" w:rsidP="00C2757A">
            <w:pPr>
              <w:ind w:left="357" w:hanging="357"/>
              <w:jc w:val="center"/>
              <w:rPr>
                <w:b/>
                <w:bCs/>
                <w:szCs w:val="22"/>
                <w:lang w:val="hr-HR"/>
              </w:rPr>
            </w:pPr>
          </w:p>
        </w:tc>
        <w:tc>
          <w:tcPr>
            <w:tcW w:w="5082" w:type="dxa"/>
            <w:tcBorders>
              <w:top w:val="single" w:sz="4" w:space="0" w:color="auto"/>
              <w:left w:val="single" w:sz="4" w:space="0" w:color="auto"/>
              <w:bottom w:val="single" w:sz="4" w:space="0" w:color="auto"/>
              <w:right w:val="single" w:sz="4" w:space="0" w:color="auto"/>
            </w:tcBorders>
            <w:hideMark/>
          </w:tcPr>
          <w:p w14:paraId="0E20F1EB" w14:textId="77777777" w:rsidR="00C2757A" w:rsidRPr="00C52364" w:rsidRDefault="00C2757A" w:rsidP="00C2757A">
            <w:pPr>
              <w:ind w:left="357" w:hanging="357"/>
              <w:jc w:val="both"/>
              <w:rPr>
                <w:szCs w:val="22"/>
                <w:lang w:val="hr-HR"/>
              </w:rPr>
            </w:pPr>
            <w:r w:rsidRPr="00C52364">
              <w:rPr>
                <w:b/>
                <w:bCs/>
                <w:szCs w:val="22"/>
                <w:lang w:val="hr-HR"/>
              </w:rPr>
              <w:t xml:space="preserve">D. Praktična nastava             </w:t>
            </w:r>
          </w:p>
        </w:tc>
        <w:tc>
          <w:tcPr>
            <w:tcW w:w="709" w:type="dxa"/>
            <w:tcBorders>
              <w:top w:val="single" w:sz="4" w:space="0" w:color="auto"/>
              <w:left w:val="single" w:sz="4" w:space="0" w:color="auto"/>
              <w:bottom w:val="single" w:sz="4" w:space="0" w:color="auto"/>
              <w:right w:val="single" w:sz="4" w:space="0" w:color="auto"/>
            </w:tcBorders>
            <w:vAlign w:val="center"/>
          </w:tcPr>
          <w:p w14:paraId="20ED83D6" w14:textId="77777777" w:rsidR="00C2757A" w:rsidRPr="00C52364" w:rsidRDefault="00C2757A" w:rsidP="00C2757A">
            <w:pPr>
              <w:ind w:hanging="357"/>
              <w:jc w:val="center"/>
              <w:rPr>
                <w:bCs/>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52E77CD0" w14:textId="77777777" w:rsidR="00C2757A" w:rsidRPr="00C52364" w:rsidRDefault="00C2757A" w:rsidP="00C2757A">
            <w:pPr>
              <w:ind w:hanging="357"/>
              <w:jc w:val="center"/>
              <w:rPr>
                <w:b/>
                <w:bCs/>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15AC09C3" w14:textId="77777777" w:rsidR="00C2757A" w:rsidRPr="00C52364" w:rsidRDefault="00C2757A" w:rsidP="00C2757A">
            <w:pPr>
              <w:ind w:hanging="357"/>
              <w:jc w:val="center"/>
              <w:rPr>
                <w:b/>
                <w:bCs/>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03FF3B49" w14:textId="77777777" w:rsidR="00C2757A" w:rsidRPr="00C52364" w:rsidRDefault="00C2757A" w:rsidP="00C2757A">
            <w:pPr>
              <w:ind w:hanging="357"/>
              <w:jc w:val="center"/>
              <w:rPr>
                <w:b/>
                <w:bCs/>
                <w:szCs w:val="22"/>
                <w:lang w:val="hr-HR"/>
              </w:rPr>
            </w:pPr>
          </w:p>
        </w:tc>
      </w:tr>
      <w:tr w:rsidR="00C2757A" w:rsidRPr="00C52364" w14:paraId="653D1396" w14:textId="77777777" w:rsidTr="00D925D1">
        <w:trPr>
          <w:cantSplit/>
          <w:trHeight w:val="258"/>
          <w:jc w:val="center"/>
        </w:trPr>
        <w:tc>
          <w:tcPr>
            <w:tcW w:w="583" w:type="dxa"/>
            <w:tcBorders>
              <w:top w:val="single" w:sz="4" w:space="0" w:color="auto"/>
              <w:left w:val="single" w:sz="4" w:space="0" w:color="auto"/>
              <w:bottom w:val="single" w:sz="4" w:space="0" w:color="auto"/>
              <w:right w:val="single" w:sz="4" w:space="0" w:color="auto"/>
            </w:tcBorders>
            <w:hideMark/>
          </w:tcPr>
          <w:p w14:paraId="0B9F15EF" w14:textId="77777777" w:rsidR="00C2757A" w:rsidRPr="00C52364" w:rsidRDefault="00C2757A" w:rsidP="00C2757A">
            <w:pPr>
              <w:ind w:left="357" w:hanging="357"/>
              <w:jc w:val="center"/>
              <w:rPr>
                <w:b/>
                <w:bCs/>
                <w:szCs w:val="22"/>
                <w:lang w:val="hr-HR"/>
              </w:rPr>
            </w:pPr>
            <w:r w:rsidRPr="00C52364">
              <w:rPr>
                <w:b/>
                <w:bCs/>
                <w:szCs w:val="22"/>
                <w:lang w:val="hr-HR"/>
              </w:rPr>
              <w:t>1.</w:t>
            </w:r>
          </w:p>
        </w:tc>
        <w:tc>
          <w:tcPr>
            <w:tcW w:w="5082" w:type="dxa"/>
            <w:tcBorders>
              <w:top w:val="single" w:sz="4" w:space="0" w:color="auto"/>
              <w:left w:val="single" w:sz="4" w:space="0" w:color="auto"/>
              <w:bottom w:val="single" w:sz="4" w:space="0" w:color="auto"/>
              <w:right w:val="single" w:sz="4" w:space="0" w:color="auto"/>
            </w:tcBorders>
            <w:hideMark/>
          </w:tcPr>
          <w:p w14:paraId="7119254C" w14:textId="17394CB4" w:rsidR="00C2757A" w:rsidRPr="00C52364" w:rsidRDefault="00C2757A" w:rsidP="00C2757A">
            <w:pPr>
              <w:ind w:left="357" w:hanging="357"/>
              <w:jc w:val="both"/>
              <w:rPr>
                <w:bCs/>
                <w:szCs w:val="22"/>
                <w:lang w:val="hr-HR"/>
              </w:rPr>
            </w:pPr>
            <w:r w:rsidRPr="00C52364">
              <w:rPr>
                <w:bCs/>
                <w:szCs w:val="22"/>
                <w:lang w:val="hr-HR"/>
              </w:rPr>
              <w:t>Praktična nastava</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B8CCA4" w14:textId="0C404460" w:rsidR="00C2757A" w:rsidRPr="00C52364" w:rsidRDefault="00D925D1" w:rsidP="00D925D1">
            <w:pPr>
              <w:jc w:val="center"/>
              <w:rPr>
                <w:bCs/>
                <w:szCs w:val="22"/>
                <w:lang w:val="sr-Cyrl-BA"/>
              </w:rPr>
            </w:pPr>
            <w:r w:rsidRPr="00C52364">
              <w:rPr>
                <w:bCs/>
                <w:szCs w:val="22"/>
                <w:lang w:val="sr-Cyrl-BA"/>
              </w:rPr>
              <w:t>2</w:t>
            </w:r>
          </w:p>
        </w:tc>
        <w:tc>
          <w:tcPr>
            <w:tcW w:w="709" w:type="dxa"/>
            <w:tcBorders>
              <w:top w:val="single" w:sz="4" w:space="0" w:color="auto"/>
              <w:left w:val="single" w:sz="4" w:space="0" w:color="auto"/>
              <w:bottom w:val="single" w:sz="4" w:space="0" w:color="auto"/>
              <w:right w:val="single" w:sz="4" w:space="0" w:color="auto"/>
            </w:tcBorders>
            <w:vAlign w:val="center"/>
          </w:tcPr>
          <w:p w14:paraId="088FAF7C" w14:textId="453AD7BD" w:rsidR="00C2757A" w:rsidRPr="00C52364" w:rsidRDefault="00D925D1" w:rsidP="00C2757A">
            <w:pPr>
              <w:jc w:val="center"/>
              <w:rPr>
                <w:bCs/>
                <w:szCs w:val="22"/>
                <w:lang w:val="sr-Cyrl-BA"/>
              </w:rPr>
            </w:pPr>
            <w:r w:rsidRPr="00C52364">
              <w:rPr>
                <w:bCs/>
                <w:szCs w:val="22"/>
                <w:lang w:val="sr-Cyrl-BA"/>
              </w:rPr>
              <w:t>3</w:t>
            </w:r>
          </w:p>
        </w:tc>
        <w:tc>
          <w:tcPr>
            <w:tcW w:w="709" w:type="dxa"/>
            <w:tcBorders>
              <w:top w:val="single" w:sz="4" w:space="0" w:color="auto"/>
              <w:left w:val="single" w:sz="4" w:space="0" w:color="auto"/>
              <w:bottom w:val="single" w:sz="4" w:space="0" w:color="auto"/>
              <w:right w:val="single" w:sz="4" w:space="0" w:color="auto"/>
            </w:tcBorders>
            <w:vAlign w:val="center"/>
          </w:tcPr>
          <w:p w14:paraId="0B4BDDED" w14:textId="7D734BC4" w:rsidR="00C2757A" w:rsidRPr="00C52364" w:rsidRDefault="00D925D1" w:rsidP="00D925D1">
            <w:pPr>
              <w:jc w:val="center"/>
              <w:rPr>
                <w:bCs/>
                <w:szCs w:val="22"/>
                <w:lang w:val="sr-Cyrl-BA"/>
              </w:rPr>
            </w:pPr>
            <w:r w:rsidRPr="00C52364">
              <w:rPr>
                <w:bCs/>
                <w:szCs w:val="22"/>
                <w:lang w:val="sr-Cyrl-BA"/>
              </w:rPr>
              <w:t>7</w:t>
            </w:r>
          </w:p>
        </w:tc>
        <w:tc>
          <w:tcPr>
            <w:tcW w:w="708" w:type="dxa"/>
            <w:tcBorders>
              <w:top w:val="single" w:sz="4" w:space="0" w:color="auto"/>
              <w:left w:val="single" w:sz="4" w:space="0" w:color="auto"/>
              <w:bottom w:val="single" w:sz="4" w:space="0" w:color="auto"/>
              <w:right w:val="single" w:sz="4" w:space="0" w:color="auto"/>
            </w:tcBorders>
            <w:vAlign w:val="center"/>
          </w:tcPr>
          <w:p w14:paraId="788D7136" w14:textId="4B2EA3CD" w:rsidR="00C2757A" w:rsidRPr="00C52364" w:rsidRDefault="00D925D1" w:rsidP="00D925D1">
            <w:pPr>
              <w:jc w:val="center"/>
              <w:rPr>
                <w:bCs/>
                <w:szCs w:val="22"/>
                <w:lang w:val="sr-Cyrl-BA"/>
              </w:rPr>
            </w:pPr>
            <w:r w:rsidRPr="00C52364">
              <w:rPr>
                <w:bCs/>
                <w:szCs w:val="22"/>
                <w:lang w:val="sr-Cyrl-BA"/>
              </w:rPr>
              <w:t>9</w:t>
            </w:r>
          </w:p>
        </w:tc>
      </w:tr>
      <w:tr w:rsidR="00C2757A" w:rsidRPr="00C52364" w14:paraId="4BBC7D18" w14:textId="77777777" w:rsidTr="00C2757A">
        <w:trPr>
          <w:cantSplit/>
          <w:trHeight w:val="300"/>
          <w:jc w:val="center"/>
        </w:trPr>
        <w:tc>
          <w:tcPr>
            <w:tcW w:w="583" w:type="dxa"/>
            <w:tcBorders>
              <w:top w:val="single" w:sz="4" w:space="0" w:color="auto"/>
              <w:left w:val="single" w:sz="4" w:space="0" w:color="auto"/>
              <w:bottom w:val="single" w:sz="4" w:space="0" w:color="auto"/>
              <w:right w:val="single" w:sz="4" w:space="0" w:color="auto"/>
            </w:tcBorders>
          </w:tcPr>
          <w:p w14:paraId="7680D7D0" w14:textId="77777777" w:rsidR="00C2757A" w:rsidRPr="00C52364" w:rsidRDefault="00C2757A" w:rsidP="00C2757A">
            <w:pPr>
              <w:ind w:left="357" w:hanging="357"/>
              <w:jc w:val="center"/>
              <w:rPr>
                <w:b/>
                <w:bCs/>
                <w:szCs w:val="22"/>
                <w:lang w:val="hr-HR"/>
              </w:rPr>
            </w:pPr>
          </w:p>
        </w:tc>
        <w:tc>
          <w:tcPr>
            <w:tcW w:w="5082" w:type="dxa"/>
            <w:tcBorders>
              <w:top w:val="single" w:sz="4" w:space="0" w:color="auto"/>
              <w:left w:val="single" w:sz="4" w:space="0" w:color="auto"/>
              <w:bottom w:val="single" w:sz="4" w:space="0" w:color="auto"/>
              <w:right w:val="single" w:sz="4" w:space="0" w:color="auto"/>
            </w:tcBorders>
            <w:hideMark/>
          </w:tcPr>
          <w:p w14:paraId="47E43F0C" w14:textId="77777777" w:rsidR="00C2757A" w:rsidRPr="00C52364" w:rsidRDefault="00C2757A" w:rsidP="00C2757A">
            <w:pPr>
              <w:ind w:left="357" w:hanging="357"/>
              <w:jc w:val="both"/>
              <w:rPr>
                <w:b/>
                <w:bCs/>
                <w:szCs w:val="22"/>
                <w:lang w:val="hr-HR"/>
              </w:rPr>
            </w:pPr>
            <w:r w:rsidRPr="00C52364">
              <w:rPr>
                <w:b/>
                <w:bCs/>
                <w:szCs w:val="22"/>
                <w:lang w:val="hr-HR"/>
              </w:rPr>
              <w:t xml:space="preserve">UKUPNO D: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538C33" w14:textId="77777777" w:rsidR="00C2757A" w:rsidRPr="00C52364" w:rsidRDefault="00C2757A" w:rsidP="00C2757A">
            <w:pPr>
              <w:jc w:val="center"/>
              <w:rPr>
                <w:b/>
                <w:bCs/>
                <w:szCs w:val="22"/>
                <w:lang w:val="hr-HR"/>
              </w:rPr>
            </w:pPr>
            <w:r w:rsidRPr="00C52364">
              <w:rPr>
                <w:b/>
                <w:bCs/>
                <w:szCs w:val="22"/>
                <w:lang w:val="hr-HR"/>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363607" w14:textId="77777777" w:rsidR="00C2757A" w:rsidRPr="00C52364" w:rsidRDefault="00C2757A" w:rsidP="00C2757A">
            <w:pPr>
              <w:jc w:val="center"/>
              <w:rPr>
                <w:b/>
                <w:bCs/>
                <w:szCs w:val="22"/>
                <w:lang w:val="hr-HR"/>
              </w:rPr>
            </w:pPr>
            <w:r w:rsidRPr="00C52364">
              <w:rPr>
                <w:b/>
                <w:bCs/>
                <w:szCs w:val="22"/>
                <w:lang w:val="hr-HR"/>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C3788B" w14:textId="77777777" w:rsidR="00C2757A" w:rsidRPr="00C52364" w:rsidRDefault="00C2757A" w:rsidP="00C2757A">
            <w:pPr>
              <w:jc w:val="center"/>
              <w:rPr>
                <w:b/>
                <w:bCs/>
                <w:szCs w:val="22"/>
                <w:lang w:val="hr-HR"/>
              </w:rPr>
            </w:pPr>
            <w:r w:rsidRPr="00C52364">
              <w:rPr>
                <w:b/>
                <w:bCs/>
                <w:szCs w:val="22"/>
                <w:lang w:val="hr-HR"/>
              </w:rPr>
              <w:t>7</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F449B6" w14:textId="77777777" w:rsidR="00C2757A" w:rsidRPr="00C52364" w:rsidRDefault="00C2757A" w:rsidP="00C2757A">
            <w:pPr>
              <w:jc w:val="center"/>
              <w:rPr>
                <w:b/>
                <w:bCs/>
                <w:szCs w:val="22"/>
                <w:lang w:val="hr-HR"/>
              </w:rPr>
            </w:pPr>
            <w:r w:rsidRPr="00C52364">
              <w:rPr>
                <w:b/>
                <w:bCs/>
                <w:szCs w:val="22"/>
                <w:lang w:val="hr-HR"/>
              </w:rPr>
              <w:t>9</w:t>
            </w:r>
          </w:p>
        </w:tc>
      </w:tr>
      <w:tr w:rsidR="00C2757A" w:rsidRPr="00C52364" w14:paraId="023DF56B" w14:textId="77777777" w:rsidTr="00C2757A">
        <w:trPr>
          <w:cantSplit/>
          <w:trHeight w:val="240"/>
          <w:jc w:val="center"/>
        </w:trPr>
        <w:tc>
          <w:tcPr>
            <w:tcW w:w="583" w:type="dxa"/>
            <w:tcBorders>
              <w:top w:val="single" w:sz="4" w:space="0" w:color="auto"/>
              <w:left w:val="single" w:sz="4" w:space="0" w:color="auto"/>
              <w:bottom w:val="single" w:sz="4" w:space="0" w:color="auto"/>
              <w:right w:val="single" w:sz="4" w:space="0" w:color="auto"/>
            </w:tcBorders>
          </w:tcPr>
          <w:p w14:paraId="1917E17B" w14:textId="77777777" w:rsidR="00C2757A" w:rsidRPr="00C52364" w:rsidRDefault="00C2757A" w:rsidP="00C2757A">
            <w:pPr>
              <w:ind w:left="357" w:hanging="357"/>
              <w:jc w:val="center"/>
              <w:rPr>
                <w:b/>
                <w:bCs/>
                <w:szCs w:val="22"/>
                <w:lang w:val="hr-HR"/>
              </w:rPr>
            </w:pPr>
          </w:p>
        </w:tc>
        <w:tc>
          <w:tcPr>
            <w:tcW w:w="5082" w:type="dxa"/>
            <w:tcBorders>
              <w:top w:val="single" w:sz="4" w:space="0" w:color="auto"/>
              <w:left w:val="single" w:sz="4" w:space="0" w:color="auto"/>
              <w:bottom w:val="single" w:sz="4" w:space="0" w:color="auto"/>
              <w:right w:val="single" w:sz="4" w:space="0" w:color="auto"/>
            </w:tcBorders>
            <w:hideMark/>
          </w:tcPr>
          <w:p w14:paraId="4431E468" w14:textId="77777777" w:rsidR="00C2757A" w:rsidRPr="00C52364" w:rsidRDefault="00C2757A" w:rsidP="00C2757A">
            <w:pPr>
              <w:ind w:left="357" w:hanging="357"/>
              <w:jc w:val="both"/>
              <w:rPr>
                <w:b/>
                <w:bCs/>
                <w:szCs w:val="22"/>
                <w:lang w:val="hr-HR"/>
              </w:rPr>
            </w:pPr>
            <w:r w:rsidRPr="00C52364">
              <w:rPr>
                <w:b/>
                <w:bCs/>
                <w:szCs w:val="22"/>
                <w:lang w:val="hr-HR"/>
              </w:rPr>
              <w:t>E: Izborno-obvezni predmeti**</w:t>
            </w:r>
          </w:p>
        </w:tc>
        <w:tc>
          <w:tcPr>
            <w:tcW w:w="709" w:type="dxa"/>
            <w:tcBorders>
              <w:top w:val="single" w:sz="4" w:space="0" w:color="auto"/>
              <w:left w:val="single" w:sz="4" w:space="0" w:color="auto"/>
              <w:bottom w:val="single" w:sz="4" w:space="0" w:color="auto"/>
              <w:right w:val="single" w:sz="4" w:space="0" w:color="auto"/>
            </w:tcBorders>
            <w:vAlign w:val="center"/>
          </w:tcPr>
          <w:p w14:paraId="49143083" w14:textId="77777777" w:rsidR="00C2757A" w:rsidRPr="00C52364" w:rsidRDefault="00C2757A" w:rsidP="00C2757A">
            <w:pPr>
              <w:ind w:hanging="357"/>
              <w:jc w:val="center"/>
              <w:rPr>
                <w:bCs/>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2695FD6A" w14:textId="77777777" w:rsidR="00C2757A" w:rsidRPr="00C52364" w:rsidRDefault="00C2757A" w:rsidP="00C2757A">
            <w:pPr>
              <w:ind w:hanging="357"/>
              <w:jc w:val="center"/>
              <w:rPr>
                <w:b/>
                <w:bCs/>
                <w:szCs w:val="22"/>
                <w:lang w:val="hr-HR"/>
              </w:rPr>
            </w:pPr>
          </w:p>
        </w:tc>
        <w:tc>
          <w:tcPr>
            <w:tcW w:w="709" w:type="dxa"/>
            <w:tcBorders>
              <w:top w:val="single" w:sz="4" w:space="0" w:color="auto"/>
              <w:left w:val="single" w:sz="4" w:space="0" w:color="auto"/>
              <w:bottom w:val="single" w:sz="4" w:space="0" w:color="auto"/>
              <w:right w:val="single" w:sz="4" w:space="0" w:color="auto"/>
            </w:tcBorders>
            <w:vAlign w:val="center"/>
          </w:tcPr>
          <w:p w14:paraId="63278D98" w14:textId="77777777" w:rsidR="00C2757A" w:rsidRPr="00C52364" w:rsidRDefault="00C2757A" w:rsidP="00C2757A">
            <w:pPr>
              <w:ind w:hanging="357"/>
              <w:jc w:val="center"/>
              <w:rPr>
                <w:b/>
                <w:bCs/>
                <w:szCs w:val="22"/>
                <w:lang w:val="hr-HR"/>
              </w:rPr>
            </w:pPr>
          </w:p>
        </w:tc>
        <w:tc>
          <w:tcPr>
            <w:tcW w:w="708" w:type="dxa"/>
            <w:tcBorders>
              <w:top w:val="single" w:sz="4" w:space="0" w:color="auto"/>
              <w:left w:val="single" w:sz="4" w:space="0" w:color="auto"/>
              <w:bottom w:val="single" w:sz="4" w:space="0" w:color="auto"/>
              <w:right w:val="single" w:sz="4" w:space="0" w:color="auto"/>
            </w:tcBorders>
            <w:vAlign w:val="center"/>
          </w:tcPr>
          <w:p w14:paraId="7F6FE1FF" w14:textId="77777777" w:rsidR="00C2757A" w:rsidRPr="00C52364" w:rsidRDefault="00C2757A" w:rsidP="00C2757A">
            <w:pPr>
              <w:ind w:hanging="357"/>
              <w:jc w:val="center"/>
              <w:rPr>
                <w:b/>
                <w:bCs/>
                <w:szCs w:val="22"/>
                <w:lang w:val="hr-HR"/>
              </w:rPr>
            </w:pPr>
          </w:p>
        </w:tc>
      </w:tr>
      <w:tr w:rsidR="00C2757A" w:rsidRPr="00C52364" w14:paraId="5B63D916"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1DFCAE10" w14:textId="77777777" w:rsidR="00C2757A" w:rsidRPr="00C52364" w:rsidRDefault="00C2757A" w:rsidP="00C2757A">
            <w:pPr>
              <w:ind w:left="357" w:hanging="357"/>
              <w:jc w:val="center"/>
              <w:rPr>
                <w:b/>
                <w:bCs/>
                <w:szCs w:val="22"/>
                <w:lang w:val="hr-HR"/>
              </w:rPr>
            </w:pPr>
            <w:r w:rsidRPr="00C52364">
              <w:rPr>
                <w:b/>
                <w:bCs/>
                <w:szCs w:val="22"/>
                <w:lang w:val="hr-HR"/>
              </w:rPr>
              <w:t>1.</w:t>
            </w:r>
          </w:p>
        </w:tc>
        <w:tc>
          <w:tcPr>
            <w:tcW w:w="5082" w:type="dxa"/>
            <w:tcBorders>
              <w:top w:val="single" w:sz="4" w:space="0" w:color="auto"/>
              <w:left w:val="single" w:sz="4" w:space="0" w:color="auto"/>
              <w:bottom w:val="single" w:sz="4" w:space="0" w:color="auto"/>
              <w:right w:val="single" w:sz="4" w:space="0" w:color="auto"/>
            </w:tcBorders>
            <w:hideMark/>
          </w:tcPr>
          <w:p w14:paraId="01AE6B65" w14:textId="77777777" w:rsidR="00C2757A" w:rsidRPr="00C52364" w:rsidRDefault="00D215ED" w:rsidP="00C2757A">
            <w:pPr>
              <w:ind w:left="357" w:hanging="357"/>
              <w:jc w:val="both"/>
              <w:rPr>
                <w:szCs w:val="22"/>
                <w:lang w:val="hr-HR"/>
              </w:rPr>
            </w:pPr>
            <w:r w:rsidRPr="00C52364">
              <w:rPr>
                <w:szCs w:val="22"/>
                <w:lang w:val="hr-HR"/>
              </w:rPr>
              <w:t>Katolički</w:t>
            </w:r>
            <w:r w:rsidR="00C2757A" w:rsidRPr="00C52364">
              <w:rPr>
                <w:szCs w:val="22"/>
                <w:lang w:val="hr-HR"/>
              </w:rPr>
              <w:t xml:space="preserve"> vjeronauk</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5AA210" w14:textId="77777777" w:rsidR="00C2757A" w:rsidRPr="00C52364" w:rsidRDefault="00C2757A" w:rsidP="00C2757A">
            <w:pPr>
              <w:ind w:left="357" w:hanging="357"/>
              <w:jc w:val="center"/>
              <w:rPr>
                <w:bCs/>
                <w:szCs w:val="22"/>
                <w:lang w:val="hr-HR"/>
              </w:rPr>
            </w:pPr>
            <w:r w:rsidRPr="00C52364">
              <w:rPr>
                <w:bCs/>
                <w:szCs w:val="22"/>
                <w:lang w:val="hr-HR"/>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080545" w14:textId="77777777" w:rsidR="00C2757A" w:rsidRPr="00C52364" w:rsidRDefault="00C2757A" w:rsidP="00C2757A">
            <w:pPr>
              <w:ind w:left="357" w:hanging="357"/>
              <w:jc w:val="center"/>
              <w:rPr>
                <w:bCs/>
                <w:szCs w:val="22"/>
                <w:lang w:val="hr-HR"/>
              </w:rPr>
            </w:pPr>
            <w:r w:rsidRPr="00C52364">
              <w:rPr>
                <w:bCs/>
                <w:szCs w:val="22"/>
                <w:lang w:val="hr-HR"/>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BF2784" w14:textId="77777777" w:rsidR="00C2757A" w:rsidRPr="00C52364" w:rsidRDefault="00C2757A" w:rsidP="00C2757A">
            <w:pPr>
              <w:ind w:left="357" w:hanging="357"/>
              <w:jc w:val="center"/>
              <w:rPr>
                <w:bCs/>
                <w:szCs w:val="22"/>
                <w:lang w:val="hr-HR"/>
              </w:rPr>
            </w:pPr>
            <w:r w:rsidRPr="00C52364">
              <w:rPr>
                <w:bCs/>
                <w:szCs w:val="22"/>
                <w:lang w:val="hr-HR"/>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5BF21B" w14:textId="77777777" w:rsidR="00C2757A" w:rsidRPr="00C52364" w:rsidRDefault="00C2757A" w:rsidP="00C2757A">
            <w:pPr>
              <w:ind w:left="357" w:hanging="357"/>
              <w:jc w:val="center"/>
              <w:rPr>
                <w:bCs/>
                <w:szCs w:val="22"/>
                <w:lang w:val="hr-HR"/>
              </w:rPr>
            </w:pPr>
            <w:r w:rsidRPr="00C52364">
              <w:rPr>
                <w:bCs/>
                <w:szCs w:val="22"/>
                <w:lang w:val="hr-HR"/>
              </w:rPr>
              <w:t>1</w:t>
            </w:r>
          </w:p>
        </w:tc>
      </w:tr>
      <w:tr w:rsidR="00C2757A" w:rsidRPr="00C52364" w14:paraId="00EB9AB9"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208C14AF" w14:textId="77777777" w:rsidR="00C2757A" w:rsidRPr="00C52364" w:rsidRDefault="00C2757A" w:rsidP="00C2757A">
            <w:pPr>
              <w:ind w:left="357" w:hanging="357"/>
              <w:jc w:val="center"/>
              <w:rPr>
                <w:b/>
                <w:bCs/>
                <w:szCs w:val="22"/>
                <w:lang w:val="hr-HR"/>
              </w:rPr>
            </w:pPr>
            <w:r w:rsidRPr="00C52364">
              <w:rPr>
                <w:b/>
                <w:bCs/>
                <w:szCs w:val="22"/>
                <w:lang w:val="hr-HR"/>
              </w:rPr>
              <w:t>2.</w:t>
            </w:r>
          </w:p>
        </w:tc>
        <w:tc>
          <w:tcPr>
            <w:tcW w:w="5082" w:type="dxa"/>
            <w:tcBorders>
              <w:top w:val="single" w:sz="4" w:space="0" w:color="auto"/>
              <w:left w:val="single" w:sz="4" w:space="0" w:color="auto"/>
              <w:bottom w:val="single" w:sz="4" w:space="0" w:color="auto"/>
              <w:right w:val="single" w:sz="4" w:space="0" w:color="auto"/>
            </w:tcBorders>
            <w:hideMark/>
          </w:tcPr>
          <w:p w14:paraId="3902426F" w14:textId="77777777" w:rsidR="00C2757A" w:rsidRPr="00C52364" w:rsidRDefault="00D215ED" w:rsidP="00C2757A">
            <w:pPr>
              <w:ind w:left="357" w:hanging="357"/>
              <w:jc w:val="both"/>
              <w:rPr>
                <w:szCs w:val="22"/>
                <w:lang w:val="hr-HR"/>
              </w:rPr>
            </w:pPr>
            <w:r w:rsidRPr="00C52364">
              <w:rPr>
                <w:szCs w:val="22"/>
                <w:lang w:val="hr-HR"/>
              </w:rPr>
              <w:t>Islamski</w:t>
            </w:r>
            <w:r w:rsidR="00C2757A" w:rsidRPr="00C52364">
              <w:rPr>
                <w:szCs w:val="22"/>
                <w:lang w:val="hr-HR"/>
              </w:rPr>
              <w:t xml:space="preserve"> vjeronauk</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BB7365" w14:textId="77777777" w:rsidR="00C2757A" w:rsidRPr="00C52364" w:rsidRDefault="00C2757A" w:rsidP="00C2757A">
            <w:pPr>
              <w:ind w:left="357" w:hanging="357"/>
              <w:jc w:val="center"/>
              <w:rPr>
                <w:bCs/>
                <w:szCs w:val="22"/>
                <w:lang w:val="hr-HR"/>
              </w:rPr>
            </w:pPr>
            <w:r w:rsidRPr="00C52364">
              <w:rPr>
                <w:bCs/>
                <w:szCs w:val="22"/>
                <w:lang w:val="hr-HR"/>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469FB8" w14:textId="77777777" w:rsidR="00C2757A" w:rsidRPr="00C52364" w:rsidRDefault="00C2757A" w:rsidP="00C2757A">
            <w:pPr>
              <w:ind w:left="357" w:hanging="357"/>
              <w:jc w:val="center"/>
              <w:rPr>
                <w:bCs/>
                <w:szCs w:val="22"/>
                <w:lang w:val="hr-HR"/>
              </w:rPr>
            </w:pPr>
            <w:r w:rsidRPr="00C52364">
              <w:rPr>
                <w:bCs/>
                <w:szCs w:val="22"/>
                <w:lang w:val="hr-HR"/>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6A07E6" w14:textId="77777777" w:rsidR="00C2757A" w:rsidRPr="00C52364" w:rsidRDefault="00C2757A" w:rsidP="00C2757A">
            <w:pPr>
              <w:ind w:left="357" w:hanging="357"/>
              <w:jc w:val="center"/>
              <w:rPr>
                <w:bCs/>
                <w:szCs w:val="22"/>
                <w:lang w:val="hr-HR"/>
              </w:rPr>
            </w:pPr>
            <w:r w:rsidRPr="00C52364">
              <w:rPr>
                <w:bCs/>
                <w:szCs w:val="22"/>
                <w:lang w:val="hr-HR"/>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BDC2EB" w14:textId="77777777" w:rsidR="00C2757A" w:rsidRPr="00C52364" w:rsidRDefault="00C2757A" w:rsidP="00C2757A">
            <w:pPr>
              <w:ind w:left="357" w:hanging="357"/>
              <w:jc w:val="center"/>
              <w:rPr>
                <w:bCs/>
                <w:szCs w:val="22"/>
                <w:lang w:val="hr-HR"/>
              </w:rPr>
            </w:pPr>
            <w:r w:rsidRPr="00C52364">
              <w:rPr>
                <w:bCs/>
                <w:szCs w:val="22"/>
                <w:lang w:val="hr-HR"/>
              </w:rPr>
              <w:t>1</w:t>
            </w:r>
          </w:p>
        </w:tc>
      </w:tr>
      <w:tr w:rsidR="00C2757A" w:rsidRPr="00C52364" w14:paraId="7C2F4DAE"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699B6DAB" w14:textId="77777777" w:rsidR="00C2757A" w:rsidRPr="00C52364" w:rsidRDefault="00C2757A" w:rsidP="00C2757A">
            <w:pPr>
              <w:ind w:left="357" w:hanging="357"/>
              <w:jc w:val="center"/>
              <w:rPr>
                <w:b/>
                <w:bCs/>
                <w:szCs w:val="22"/>
                <w:lang w:val="hr-HR"/>
              </w:rPr>
            </w:pPr>
            <w:r w:rsidRPr="00C52364">
              <w:rPr>
                <w:b/>
                <w:bCs/>
                <w:szCs w:val="22"/>
                <w:lang w:val="hr-HR"/>
              </w:rPr>
              <w:t>3.</w:t>
            </w:r>
          </w:p>
        </w:tc>
        <w:tc>
          <w:tcPr>
            <w:tcW w:w="5082" w:type="dxa"/>
            <w:tcBorders>
              <w:top w:val="single" w:sz="4" w:space="0" w:color="auto"/>
              <w:left w:val="single" w:sz="4" w:space="0" w:color="auto"/>
              <w:bottom w:val="single" w:sz="4" w:space="0" w:color="auto"/>
              <w:right w:val="single" w:sz="4" w:space="0" w:color="auto"/>
            </w:tcBorders>
            <w:hideMark/>
          </w:tcPr>
          <w:p w14:paraId="0ACB1763" w14:textId="77777777" w:rsidR="00C2757A" w:rsidRPr="00C52364" w:rsidRDefault="00C2757A" w:rsidP="00C2757A">
            <w:pPr>
              <w:ind w:left="357" w:hanging="357"/>
              <w:jc w:val="both"/>
              <w:rPr>
                <w:szCs w:val="22"/>
                <w:lang w:val="hr-HR"/>
              </w:rPr>
            </w:pPr>
            <w:r w:rsidRPr="00C52364">
              <w:rPr>
                <w:szCs w:val="22"/>
                <w:lang w:val="hr-HR"/>
              </w:rPr>
              <w:t>Pravoslavn</w:t>
            </w:r>
            <w:r w:rsidR="00D215ED" w:rsidRPr="00C52364">
              <w:rPr>
                <w:szCs w:val="22"/>
                <w:lang w:val="hr-HR"/>
              </w:rPr>
              <w:t>i</w:t>
            </w:r>
            <w:r w:rsidRPr="00C52364">
              <w:rPr>
                <w:szCs w:val="22"/>
                <w:lang w:val="hr-HR"/>
              </w:rPr>
              <w:t xml:space="preserve"> vjeronauk</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4CDCE0" w14:textId="77777777" w:rsidR="00C2757A" w:rsidRPr="00C52364" w:rsidRDefault="00C2757A" w:rsidP="00C2757A">
            <w:pPr>
              <w:ind w:left="357" w:hanging="357"/>
              <w:jc w:val="center"/>
              <w:rPr>
                <w:bCs/>
                <w:szCs w:val="22"/>
                <w:lang w:val="hr-HR"/>
              </w:rPr>
            </w:pPr>
            <w:r w:rsidRPr="00C52364">
              <w:rPr>
                <w:bCs/>
                <w:szCs w:val="22"/>
                <w:lang w:val="hr-HR"/>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C241C9" w14:textId="77777777" w:rsidR="00C2757A" w:rsidRPr="00C52364" w:rsidRDefault="00C2757A" w:rsidP="00C2757A">
            <w:pPr>
              <w:ind w:left="357" w:hanging="357"/>
              <w:jc w:val="center"/>
              <w:rPr>
                <w:bCs/>
                <w:szCs w:val="22"/>
                <w:lang w:val="hr-HR"/>
              </w:rPr>
            </w:pPr>
            <w:r w:rsidRPr="00C52364">
              <w:rPr>
                <w:bCs/>
                <w:szCs w:val="22"/>
                <w:lang w:val="hr-HR"/>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628FA5" w14:textId="77777777" w:rsidR="00C2757A" w:rsidRPr="00C52364" w:rsidRDefault="00C2757A" w:rsidP="00C2757A">
            <w:pPr>
              <w:ind w:left="357" w:hanging="357"/>
              <w:jc w:val="center"/>
              <w:rPr>
                <w:bCs/>
                <w:szCs w:val="22"/>
                <w:lang w:val="hr-HR"/>
              </w:rPr>
            </w:pPr>
            <w:r w:rsidRPr="00C52364">
              <w:rPr>
                <w:bCs/>
                <w:szCs w:val="22"/>
                <w:lang w:val="hr-HR"/>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E2D5555" w14:textId="77777777" w:rsidR="00C2757A" w:rsidRPr="00C52364" w:rsidRDefault="00C2757A" w:rsidP="00C2757A">
            <w:pPr>
              <w:ind w:left="357" w:hanging="357"/>
              <w:jc w:val="center"/>
              <w:rPr>
                <w:bCs/>
                <w:szCs w:val="22"/>
                <w:lang w:val="hr-HR"/>
              </w:rPr>
            </w:pPr>
            <w:r w:rsidRPr="00C52364">
              <w:rPr>
                <w:bCs/>
                <w:szCs w:val="22"/>
                <w:lang w:val="hr-HR"/>
              </w:rPr>
              <w:t>1</w:t>
            </w:r>
          </w:p>
        </w:tc>
      </w:tr>
      <w:tr w:rsidR="00C2757A" w:rsidRPr="00C52364" w14:paraId="3D198270"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hideMark/>
          </w:tcPr>
          <w:p w14:paraId="3DC40811" w14:textId="77777777" w:rsidR="00C2757A" w:rsidRPr="00C52364" w:rsidRDefault="00C2757A" w:rsidP="00C2757A">
            <w:pPr>
              <w:ind w:left="357" w:hanging="357"/>
              <w:jc w:val="center"/>
              <w:rPr>
                <w:b/>
                <w:bCs/>
                <w:szCs w:val="22"/>
                <w:lang w:val="hr-HR"/>
              </w:rPr>
            </w:pPr>
            <w:r w:rsidRPr="00C52364">
              <w:rPr>
                <w:b/>
                <w:bCs/>
                <w:szCs w:val="22"/>
                <w:lang w:val="hr-HR"/>
              </w:rPr>
              <w:t>4.</w:t>
            </w:r>
          </w:p>
        </w:tc>
        <w:tc>
          <w:tcPr>
            <w:tcW w:w="5082" w:type="dxa"/>
            <w:tcBorders>
              <w:top w:val="single" w:sz="4" w:space="0" w:color="auto"/>
              <w:left w:val="single" w:sz="4" w:space="0" w:color="auto"/>
              <w:bottom w:val="single" w:sz="4" w:space="0" w:color="auto"/>
              <w:right w:val="single" w:sz="4" w:space="0" w:color="auto"/>
            </w:tcBorders>
            <w:hideMark/>
          </w:tcPr>
          <w:p w14:paraId="247657C2" w14:textId="77777777" w:rsidR="00C2757A" w:rsidRPr="00C52364" w:rsidRDefault="00C2757A" w:rsidP="00C2757A">
            <w:pPr>
              <w:ind w:left="357" w:hanging="357"/>
              <w:jc w:val="both"/>
              <w:rPr>
                <w:szCs w:val="22"/>
                <w:lang w:val="hr-HR"/>
              </w:rPr>
            </w:pPr>
            <w:r w:rsidRPr="00C52364">
              <w:rPr>
                <w:szCs w:val="22"/>
                <w:lang w:val="hr-HR"/>
              </w:rPr>
              <w:t>Etika</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11704F" w14:textId="77777777" w:rsidR="00C2757A" w:rsidRPr="00C52364" w:rsidRDefault="00C2757A" w:rsidP="00C2757A">
            <w:pPr>
              <w:ind w:left="357" w:hanging="357"/>
              <w:jc w:val="center"/>
              <w:rPr>
                <w:bCs/>
                <w:szCs w:val="22"/>
                <w:lang w:val="hr-HR"/>
              </w:rPr>
            </w:pPr>
            <w:r w:rsidRPr="00C52364">
              <w:rPr>
                <w:bCs/>
                <w:szCs w:val="22"/>
                <w:lang w:val="hr-HR"/>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0E87CE" w14:textId="77777777" w:rsidR="00C2757A" w:rsidRPr="00C52364" w:rsidRDefault="00C2757A" w:rsidP="00C2757A">
            <w:pPr>
              <w:ind w:left="357" w:hanging="357"/>
              <w:jc w:val="center"/>
              <w:rPr>
                <w:bCs/>
                <w:szCs w:val="22"/>
                <w:lang w:val="hr-HR"/>
              </w:rPr>
            </w:pPr>
            <w:r w:rsidRPr="00C52364">
              <w:rPr>
                <w:bCs/>
                <w:szCs w:val="22"/>
                <w:lang w:val="hr-HR"/>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7C9C1D" w14:textId="77777777" w:rsidR="00C2757A" w:rsidRPr="00C52364" w:rsidRDefault="00C2757A" w:rsidP="00C2757A">
            <w:pPr>
              <w:ind w:left="357" w:hanging="357"/>
              <w:jc w:val="center"/>
              <w:rPr>
                <w:bCs/>
                <w:szCs w:val="22"/>
                <w:lang w:val="hr-HR"/>
              </w:rPr>
            </w:pPr>
            <w:r w:rsidRPr="00C52364">
              <w:rPr>
                <w:bCs/>
                <w:szCs w:val="22"/>
                <w:lang w:val="hr-HR"/>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7DD9CD" w14:textId="77777777" w:rsidR="00C2757A" w:rsidRPr="00C52364" w:rsidRDefault="00C2757A" w:rsidP="00C2757A">
            <w:pPr>
              <w:ind w:left="357" w:hanging="357"/>
              <w:jc w:val="center"/>
              <w:rPr>
                <w:bCs/>
                <w:szCs w:val="22"/>
                <w:lang w:val="hr-HR"/>
              </w:rPr>
            </w:pPr>
            <w:r w:rsidRPr="00C52364">
              <w:rPr>
                <w:bCs/>
                <w:szCs w:val="22"/>
                <w:lang w:val="hr-HR"/>
              </w:rPr>
              <w:t>1</w:t>
            </w:r>
          </w:p>
        </w:tc>
      </w:tr>
      <w:tr w:rsidR="00C2757A" w:rsidRPr="00C52364" w14:paraId="4B269D49"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tcPr>
          <w:p w14:paraId="16ADCAFF" w14:textId="77777777" w:rsidR="00C2757A" w:rsidRPr="00C52364" w:rsidRDefault="00C2757A" w:rsidP="00C2757A">
            <w:pPr>
              <w:ind w:left="357" w:hanging="357"/>
              <w:jc w:val="center"/>
              <w:rPr>
                <w:b/>
                <w:bCs/>
                <w:szCs w:val="22"/>
                <w:lang w:val="hr-HR"/>
              </w:rPr>
            </w:pPr>
          </w:p>
        </w:tc>
        <w:tc>
          <w:tcPr>
            <w:tcW w:w="5082" w:type="dxa"/>
            <w:tcBorders>
              <w:top w:val="single" w:sz="4" w:space="0" w:color="auto"/>
              <w:left w:val="single" w:sz="4" w:space="0" w:color="auto"/>
              <w:bottom w:val="single" w:sz="4" w:space="0" w:color="auto"/>
              <w:right w:val="single" w:sz="4" w:space="0" w:color="auto"/>
            </w:tcBorders>
            <w:hideMark/>
          </w:tcPr>
          <w:p w14:paraId="245156FB" w14:textId="77777777" w:rsidR="00C2757A" w:rsidRPr="00C52364" w:rsidRDefault="00C2757A" w:rsidP="00C2757A">
            <w:pPr>
              <w:ind w:left="357" w:hanging="357"/>
              <w:jc w:val="both"/>
              <w:rPr>
                <w:b/>
                <w:szCs w:val="22"/>
                <w:lang w:val="hr-HR"/>
              </w:rPr>
            </w:pPr>
            <w:r w:rsidRPr="00C52364">
              <w:rPr>
                <w:b/>
                <w:szCs w:val="22"/>
                <w:lang w:val="hr-HR"/>
              </w:rPr>
              <w:t>UKUPNO E:</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829374" w14:textId="77777777" w:rsidR="00C2757A" w:rsidRPr="00C52364" w:rsidRDefault="00C2757A" w:rsidP="00C2757A">
            <w:pPr>
              <w:ind w:left="357" w:hanging="357"/>
              <w:jc w:val="center"/>
              <w:rPr>
                <w:b/>
                <w:bCs/>
                <w:szCs w:val="22"/>
                <w:lang w:val="hr-HR"/>
              </w:rPr>
            </w:pPr>
            <w:r w:rsidRPr="00C52364">
              <w:rPr>
                <w:b/>
                <w:bCs/>
                <w:szCs w:val="22"/>
                <w:lang w:val="hr-HR"/>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5FB2CA" w14:textId="77777777" w:rsidR="00C2757A" w:rsidRPr="00C52364" w:rsidRDefault="00C2757A" w:rsidP="00C2757A">
            <w:pPr>
              <w:ind w:left="357" w:hanging="357"/>
              <w:jc w:val="center"/>
              <w:rPr>
                <w:b/>
                <w:bCs/>
                <w:szCs w:val="22"/>
                <w:lang w:val="hr-HR"/>
              </w:rPr>
            </w:pPr>
            <w:r w:rsidRPr="00C52364">
              <w:rPr>
                <w:b/>
                <w:bCs/>
                <w:szCs w:val="22"/>
                <w:lang w:val="hr-HR"/>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5ACD92" w14:textId="77777777" w:rsidR="00C2757A" w:rsidRPr="00C52364" w:rsidRDefault="00C2757A" w:rsidP="00C2757A">
            <w:pPr>
              <w:ind w:left="357" w:hanging="357"/>
              <w:jc w:val="center"/>
              <w:rPr>
                <w:b/>
                <w:bCs/>
                <w:szCs w:val="22"/>
                <w:lang w:val="hr-HR"/>
              </w:rPr>
            </w:pPr>
            <w:r w:rsidRPr="00C52364">
              <w:rPr>
                <w:b/>
                <w:bCs/>
                <w:szCs w:val="22"/>
                <w:lang w:val="hr-HR"/>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8D19E2" w14:textId="77777777" w:rsidR="00C2757A" w:rsidRPr="00C52364" w:rsidRDefault="00C2757A" w:rsidP="00C2757A">
            <w:pPr>
              <w:ind w:left="357" w:hanging="357"/>
              <w:jc w:val="center"/>
              <w:rPr>
                <w:b/>
                <w:bCs/>
                <w:szCs w:val="22"/>
                <w:lang w:val="hr-HR"/>
              </w:rPr>
            </w:pPr>
            <w:r w:rsidRPr="00C52364">
              <w:rPr>
                <w:b/>
                <w:bCs/>
                <w:szCs w:val="22"/>
                <w:lang w:val="hr-HR"/>
              </w:rPr>
              <w:t>1</w:t>
            </w:r>
          </w:p>
        </w:tc>
      </w:tr>
      <w:tr w:rsidR="00C2757A" w:rsidRPr="00C52364" w14:paraId="13EBC116"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tcPr>
          <w:p w14:paraId="236CDD7A" w14:textId="77777777" w:rsidR="00C2757A" w:rsidRPr="00C52364" w:rsidRDefault="00C2757A" w:rsidP="00C2757A">
            <w:pPr>
              <w:ind w:left="357" w:hanging="357"/>
              <w:jc w:val="center"/>
              <w:rPr>
                <w:b/>
                <w:bCs/>
                <w:szCs w:val="22"/>
                <w:lang w:val="hr-HR"/>
              </w:rPr>
            </w:pPr>
          </w:p>
        </w:tc>
        <w:tc>
          <w:tcPr>
            <w:tcW w:w="5082" w:type="dxa"/>
            <w:tcBorders>
              <w:top w:val="single" w:sz="4" w:space="0" w:color="auto"/>
              <w:left w:val="single" w:sz="4" w:space="0" w:color="auto"/>
              <w:bottom w:val="single" w:sz="4" w:space="0" w:color="auto"/>
              <w:right w:val="single" w:sz="4" w:space="0" w:color="auto"/>
            </w:tcBorders>
            <w:hideMark/>
          </w:tcPr>
          <w:p w14:paraId="227950A3" w14:textId="77777777" w:rsidR="00C2757A" w:rsidRPr="00C52364" w:rsidRDefault="00C2757A" w:rsidP="00C2757A">
            <w:pPr>
              <w:ind w:left="357" w:hanging="357"/>
              <w:jc w:val="both"/>
              <w:rPr>
                <w:b/>
                <w:szCs w:val="22"/>
                <w:lang w:val="hr-HR"/>
              </w:rPr>
            </w:pPr>
            <w:r w:rsidRPr="00C52364">
              <w:rPr>
                <w:b/>
                <w:szCs w:val="22"/>
                <w:lang w:val="hr-HR"/>
              </w:rPr>
              <w:t>UKUPNO A+B+C+D+E:</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17435A" w14:textId="77777777" w:rsidR="00C2757A" w:rsidRPr="00C52364" w:rsidRDefault="00C2757A" w:rsidP="00C2757A">
            <w:pPr>
              <w:ind w:left="357" w:hanging="357"/>
              <w:jc w:val="center"/>
              <w:rPr>
                <w:b/>
                <w:bCs/>
                <w:szCs w:val="22"/>
                <w:lang w:val="hr-HR"/>
              </w:rPr>
            </w:pPr>
            <w:r w:rsidRPr="00C52364">
              <w:rPr>
                <w:b/>
                <w:bCs/>
                <w:szCs w:val="22"/>
                <w:lang w:val="hr-HR"/>
              </w:rPr>
              <w:t>29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7F87C5" w14:textId="4FBD32A4" w:rsidR="00C2757A" w:rsidRPr="00C52364" w:rsidRDefault="00254A36" w:rsidP="00C2757A">
            <w:pPr>
              <w:ind w:left="357" w:hanging="357"/>
              <w:jc w:val="center"/>
              <w:rPr>
                <w:b/>
                <w:bCs/>
                <w:szCs w:val="22"/>
                <w:lang w:val="hr-HR"/>
              </w:rPr>
            </w:pPr>
            <w:r w:rsidRPr="00C52364">
              <w:rPr>
                <w:b/>
                <w:bCs/>
                <w:szCs w:val="22"/>
                <w:lang w:val="hr-HR"/>
              </w:rPr>
              <w:t>31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8873A0" w14:textId="77777777" w:rsidR="00C2757A" w:rsidRPr="00C52364" w:rsidRDefault="00C2757A" w:rsidP="00C2757A">
            <w:pPr>
              <w:ind w:left="357" w:hanging="357"/>
              <w:jc w:val="center"/>
              <w:rPr>
                <w:b/>
                <w:bCs/>
                <w:szCs w:val="22"/>
                <w:lang w:val="hr-HR"/>
              </w:rPr>
            </w:pPr>
            <w:r w:rsidRPr="00C52364">
              <w:rPr>
                <w:b/>
                <w:bCs/>
                <w:szCs w:val="22"/>
                <w:lang w:val="hr-HR"/>
              </w:rPr>
              <w:t>26</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C8798C" w14:textId="77777777" w:rsidR="00C2757A" w:rsidRPr="00C52364" w:rsidRDefault="00C2757A" w:rsidP="00C2757A">
            <w:pPr>
              <w:ind w:left="357" w:hanging="357"/>
              <w:jc w:val="center"/>
              <w:rPr>
                <w:b/>
                <w:bCs/>
                <w:szCs w:val="22"/>
                <w:lang w:val="hr-HR"/>
              </w:rPr>
            </w:pPr>
            <w:r w:rsidRPr="00C52364">
              <w:rPr>
                <w:b/>
                <w:bCs/>
                <w:szCs w:val="22"/>
                <w:lang w:val="hr-HR"/>
              </w:rPr>
              <w:t>27</w:t>
            </w:r>
          </w:p>
        </w:tc>
      </w:tr>
      <w:tr w:rsidR="00C2757A" w:rsidRPr="00C52364" w14:paraId="0F479837" w14:textId="77777777" w:rsidTr="00C2757A">
        <w:trPr>
          <w:cantSplit/>
          <w:jc w:val="center"/>
        </w:trPr>
        <w:tc>
          <w:tcPr>
            <w:tcW w:w="583" w:type="dxa"/>
            <w:tcBorders>
              <w:top w:val="single" w:sz="4" w:space="0" w:color="auto"/>
              <w:left w:val="single" w:sz="4" w:space="0" w:color="auto"/>
              <w:bottom w:val="single" w:sz="4" w:space="0" w:color="auto"/>
              <w:right w:val="single" w:sz="4" w:space="0" w:color="auto"/>
            </w:tcBorders>
          </w:tcPr>
          <w:p w14:paraId="565B1892" w14:textId="77777777" w:rsidR="00C2757A" w:rsidRPr="00C52364" w:rsidRDefault="00C2757A" w:rsidP="00C2757A">
            <w:pPr>
              <w:ind w:left="357" w:hanging="357"/>
              <w:jc w:val="center"/>
              <w:rPr>
                <w:b/>
                <w:bCs/>
                <w:szCs w:val="22"/>
                <w:lang w:val="hr-HR"/>
              </w:rPr>
            </w:pPr>
          </w:p>
        </w:tc>
        <w:tc>
          <w:tcPr>
            <w:tcW w:w="5082" w:type="dxa"/>
            <w:tcBorders>
              <w:top w:val="single" w:sz="4" w:space="0" w:color="auto"/>
              <w:left w:val="single" w:sz="4" w:space="0" w:color="auto"/>
              <w:bottom w:val="single" w:sz="4" w:space="0" w:color="auto"/>
              <w:right w:val="single" w:sz="4" w:space="0" w:color="auto"/>
            </w:tcBorders>
            <w:hideMark/>
          </w:tcPr>
          <w:p w14:paraId="7FCA7FFD" w14:textId="77777777" w:rsidR="00C2757A" w:rsidRPr="00C52364" w:rsidRDefault="00C2757A" w:rsidP="00C2757A">
            <w:pPr>
              <w:ind w:left="357" w:hanging="357"/>
              <w:jc w:val="both"/>
              <w:rPr>
                <w:b/>
                <w:szCs w:val="22"/>
                <w:lang w:val="hr-HR"/>
              </w:rPr>
            </w:pPr>
            <w:r w:rsidRPr="00C52364">
              <w:rPr>
                <w:b/>
                <w:szCs w:val="22"/>
                <w:lang w:val="hr-HR"/>
              </w:rPr>
              <w:t>UKUPNO NASTAVNIH PREDMETA</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9CFCC8" w14:textId="724FC9B1" w:rsidR="00C2757A" w:rsidRPr="00C52364" w:rsidRDefault="00C2757A" w:rsidP="00C2757A">
            <w:pPr>
              <w:ind w:left="357" w:hanging="357"/>
              <w:jc w:val="center"/>
              <w:rPr>
                <w:b/>
                <w:bCs/>
                <w:szCs w:val="22"/>
                <w:lang w:val="hr-HR"/>
              </w:rPr>
            </w:pPr>
            <w:r w:rsidRPr="00C52364">
              <w:rPr>
                <w:b/>
                <w:bCs/>
                <w:szCs w:val="22"/>
                <w:lang w:val="hr-HR"/>
              </w:rPr>
              <w:t>1</w:t>
            </w:r>
            <w:r w:rsidR="00254A36" w:rsidRPr="00C52364">
              <w:rPr>
                <w:b/>
                <w:bCs/>
                <w:szCs w:val="22"/>
                <w:lang w:val="hr-HR"/>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9A3F7A" w14:textId="4C142907" w:rsidR="00C2757A" w:rsidRPr="00C52364" w:rsidRDefault="00D925D1" w:rsidP="00C2757A">
            <w:pPr>
              <w:ind w:left="357" w:hanging="357"/>
              <w:jc w:val="center"/>
              <w:rPr>
                <w:b/>
                <w:bCs/>
                <w:szCs w:val="22"/>
                <w:lang w:val="sr-Latn-BA"/>
              </w:rPr>
            </w:pPr>
            <w:r w:rsidRPr="00C52364">
              <w:rPr>
                <w:b/>
                <w:bCs/>
                <w:szCs w:val="22"/>
                <w:lang w:val="sr-Cyrl-BA"/>
              </w:rPr>
              <w:t>1</w:t>
            </w:r>
            <w:r w:rsidR="00302AEA" w:rsidRPr="00C52364">
              <w:rPr>
                <w:b/>
                <w:bCs/>
                <w:szCs w:val="22"/>
                <w:lang w:val="sr-Latn-BA"/>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81F559" w14:textId="77777777" w:rsidR="00C2757A" w:rsidRPr="00C52364" w:rsidRDefault="00C2757A" w:rsidP="00C2757A">
            <w:pPr>
              <w:ind w:left="357" w:hanging="357"/>
              <w:jc w:val="center"/>
              <w:rPr>
                <w:b/>
                <w:bCs/>
                <w:szCs w:val="22"/>
                <w:lang w:val="hr-HR"/>
              </w:rPr>
            </w:pPr>
            <w:r w:rsidRPr="00C52364">
              <w:rPr>
                <w:b/>
                <w:bCs/>
                <w:szCs w:val="22"/>
                <w:lang w:val="hr-HR"/>
              </w:rPr>
              <w:t>12</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AE42DB" w14:textId="77777777" w:rsidR="00C2757A" w:rsidRPr="00C52364" w:rsidRDefault="00C2757A" w:rsidP="00C2757A">
            <w:pPr>
              <w:ind w:left="357" w:hanging="357"/>
              <w:jc w:val="center"/>
              <w:rPr>
                <w:b/>
                <w:bCs/>
                <w:szCs w:val="22"/>
                <w:lang w:val="hr-HR"/>
              </w:rPr>
            </w:pPr>
            <w:r w:rsidRPr="00C52364">
              <w:rPr>
                <w:b/>
                <w:bCs/>
                <w:szCs w:val="22"/>
                <w:lang w:val="hr-HR"/>
              </w:rPr>
              <w:t>12</w:t>
            </w:r>
          </w:p>
        </w:tc>
      </w:tr>
    </w:tbl>
    <w:p w14:paraId="48A7227D" w14:textId="77777777" w:rsidR="00C2757A" w:rsidRPr="00C52364" w:rsidRDefault="00C2757A" w:rsidP="00C2757A">
      <w:pPr>
        <w:jc w:val="both"/>
        <w:rPr>
          <w:b/>
          <w:bCs/>
          <w:lang w:val="hr-HR"/>
        </w:rPr>
      </w:pPr>
    </w:p>
    <w:p w14:paraId="4EE2EB34" w14:textId="77777777" w:rsidR="00C2757A" w:rsidRPr="00C52364" w:rsidRDefault="00C2757A" w:rsidP="00C2757A">
      <w:pPr>
        <w:jc w:val="both"/>
        <w:rPr>
          <w:bCs/>
          <w:sz w:val="20"/>
          <w:szCs w:val="20"/>
          <w:lang w:val="hr-HR" w:eastAsia="sr-Latn-CS"/>
        </w:rPr>
      </w:pPr>
      <w:r w:rsidRPr="00C52364">
        <w:rPr>
          <w:sz w:val="28"/>
          <w:szCs w:val="28"/>
          <w:lang w:val="hr-HR"/>
        </w:rPr>
        <w:t>*</w:t>
      </w:r>
      <w:r w:rsidRPr="00C52364">
        <w:rPr>
          <w:bCs/>
          <w:sz w:val="20"/>
          <w:szCs w:val="20"/>
          <w:lang w:val="hr-HR" w:eastAsia="sr-Latn-CS"/>
        </w:rPr>
        <w:t xml:space="preserve"> Nazivi su Engleski jezik ili Njemački jezik</w:t>
      </w:r>
    </w:p>
    <w:p w14:paraId="726602E7" w14:textId="77777777" w:rsidR="00C2757A" w:rsidRPr="00C52364" w:rsidRDefault="00C2757A" w:rsidP="00C2757A">
      <w:pPr>
        <w:jc w:val="both"/>
        <w:rPr>
          <w:b/>
          <w:bCs/>
          <w:sz w:val="24"/>
          <w:lang w:val="hr-HR"/>
        </w:rPr>
      </w:pPr>
      <w:r w:rsidRPr="00C52364">
        <w:rPr>
          <w:szCs w:val="22"/>
          <w:lang w:val="hr-HR"/>
        </w:rPr>
        <w:t>**Učenik se opredjeljuje za jedan od ponuđenih predmeta</w:t>
      </w:r>
    </w:p>
    <w:p w14:paraId="4E8A5007" w14:textId="77777777" w:rsidR="00C2757A" w:rsidRPr="00C52364" w:rsidRDefault="00C2757A" w:rsidP="00C2757A">
      <w:pPr>
        <w:rPr>
          <w:lang w:val="hr-HR"/>
        </w:rPr>
      </w:pPr>
    </w:p>
    <w:p w14:paraId="2B2CFCFA" w14:textId="77777777" w:rsidR="009D7A11" w:rsidRPr="00C52364" w:rsidRDefault="009D7A11" w:rsidP="009D7A11">
      <w:pPr>
        <w:rPr>
          <w:szCs w:val="22"/>
          <w:lang w:val="hr-HR"/>
        </w:rPr>
      </w:pPr>
    </w:p>
    <w:p w14:paraId="77F1D3E4" w14:textId="77777777" w:rsidR="009D7A11" w:rsidRPr="00C52364" w:rsidRDefault="009D7A11">
      <w:pPr>
        <w:rPr>
          <w:lang w:val="hr-HR"/>
        </w:rPr>
      </w:pPr>
    </w:p>
    <w:p w14:paraId="135AC033" w14:textId="77777777" w:rsidR="009D7A11" w:rsidRPr="00C52364" w:rsidRDefault="009D7A11">
      <w:pPr>
        <w:rPr>
          <w:lang w:val="hr-HR"/>
        </w:rPr>
      </w:pPr>
    </w:p>
    <w:p w14:paraId="1B8C2D6F" w14:textId="29ECA3EC" w:rsidR="002019C7" w:rsidRPr="00C52364" w:rsidRDefault="002019C7" w:rsidP="00D925D1">
      <w:pPr>
        <w:rPr>
          <w:lang w:val="hr-HR"/>
        </w:rPr>
      </w:pPr>
    </w:p>
    <w:p w14:paraId="3DA6FA21" w14:textId="77777777" w:rsidR="009D7A11" w:rsidRPr="00C52364" w:rsidRDefault="009D7A11">
      <w:pPr>
        <w:rPr>
          <w:lang w:val="hr-HR"/>
        </w:rPr>
      </w:pPr>
    </w:p>
    <w:p w14:paraId="6BB7CB0C" w14:textId="45CFD4D6" w:rsidR="002D1F2C" w:rsidRPr="00C52364" w:rsidRDefault="002D1F2C" w:rsidP="002D1F2C">
      <w:pPr>
        <w:ind w:left="357" w:hanging="357"/>
        <w:jc w:val="center"/>
        <w:rPr>
          <w:b/>
          <w:bCs/>
          <w:szCs w:val="22"/>
          <w:lang w:val="hr-HR"/>
        </w:rPr>
      </w:pPr>
      <w:r w:rsidRPr="00C52364">
        <w:rPr>
          <w:b/>
          <w:bCs/>
          <w:szCs w:val="22"/>
          <w:lang w:val="hr-HR"/>
        </w:rPr>
        <w:t>NASTAVNI PROGRAM</w:t>
      </w:r>
    </w:p>
    <w:p w14:paraId="5124F44D" w14:textId="77777777" w:rsidR="00D925D1" w:rsidRPr="00C52364" w:rsidRDefault="00D925D1" w:rsidP="002D1F2C">
      <w:pPr>
        <w:ind w:left="357" w:hanging="357"/>
        <w:jc w:val="center"/>
        <w:rPr>
          <w:b/>
          <w:bCs/>
          <w:szCs w:val="22"/>
          <w:lang w:val="hr-HR"/>
        </w:rPr>
      </w:pPr>
    </w:p>
    <w:p w14:paraId="04F56F65" w14:textId="77777777" w:rsidR="002D1F2C" w:rsidRPr="00C52364" w:rsidRDefault="002D1F2C" w:rsidP="002D1F2C">
      <w:pPr>
        <w:keepNext/>
        <w:jc w:val="center"/>
        <w:outlineLvl w:val="0"/>
        <w:rPr>
          <w:rFonts w:eastAsiaTheme="majorEastAsia"/>
          <w:b/>
          <w:bCs/>
          <w:sz w:val="24"/>
          <w:lang w:val="hr-HR"/>
        </w:rPr>
      </w:pPr>
      <w:bookmarkStart w:id="2" w:name="_Toc107222273"/>
      <w:bookmarkStart w:id="3" w:name="_Toc109370385"/>
      <w:r w:rsidRPr="00C52364">
        <w:rPr>
          <w:rFonts w:eastAsiaTheme="majorEastAsia"/>
          <w:b/>
          <w:bCs/>
          <w:sz w:val="24"/>
          <w:lang w:val="hr-HR"/>
        </w:rPr>
        <w:t>HRVATSKI JEZIK I KNJIŽEVNOST</w:t>
      </w:r>
      <w:bookmarkEnd w:id="2"/>
      <w:bookmarkEnd w:id="3"/>
    </w:p>
    <w:p w14:paraId="56BF15AF" w14:textId="77777777" w:rsidR="002D1F2C" w:rsidRPr="00C52364" w:rsidRDefault="002D1F2C" w:rsidP="002D1F2C">
      <w:pPr>
        <w:ind w:left="357" w:hanging="357"/>
        <w:jc w:val="center"/>
        <w:rPr>
          <w:bCs/>
          <w:szCs w:val="22"/>
          <w:lang w:val="hr-HR"/>
        </w:rPr>
      </w:pPr>
      <w:r w:rsidRPr="00C52364">
        <w:rPr>
          <w:bCs/>
          <w:szCs w:val="22"/>
          <w:lang w:val="hr-HR"/>
        </w:rPr>
        <w:t>GODIŠNJI BROJ NASTAVNIH SATI: 70</w:t>
      </w:r>
    </w:p>
    <w:p w14:paraId="7BAFC9EA" w14:textId="77777777" w:rsidR="002D1F2C" w:rsidRPr="00C52364" w:rsidRDefault="002D1F2C" w:rsidP="002D1F2C">
      <w:pPr>
        <w:ind w:left="357" w:hanging="357"/>
        <w:jc w:val="center"/>
        <w:rPr>
          <w:bCs/>
          <w:szCs w:val="22"/>
          <w:lang w:val="hr-HR"/>
        </w:rPr>
      </w:pPr>
      <w:r w:rsidRPr="00C52364">
        <w:rPr>
          <w:szCs w:val="22"/>
          <w:lang w:val="hr-HR"/>
        </w:rPr>
        <w:t xml:space="preserve">TJEDNI BROJ NASTAVNIH SATI: </w:t>
      </w:r>
      <w:r w:rsidRPr="00C52364">
        <w:rPr>
          <w:bCs/>
          <w:szCs w:val="22"/>
          <w:lang w:val="hr-HR"/>
        </w:rPr>
        <w:t>2</w:t>
      </w:r>
    </w:p>
    <w:p w14:paraId="21E21311" w14:textId="77777777" w:rsidR="002D1F2C" w:rsidRPr="00C52364" w:rsidRDefault="002D1F2C" w:rsidP="002D1F2C">
      <w:pPr>
        <w:ind w:left="357" w:hanging="357"/>
        <w:jc w:val="center"/>
        <w:rPr>
          <w:bCs/>
          <w:szCs w:val="22"/>
          <w:lang w:val="hr-HR"/>
        </w:rPr>
      </w:pPr>
      <w:r w:rsidRPr="00C52364">
        <w:rPr>
          <w:bCs/>
          <w:szCs w:val="22"/>
          <w:lang w:val="hr-HR"/>
        </w:rPr>
        <w:t>BROJ MODULA: 2</w:t>
      </w:r>
    </w:p>
    <w:p w14:paraId="79022CCB" w14:textId="77777777" w:rsidR="002D1F2C" w:rsidRPr="00C52364" w:rsidRDefault="002D1F2C" w:rsidP="002D1F2C">
      <w:pPr>
        <w:ind w:left="720"/>
        <w:contextualSpacing/>
        <w:rPr>
          <w:lang w:val="hr-HR"/>
        </w:rPr>
      </w:pPr>
    </w:p>
    <w:p w14:paraId="637D5BBC" w14:textId="77777777" w:rsidR="002D1F2C" w:rsidRPr="00C52364" w:rsidRDefault="002D1F2C" w:rsidP="002D1F2C">
      <w:pPr>
        <w:ind w:left="720"/>
        <w:contextualSpacing/>
        <w:rPr>
          <w:lang w:val="hr-HR"/>
        </w:rPr>
      </w:pPr>
    </w:p>
    <w:p w14:paraId="5B351C07" w14:textId="77777777" w:rsidR="002D1F2C" w:rsidRPr="00C52364" w:rsidRDefault="002D1F2C" w:rsidP="002D1F2C">
      <w:pPr>
        <w:ind w:left="720"/>
        <w:contextualSpacing/>
        <w:rPr>
          <w:lang w:val="hr-HR"/>
        </w:rPr>
      </w:pPr>
    </w:p>
    <w:p w14:paraId="1F81257E" w14:textId="77777777" w:rsidR="002D1F2C" w:rsidRPr="00C52364" w:rsidRDefault="002D1F2C" w:rsidP="002D1F2C">
      <w:pPr>
        <w:ind w:left="720"/>
        <w:contextualSpacing/>
        <w:rPr>
          <w:lang w:val="hr-HR"/>
        </w:rPr>
      </w:pPr>
    </w:p>
    <w:p w14:paraId="38880A4C" w14:textId="77777777" w:rsidR="002D1F2C" w:rsidRPr="00C52364" w:rsidRDefault="002D1F2C" w:rsidP="002D1F2C">
      <w:pPr>
        <w:ind w:left="720"/>
        <w:contextualSpacing/>
        <w:rPr>
          <w:lang w:val="hr-HR"/>
        </w:rPr>
      </w:pPr>
    </w:p>
    <w:p w14:paraId="55FFCFF0" w14:textId="77777777" w:rsidR="002D1F2C" w:rsidRPr="00C52364" w:rsidRDefault="002D1F2C" w:rsidP="002D1F2C">
      <w:pPr>
        <w:ind w:left="720"/>
        <w:contextualSpacing/>
        <w:rPr>
          <w:lang w:val="hr-HR"/>
        </w:rPr>
      </w:pPr>
    </w:p>
    <w:p w14:paraId="51D90B38" w14:textId="77777777" w:rsidR="002D1F2C" w:rsidRPr="00C52364" w:rsidRDefault="002D1F2C" w:rsidP="002D1F2C">
      <w:pPr>
        <w:ind w:left="720"/>
        <w:contextualSpacing/>
        <w:rPr>
          <w:lang w:val="hr-HR"/>
        </w:rPr>
      </w:pPr>
    </w:p>
    <w:p w14:paraId="0E9045CE" w14:textId="77777777" w:rsidR="002D1F2C" w:rsidRPr="00C52364" w:rsidRDefault="002D1F2C" w:rsidP="002D1F2C">
      <w:pPr>
        <w:ind w:left="720"/>
        <w:contextualSpacing/>
        <w:rPr>
          <w:lang w:val="hr-HR"/>
        </w:rPr>
      </w:pPr>
    </w:p>
    <w:p w14:paraId="4FD296DF" w14:textId="77777777" w:rsidR="002D1F2C" w:rsidRPr="00C52364" w:rsidRDefault="002D1F2C" w:rsidP="002D1F2C">
      <w:pPr>
        <w:ind w:left="720"/>
        <w:contextualSpacing/>
        <w:rPr>
          <w:lang w:val="hr-HR"/>
        </w:rPr>
      </w:pPr>
    </w:p>
    <w:p w14:paraId="5CF2DB33" w14:textId="77777777" w:rsidR="002D1F2C" w:rsidRPr="00C52364" w:rsidRDefault="002D1F2C" w:rsidP="002D1F2C">
      <w:pPr>
        <w:ind w:left="720"/>
        <w:contextualSpacing/>
        <w:rPr>
          <w:lang w:val="hr-HR"/>
        </w:rPr>
      </w:pPr>
    </w:p>
    <w:p w14:paraId="6BD02CD5" w14:textId="77777777" w:rsidR="002D1F2C" w:rsidRPr="00C52364" w:rsidRDefault="002D1F2C" w:rsidP="002D1F2C">
      <w:pPr>
        <w:ind w:left="720"/>
        <w:contextualSpacing/>
        <w:rPr>
          <w:lang w:val="hr-HR"/>
        </w:rPr>
      </w:pPr>
    </w:p>
    <w:p w14:paraId="2C54EA81" w14:textId="77777777" w:rsidR="002D1F2C" w:rsidRPr="00C52364" w:rsidRDefault="002D1F2C" w:rsidP="002D1F2C">
      <w:pPr>
        <w:contextualSpacing/>
        <w:rPr>
          <w:lang w:val="hr-HR"/>
        </w:rPr>
      </w:pPr>
    </w:p>
    <w:p w14:paraId="50B52BE8" w14:textId="77777777" w:rsidR="002D1F2C" w:rsidRPr="00C52364" w:rsidRDefault="002D1F2C" w:rsidP="002D1F2C">
      <w:pPr>
        <w:ind w:left="720"/>
        <w:contextualSpacing/>
        <w:rPr>
          <w:lang w:val="hr-HR"/>
        </w:rPr>
      </w:pPr>
    </w:p>
    <w:p w14:paraId="51624357" w14:textId="77777777" w:rsidR="002D1F2C" w:rsidRPr="00C52364" w:rsidRDefault="002D1F2C" w:rsidP="002D1F2C">
      <w:pPr>
        <w:ind w:left="720"/>
        <w:contextualSpacing/>
        <w:rPr>
          <w:lang w:val="hr-HR"/>
        </w:rPr>
      </w:pPr>
    </w:p>
    <w:p w14:paraId="41BE3533" w14:textId="77777777" w:rsidR="002D1F2C" w:rsidRPr="00C52364" w:rsidRDefault="002D1F2C" w:rsidP="002D1F2C">
      <w:pPr>
        <w:ind w:left="720"/>
        <w:contextualSpacing/>
        <w:rPr>
          <w:lang w:val="hr-HR"/>
        </w:rPr>
      </w:pPr>
    </w:p>
    <w:p w14:paraId="390BC224" w14:textId="77777777" w:rsidR="002D1F2C" w:rsidRPr="00C52364" w:rsidRDefault="002D1F2C" w:rsidP="002D1F2C">
      <w:pPr>
        <w:ind w:left="720"/>
        <w:contextualSpacing/>
        <w:rPr>
          <w:lang w:val="hr-HR"/>
        </w:rPr>
      </w:pPr>
    </w:p>
    <w:p w14:paraId="1323A60A" w14:textId="77777777" w:rsidR="002D1F2C" w:rsidRPr="00C52364" w:rsidRDefault="002D1F2C" w:rsidP="002D1F2C">
      <w:pPr>
        <w:ind w:left="720"/>
        <w:contextualSpacing/>
        <w:rPr>
          <w:lang w:val="hr-HR"/>
        </w:rPr>
      </w:pPr>
    </w:p>
    <w:p w14:paraId="59A581A2" w14:textId="77777777" w:rsidR="002D1F2C" w:rsidRPr="00C52364" w:rsidRDefault="002D1F2C" w:rsidP="002D1F2C">
      <w:pPr>
        <w:ind w:left="720"/>
        <w:contextualSpacing/>
        <w:rPr>
          <w:lang w:val="hr-HR"/>
        </w:rPr>
      </w:pPr>
    </w:p>
    <w:p w14:paraId="3D6AFFF0" w14:textId="77777777" w:rsidR="002D1F2C" w:rsidRPr="00C52364" w:rsidRDefault="002D1F2C" w:rsidP="002D1F2C">
      <w:pPr>
        <w:ind w:left="720"/>
        <w:contextualSpacing/>
        <w:rPr>
          <w:lang w:val="hr-HR"/>
        </w:rPr>
      </w:pPr>
    </w:p>
    <w:p w14:paraId="4CE97D18" w14:textId="77777777" w:rsidR="002D1F2C" w:rsidRPr="00C52364" w:rsidRDefault="002D1F2C" w:rsidP="002D1F2C">
      <w:pPr>
        <w:ind w:left="720"/>
        <w:contextualSpacing/>
        <w:rPr>
          <w:lang w:val="hr-HR"/>
        </w:rPr>
      </w:pPr>
    </w:p>
    <w:p w14:paraId="3470D291" w14:textId="77777777" w:rsidR="002D1F2C" w:rsidRPr="00C52364" w:rsidRDefault="002D1F2C" w:rsidP="002D1F2C">
      <w:pPr>
        <w:ind w:left="720"/>
        <w:contextualSpacing/>
        <w:rPr>
          <w:lang w:val="hr-HR"/>
        </w:rPr>
      </w:pPr>
    </w:p>
    <w:p w14:paraId="674ADE23" w14:textId="77777777" w:rsidR="002D1F2C" w:rsidRPr="00C52364" w:rsidRDefault="002D1F2C" w:rsidP="002D1F2C">
      <w:pPr>
        <w:ind w:left="720"/>
        <w:contextualSpacing/>
        <w:rPr>
          <w:lang w:val="hr-HR"/>
        </w:rPr>
      </w:pPr>
    </w:p>
    <w:p w14:paraId="3E38E046" w14:textId="77777777" w:rsidR="002D1F2C" w:rsidRPr="00C52364" w:rsidRDefault="002D1F2C" w:rsidP="002D1F2C">
      <w:pPr>
        <w:ind w:left="720"/>
        <w:contextualSpacing/>
        <w:rPr>
          <w:lang w:val="hr-HR"/>
        </w:rPr>
      </w:pPr>
    </w:p>
    <w:p w14:paraId="2700A510" w14:textId="77777777" w:rsidR="002D1F2C" w:rsidRPr="00C52364" w:rsidRDefault="002D1F2C" w:rsidP="002D1F2C">
      <w:pPr>
        <w:ind w:left="720"/>
        <w:contextualSpacing/>
        <w:rPr>
          <w:lang w:val="hr-HR"/>
        </w:rPr>
      </w:pPr>
    </w:p>
    <w:p w14:paraId="5EC9232A" w14:textId="77777777" w:rsidR="002D1F2C" w:rsidRPr="00C52364" w:rsidRDefault="002D1F2C" w:rsidP="002D1F2C">
      <w:pPr>
        <w:ind w:left="720"/>
        <w:contextualSpacing/>
        <w:rPr>
          <w:lang w:val="hr-HR"/>
        </w:rPr>
      </w:pPr>
    </w:p>
    <w:p w14:paraId="6556DF9E" w14:textId="77777777" w:rsidR="002D1F2C" w:rsidRPr="00C52364" w:rsidRDefault="002D1F2C" w:rsidP="002D1F2C">
      <w:pPr>
        <w:ind w:left="720"/>
        <w:contextualSpacing/>
        <w:rPr>
          <w:lang w:val="hr-HR"/>
        </w:rPr>
      </w:pPr>
    </w:p>
    <w:p w14:paraId="50CD96AD" w14:textId="77777777" w:rsidR="002D1F2C" w:rsidRPr="00C52364" w:rsidRDefault="002D1F2C" w:rsidP="002D1F2C">
      <w:pPr>
        <w:ind w:left="720"/>
        <w:contextualSpacing/>
        <w:rPr>
          <w:lang w:val="hr-HR"/>
        </w:rPr>
      </w:pPr>
    </w:p>
    <w:p w14:paraId="7A1A425C" w14:textId="77777777" w:rsidR="002D1F2C" w:rsidRPr="00C52364" w:rsidRDefault="002D1F2C" w:rsidP="002D1F2C">
      <w:pPr>
        <w:ind w:left="720"/>
        <w:contextualSpacing/>
        <w:rPr>
          <w:lang w:val="hr-HR"/>
        </w:rPr>
      </w:pPr>
    </w:p>
    <w:p w14:paraId="5C70C99E" w14:textId="77777777" w:rsidR="002D1F2C" w:rsidRPr="00C52364" w:rsidRDefault="002D1F2C" w:rsidP="002D1F2C">
      <w:pPr>
        <w:ind w:left="720"/>
        <w:contextualSpacing/>
        <w:rPr>
          <w:lang w:val="hr-HR"/>
        </w:rPr>
      </w:pPr>
    </w:p>
    <w:p w14:paraId="6DF39886" w14:textId="77777777" w:rsidR="002D1F2C" w:rsidRPr="00C52364" w:rsidRDefault="002D1F2C" w:rsidP="002D1F2C">
      <w:pPr>
        <w:contextualSpacing/>
        <w:rPr>
          <w:lang w:val="hr-HR"/>
        </w:rPr>
      </w:pPr>
    </w:p>
    <w:p w14:paraId="352F3CA0" w14:textId="77777777" w:rsidR="002D1F2C" w:rsidRPr="00C52364" w:rsidRDefault="002D1F2C" w:rsidP="002D1F2C">
      <w:pPr>
        <w:contextualSpacing/>
        <w:rPr>
          <w:lang w:val="hr-HR"/>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2127"/>
        <w:gridCol w:w="5919"/>
      </w:tblGrid>
      <w:tr w:rsidR="002D1F2C" w:rsidRPr="00C52364" w14:paraId="3D3AFD08" w14:textId="77777777" w:rsidTr="0009059D">
        <w:trPr>
          <w:trHeight w:val="11342"/>
        </w:trPr>
        <w:tc>
          <w:tcPr>
            <w:tcW w:w="10206" w:type="dxa"/>
            <w:gridSpan w:val="3"/>
            <w:tcBorders>
              <w:top w:val="nil"/>
              <w:left w:val="nil"/>
              <w:bottom w:val="nil"/>
              <w:right w:val="nil"/>
            </w:tcBorders>
          </w:tcPr>
          <w:tbl>
            <w:tblPr>
              <w:tblpPr w:leftFromText="180" w:rightFromText="180" w:horzAnchor="page" w:tblpXSpec="center" w:tblpY="-279"/>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49"/>
              <w:gridCol w:w="405"/>
              <w:gridCol w:w="7047"/>
            </w:tblGrid>
            <w:tr w:rsidR="002D1F2C" w:rsidRPr="00C52364" w14:paraId="5B4D23F2" w14:textId="77777777" w:rsidTr="0009059D">
              <w:trPr>
                <w:trHeight w:val="328"/>
              </w:trPr>
              <w:tc>
                <w:tcPr>
                  <w:tcW w:w="2749" w:type="dxa"/>
                  <w:tcBorders>
                    <w:left w:val="single" w:sz="4" w:space="0" w:color="auto"/>
                    <w:right w:val="single" w:sz="4" w:space="0" w:color="auto"/>
                  </w:tcBorders>
                  <w:shd w:val="clear" w:color="auto" w:fill="auto"/>
                </w:tcPr>
                <w:p w14:paraId="703587FC" w14:textId="77777777" w:rsidR="002D1F2C" w:rsidRPr="00C52364" w:rsidRDefault="002D1F2C" w:rsidP="002D1F2C">
                  <w:pPr>
                    <w:spacing w:line="240" w:lineRule="atLeast"/>
                    <w:contextualSpacing/>
                    <w:rPr>
                      <w:b/>
                      <w:lang w:val="hr-HR"/>
                    </w:rPr>
                  </w:pPr>
                  <w:r w:rsidRPr="00C52364">
                    <w:rPr>
                      <w:b/>
                      <w:lang w:val="hr-HR"/>
                    </w:rPr>
                    <w:lastRenderedPageBreak/>
                    <w:t>PREDMET (naziv):</w:t>
                  </w:r>
                </w:p>
              </w:tc>
              <w:tc>
                <w:tcPr>
                  <w:tcW w:w="7452" w:type="dxa"/>
                  <w:gridSpan w:val="2"/>
                  <w:tcBorders>
                    <w:left w:val="single" w:sz="4" w:space="0" w:color="auto"/>
                    <w:right w:val="single" w:sz="4" w:space="0" w:color="auto"/>
                  </w:tcBorders>
                  <w:shd w:val="clear" w:color="auto" w:fill="auto"/>
                </w:tcPr>
                <w:p w14:paraId="50AEC1C9" w14:textId="77777777" w:rsidR="002D1F2C" w:rsidRPr="00C52364" w:rsidRDefault="002D1F2C" w:rsidP="002D1F2C">
                  <w:pPr>
                    <w:spacing w:line="240" w:lineRule="atLeast"/>
                    <w:contextualSpacing/>
                    <w:rPr>
                      <w:b/>
                      <w:lang w:val="hr-HR"/>
                    </w:rPr>
                  </w:pPr>
                  <w:r w:rsidRPr="00C52364">
                    <w:rPr>
                      <w:b/>
                      <w:lang w:val="hr-HR"/>
                    </w:rPr>
                    <w:t xml:space="preserve">HRVATSKI JEZIK I KNJIŽEVNOST                               </w:t>
                  </w:r>
                </w:p>
              </w:tc>
            </w:tr>
            <w:tr w:rsidR="002D1F2C" w:rsidRPr="00C52364" w14:paraId="18216F05" w14:textId="77777777" w:rsidTr="0009059D">
              <w:trPr>
                <w:trHeight w:val="356"/>
              </w:trPr>
              <w:tc>
                <w:tcPr>
                  <w:tcW w:w="2749" w:type="dxa"/>
                  <w:tcBorders>
                    <w:left w:val="single" w:sz="4" w:space="0" w:color="auto"/>
                    <w:right w:val="single" w:sz="4" w:space="0" w:color="auto"/>
                  </w:tcBorders>
                  <w:shd w:val="clear" w:color="auto" w:fill="auto"/>
                </w:tcPr>
                <w:p w14:paraId="3968D248" w14:textId="77777777" w:rsidR="002D1F2C" w:rsidRPr="00C52364" w:rsidRDefault="002D1F2C" w:rsidP="002D1F2C">
                  <w:pPr>
                    <w:spacing w:line="240" w:lineRule="atLeast"/>
                    <w:contextualSpacing/>
                    <w:rPr>
                      <w:b/>
                      <w:lang w:val="hr-HR"/>
                    </w:rPr>
                  </w:pPr>
                  <w:r w:rsidRPr="00C52364">
                    <w:rPr>
                      <w:b/>
                      <w:lang w:val="hr-HR"/>
                    </w:rPr>
                    <w:t>Modul (naziv):</w:t>
                  </w:r>
                </w:p>
              </w:tc>
              <w:tc>
                <w:tcPr>
                  <w:tcW w:w="7452" w:type="dxa"/>
                  <w:gridSpan w:val="2"/>
                  <w:tcBorders>
                    <w:left w:val="single" w:sz="4" w:space="0" w:color="auto"/>
                    <w:right w:val="single" w:sz="4" w:space="0" w:color="auto"/>
                  </w:tcBorders>
                  <w:shd w:val="clear" w:color="auto" w:fill="auto"/>
                </w:tcPr>
                <w:p w14:paraId="0557E60F" w14:textId="77777777" w:rsidR="002D1F2C" w:rsidRPr="00C52364" w:rsidRDefault="002D1F2C" w:rsidP="002D1F2C">
                  <w:pPr>
                    <w:spacing w:line="240" w:lineRule="atLeast"/>
                    <w:contextualSpacing/>
                    <w:rPr>
                      <w:b/>
                      <w:bCs/>
                      <w:lang w:val="hr-HR"/>
                    </w:rPr>
                  </w:pPr>
                  <w:r w:rsidRPr="00C52364">
                    <w:rPr>
                      <w:b/>
                      <w:bCs/>
                      <w:lang w:val="hr-HR"/>
                    </w:rPr>
                    <w:t xml:space="preserve">Fonetika i fonologija                             </w:t>
                  </w:r>
                </w:p>
              </w:tc>
            </w:tr>
            <w:tr w:rsidR="002D1F2C" w:rsidRPr="00C52364" w14:paraId="46A607C5" w14:textId="77777777" w:rsidTr="0009059D">
              <w:trPr>
                <w:trHeight w:val="88"/>
              </w:trPr>
              <w:tc>
                <w:tcPr>
                  <w:tcW w:w="2749" w:type="dxa"/>
                  <w:tcBorders>
                    <w:left w:val="single" w:sz="4" w:space="0" w:color="auto"/>
                    <w:right w:val="single" w:sz="4" w:space="0" w:color="auto"/>
                  </w:tcBorders>
                  <w:shd w:val="clear" w:color="auto" w:fill="auto"/>
                </w:tcPr>
                <w:p w14:paraId="55ACD4AD" w14:textId="77777777" w:rsidR="002D1F2C" w:rsidRPr="00C52364" w:rsidRDefault="002D1F2C" w:rsidP="002D1F2C">
                  <w:pPr>
                    <w:spacing w:line="240" w:lineRule="atLeast"/>
                    <w:contextualSpacing/>
                    <w:rPr>
                      <w:lang w:val="hr-HR"/>
                    </w:rPr>
                  </w:pPr>
                  <w:r w:rsidRPr="00C52364">
                    <w:rPr>
                      <w:b/>
                      <w:lang w:val="hr-HR"/>
                    </w:rPr>
                    <w:t>Redni broj modula</w:t>
                  </w:r>
                  <w:r w:rsidRPr="00C52364">
                    <w:rPr>
                      <w:lang w:val="hr-HR"/>
                    </w:rPr>
                    <w:t xml:space="preserve">:           </w:t>
                  </w:r>
                </w:p>
              </w:tc>
              <w:tc>
                <w:tcPr>
                  <w:tcW w:w="7452" w:type="dxa"/>
                  <w:gridSpan w:val="2"/>
                  <w:tcBorders>
                    <w:left w:val="single" w:sz="4" w:space="0" w:color="auto"/>
                    <w:right w:val="single" w:sz="4" w:space="0" w:color="auto"/>
                  </w:tcBorders>
                  <w:shd w:val="clear" w:color="auto" w:fill="auto"/>
                </w:tcPr>
                <w:p w14:paraId="6267E416" w14:textId="77777777" w:rsidR="002D1F2C" w:rsidRPr="00C52364" w:rsidRDefault="002D1F2C" w:rsidP="002D1F2C">
                  <w:pPr>
                    <w:spacing w:line="240" w:lineRule="atLeast"/>
                    <w:contextualSpacing/>
                    <w:rPr>
                      <w:b/>
                      <w:bCs/>
                      <w:lang w:val="hr-HR"/>
                    </w:rPr>
                  </w:pPr>
                  <w:r w:rsidRPr="00C52364">
                    <w:rPr>
                      <w:b/>
                      <w:bCs/>
                      <w:lang w:val="hr-HR"/>
                    </w:rPr>
                    <w:t>1.</w:t>
                  </w:r>
                </w:p>
              </w:tc>
            </w:tr>
            <w:tr w:rsidR="002D1F2C" w:rsidRPr="00C52364" w14:paraId="05ABE5C8" w14:textId="77777777" w:rsidTr="0009059D">
              <w:trPr>
                <w:trHeight w:val="315"/>
              </w:trPr>
              <w:tc>
                <w:tcPr>
                  <w:tcW w:w="10201" w:type="dxa"/>
                  <w:gridSpan w:val="3"/>
                  <w:tcBorders>
                    <w:left w:val="single" w:sz="4" w:space="0" w:color="auto"/>
                    <w:right w:val="single" w:sz="4" w:space="0" w:color="auto"/>
                  </w:tcBorders>
                  <w:shd w:val="clear" w:color="auto" w:fill="auto"/>
                </w:tcPr>
                <w:p w14:paraId="6A84D9FE" w14:textId="77777777" w:rsidR="002D1F2C" w:rsidRPr="00C52364" w:rsidRDefault="002D1F2C" w:rsidP="002D1F2C">
                  <w:pPr>
                    <w:spacing w:line="240" w:lineRule="atLeast"/>
                    <w:contextualSpacing/>
                    <w:rPr>
                      <w:lang w:val="hr-HR"/>
                    </w:rPr>
                  </w:pPr>
                  <w:r w:rsidRPr="00C52364">
                    <w:rPr>
                      <w:b/>
                      <w:lang w:val="hr-HR"/>
                    </w:rPr>
                    <w:t>Svrha:</w:t>
                  </w:r>
                </w:p>
              </w:tc>
            </w:tr>
            <w:tr w:rsidR="002D1F2C" w:rsidRPr="00C52364" w14:paraId="268F47CC" w14:textId="77777777" w:rsidTr="0009059D">
              <w:trPr>
                <w:trHeight w:val="826"/>
              </w:trPr>
              <w:tc>
                <w:tcPr>
                  <w:tcW w:w="10201" w:type="dxa"/>
                  <w:gridSpan w:val="3"/>
                  <w:tcBorders>
                    <w:left w:val="single" w:sz="4" w:space="0" w:color="auto"/>
                    <w:right w:val="single" w:sz="4" w:space="0" w:color="auto"/>
                  </w:tcBorders>
                </w:tcPr>
                <w:p w14:paraId="2E9ACA7A" w14:textId="77777777" w:rsidR="002D1F2C" w:rsidRPr="00C52364" w:rsidRDefault="002D1F2C" w:rsidP="00D12708">
                  <w:pPr>
                    <w:numPr>
                      <w:ilvl w:val="0"/>
                      <w:numId w:val="2"/>
                    </w:numPr>
                    <w:ind w:left="313" w:hanging="142"/>
                    <w:contextualSpacing/>
                    <w:rPr>
                      <w:lang w:val="hr-HR"/>
                    </w:rPr>
                  </w:pPr>
                  <w:r w:rsidRPr="00C52364">
                    <w:rPr>
                      <w:lang w:val="hr-HR"/>
                    </w:rPr>
                    <w:t>Razviti kod učenika svijest o važnosti jezika kao neodvojivoga dijela čovjekova života zbog čega je vrlo važno pravilno ovladati jezičnim sustavom koji je temeljno sredstvo komunikacije.</w:t>
                  </w:r>
                </w:p>
                <w:p w14:paraId="0356733B" w14:textId="77777777" w:rsidR="002D1F2C" w:rsidRPr="00C52364" w:rsidRDefault="002D1F2C" w:rsidP="00D12708">
                  <w:pPr>
                    <w:numPr>
                      <w:ilvl w:val="0"/>
                      <w:numId w:val="2"/>
                    </w:numPr>
                    <w:ind w:left="313" w:hanging="142"/>
                    <w:rPr>
                      <w:lang w:val="hr-HR"/>
                    </w:rPr>
                  </w:pPr>
                  <w:r w:rsidRPr="00C52364">
                    <w:rPr>
                      <w:lang w:val="hr-HR"/>
                    </w:rPr>
                    <w:t>Razviti vještine pravilne komunikacije potrebne za školovanje i budući rad.</w:t>
                  </w:r>
                </w:p>
              </w:tc>
            </w:tr>
            <w:tr w:rsidR="002D1F2C" w:rsidRPr="00C52364" w14:paraId="6E8A0A93" w14:textId="77777777" w:rsidTr="0009059D">
              <w:trPr>
                <w:trHeight w:val="315"/>
              </w:trPr>
              <w:tc>
                <w:tcPr>
                  <w:tcW w:w="10201" w:type="dxa"/>
                  <w:gridSpan w:val="3"/>
                  <w:tcBorders>
                    <w:left w:val="single" w:sz="4" w:space="0" w:color="auto"/>
                    <w:right w:val="single" w:sz="4" w:space="0" w:color="auto"/>
                  </w:tcBorders>
                  <w:shd w:val="clear" w:color="auto" w:fill="auto"/>
                </w:tcPr>
                <w:p w14:paraId="61C21AC6" w14:textId="77777777" w:rsidR="002D1F2C" w:rsidRPr="00C52364" w:rsidRDefault="002D1F2C" w:rsidP="002D1F2C">
                  <w:pPr>
                    <w:spacing w:line="240" w:lineRule="atLeast"/>
                    <w:rPr>
                      <w:b/>
                      <w:lang w:val="hr-HR"/>
                    </w:rPr>
                  </w:pPr>
                  <w:r w:rsidRPr="00C52364">
                    <w:rPr>
                      <w:b/>
                      <w:lang w:val="hr-HR"/>
                    </w:rPr>
                    <w:t>Posebni zahtjevi / Preduvjeti:</w:t>
                  </w:r>
                </w:p>
              </w:tc>
            </w:tr>
            <w:tr w:rsidR="002D1F2C" w:rsidRPr="00C52364" w14:paraId="50195A2E" w14:textId="77777777" w:rsidTr="0009059D">
              <w:trPr>
                <w:trHeight w:val="315"/>
              </w:trPr>
              <w:tc>
                <w:tcPr>
                  <w:tcW w:w="10201" w:type="dxa"/>
                  <w:gridSpan w:val="3"/>
                  <w:tcBorders>
                    <w:left w:val="single" w:sz="4" w:space="0" w:color="auto"/>
                    <w:right w:val="single" w:sz="4" w:space="0" w:color="auto"/>
                  </w:tcBorders>
                  <w:shd w:val="clear" w:color="auto" w:fill="auto"/>
                </w:tcPr>
                <w:p w14:paraId="40C491C7" w14:textId="77777777" w:rsidR="002D1F2C" w:rsidRPr="00C52364" w:rsidRDefault="002D1F2C" w:rsidP="002D1F2C">
                  <w:pPr>
                    <w:spacing w:line="240" w:lineRule="atLeast"/>
                    <w:rPr>
                      <w:lang w:val="hr-HR"/>
                    </w:rPr>
                  </w:pPr>
                  <w:r w:rsidRPr="00C52364">
                    <w:rPr>
                      <w:lang w:val="hr-HR"/>
                    </w:rPr>
                    <w:t>Predznanje iz osnovne škole.</w:t>
                  </w:r>
                </w:p>
              </w:tc>
            </w:tr>
            <w:tr w:rsidR="002D1F2C" w:rsidRPr="00C52364" w14:paraId="22C16D0A" w14:textId="77777777" w:rsidTr="0009059D">
              <w:trPr>
                <w:trHeight w:val="315"/>
              </w:trPr>
              <w:tc>
                <w:tcPr>
                  <w:tcW w:w="10201" w:type="dxa"/>
                  <w:gridSpan w:val="3"/>
                  <w:tcBorders>
                    <w:left w:val="single" w:sz="4" w:space="0" w:color="auto"/>
                    <w:right w:val="single" w:sz="4" w:space="0" w:color="auto"/>
                  </w:tcBorders>
                  <w:shd w:val="clear" w:color="auto" w:fill="auto"/>
                </w:tcPr>
                <w:p w14:paraId="77A57D36" w14:textId="77777777" w:rsidR="002D1F2C" w:rsidRPr="00C52364" w:rsidRDefault="002D1F2C" w:rsidP="002D1F2C">
                  <w:pPr>
                    <w:spacing w:line="240" w:lineRule="atLeast"/>
                    <w:rPr>
                      <w:b/>
                      <w:lang w:val="hr-HR"/>
                    </w:rPr>
                  </w:pPr>
                  <w:r w:rsidRPr="00C52364">
                    <w:rPr>
                      <w:b/>
                      <w:lang w:val="hr-HR"/>
                    </w:rPr>
                    <w:t>Ciljevi:</w:t>
                  </w:r>
                </w:p>
              </w:tc>
            </w:tr>
            <w:tr w:rsidR="002D1F2C" w:rsidRPr="00C52364" w14:paraId="5E5C612E" w14:textId="77777777" w:rsidTr="0009059D">
              <w:trPr>
                <w:trHeight w:val="1419"/>
              </w:trPr>
              <w:tc>
                <w:tcPr>
                  <w:tcW w:w="10201" w:type="dxa"/>
                  <w:gridSpan w:val="3"/>
                  <w:tcBorders>
                    <w:left w:val="single" w:sz="4" w:space="0" w:color="auto"/>
                    <w:right w:val="single" w:sz="4" w:space="0" w:color="auto"/>
                  </w:tcBorders>
                  <w:shd w:val="clear" w:color="auto" w:fill="auto"/>
                </w:tcPr>
                <w:p w14:paraId="7180EC2D" w14:textId="77777777" w:rsidR="002D1F2C" w:rsidRPr="00C52364" w:rsidRDefault="002D1F2C" w:rsidP="002D1F2C">
                  <w:pPr>
                    <w:spacing w:line="240" w:lineRule="atLeast"/>
                    <w:rPr>
                      <w:lang w:val="hr-HR"/>
                    </w:rPr>
                  </w:pPr>
                  <w:r w:rsidRPr="00C52364">
                    <w:rPr>
                      <w:lang w:val="hr-HR"/>
                    </w:rPr>
                    <w:t>• razvijanje svijesti o važnosti jezika u svakodnevnom životu i radu,</w:t>
                  </w:r>
                </w:p>
                <w:p w14:paraId="79F1687D" w14:textId="77777777" w:rsidR="002D1F2C" w:rsidRPr="00C52364" w:rsidRDefault="002D1F2C" w:rsidP="002D1F2C">
                  <w:pPr>
                    <w:spacing w:line="240" w:lineRule="atLeast"/>
                    <w:rPr>
                      <w:lang w:val="hr-HR"/>
                    </w:rPr>
                  </w:pPr>
                  <w:r w:rsidRPr="00C52364">
                    <w:rPr>
                      <w:lang w:val="hr-HR"/>
                    </w:rPr>
                    <w:t>• informiranje i spoznavanje temeljnih jezičnih zakonitosti i pravila,</w:t>
                  </w:r>
                </w:p>
                <w:p w14:paraId="3D428436" w14:textId="77777777" w:rsidR="002D1F2C" w:rsidRPr="00C52364" w:rsidRDefault="002D1F2C" w:rsidP="002D1F2C">
                  <w:pPr>
                    <w:spacing w:line="240" w:lineRule="atLeast"/>
                    <w:rPr>
                      <w:lang w:val="hr-HR"/>
                    </w:rPr>
                  </w:pPr>
                  <w:r w:rsidRPr="00C52364">
                    <w:rPr>
                      <w:lang w:val="hr-HR"/>
                    </w:rPr>
                    <w:t>• razvijanje svijesti o značaju pravilnoga govorenja i pisanja, slušanja i čitanja;</w:t>
                  </w:r>
                </w:p>
                <w:p w14:paraId="3BD6EEBF" w14:textId="77777777" w:rsidR="002D1F2C" w:rsidRPr="00C52364" w:rsidRDefault="002D1F2C" w:rsidP="002D1F2C">
                  <w:pPr>
                    <w:spacing w:line="240" w:lineRule="atLeast"/>
                    <w:rPr>
                      <w:lang w:val="hr-HR"/>
                    </w:rPr>
                  </w:pPr>
                  <w:r w:rsidRPr="00C52364">
                    <w:rPr>
                      <w:lang w:val="hr-HR"/>
                    </w:rPr>
                    <w:t>• uporaba jezika u specifičnoj struci i raznim prilikama,</w:t>
                  </w:r>
                </w:p>
                <w:p w14:paraId="3F91FB24" w14:textId="77777777" w:rsidR="002D1F2C" w:rsidRPr="00C52364" w:rsidRDefault="002D1F2C" w:rsidP="002D1F2C">
                  <w:pPr>
                    <w:spacing w:line="240" w:lineRule="atLeast"/>
                    <w:rPr>
                      <w:lang w:val="hr-HR"/>
                    </w:rPr>
                  </w:pPr>
                  <w:r w:rsidRPr="00C52364">
                    <w:rPr>
                      <w:lang w:val="hr-HR"/>
                    </w:rPr>
                    <w:t>• poticanje suradnje i timskoga rada među učenicima.</w:t>
                  </w:r>
                </w:p>
              </w:tc>
            </w:tr>
            <w:tr w:rsidR="002D1F2C" w:rsidRPr="00C52364" w14:paraId="082007FA" w14:textId="77777777" w:rsidTr="0009059D">
              <w:trPr>
                <w:trHeight w:val="315"/>
              </w:trPr>
              <w:tc>
                <w:tcPr>
                  <w:tcW w:w="10201" w:type="dxa"/>
                  <w:gridSpan w:val="3"/>
                  <w:tcBorders>
                    <w:left w:val="single" w:sz="4" w:space="0" w:color="auto"/>
                    <w:bottom w:val="single" w:sz="4" w:space="0" w:color="000000"/>
                    <w:right w:val="single" w:sz="4" w:space="0" w:color="auto"/>
                  </w:tcBorders>
                  <w:shd w:val="clear" w:color="auto" w:fill="auto"/>
                </w:tcPr>
                <w:p w14:paraId="1908F808" w14:textId="77777777" w:rsidR="002D1F2C" w:rsidRPr="00C52364" w:rsidRDefault="002D1F2C" w:rsidP="002D1F2C">
                  <w:pPr>
                    <w:spacing w:line="240" w:lineRule="atLeast"/>
                    <w:rPr>
                      <w:b/>
                      <w:lang w:val="hr-HR"/>
                    </w:rPr>
                  </w:pPr>
                  <w:r w:rsidRPr="00C52364">
                    <w:rPr>
                      <w:b/>
                      <w:lang w:val="hr-HR"/>
                    </w:rPr>
                    <w:t>Jedinice:</w:t>
                  </w:r>
                </w:p>
              </w:tc>
            </w:tr>
            <w:tr w:rsidR="002D1F2C" w:rsidRPr="00C52364" w14:paraId="1F7819F0" w14:textId="77777777" w:rsidTr="0009059D">
              <w:trPr>
                <w:trHeight w:val="873"/>
              </w:trPr>
              <w:tc>
                <w:tcPr>
                  <w:tcW w:w="10201" w:type="dxa"/>
                  <w:gridSpan w:val="3"/>
                  <w:tcBorders>
                    <w:left w:val="single" w:sz="4" w:space="0" w:color="auto"/>
                    <w:right w:val="single" w:sz="4" w:space="0" w:color="auto"/>
                  </w:tcBorders>
                  <w:shd w:val="clear" w:color="auto" w:fill="auto"/>
                </w:tcPr>
                <w:p w14:paraId="4FDEB6B8" w14:textId="77777777" w:rsidR="002D1F2C" w:rsidRPr="00C52364" w:rsidRDefault="002D1F2C" w:rsidP="00D12708">
                  <w:pPr>
                    <w:numPr>
                      <w:ilvl w:val="0"/>
                      <w:numId w:val="3"/>
                    </w:numPr>
                    <w:spacing w:line="240" w:lineRule="atLeast"/>
                    <w:contextualSpacing/>
                    <w:rPr>
                      <w:lang w:val="hr-HR"/>
                    </w:rPr>
                  </w:pPr>
                  <w:r w:rsidRPr="00C52364">
                    <w:rPr>
                      <w:lang w:val="hr-HR"/>
                    </w:rPr>
                    <w:t>Opći pojmovi o jeziku</w:t>
                  </w:r>
                </w:p>
                <w:p w14:paraId="2E1493D3" w14:textId="77777777" w:rsidR="002D1F2C" w:rsidRPr="00C52364" w:rsidRDefault="002D1F2C" w:rsidP="00D12708">
                  <w:pPr>
                    <w:numPr>
                      <w:ilvl w:val="0"/>
                      <w:numId w:val="3"/>
                    </w:numPr>
                    <w:spacing w:line="240" w:lineRule="atLeast"/>
                    <w:contextualSpacing/>
                    <w:rPr>
                      <w:lang w:val="hr-HR"/>
                    </w:rPr>
                  </w:pPr>
                  <w:r w:rsidRPr="00C52364">
                    <w:rPr>
                      <w:lang w:val="hr-HR"/>
                    </w:rPr>
                    <w:t>Fonetika i fonologija</w:t>
                  </w:r>
                </w:p>
                <w:p w14:paraId="6677DD77" w14:textId="77777777" w:rsidR="002D1F2C" w:rsidRPr="00C52364" w:rsidRDefault="002D1F2C" w:rsidP="00D12708">
                  <w:pPr>
                    <w:numPr>
                      <w:ilvl w:val="0"/>
                      <w:numId w:val="3"/>
                    </w:numPr>
                    <w:spacing w:line="240" w:lineRule="atLeast"/>
                    <w:contextualSpacing/>
                    <w:rPr>
                      <w:lang w:val="hr-HR"/>
                    </w:rPr>
                  </w:pPr>
                  <w:r w:rsidRPr="00C52364">
                    <w:rPr>
                      <w:lang w:val="hr-HR"/>
                    </w:rPr>
                    <w:t>Komunikacija i slušanje, povijest jezika</w:t>
                  </w:r>
                </w:p>
              </w:tc>
            </w:tr>
            <w:tr w:rsidR="002D1F2C" w:rsidRPr="00C52364" w14:paraId="4EE6BF9A" w14:textId="77777777" w:rsidTr="0009059D">
              <w:trPr>
                <w:trHeight w:val="436"/>
              </w:trPr>
              <w:tc>
                <w:tcPr>
                  <w:tcW w:w="3154" w:type="dxa"/>
                  <w:gridSpan w:val="2"/>
                  <w:tcBorders>
                    <w:left w:val="single" w:sz="4" w:space="0" w:color="auto"/>
                    <w:right w:val="single" w:sz="4" w:space="0" w:color="auto"/>
                  </w:tcBorders>
                  <w:shd w:val="clear" w:color="auto" w:fill="auto"/>
                </w:tcPr>
                <w:p w14:paraId="5D87E1C1" w14:textId="77777777" w:rsidR="002D1F2C" w:rsidRPr="00C52364" w:rsidRDefault="002D1F2C" w:rsidP="002D1F2C">
                  <w:pPr>
                    <w:spacing w:line="240" w:lineRule="atLeast"/>
                    <w:jc w:val="center"/>
                    <w:rPr>
                      <w:lang w:val="hr-HR"/>
                    </w:rPr>
                  </w:pPr>
                  <w:r w:rsidRPr="00C52364">
                    <w:rPr>
                      <w:b/>
                      <w:lang w:val="hr-HR"/>
                    </w:rPr>
                    <w:t>Ishodi učenja</w:t>
                  </w:r>
                </w:p>
              </w:tc>
              <w:tc>
                <w:tcPr>
                  <w:tcW w:w="7047" w:type="dxa"/>
                  <w:tcBorders>
                    <w:left w:val="single" w:sz="4" w:space="0" w:color="auto"/>
                    <w:right w:val="single" w:sz="4" w:space="0" w:color="auto"/>
                  </w:tcBorders>
                  <w:shd w:val="clear" w:color="auto" w:fill="auto"/>
                </w:tcPr>
                <w:p w14:paraId="40EC9396" w14:textId="77777777" w:rsidR="002D1F2C" w:rsidRPr="00C52364" w:rsidRDefault="002D1F2C" w:rsidP="002D1F2C">
                  <w:pPr>
                    <w:spacing w:line="240" w:lineRule="atLeast"/>
                    <w:jc w:val="center"/>
                    <w:rPr>
                      <w:lang w:val="hr-HR"/>
                    </w:rPr>
                  </w:pPr>
                  <w:r w:rsidRPr="00C52364">
                    <w:rPr>
                      <w:b/>
                      <w:lang w:val="hr-HR"/>
                    </w:rPr>
                    <w:t>Smjernice za nastavnike</w:t>
                  </w:r>
                </w:p>
              </w:tc>
            </w:tr>
            <w:tr w:rsidR="002D1F2C" w:rsidRPr="00C52364" w14:paraId="0179F899" w14:textId="77777777" w:rsidTr="0009059D">
              <w:trPr>
                <w:trHeight w:val="436"/>
              </w:trPr>
              <w:tc>
                <w:tcPr>
                  <w:tcW w:w="3154" w:type="dxa"/>
                  <w:gridSpan w:val="2"/>
                  <w:tcBorders>
                    <w:left w:val="single" w:sz="4" w:space="0" w:color="auto"/>
                    <w:bottom w:val="single" w:sz="4" w:space="0" w:color="000000"/>
                    <w:right w:val="single" w:sz="4" w:space="0" w:color="auto"/>
                  </w:tcBorders>
                </w:tcPr>
                <w:p w14:paraId="0551562F" w14:textId="77777777" w:rsidR="002D1F2C" w:rsidRPr="00C52364" w:rsidRDefault="002D1F2C" w:rsidP="002D1F2C">
                  <w:pPr>
                    <w:spacing w:line="240" w:lineRule="atLeast"/>
                    <w:rPr>
                      <w:lang w:val="hr-HR"/>
                    </w:rPr>
                  </w:pPr>
                  <w:r w:rsidRPr="00C52364">
                    <w:rPr>
                      <w:b/>
                      <w:lang w:val="hr-HR"/>
                    </w:rPr>
                    <w:t>Jedinica 1. Opći pojmovi o jeziku</w:t>
                  </w:r>
                  <w:r w:rsidRPr="00C52364">
                    <w:rPr>
                      <w:lang w:val="hr-HR"/>
                    </w:rPr>
                    <w:t xml:space="preserve"> </w:t>
                  </w:r>
                </w:p>
                <w:p w14:paraId="1C63F762" w14:textId="77777777" w:rsidR="002D1F2C" w:rsidRPr="00C52364" w:rsidRDefault="002D1F2C" w:rsidP="002D1F2C">
                  <w:pPr>
                    <w:spacing w:line="240" w:lineRule="atLeast"/>
                    <w:rPr>
                      <w:lang w:val="hr-HR"/>
                    </w:rPr>
                  </w:pPr>
                  <w:r w:rsidRPr="00C52364">
                    <w:rPr>
                      <w:lang w:val="hr-HR"/>
                    </w:rPr>
                    <w:t xml:space="preserve">Učenik će biti sposoban:     </w:t>
                  </w:r>
                </w:p>
                <w:p w14:paraId="421627D1" w14:textId="77777777" w:rsidR="002D1F2C" w:rsidRPr="00C52364" w:rsidRDefault="002D1F2C" w:rsidP="002D1F2C">
                  <w:pPr>
                    <w:spacing w:line="240" w:lineRule="atLeast"/>
                    <w:rPr>
                      <w:lang w:val="hr-HR"/>
                    </w:rPr>
                  </w:pPr>
                  <w:r w:rsidRPr="00C52364">
                    <w:rPr>
                      <w:lang w:val="hr-HR"/>
                    </w:rPr>
                    <w:t>• objasniti prirodu i postanak jezika – klasificirati jezike po porijeklu te razumjeti porijeklo hrvatskoga jezika i književnosti nastalih od indoeuropskih</w:t>
                  </w:r>
                  <w:r w:rsidRPr="00C52364">
                    <w:rPr>
                      <w:b/>
                      <w:lang w:val="hr-HR"/>
                    </w:rPr>
                    <w:t xml:space="preserve"> </w:t>
                  </w:r>
                  <w:r w:rsidRPr="00C52364">
                    <w:rPr>
                      <w:lang w:val="hr-HR"/>
                    </w:rPr>
                    <w:t>jezika,</w:t>
                  </w:r>
                </w:p>
                <w:p w14:paraId="6702661F" w14:textId="77777777" w:rsidR="002D1F2C" w:rsidRPr="00C52364" w:rsidRDefault="002D1F2C" w:rsidP="002D1F2C">
                  <w:pPr>
                    <w:spacing w:line="240" w:lineRule="atLeast"/>
                    <w:contextualSpacing/>
                    <w:rPr>
                      <w:b/>
                      <w:lang w:val="hr-HR"/>
                    </w:rPr>
                  </w:pPr>
                  <w:r w:rsidRPr="00C52364">
                    <w:rPr>
                      <w:lang w:val="hr-HR"/>
                    </w:rPr>
                    <w:t>• objasniti skupinu ugrofinskih jezika,</w:t>
                  </w:r>
                </w:p>
                <w:p w14:paraId="6214B45D" w14:textId="77777777" w:rsidR="002D1F2C" w:rsidRPr="00C52364" w:rsidRDefault="002D1F2C" w:rsidP="002D1F2C">
                  <w:pPr>
                    <w:spacing w:line="240" w:lineRule="atLeast"/>
                    <w:contextualSpacing/>
                    <w:rPr>
                      <w:b/>
                      <w:lang w:val="hr-HR"/>
                    </w:rPr>
                  </w:pPr>
                  <w:r w:rsidRPr="00C52364">
                    <w:rPr>
                      <w:lang w:val="hr-HR"/>
                    </w:rPr>
                    <w:t xml:space="preserve">• navesti temeljne podatke o razvoju hrvatskoga jezika i književnosti od 11. do 15. st.,                                                                                      </w:t>
                  </w:r>
                  <w:r w:rsidRPr="00C52364">
                    <w:rPr>
                      <w:b/>
                      <w:lang w:val="hr-HR"/>
                    </w:rPr>
                    <w:t xml:space="preserve">            </w:t>
                  </w:r>
                </w:p>
                <w:p w14:paraId="4F582C5A" w14:textId="77777777" w:rsidR="002D1F2C" w:rsidRPr="00C52364" w:rsidRDefault="002D1F2C" w:rsidP="002D1F2C">
                  <w:pPr>
                    <w:spacing w:line="240" w:lineRule="atLeast"/>
                    <w:contextualSpacing/>
                    <w:rPr>
                      <w:lang w:val="hr-HR"/>
                    </w:rPr>
                  </w:pPr>
                  <w:r w:rsidRPr="00C52364">
                    <w:rPr>
                      <w:lang w:val="hr-HR"/>
                    </w:rPr>
                    <w:t>• objasniti razliku između standardnoga jezika i narječja,</w:t>
                  </w:r>
                </w:p>
                <w:p w14:paraId="04AA4700" w14:textId="77777777" w:rsidR="002D1F2C" w:rsidRPr="00C52364" w:rsidRDefault="002D1F2C" w:rsidP="002D1F2C">
                  <w:pPr>
                    <w:spacing w:line="240" w:lineRule="atLeast"/>
                    <w:contextualSpacing/>
                    <w:rPr>
                      <w:lang w:val="hr-HR"/>
                    </w:rPr>
                  </w:pPr>
                  <w:r w:rsidRPr="00C52364">
                    <w:rPr>
                      <w:lang w:val="hr-HR"/>
                    </w:rPr>
                    <w:t>• objasniti razliku književnog i razgovornog jezika,</w:t>
                  </w:r>
                </w:p>
                <w:p w14:paraId="1372775C" w14:textId="77777777" w:rsidR="002D1F2C" w:rsidRPr="00C52364" w:rsidRDefault="002D1F2C" w:rsidP="002D1F2C">
                  <w:pPr>
                    <w:spacing w:line="240" w:lineRule="atLeast"/>
                    <w:contextualSpacing/>
                    <w:rPr>
                      <w:lang w:val="hr-HR"/>
                    </w:rPr>
                  </w:pPr>
                  <w:r w:rsidRPr="00C52364">
                    <w:rPr>
                      <w:lang w:val="hr-HR"/>
                    </w:rPr>
                    <w:t>• uočiti što je norma, prepoznati normativnu gramatiku.</w:t>
                  </w:r>
                </w:p>
                <w:p w14:paraId="2959CC48" w14:textId="77777777" w:rsidR="002D1F2C" w:rsidRPr="00C52364" w:rsidRDefault="002D1F2C" w:rsidP="002D1F2C">
                  <w:pPr>
                    <w:spacing w:line="240" w:lineRule="atLeast"/>
                    <w:contextualSpacing/>
                    <w:rPr>
                      <w:lang w:val="hr-HR"/>
                    </w:rPr>
                  </w:pPr>
                </w:p>
                <w:p w14:paraId="74FEA10C" w14:textId="77777777" w:rsidR="002D1F2C" w:rsidRPr="00C52364" w:rsidRDefault="002D1F2C" w:rsidP="002D1F2C">
                  <w:pPr>
                    <w:spacing w:line="240" w:lineRule="atLeast"/>
                    <w:contextualSpacing/>
                    <w:rPr>
                      <w:lang w:val="hr-HR"/>
                    </w:rPr>
                  </w:pPr>
                </w:p>
                <w:p w14:paraId="677540B8" w14:textId="77777777" w:rsidR="002D1F2C" w:rsidRPr="00C52364" w:rsidRDefault="002D1F2C" w:rsidP="002D1F2C">
                  <w:pPr>
                    <w:spacing w:line="240" w:lineRule="atLeast"/>
                    <w:contextualSpacing/>
                    <w:rPr>
                      <w:lang w:val="hr-HR"/>
                    </w:rPr>
                  </w:pPr>
                </w:p>
                <w:p w14:paraId="1840BA53" w14:textId="77777777" w:rsidR="002D1F2C" w:rsidRPr="00C52364" w:rsidRDefault="002D1F2C" w:rsidP="002D1F2C">
                  <w:pPr>
                    <w:spacing w:line="240" w:lineRule="atLeast"/>
                    <w:contextualSpacing/>
                    <w:rPr>
                      <w:lang w:val="hr-HR"/>
                    </w:rPr>
                  </w:pPr>
                </w:p>
                <w:p w14:paraId="0638AFB6" w14:textId="77777777" w:rsidR="002D1F2C" w:rsidRPr="00C52364" w:rsidRDefault="002D1F2C" w:rsidP="002D1F2C">
                  <w:pPr>
                    <w:spacing w:line="240" w:lineRule="atLeast"/>
                    <w:contextualSpacing/>
                    <w:rPr>
                      <w:lang w:val="hr-HR"/>
                    </w:rPr>
                  </w:pPr>
                </w:p>
                <w:p w14:paraId="47B99D60" w14:textId="77777777" w:rsidR="002D1F2C" w:rsidRPr="00C52364" w:rsidRDefault="002D1F2C" w:rsidP="002D1F2C">
                  <w:pPr>
                    <w:spacing w:line="240" w:lineRule="atLeast"/>
                    <w:contextualSpacing/>
                    <w:rPr>
                      <w:lang w:val="hr-HR"/>
                    </w:rPr>
                  </w:pPr>
                </w:p>
                <w:p w14:paraId="36D757EC" w14:textId="77777777" w:rsidR="002D1F2C" w:rsidRPr="00C52364" w:rsidRDefault="002D1F2C" w:rsidP="002D1F2C">
                  <w:pPr>
                    <w:spacing w:line="240" w:lineRule="atLeast"/>
                    <w:contextualSpacing/>
                    <w:rPr>
                      <w:lang w:val="hr-HR"/>
                    </w:rPr>
                  </w:pPr>
                </w:p>
                <w:p w14:paraId="7E54CFB9" w14:textId="77777777" w:rsidR="002D1F2C" w:rsidRPr="00C52364" w:rsidRDefault="002D1F2C" w:rsidP="002D1F2C">
                  <w:pPr>
                    <w:spacing w:line="240" w:lineRule="atLeast"/>
                    <w:contextualSpacing/>
                    <w:rPr>
                      <w:lang w:val="hr-HR"/>
                    </w:rPr>
                  </w:pPr>
                </w:p>
                <w:p w14:paraId="16B1E7FE" w14:textId="77777777" w:rsidR="002D1F2C" w:rsidRPr="00C52364" w:rsidRDefault="002D1F2C" w:rsidP="002D1F2C">
                  <w:pPr>
                    <w:spacing w:line="240" w:lineRule="atLeast"/>
                    <w:contextualSpacing/>
                    <w:rPr>
                      <w:lang w:val="hr-HR"/>
                    </w:rPr>
                  </w:pPr>
                </w:p>
                <w:p w14:paraId="421DB172" w14:textId="77777777" w:rsidR="002D1F2C" w:rsidRPr="00C52364" w:rsidRDefault="002D1F2C" w:rsidP="002D1F2C">
                  <w:pPr>
                    <w:spacing w:line="240" w:lineRule="atLeast"/>
                    <w:contextualSpacing/>
                    <w:rPr>
                      <w:lang w:val="hr-HR"/>
                    </w:rPr>
                  </w:pPr>
                </w:p>
                <w:p w14:paraId="082D48C5" w14:textId="77777777" w:rsidR="002D1F2C" w:rsidRPr="00C52364" w:rsidRDefault="002D1F2C" w:rsidP="002D1F2C">
                  <w:pPr>
                    <w:spacing w:line="240" w:lineRule="atLeast"/>
                    <w:contextualSpacing/>
                    <w:rPr>
                      <w:lang w:val="hr-HR"/>
                    </w:rPr>
                  </w:pPr>
                </w:p>
                <w:p w14:paraId="4C4D65B0" w14:textId="77777777" w:rsidR="002D1F2C" w:rsidRPr="00C52364" w:rsidRDefault="002D1F2C" w:rsidP="002D1F2C">
                  <w:pPr>
                    <w:spacing w:line="240" w:lineRule="atLeast"/>
                    <w:contextualSpacing/>
                    <w:rPr>
                      <w:lang w:val="hr-HR"/>
                    </w:rPr>
                  </w:pPr>
                </w:p>
                <w:p w14:paraId="5042ECA6" w14:textId="77777777" w:rsidR="002D1F2C" w:rsidRPr="00C52364" w:rsidRDefault="002D1F2C" w:rsidP="002D1F2C">
                  <w:pPr>
                    <w:spacing w:line="240" w:lineRule="atLeast"/>
                    <w:rPr>
                      <w:lang w:val="hr-HR"/>
                    </w:rPr>
                  </w:pPr>
                </w:p>
                <w:p w14:paraId="327D82BC" w14:textId="77777777" w:rsidR="002D1F2C" w:rsidRPr="00C52364" w:rsidRDefault="002D1F2C" w:rsidP="002D1F2C">
                  <w:pPr>
                    <w:spacing w:line="240" w:lineRule="atLeast"/>
                    <w:rPr>
                      <w:b/>
                      <w:lang w:val="hr-HR"/>
                    </w:rPr>
                  </w:pPr>
                  <w:r w:rsidRPr="00C52364">
                    <w:rPr>
                      <w:b/>
                      <w:lang w:val="hr-HR"/>
                    </w:rPr>
                    <w:lastRenderedPageBreak/>
                    <w:t>Jedinica 2. Fonetika i fonologija</w:t>
                  </w:r>
                </w:p>
                <w:p w14:paraId="140D2564" w14:textId="77777777" w:rsidR="002D1F2C" w:rsidRPr="00C52364" w:rsidRDefault="002D1F2C" w:rsidP="002D1F2C">
                  <w:pPr>
                    <w:spacing w:line="240" w:lineRule="atLeast"/>
                    <w:rPr>
                      <w:lang w:val="hr-HR"/>
                    </w:rPr>
                  </w:pPr>
                  <w:r w:rsidRPr="00C52364">
                    <w:rPr>
                      <w:lang w:val="hr-HR"/>
                    </w:rPr>
                    <w:t>Učenik će biti sposoban:</w:t>
                  </w:r>
                </w:p>
                <w:p w14:paraId="57601E8E" w14:textId="77777777" w:rsidR="002D1F2C" w:rsidRPr="00C52364" w:rsidRDefault="002D1F2C" w:rsidP="002D1F2C">
                  <w:pPr>
                    <w:spacing w:line="240" w:lineRule="atLeast"/>
                    <w:contextualSpacing/>
                    <w:rPr>
                      <w:lang w:val="hr-HR"/>
                    </w:rPr>
                  </w:pPr>
                  <w:r w:rsidRPr="00C52364">
                    <w:rPr>
                      <w:lang w:val="hr-HR"/>
                    </w:rPr>
                    <w:t>• objasniti kako nastaju glasovi te pomoću kojih govornih organa,</w:t>
                  </w:r>
                </w:p>
                <w:p w14:paraId="1D811464" w14:textId="77777777" w:rsidR="002D1F2C" w:rsidRPr="00C52364" w:rsidRDefault="002D1F2C" w:rsidP="002D1F2C">
                  <w:pPr>
                    <w:spacing w:line="240" w:lineRule="atLeast"/>
                    <w:contextualSpacing/>
                    <w:rPr>
                      <w:lang w:val="hr-HR"/>
                    </w:rPr>
                  </w:pPr>
                  <w:r w:rsidRPr="00C52364">
                    <w:rPr>
                      <w:lang w:val="hr-HR"/>
                    </w:rPr>
                    <w:t>• usvojiti podjelu glasova hrvatskoga jezika i književnosti,</w:t>
                  </w:r>
                </w:p>
                <w:p w14:paraId="7BF7FBE5" w14:textId="77777777" w:rsidR="002D1F2C" w:rsidRPr="00C52364" w:rsidRDefault="002D1F2C" w:rsidP="002D1F2C">
                  <w:pPr>
                    <w:spacing w:line="240" w:lineRule="atLeast"/>
                    <w:contextualSpacing/>
                    <w:rPr>
                      <w:lang w:val="hr-HR"/>
                    </w:rPr>
                  </w:pPr>
                  <w:r w:rsidRPr="00C52364">
                    <w:rPr>
                      <w:lang w:val="hr-HR"/>
                    </w:rPr>
                    <w:t>• objasniti pojam fonema, fona i alofona,</w:t>
                  </w:r>
                </w:p>
                <w:p w14:paraId="7387698A" w14:textId="77777777" w:rsidR="002D1F2C" w:rsidRPr="00C52364" w:rsidRDefault="002D1F2C" w:rsidP="002D1F2C">
                  <w:pPr>
                    <w:spacing w:line="240" w:lineRule="atLeast"/>
                    <w:contextualSpacing/>
                    <w:rPr>
                      <w:lang w:val="hr-HR"/>
                    </w:rPr>
                  </w:pPr>
                  <w:r w:rsidRPr="00C52364">
                    <w:rPr>
                      <w:lang w:val="hr-HR"/>
                    </w:rPr>
                    <w:t>• znati obilježja i razlike fonema,</w:t>
                  </w:r>
                </w:p>
                <w:p w14:paraId="2CE8BBF6" w14:textId="77777777" w:rsidR="002D1F2C" w:rsidRPr="00C52364" w:rsidRDefault="002D1F2C" w:rsidP="002D1F2C">
                  <w:pPr>
                    <w:spacing w:line="240" w:lineRule="atLeast"/>
                    <w:contextualSpacing/>
                    <w:rPr>
                      <w:lang w:val="hr-HR"/>
                    </w:rPr>
                  </w:pPr>
                  <w:r w:rsidRPr="00C52364">
                    <w:rPr>
                      <w:lang w:val="hr-HR"/>
                    </w:rPr>
                    <w:t>• upoznati interpunkcijske znakove, dijakritičke znakove te ovladati njihovom uporabom,</w:t>
                  </w:r>
                </w:p>
                <w:p w14:paraId="777F8456" w14:textId="77777777" w:rsidR="002D1F2C" w:rsidRPr="00C52364" w:rsidRDefault="002D1F2C" w:rsidP="002D1F2C">
                  <w:pPr>
                    <w:spacing w:line="240" w:lineRule="atLeast"/>
                    <w:contextualSpacing/>
                    <w:rPr>
                      <w:lang w:val="hr-HR"/>
                    </w:rPr>
                  </w:pPr>
                  <w:r w:rsidRPr="00C52364">
                    <w:rPr>
                      <w:lang w:val="hr-HR"/>
                    </w:rPr>
                    <w:t>• upoznati pojavu refleksa jata; kada dolazi do duljenja, a kad do kraćenja refleksa jata te ovladati aktivnom uporabom unutar jezika,</w:t>
                  </w:r>
                </w:p>
                <w:p w14:paraId="7204CB61" w14:textId="77777777" w:rsidR="002D1F2C" w:rsidRPr="00C52364" w:rsidRDefault="002D1F2C" w:rsidP="002D1F2C">
                  <w:pPr>
                    <w:spacing w:line="240" w:lineRule="atLeast"/>
                    <w:contextualSpacing/>
                    <w:rPr>
                      <w:lang w:val="hr-HR"/>
                    </w:rPr>
                  </w:pPr>
                  <w:r w:rsidRPr="00C52364">
                    <w:rPr>
                      <w:lang w:val="hr-HR"/>
                    </w:rPr>
                    <w:t>• znati prepoznati glasovne promjene,</w:t>
                  </w:r>
                </w:p>
                <w:p w14:paraId="3CFB370F" w14:textId="77777777" w:rsidR="002D1F2C" w:rsidRPr="00C52364" w:rsidRDefault="002D1F2C" w:rsidP="002D1F2C">
                  <w:pPr>
                    <w:spacing w:line="240" w:lineRule="atLeast"/>
                    <w:contextualSpacing/>
                    <w:rPr>
                      <w:lang w:val="hr-HR"/>
                    </w:rPr>
                  </w:pPr>
                  <w:r w:rsidRPr="00C52364">
                    <w:rPr>
                      <w:lang w:val="hr-HR"/>
                    </w:rPr>
                    <w:t>• znati kako i zašto dolazi do glasovnih promjena,</w:t>
                  </w:r>
                </w:p>
                <w:p w14:paraId="0C7C06CE" w14:textId="77777777" w:rsidR="002D1F2C" w:rsidRPr="00C52364" w:rsidRDefault="002D1F2C" w:rsidP="002D1F2C">
                  <w:pPr>
                    <w:spacing w:line="240" w:lineRule="atLeast"/>
                    <w:contextualSpacing/>
                    <w:rPr>
                      <w:lang w:val="hr-HR"/>
                    </w:rPr>
                  </w:pPr>
                  <w:r w:rsidRPr="00C52364">
                    <w:rPr>
                      <w:lang w:val="hr-HR"/>
                    </w:rPr>
                    <w:t>• znati pravilno napisati riječ u kojima se dogodila glasovna promjena.</w:t>
                  </w:r>
                </w:p>
                <w:p w14:paraId="0D1DC3D6" w14:textId="77777777" w:rsidR="002D1F2C" w:rsidRPr="00C52364" w:rsidRDefault="002D1F2C" w:rsidP="002D1F2C">
                  <w:pPr>
                    <w:spacing w:line="240" w:lineRule="atLeast"/>
                    <w:ind w:left="720"/>
                    <w:contextualSpacing/>
                    <w:rPr>
                      <w:lang w:val="hr-HR"/>
                    </w:rPr>
                  </w:pPr>
                </w:p>
                <w:p w14:paraId="49EEA8A8" w14:textId="77777777" w:rsidR="002D1F2C" w:rsidRPr="00C52364" w:rsidRDefault="002D1F2C" w:rsidP="002D1F2C">
                  <w:pPr>
                    <w:spacing w:line="240" w:lineRule="atLeast"/>
                    <w:contextualSpacing/>
                    <w:rPr>
                      <w:lang w:val="hr-HR"/>
                    </w:rPr>
                  </w:pPr>
                </w:p>
                <w:p w14:paraId="63C90C8C" w14:textId="77777777" w:rsidR="002D1F2C" w:rsidRPr="00C52364" w:rsidRDefault="002D1F2C" w:rsidP="002D1F2C">
                  <w:pPr>
                    <w:spacing w:line="240" w:lineRule="atLeast"/>
                    <w:ind w:left="720"/>
                    <w:contextualSpacing/>
                    <w:rPr>
                      <w:lang w:val="hr-HR"/>
                    </w:rPr>
                  </w:pPr>
                </w:p>
                <w:p w14:paraId="32F336B2" w14:textId="77777777" w:rsidR="002D1F2C" w:rsidRPr="00C52364" w:rsidRDefault="002D1F2C" w:rsidP="002D1F2C">
                  <w:pPr>
                    <w:spacing w:line="240" w:lineRule="atLeast"/>
                    <w:ind w:left="720"/>
                    <w:contextualSpacing/>
                    <w:rPr>
                      <w:lang w:val="hr-HR"/>
                    </w:rPr>
                  </w:pPr>
                </w:p>
                <w:p w14:paraId="37860A5B" w14:textId="77777777" w:rsidR="002D1F2C" w:rsidRPr="00C52364" w:rsidRDefault="002D1F2C" w:rsidP="002D1F2C">
                  <w:pPr>
                    <w:spacing w:line="240" w:lineRule="atLeast"/>
                    <w:rPr>
                      <w:b/>
                      <w:lang w:val="hr-HR"/>
                    </w:rPr>
                  </w:pPr>
                  <w:r w:rsidRPr="00C52364">
                    <w:rPr>
                      <w:b/>
                      <w:lang w:val="hr-HR"/>
                    </w:rPr>
                    <w:t>Jedinica</w:t>
                  </w:r>
                  <w:r w:rsidRPr="00C52364">
                    <w:rPr>
                      <w:lang w:val="hr-HR"/>
                    </w:rPr>
                    <w:t xml:space="preserve"> </w:t>
                  </w:r>
                  <w:r w:rsidRPr="00C52364">
                    <w:rPr>
                      <w:b/>
                      <w:lang w:val="hr-HR"/>
                    </w:rPr>
                    <w:t>3. Komunikacije i slušanje, povijest jezika</w:t>
                  </w:r>
                </w:p>
                <w:p w14:paraId="2C4807AC" w14:textId="77777777" w:rsidR="002D1F2C" w:rsidRPr="00C52364" w:rsidRDefault="002D1F2C" w:rsidP="002D1F2C">
                  <w:pPr>
                    <w:spacing w:line="240" w:lineRule="atLeast"/>
                    <w:rPr>
                      <w:b/>
                      <w:lang w:val="hr-HR"/>
                    </w:rPr>
                  </w:pPr>
                </w:p>
                <w:p w14:paraId="625B1751" w14:textId="77777777" w:rsidR="002D1F2C" w:rsidRPr="00C52364" w:rsidRDefault="002D1F2C" w:rsidP="002D1F2C">
                  <w:pPr>
                    <w:spacing w:line="240" w:lineRule="atLeast"/>
                    <w:rPr>
                      <w:lang w:val="hr-HR"/>
                    </w:rPr>
                  </w:pPr>
                  <w:r w:rsidRPr="00C52364">
                    <w:rPr>
                      <w:lang w:val="hr-HR"/>
                    </w:rPr>
                    <w:t>Učenik će biti sposoban:</w:t>
                  </w:r>
                </w:p>
                <w:p w14:paraId="5B9A635A" w14:textId="77777777" w:rsidR="002D1F2C" w:rsidRPr="00C52364" w:rsidRDefault="002D1F2C" w:rsidP="002D1F2C">
                  <w:pPr>
                    <w:spacing w:line="240" w:lineRule="atLeast"/>
                    <w:contextualSpacing/>
                    <w:rPr>
                      <w:lang w:val="hr-HR"/>
                    </w:rPr>
                  </w:pPr>
                  <w:r w:rsidRPr="00C52364">
                    <w:rPr>
                      <w:lang w:val="hr-HR"/>
                    </w:rPr>
                    <w:t>•  objasniti što je komunikacija i elemente komunikacije,</w:t>
                  </w:r>
                </w:p>
                <w:p w14:paraId="4CE2673C" w14:textId="77777777" w:rsidR="002D1F2C" w:rsidRPr="00C52364" w:rsidRDefault="002D1F2C" w:rsidP="002D1F2C">
                  <w:pPr>
                    <w:spacing w:line="240" w:lineRule="atLeast"/>
                    <w:contextualSpacing/>
                    <w:rPr>
                      <w:lang w:val="hr-HR"/>
                    </w:rPr>
                  </w:pPr>
                  <w:r w:rsidRPr="00C52364">
                    <w:rPr>
                      <w:lang w:val="hr-HR"/>
                    </w:rPr>
                    <w:t>• identificirati djelotvornu i nedjelotvornu komunikaciju,</w:t>
                  </w:r>
                </w:p>
                <w:p w14:paraId="249F4616" w14:textId="77777777" w:rsidR="002D1F2C" w:rsidRPr="00C52364" w:rsidRDefault="002D1F2C" w:rsidP="002D1F2C">
                  <w:pPr>
                    <w:spacing w:line="240" w:lineRule="atLeast"/>
                    <w:contextualSpacing/>
                    <w:rPr>
                      <w:lang w:val="hr-HR"/>
                    </w:rPr>
                  </w:pPr>
                  <w:r w:rsidRPr="00C52364">
                    <w:rPr>
                      <w:lang w:val="hr-HR"/>
                    </w:rPr>
                    <w:t>• navesti sredstva kojima se prenosi informacija,</w:t>
                  </w:r>
                </w:p>
                <w:p w14:paraId="0D5072F1" w14:textId="77777777" w:rsidR="002D1F2C" w:rsidRPr="00C52364" w:rsidRDefault="002D1F2C" w:rsidP="002D1F2C">
                  <w:pPr>
                    <w:spacing w:line="240" w:lineRule="atLeast"/>
                    <w:contextualSpacing/>
                    <w:rPr>
                      <w:lang w:val="hr-HR"/>
                    </w:rPr>
                  </w:pPr>
                  <w:r w:rsidRPr="00C52364">
                    <w:rPr>
                      <w:lang w:val="hr-HR"/>
                    </w:rPr>
                    <w:t>• identificirati razne oblike neverbalne komunikacije,</w:t>
                  </w:r>
                </w:p>
                <w:p w14:paraId="62563CD3" w14:textId="77777777" w:rsidR="002D1F2C" w:rsidRPr="00C52364" w:rsidRDefault="002D1F2C" w:rsidP="002D1F2C">
                  <w:pPr>
                    <w:spacing w:line="240" w:lineRule="atLeast"/>
                    <w:contextualSpacing/>
                    <w:rPr>
                      <w:lang w:val="hr-HR"/>
                    </w:rPr>
                  </w:pPr>
                  <w:r w:rsidRPr="00C52364">
                    <w:rPr>
                      <w:lang w:val="hr-HR"/>
                    </w:rPr>
                    <w:t>• predstaviti se na prikladan način,</w:t>
                  </w:r>
                </w:p>
                <w:p w14:paraId="21684A1D" w14:textId="77777777" w:rsidR="002D1F2C" w:rsidRPr="00C52364" w:rsidRDefault="002D1F2C" w:rsidP="002D1F2C">
                  <w:pPr>
                    <w:spacing w:line="240" w:lineRule="atLeast"/>
                    <w:contextualSpacing/>
                    <w:rPr>
                      <w:lang w:val="hr-HR"/>
                    </w:rPr>
                  </w:pPr>
                  <w:r w:rsidRPr="00C52364">
                    <w:rPr>
                      <w:lang w:val="hr-HR"/>
                    </w:rPr>
                    <w:t>• predstaviti kratki govorni prikaz npr. utakmica, posjet, izlazak.</w:t>
                  </w:r>
                </w:p>
                <w:p w14:paraId="38EFFDBF" w14:textId="77777777" w:rsidR="002D1F2C" w:rsidRPr="00C52364" w:rsidRDefault="002D1F2C" w:rsidP="002D1F2C">
                  <w:pPr>
                    <w:spacing w:line="240" w:lineRule="atLeast"/>
                    <w:ind w:left="720"/>
                    <w:contextualSpacing/>
                    <w:rPr>
                      <w:lang w:val="hr-HR"/>
                    </w:rPr>
                  </w:pPr>
                </w:p>
                <w:p w14:paraId="69E65F9A" w14:textId="77777777" w:rsidR="002D1F2C" w:rsidRPr="00C52364" w:rsidRDefault="002D1F2C" w:rsidP="002D1F2C">
                  <w:pPr>
                    <w:spacing w:line="240" w:lineRule="atLeast"/>
                    <w:contextualSpacing/>
                    <w:rPr>
                      <w:lang w:val="hr-HR"/>
                    </w:rPr>
                  </w:pPr>
                </w:p>
                <w:p w14:paraId="45EE8145" w14:textId="77777777" w:rsidR="002D1F2C" w:rsidRPr="00C52364" w:rsidRDefault="002D1F2C" w:rsidP="002D1F2C">
                  <w:pPr>
                    <w:spacing w:line="240" w:lineRule="atLeast"/>
                    <w:ind w:left="720"/>
                    <w:contextualSpacing/>
                    <w:rPr>
                      <w:lang w:val="hr-HR"/>
                    </w:rPr>
                  </w:pPr>
                </w:p>
              </w:tc>
              <w:tc>
                <w:tcPr>
                  <w:tcW w:w="7047" w:type="dxa"/>
                  <w:tcBorders>
                    <w:left w:val="single" w:sz="4" w:space="0" w:color="auto"/>
                    <w:bottom w:val="single" w:sz="4" w:space="0" w:color="000000"/>
                    <w:right w:val="single" w:sz="4" w:space="0" w:color="auto"/>
                  </w:tcBorders>
                </w:tcPr>
                <w:p w14:paraId="69E2043D" w14:textId="77777777" w:rsidR="002D1F2C" w:rsidRPr="00C52364" w:rsidRDefault="002D1F2C" w:rsidP="002D1F2C">
                  <w:pPr>
                    <w:spacing w:line="240" w:lineRule="atLeast"/>
                    <w:rPr>
                      <w:b/>
                      <w:lang w:val="hr-HR"/>
                    </w:rPr>
                  </w:pPr>
                  <w:r w:rsidRPr="00C52364">
                    <w:rPr>
                      <w:lang w:val="hr-HR"/>
                    </w:rPr>
                    <w:lastRenderedPageBreak/>
                    <w:t xml:space="preserve">   </w:t>
                  </w:r>
                  <w:r w:rsidRPr="00C52364">
                    <w:rPr>
                      <w:b/>
                      <w:lang w:val="hr-HR"/>
                    </w:rPr>
                    <w:t>Jedinica 1.</w:t>
                  </w:r>
                </w:p>
                <w:p w14:paraId="1EC97FA3" w14:textId="77777777" w:rsidR="002D1F2C" w:rsidRPr="00C52364" w:rsidRDefault="002D1F2C" w:rsidP="002D1F2C">
                  <w:pPr>
                    <w:spacing w:line="240" w:lineRule="atLeast"/>
                    <w:rPr>
                      <w:b/>
                      <w:lang w:val="hr-HR"/>
                    </w:rPr>
                  </w:pPr>
                  <w:r w:rsidRPr="00C52364">
                    <w:rPr>
                      <w:lang w:val="hr-HR"/>
                    </w:rPr>
                    <w:t>•  Pripremiti uvodno predavanje o prirodi i postanku jezika (predstaviti na prezentaciji sistematizaciju indoeuropskih jezika).</w:t>
                  </w:r>
                  <w:r w:rsidRPr="00C52364">
                    <w:rPr>
                      <w:b/>
                      <w:lang w:val="hr-HR"/>
                    </w:rPr>
                    <w:t xml:space="preserve">              </w:t>
                  </w:r>
                </w:p>
                <w:p w14:paraId="33326423" w14:textId="77777777" w:rsidR="002D1F2C" w:rsidRPr="00C52364" w:rsidRDefault="002D1F2C" w:rsidP="002D1F2C">
                  <w:pPr>
                    <w:spacing w:line="240" w:lineRule="atLeast"/>
                    <w:rPr>
                      <w:lang w:val="hr-HR"/>
                    </w:rPr>
                  </w:pPr>
                  <w:r w:rsidRPr="00C52364">
                    <w:rPr>
                      <w:lang w:val="hr-HR"/>
                    </w:rPr>
                    <w:t>-  Objasniti razvoj jezika, jezičnih skupina te genezu hrvatskoga jezika i književnosti.</w:t>
                  </w:r>
                </w:p>
                <w:p w14:paraId="2F3856FA" w14:textId="77777777" w:rsidR="002D1F2C" w:rsidRPr="00C52364" w:rsidRDefault="002D1F2C" w:rsidP="002D1F2C">
                  <w:pPr>
                    <w:spacing w:line="240" w:lineRule="atLeast"/>
                    <w:rPr>
                      <w:lang w:val="hr-HR"/>
                    </w:rPr>
                  </w:pPr>
                  <w:r w:rsidRPr="00C52364">
                    <w:rPr>
                      <w:lang w:val="hr-HR"/>
                    </w:rPr>
                    <w:t>-  Pripremiti</w:t>
                  </w:r>
                  <w:r w:rsidRPr="00C52364">
                    <w:rPr>
                      <w:b/>
                      <w:lang w:val="hr-HR"/>
                    </w:rPr>
                    <w:t xml:space="preserve"> </w:t>
                  </w:r>
                  <w:r w:rsidRPr="00C52364">
                    <w:rPr>
                      <w:lang w:val="hr-HR"/>
                    </w:rPr>
                    <w:t xml:space="preserve">nastavni listić – skupine riječi iz njemačkog, talijanskog, </w:t>
                  </w:r>
                </w:p>
                <w:p w14:paraId="1F6D7A82" w14:textId="77777777" w:rsidR="002D1F2C" w:rsidRPr="00C52364" w:rsidRDefault="002D1F2C" w:rsidP="002D1F2C">
                  <w:pPr>
                    <w:spacing w:line="240" w:lineRule="atLeast"/>
                    <w:rPr>
                      <w:lang w:val="hr-HR"/>
                    </w:rPr>
                  </w:pPr>
                  <w:r w:rsidRPr="00C52364">
                    <w:rPr>
                      <w:lang w:val="hr-HR"/>
                    </w:rPr>
                    <w:t xml:space="preserve">engleskog, ruskog, češkog, turskog, mađarskog (učenici pripadne </w:t>
                  </w:r>
                </w:p>
                <w:p w14:paraId="46017DDB" w14:textId="77777777" w:rsidR="002D1F2C" w:rsidRPr="00C52364" w:rsidRDefault="002D1F2C" w:rsidP="002D1F2C">
                  <w:pPr>
                    <w:spacing w:line="240" w:lineRule="atLeast"/>
                    <w:rPr>
                      <w:lang w:val="hr-HR"/>
                    </w:rPr>
                  </w:pPr>
                  <w:r w:rsidRPr="00C52364">
                    <w:rPr>
                      <w:lang w:val="hr-HR"/>
                    </w:rPr>
                    <w:t>skupine otkrivaju koje su riječi tuđice prihvaćene kao dio hrvatskog jezika –</w:t>
                  </w:r>
                </w:p>
                <w:p w14:paraId="42460FFA" w14:textId="77777777" w:rsidR="002D1F2C" w:rsidRPr="00C52364" w:rsidRDefault="002D1F2C" w:rsidP="002D1F2C">
                  <w:pPr>
                    <w:spacing w:line="240" w:lineRule="atLeast"/>
                    <w:rPr>
                      <w:lang w:val="hr-HR"/>
                    </w:rPr>
                  </w:pPr>
                  <w:r w:rsidRPr="00C52364">
                    <w:rPr>
                      <w:lang w:val="hr-HR"/>
                    </w:rPr>
                    <w:t xml:space="preserve"> rad u skupinama).</w:t>
                  </w:r>
                </w:p>
                <w:p w14:paraId="14DFC65C" w14:textId="77777777" w:rsidR="002D1F2C" w:rsidRPr="00C52364" w:rsidRDefault="002D1F2C" w:rsidP="002D1F2C">
                  <w:pPr>
                    <w:spacing w:line="240" w:lineRule="atLeast"/>
                    <w:rPr>
                      <w:lang w:val="hr-HR"/>
                    </w:rPr>
                  </w:pPr>
                  <w:r w:rsidRPr="00C52364">
                    <w:rPr>
                      <w:lang w:val="hr-HR"/>
                    </w:rPr>
                    <w:t>-  Učenici rade u parovima.</w:t>
                  </w:r>
                </w:p>
                <w:p w14:paraId="67C97769" w14:textId="77777777" w:rsidR="002D1F2C" w:rsidRPr="00C52364" w:rsidRDefault="002D1F2C" w:rsidP="002D1F2C">
                  <w:pPr>
                    <w:spacing w:line="240" w:lineRule="atLeast"/>
                    <w:rPr>
                      <w:lang w:val="hr-HR"/>
                    </w:rPr>
                  </w:pPr>
                  <w:r w:rsidRPr="00C52364">
                    <w:rPr>
                      <w:lang w:val="hr-HR"/>
                    </w:rPr>
                    <w:t>-  Nekoliko učenika prezentira radove.</w:t>
                  </w:r>
                </w:p>
                <w:p w14:paraId="36F6D5A1" w14:textId="3AD28C92" w:rsidR="002D1F2C" w:rsidRPr="00C52364" w:rsidRDefault="002D1F2C" w:rsidP="002D1F2C">
                  <w:pPr>
                    <w:spacing w:line="240" w:lineRule="atLeast"/>
                    <w:rPr>
                      <w:lang w:val="hr-HR"/>
                    </w:rPr>
                  </w:pPr>
                  <w:r w:rsidRPr="00C52364">
                    <w:rPr>
                      <w:lang w:val="hr-HR"/>
                    </w:rPr>
                    <w:t>-  Zaključak o urađenom/</w:t>
                  </w:r>
                  <w:r w:rsidR="00832762" w:rsidRPr="00C52364">
                    <w:rPr>
                      <w:lang w:val="hr-HR"/>
                    </w:rPr>
                    <w:t>nastavnik</w:t>
                  </w:r>
                  <w:r w:rsidRPr="00C52364">
                    <w:rPr>
                      <w:b/>
                      <w:lang w:val="hr-HR"/>
                    </w:rPr>
                    <w:t xml:space="preserve">.                               </w:t>
                  </w:r>
                </w:p>
                <w:p w14:paraId="366E5D34" w14:textId="77777777" w:rsidR="002D1F2C" w:rsidRPr="00C52364" w:rsidRDefault="002D1F2C" w:rsidP="002D1F2C">
                  <w:pPr>
                    <w:spacing w:line="240" w:lineRule="atLeast"/>
                    <w:contextualSpacing/>
                    <w:rPr>
                      <w:b/>
                      <w:lang w:val="hr-HR"/>
                    </w:rPr>
                  </w:pPr>
                  <w:r w:rsidRPr="00C52364">
                    <w:rPr>
                      <w:lang w:val="hr-HR"/>
                    </w:rPr>
                    <w:t>•   Pripremiti uvodno predavanje o povijesti hrvatskoga jezika (popratiti prezentacijom).</w:t>
                  </w:r>
                </w:p>
                <w:p w14:paraId="42FA53F4" w14:textId="77777777" w:rsidR="002D1F2C" w:rsidRPr="00C52364" w:rsidRDefault="002D1F2C" w:rsidP="00D12708">
                  <w:pPr>
                    <w:numPr>
                      <w:ilvl w:val="0"/>
                      <w:numId w:val="2"/>
                    </w:numPr>
                    <w:spacing w:line="240" w:lineRule="atLeast"/>
                    <w:contextualSpacing/>
                    <w:rPr>
                      <w:b/>
                      <w:lang w:val="hr-HR"/>
                    </w:rPr>
                  </w:pPr>
                  <w:r w:rsidRPr="00C52364">
                    <w:rPr>
                      <w:lang w:val="hr-HR"/>
                    </w:rPr>
                    <w:t>Učenici zapisuju osnovne podatke.</w:t>
                  </w:r>
                </w:p>
                <w:p w14:paraId="18739D19" w14:textId="77777777" w:rsidR="002D1F2C" w:rsidRPr="00C52364" w:rsidRDefault="002D1F2C" w:rsidP="00D12708">
                  <w:pPr>
                    <w:numPr>
                      <w:ilvl w:val="0"/>
                      <w:numId w:val="2"/>
                    </w:numPr>
                    <w:spacing w:line="240" w:lineRule="atLeast"/>
                    <w:contextualSpacing/>
                    <w:rPr>
                      <w:b/>
                      <w:lang w:val="hr-HR"/>
                    </w:rPr>
                  </w:pPr>
                  <w:r w:rsidRPr="00C52364">
                    <w:rPr>
                      <w:lang w:val="hr-HR"/>
                    </w:rPr>
                    <w:t>Čitanje iz udžbenika, objašnjenje slika i prvih tekstova.</w:t>
                  </w:r>
                </w:p>
                <w:p w14:paraId="265E7950" w14:textId="77777777" w:rsidR="002D1F2C" w:rsidRPr="00C52364" w:rsidRDefault="002D1F2C" w:rsidP="00D12708">
                  <w:pPr>
                    <w:numPr>
                      <w:ilvl w:val="0"/>
                      <w:numId w:val="2"/>
                    </w:numPr>
                    <w:spacing w:line="240" w:lineRule="atLeast"/>
                    <w:contextualSpacing/>
                    <w:rPr>
                      <w:b/>
                      <w:lang w:val="hr-HR"/>
                    </w:rPr>
                  </w:pPr>
                  <w:r w:rsidRPr="00C52364">
                    <w:rPr>
                      <w:lang w:val="hr-HR"/>
                    </w:rPr>
                    <w:t xml:space="preserve">Učenici pišu sastav o povijesti jezika na temelju zapamćenih </w:t>
                  </w:r>
                </w:p>
                <w:p w14:paraId="1160B281" w14:textId="77777777" w:rsidR="002D1F2C" w:rsidRPr="00C52364" w:rsidRDefault="002D1F2C" w:rsidP="002D1F2C">
                  <w:pPr>
                    <w:spacing w:line="240" w:lineRule="atLeast"/>
                    <w:ind w:left="360"/>
                    <w:contextualSpacing/>
                    <w:rPr>
                      <w:b/>
                      <w:lang w:val="hr-HR"/>
                    </w:rPr>
                  </w:pPr>
                  <w:r w:rsidRPr="00C52364">
                    <w:rPr>
                      <w:lang w:val="hr-HR"/>
                    </w:rPr>
                    <w:t>činjenica i informacija.</w:t>
                  </w:r>
                </w:p>
                <w:p w14:paraId="45ACBA6E" w14:textId="77777777" w:rsidR="002D1F2C" w:rsidRPr="00C52364" w:rsidRDefault="002D1F2C" w:rsidP="00D12708">
                  <w:pPr>
                    <w:numPr>
                      <w:ilvl w:val="0"/>
                      <w:numId w:val="2"/>
                    </w:numPr>
                    <w:spacing w:line="240" w:lineRule="atLeast"/>
                    <w:contextualSpacing/>
                    <w:rPr>
                      <w:b/>
                      <w:lang w:val="hr-HR"/>
                    </w:rPr>
                  </w:pPr>
                  <w:r w:rsidRPr="00C52364">
                    <w:rPr>
                      <w:lang w:val="hr-HR"/>
                    </w:rPr>
                    <w:t>Čitanje uradaka – prezentacija.</w:t>
                  </w:r>
                </w:p>
                <w:p w14:paraId="0E78F750" w14:textId="77777777" w:rsidR="002D1F2C" w:rsidRPr="00C52364" w:rsidRDefault="002D1F2C" w:rsidP="002D1F2C">
                  <w:pPr>
                    <w:spacing w:line="240" w:lineRule="atLeast"/>
                    <w:contextualSpacing/>
                    <w:rPr>
                      <w:lang w:val="hr-HR"/>
                    </w:rPr>
                  </w:pPr>
                  <w:r w:rsidRPr="00C52364">
                    <w:rPr>
                      <w:lang w:val="hr-HR"/>
                    </w:rPr>
                    <w:t>•   Učenici će pročitati odlomak teksta pisan standardnim jezikom te</w:t>
                  </w:r>
                </w:p>
                <w:p w14:paraId="51B47A60" w14:textId="77777777" w:rsidR="002D1F2C" w:rsidRPr="00C52364" w:rsidRDefault="002D1F2C" w:rsidP="002D1F2C">
                  <w:pPr>
                    <w:spacing w:line="240" w:lineRule="atLeast"/>
                    <w:contextualSpacing/>
                    <w:rPr>
                      <w:lang w:val="hr-HR"/>
                    </w:rPr>
                  </w:pPr>
                  <w:r w:rsidRPr="00C52364">
                    <w:rPr>
                      <w:lang w:val="hr-HR"/>
                    </w:rPr>
                    <w:t xml:space="preserve"> odlomak pisan jednim od narječja (podjela nastavnih listića svakom </w:t>
                  </w:r>
                </w:p>
                <w:p w14:paraId="13C78533" w14:textId="77777777" w:rsidR="002D1F2C" w:rsidRPr="00C52364" w:rsidRDefault="002D1F2C" w:rsidP="002D1F2C">
                  <w:pPr>
                    <w:spacing w:line="240" w:lineRule="atLeast"/>
                    <w:contextualSpacing/>
                    <w:rPr>
                      <w:b/>
                      <w:lang w:val="hr-HR"/>
                    </w:rPr>
                  </w:pPr>
                  <w:r w:rsidRPr="00C52364">
                    <w:rPr>
                      <w:lang w:val="hr-HR"/>
                    </w:rPr>
                    <w:t>učeniku).</w:t>
                  </w:r>
                </w:p>
                <w:p w14:paraId="684DC493" w14:textId="77777777" w:rsidR="002D1F2C" w:rsidRPr="00C52364" w:rsidRDefault="002D1F2C" w:rsidP="00D12708">
                  <w:pPr>
                    <w:numPr>
                      <w:ilvl w:val="0"/>
                      <w:numId w:val="2"/>
                    </w:numPr>
                    <w:spacing w:line="240" w:lineRule="atLeast"/>
                    <w:contextualSpacing/>
                    <w:rPr>
                      <w:b/>
                      <w:lang w:val="hr-HR"/>
                    </w:rPr>
                  </w:pPr>
                  <w:r w:rsidRPr="00C52364">
                    <w:rPr>
                      <w:lang w:val="hr-HR"/>
                    </w:rPr>
                    <w:t>Razgovor o razumljivosti jednog i drugog odlomka.</w:t>
                  </w:r>
                </w:p>
                <w:p w14:paraId="0A7B2D72" w14:textId="77777777" w:rsidR="002D1F2C" w:rsidRPr="00C52364" w:rsidRDefault="002D1F2C" w:rsidP="00D12708">
                  <w:pPr>
                    <w:numPr>
                      <w:ilvl w:val="0"/>
                      <w:numId w:val="2"/>
                    </w:numPr>
                    <w:spacing w:line="240" w:lineRule="atLeast"/>
                    <w:contextualSpacing/>
                    <w:rPr>
                      <w:b/>
                      <w:lang w:val="hr-HR"/>
                    </w:rPr>
                  </w:pPr>
                  <w:r w:rsidRPr="00C52364">
                    <w:rPr>
                      <w:lang w:val="hr-HR"/>
                    </w:rPr>
                    <w:t>Osnovna obilježja odlomaka.</w:t>
                  </w:r>
                </w:p>
                <w:p w14:paraId="328B336D" w14:textId="77777777" w:rsidR="002D1F2C" w:rsidRPr="00C52364" w:rsidRDefault="002D1F2C" w:rsidP="00D12708">
                  <w:pPr>
                    <w:numPr>
                      <w:ilvl w:val="0"/>
                      <w:numId w:val="2"/>
                    </w:numPr>
                    <w:spacing w:line="240" w:lineRule="atLeast"/>
                    <w:contextualSpacing/>
                    <w:rPr>
                      <w:b/>
                      <w:lang w:val="hr-HR"/>
                    </w:rPr>
                  </w:pPr>
                  <w:r w:rsidRPr="00C52364">
                    <w:rPr>
                      <w:lang w:val="hr-HR"/>
                    </w:rPr>
                    <w:t>Kojim načinom jezičnoga izražavanja se učenici koriste i prepoznaju</w:t>
                  </w:r>
                  <w:r w:rsidRPr="00C52364">
                    <w:rPr>
                      <w:b/>
                      <w:lang w:val="hr-HR"/>
                    </w:rPr>
                    <w:t xml:space="preserve"> </w:t>
                  </w:r>
                  <w:r w:rsidRPr="00C52364">
                    <w:rPr>
                      <w:lang w:val="hr-HR"/>
                    </w:rPr>
                    <w:t>li narječje.</w:t>
                  </w:r>
                </w:p>
                <w:p w14:paraId="21409B3D" w14:textId="77777777" w:rsidR="002D1F2C" w:rsidRPr="00C52364" w:rsidRDefault="002D1F2C" w:rsidP="00D12708">
                  <w:pPr>
                    <w:numPr>
                      <w:ilvl w:val="0"/>
                      <w:numId w:val="2"/>
                    </w:numPr>
                    <w:spacing w:line="240" w:lineRule="atLeast"/>
                    <w:contextualSpacing/>
                    <w:rPr>
                      <w:b/>
                      <w:lang w:val="hr-HR"/>
                    </w:rPr>
                  </w:pPr>
                  <w:r w:rsidRPr="00C52364">
                    <w:rPr>
                      <w:lang w:val="hr-HR"/>
                    </w:rPr>
                    <w:t>Gdje se koristi standardni jezik.</w:t>
                  </w:r>
                </w:p>
                <w:p w14:paraId="4690474E" w14:textId="77777777" w:rsidR="002D1F2C" w:rsidRPr="00C52364" w:rsidRDefault="002D1F2C" w:rsidP="00D12708">
                  <w:pPr>
                    <w:numPr>
                      <w:ilvl w:val="0"/>
                      <w:numId w:val="2"/>
                    </w:numPr>
                    <w:spacing w:line="240" w:lineRule="atLeast"/>
                    <w:contextualSpacing/>
                    <w:rPr>
                      <w:b/>
                      <w:lang w:val="hr-HR"/>
                    </w:rPr>
                  </w:pPr>
                  <w:r w:rsidRPr="00C52364">
                    <w:rPr>
                      <w:lang w:val="hr-HR"/>
                    </w:rPr>
                    <w:t>Domaći uradak – napisati sastav na slobodnu temu standardnim</w:t>
                  </w:r>
                </w:p>
                <w:p w14:paraId="280C5481" w14:textId="77777777" w:rsidR="002D1F2C" w:rsidRPr="00C52364" w:rsidRDefault="002D1F2C" w:rsidP="002D1F2C">
                  <w:pPr>
                    <w:spacing w:line="240" w:lineRule="atLeast"/>
                    <w:contextualSpacing/>
                    <w:rPr>
                      <w:b/>
                      <w:lang w:val="hr-HR"/>
                    </w:rPr>
                  </w:pPr>
                  <w:r w:rsidRPr="00C52364">
                    <w:rPr>
                      <w:lang w:val="hr-HR"/>
                    </w:rPr>
                    <w:t xml:space="preserve"> jezikom.</w:t>
                  </w:r>
                </w:p>
                <w:p w14:paraId="7C12922E" w14:textId="77777777" w:rsidR="002D1F2C" w:rsidRPr="00C52364" w:rsidRDefault="002D1F2C" w:rsidP="002D1F2C">
                  <w:pPr>
                    <w:spacing w:line="240" w:lineRule="atLeast"/>
                    <w:contextualSpacing/>
                    <w:rPr>
                      <w:lang w:val="hr-HR"/>
                    </w:rPr>
                  </w:pPr>
                  <w:r w:rsidRPr="00C52364">
                    <w:rPr>
                      <w:lang w:val="hr-HR"/>
                    </w:rPr>
                    <w:t xml:space="preserve">•   Razgovor o razgovornom jeziku – učenici daju izjave što je za njih </w:t>
                  </w:r>
                </w:p>
                <w:p w14:paraId="6F7EED30" w14:textId="77777777" w:rsidR="002D1F2C" w:rsidRPr="00C52364" w:rsidRDefault="002D1F2C" w:rsidP="002D1F2C">
                  <w:pPr>
                    <w:spacing w:line="240" w:lineRule="atLeast"/>
                    <w:contextualSpacing/>
                    <w:rPr>
                      <w:b/>
                      <w:lang w:val="hr-HR"/>
                    </w:rPr>
                  </w:pPr>
                  <w:r w:rsidRPr="00C52364">
                    <w:rPr>
                      <w:lang w:val="hr-HR"/>
                    </w:rPr>
                    <w:t>razgovorni jezik; razgovor o književnom jeziku.</w:t>
                  </w:r>
                </w:p>
                <w:p w14:paraId="735E3BA7" w14:textId="77777777" w:rsidR="002D1F2C" w:rsidRPr="00C52364" w:rsidRDefault="002D1F2C" w:rsidP="002D1F2C">
                  <w:pPr>
                    <w:spacing w:line="240" w:lineRule="atLeast"/>
                    <w:contextualSpacing/>
                    <w:rPr>
                      <w:lang w:val="hr-HR"/>
                    </w:rPr>
                  </w:pPr>
                  <w:r w:rsidRPr="00C52364">
                    <w:rPr>
                      <w:lang w:val="hr-HR"/>
                    </w:rPr>
                    <w:t xml:space="preserve">Čitanje novele </w:t>
                  </w:r>
                  <w:r w:rsidRPr="00C52364">
                    <w:rPr>
                      <w:i/>
                      <w:iCs/>
                      <w:lang w:val="hr-HR"/>
                    </w:rPr>
                    <w:t>Gost</w:t>
                  </w:r>
                  <w:r w:rsidRPr="00C52364">
                    <w:rPr>
                      <w:lang w:val="hr-HR"/>
                    </w:rPr>
                    <w:t xml:space="preserve"> Vjekoslava Kaleba – razgovor o jeziku i obrada novele.</w:t>
                  </w:r>
                </w:p>
                <w:p w14:paraId="01236132" w14:textId="77777777" w:rsidR="002D1F2C" w:rsidRPr="00C52364" w:rsidRDefault="002D1F2C" w:rsidP="002D1F2C">
                  <w:pPr>
                    <w:spacing w:line="240" w:lineRule="atLeast"/>
                    <w:contextualSpacing/>
                    <w:rPr>
                      <w:lang w:val="hr-HR"/>
                    </w:rPr>
                  </w:pPr>
                  <w:r w:rsidRPr="00C52364">
                    <w:rPr>
                      <w:lang w:val="hr-HR"/>
                    </w:rPr>
                    <w:lastRenderedPageBreak/>
                    <w:t xml:space="preserve">•    Pripremiti kratko uvodno predavanje o normi tj. pravilu </w:t>
                  </w:r>
                </w:p>
                <w:p w14:paraId="45546174" w14:textId="77777777" w:rsidR="002D1F2C" w:rsidRPr="00C52364" w:rsidRDefault="002D1F2C" w:rsidP="002D1F2C">
                  <w:pPr>
                    <w:spacing w:line="240" w:lineRule="atLeast"/>
                    <w:contextualSpacing/>
                    <w:rPr>
                      <w:b/>
                      <w:lang w:val="hr-HR"/>
                    </w:rPr>
                  </w:pPr>
                  <w:r w:rsidRPr="00C52364">
                    <w:rPr>
                      <w:lang w:val="hr-HR"/>
                    </w:rPr>
                    <w:t>(uporaba prezentacije – neka pravila jezika i pravopisa);</w:t>
                  </w:r>
                </w:p>
                <w:p w14:paraId="512B7203" w14:textId="77777777" w:rsidR="002D1F2C" w:rsidRPr="00C52364" w:rsidRDefault="002D1F2C" w:rsidP="00D12708">
                  <w:pPr>
                    <w:numPr>
                      <w:ilvl w:val="0"/>
                      <w:numId w:val="2"/>
                    </w:numPr>
                    <w:spacing w:line="240" w:lineRule="atLeast"/>
                    <w:contextualSpacing/>
                    <w:rPr>
                      <w:b/>
                      <w:lang w:val="hr-HR"/>
                    </w:rPr>
                  </w:pPr>
                  <w:r w:rsidRPr="00C52364">
                    <w:rPr>
                      <w:lang w:val="hr-HR"/>
                    </w:rPr>
                    <w:t>učenicima se pokazuju rječnici, pravopisi, gramatike;</w:t>
                  </w:r>
                </w:p>
                <w:p w14:paraId="0AC1BE5A" w14:textId="77777777" w:rsidR="002D1F2C" w:rsidRPr="00C52364" w:rsidRDefault="002D1F2C" w:rsidP="00D12708">
                  <w:pPr>
                    <w:numPr>
                      <w:ilvl w:val="0"/>
                      <w:numId w:val="2"/>
                    </w:numPr>
                    <w:spacing w:line="240" w:lineRule="atLeast"/>
                    <w:contextualSpacing/>
                    <w:rPr>
                      <w:b/>
                      <w:lang w:val="hr-HR"/>
                    </w:rPr>
                  </w:pPr>
                  <w:r w:rsidRPr="00C52364">
                    <w:rPr>
                      <w:lang w:val="hr-HR"/>
                    </w:rPr>
                    <w:t>koje su zajedničke osobine gramatikama;</w:t>
                  </w:r>
                </w:p>
                <w:p w14:paraId="45B02D54" w14:textId="77777777" w:rsidR="002D1F2C" w:rsidRPr="00C52364" w:rsidRDefault="002D1F2C" w:rsidP="00D12708">
                  <w:pPr>
                    <w:numPr>
                      <w:ilvl w:val="0"/>
                      <w:numId w:val="2"/>
                    </w:numPr>
                    <w:spacing w:line="240" w:lineRule="atLeast"/>
                    <w:contextualSpacing/>
                    <w:rPr>
                      <w:b/>
                      <w:lang w:val="hr-HR"/>
                    </w:rPr>
                  </w:pPr>
                  <w:r w:rsidRPr="00C52364">
                    <w:rPr>
                      <w:lang w:val="hr-HR"/>
                    </w:rPr>
                    <w:t>rad u parovima – vađenje neke od norme iz gramatike, pravopisa.</w:t>
                  </w:r>
                </w:p>
                <w:p w14:paraId="12C7D6EB" w14:textId="77777777" w:rsidR="002D1F2C" w:rsidRPr="00C52364" w:rsidRDefault="002D1F2C" w:rsidP="00D12708">
                  <w:pPr>
                    <w:numPr>
                      <w:ilvl w:val="0"/>
                      <w:numId w:val="2"/>
                    </w:numPr>
                    <w:spacing w:line="240" w:lineRule="atLeast"/>
                    <w:contextualSpacing/>
                    <w:rPr>
                      <w:b/>
                      <w:lang w:val="hr-HR"/>
                    </w:rPr>
                  </w:pPr>
                  <w:r w:rsidRPr="00C52364">
                    <w:rPr>
                      <w:lang w:val="hr-HR"/>
                    </w:rPr>
                    <w:t xml:space="preserve">poznaje li razgovorni jezik i narječje normu – razgovor s </w:t>
                  </w:r>
                </w:p>
                <w:p w14:paraId="178CC253" w14:textId="77777777" w:rsidR="002D1F2C" w:rsidRPr="00C52364" w:rsidRDefault="002D1F2C" w:rsidP="002D1F2C">
                  <w:pPr>
                    <w:spacing w:line="240" w:lineRule="atLeast"/>
                    <w:contextualSpacing/>
                    <w:rPr>
                      <w:b/>
                      <w:lang w:val="hr-HR"/>
                    </w:rPr>
                  </w:pPr>
                  <w:r w:rsidRPr="00C52364">
                    <w:rPr>
                      <w:lang w:val="hr-HR"/>
                    </w:rPr>
                    <w:t>učenicima;</w:t>
                  </w:r>
                </w:p>
                <w:p w14:paraId="0E07B289" w14:textId="77777777" w:rsidR="002D1F2C" w:rsidRPr="00C52364" w:rsidRDefault="002D1F2C" w:rsidP="00D12708">
                  <w:pPr>
                    <w:numPr>
                      <w:ilvl w:val="0"/>
                      <w:numId w:val="2"/>
                    </w:numPr>
                    <w:spacing w:line="240" w:lineRule="atLeast"/>
                    <w:contextualSpacing/>
                    <w:rPr>
                      <w:b/>
                      <w:lang w:val="hr-HR"/>
                    </w:rPr>
                  </w:pPr>
                  <w:r w:rsidRPr="00C52364">
                    <w:rPr>
                      <w:lang w:val="hr-HR"/>
                    </w:rPr>
                    <w:t>obraditi pravopisnu vježbu i diktat s uporabom dijakritičkih</w:t>
                  </w:r>
                </w:p>
                <w:p w14:paraId="5858F714" w14:textId="77777777" w:rsidR="002D1F2C" w:rsidRPr="00C52364" w:rsidRDefault="002D1F2C" w:rsidP="002D1F2C">
                  <w:pPr>
                    <w:spacing w:line="240" w:lineRule="atLeast"/>
                    <w:contextualSpacing/>
                    <w:rPr>
                      <w:lang w:val="hr-HR"/>
                    </w:rPr>
                  </w:pPr>
                  <w:r w:rsidRPr="00C52364">
                    <w:rPr>
                      <w:lang w:val="hr-HR"/>
                    </w:rPr>
                    <w:t xml:space="preserve"> znaka i refleksijom glasa jat; test iz naglasaka.</w:t>
                  </w:r>
                </w:p>
                <w:p w14:paraId="680B94C7" w14:textId="77777777" w:rsidR="002D1F2C" w:rsidRPr="00C52364" w:rsidRDefault="002D1F2C" w:rsidP="002D1F2C">
                  <w:pPr>
                    <w:spacing w:line="240" w:lineRule="atLeast"/>
                    <w:contextualSpacing/>
                    <w:rPr>
                      <w:b/>
                      <w:lang w:val="hr-HR"/>
                    </w:rPr>
                  </w:pPr>
                </w:p>
                <w:p w14:paraId="1F578052" w14:textId="77777777" w:rsidR="002D1F2C" w:rsidRPr="00C52364" w:rsidRDefault="002D1F2C" w:rsidP="002D1F2C">
                  <w:pPr>
                    <w:spacing w:line="240" w:lineRule="atLeast"/>
                    <w:contextualSpacing/>
                    <w:rPr>
                      <w:b/>
                      <w:lang w:val="hr-HR"/>
                    </w:rPr>
                  </w:pPr>
                  <w:r w:rsidRPr="00C52364">
                    <w:rPr>
                      <w:b/>
                      <w:lang w:val="hr-HR"/>
                    </w:rPr>
                    <w:t xml:space="preserve"> Jedinica 2.</w:t>
                  </w:r>
                </w:p>
                <w:p w14:paraId="7AE27E16" w14:textId="77777777" w:rsidR="002D1F2C" w:rsidRPr="00C52364" w:rsidRDefault="002D1F2C" w:rsidP="002D1F2C">
                  <w:pPr>
                    <w:spacing w:line="240" w:lineRule="atLeast"/>
                    <w:contextualSpacing/>
                    <w:rPr>
                      <w:b/>
                      <w:lang w:val="hr-HR"/>
                    </w:rPr>
                  </w:pPr>
                  <w:r w:rsidRPr="00C52364">
                    <w:rPr>
                      <w:lang w:val="hr-HR"/>
                    </w:rPr>
                    <w:t>•     U razgovoru s učenicima identificirati koji sve organi i na koji način sudjeluju u tvorbi glasova;</w:t>
                  </w:r>
                </w:p>
                <w:p w14:paraId="5E0C09F3" w14:textId="77777777" w:rsidR="002D1F2C" w:rsidRPr="00C52364" w:rsidRDefault="002D1F2C" w:rsidP="002D1F2C">
                  <w:pPr>
                    <w:spacing w:line="240" w:lineRule="atLeast"/>
                    <w:contextualSpacing/>
                    <w:rPr>
                      <w:lang w:val="hr-HR"/>
                    </w:rPr>
                  </w:pPr>
                  <w:r w:rsidRPr="00C52364">
                    <w:rPr>
                      <w:lang w:val="hr-HR"/>
                    </w:rPr>
                    <w:t>•      putem prezentacije prikazati razdiobu glasova</w:t>
                  </w:r>
                </w:p>
                <w:p w14:paraId="0EE6A824" w14:textId="77777777" w:rsidR="002D1F2C" w:rsidRPr="00C52364" w:rsidRDefault="002D1F2C" w:rsidP="002D1F2C">
                  <w:pPr>
                    <w:spacing w:line="240" w:lineRule="atLeast"/>
                    <w:contextualSpacing/>
                    <w:rPr>
                      <w:b/>
                      <w:lang w:val="hr-HR"/>
                    </w:rPr>
                  </w:pPr>
                  <w:r w:rsidRPr="00C52364">
                    <w:rPr>
                      <w:lang w:val="hr-HR"/>
                    </w:rPr>
                    <w:t xml:space="preserve"> hrvatskoga jezika;</w:t>
                  </w:r>
                </w:p>
                <w:p w14:paraId="41CD2008" w14:textId="77777777" w:rsidR="002D1F2C" w:rsidRPr="00C52364" w:rsidRDefault="002D1F2C" w:rsidP="002D1F2C">
                  <w:pPr>
                    <w:spacing w:line="240" w:lineRule="atLeast"/>
                    <w:contextualSpacing/>
                    <w:rPr>
                      <w:lang w:val="hr-HR"/>
                    </w:rPr>
                  </w:pPr>
                  <w:r w:rsidRPr="00C52364">
                    <w:rPr>
                      <w:lang w:val="hr-HR"/>
                    </w:rPr>
                    <w:t>•      dati učenicima pojedinačne glasove da od njih tvore riječi te</w:t>
                  </w:r>
                </w:p>
                <w:p w14:paraId="75529A29" w14:textId="77777777" w:rsidR="002D1F2C" w:rsidRPr="00C52364" w:rsidRDefault="002D1F2C" w:rsidP="002D1F2C">
                  <w:pPr>
                    <w:spacing w:line="240" w:lineRule="atLeast"/>
                    <w:contextualSpacing/>
                    <w:rPr>
                      <w:b/>
                      <w:lang w:val="hr-HR"/>
                    </w:rPr>
                  </w:pPr>
                  <w:r w:rsidRPr="00C52364">
                    <w:rPr>
                      <w:lang w:val="hr-HR"/>
                    </w:rPr>
                    <w:t>uoče ulogu suglasnika i samoglasnika i njihove razlike;</w:t>
                  </w:r>
                </w:p>
                <w:p w14:paraId="7CF10D21" w14:textId="77777777" w:rsidR="002D1F2C" w:rsidRPr="00C52364" w:rsidRDefault="002D1F2C" w:rsidP="002D1F2C">
                  <w:pPr>
                    <w:spacing w:line="240" w:lineRule="atLeast"/>
                    <w:contextualSpacing/>
                    <w:rPr>
                      <w:b/>
                      <w:lang w:val="hr-HR"/>
                    </w:rPr>
                  </w:pPr>
                  <w:r w:rsidRPr="00C52364">
                    <w:rPr>
                      <w:lang w:val="hr-HR"/>
                    </w:rPr>
                    <w:t>•       pripremiti uvodno predavanje o fonetici i fonologiji (predstaviti na prezentaciji obilježja);</w:t>
                  </w:r>
                </w:p>
                <w:p w14:paraId="46919D1B" w14:textId="77777777" w:rsidR="002D1F2C" w:rsidRPr="00C52364" w:rsidRDefault="002D1F2C" w:rsidP="00D12708">
                  <w:pPr>
                    <w:numPr>
                      <w:ilvl w:val="0"/>
                      <w:numId w:val="2"/>
                    </w:numPr>
                    <w:spacing w:line="240" w:lineRule="atLeast"/>
                    <w:contextualSpacing/>
                    <w:rPr>
                      <w:b/>
                      <w:lang w:val="hr-HR"/>
                    </w:rPr>
                  </w:pPr>
                  <w:r w:rsidRPr="00C52364">
                    <w:rPr>
                      <w:lang w:val="hr-HR"/>
                    </w:rPr>
                    <w:t xml:space="preserve">dati da učenici izgovore različite glasove, uoče gdje se tvore, </w:t>
                  </w:r>
                </w:p>
                <w:p w14:paraId="5B44E0DC" w14:textId="77777777" w:rsidR="002D1F2C" w:rsidRPr="00C52364" w:rsidRDefault="002D1F2C" w:rsidP="002D1F2C">
                  <w:pPr>
                    <w:spacing w:line="240" w:lineRule="atLeast"/>
                    <w:ind w:left="360"/>
                    <w:contextualSpacing/>
                    <w:rPr>
                      <w:b/>
                      <w:lang w:val="hr-HR"/>
                    </w:rPr>
                  </w:pPr>
                  <w:r w:rsidRPr="00C52364">
                    <w:rPr>
                      <w:lang w:val="hr-HR"/>
                    </w:rPr>
                    <w:t>kako zvuče i sl.;</w:t>
                  </w:r>
                </w:p>
                <w:p w14:paraId="7C733FC5" w14:textId="77777777" w:rsidR="002D1F2C" w:rsidRPr="00C52364" w:rsidRDefault="002D1F2C" w:rsidP="00D12708">
                  <w:pPr>
                    <w:numPr>
                      <w:ilvl w:val="0"/>
                      <w:numId w:val="2"/>
                    </w:numPr>
                    <w:spacing w:line="240" w:lineRule="atLeast"/>
                    <w:contextualSpacing/>
                    <w:rPr>
                      <w:b/>
                      <w:lang w:val="hr-HR"/>
                    </w:rPr>
                  </w:pPr>
                  <w:r w:rsidRPr="00C52364">
                    <w:rPr>
                      <w:lang w:val="hr-HR"/>
                    </w:rPr>
                    <w:t>objasniti pojam alofona na primjerima;</w:t>
                  </w:r>
                </w:p>
                <w:p w14:paraId="6C625F53" w14:textId="77777777" w:rsidR="002D1F2C" w:rsidRPr="00C52364" w:rsidRDefault="002D1F2C" w:rsidP="002D1F2C">
                  <w:pPr>
                    <w:spacing w:line="240" w:lineRule="atLeast"/>
                    <w:contextualSpacing/>
                    <w:rPr>
                      <w:lang w:val="hr-HR"/>
                    </w:rPr>
                  </w:pPr>
                  <w:r w:rsidRPr="00C52364">
                    <w:rPr>
                      <w:lang w:val="hr-HR"/>
                    </w:rPr>
                    <w:t>• podijeliti učenike u skupine i dati im riječi na kojima se uočavaju</w:t>
                  </w:r>
                </w:p>
                <w:p w14:paraId="14EFEF9C" w14:textId="77777777" w:rsidR="002D1F2C" w:rsidRPr="00C52364" w:rsidRDefault="002D1F2C" w:rsidP="002D1F2C">
                  <w:pPr>
                    <w:spacing w:line="240" w:lineRule="atLeast"/>
                    <w:contextualSpacing/>
                    <w:rPr>
                      <w:b/>
                      <w:lang w:val="hr-HR"/>
                    </w:rPr>
                  </w:pPr>
                  <w:r w:rsidRPr="00C52364">
                    <w:rPr>
                      <w:lang w:val="hr-HR"/>
                    </w:rPr>
                    <w:t xml:space="preserve"> razlike dijakritičkih znakova da ih prepoznaju i obilježe;</w:t>
                  </w:r>
                </w:p>
                <w:p w14:paraId="53C80245" w14:textId="77777777" w:rsidR="002D1F2C" w:rsidRPr="00C52364" w:rsidRDefault="002D1F2C" w:rsidP="002D1F2C">
                  <w:pPr>
                    <w:spacing w:line="240" w:lineRule="atLeast"/>
                    <w:contextualSpacing/>
                    <w:rPr>
                      <w:lang w:val="hr-HR"/>
                    </w:rPr>
                  </w:pPr>
                  <w:r w:rsidRPr="00C52364">
                    <w:rPr>
                      <w:lang w:val="hr-HR"/>
                    </w:rPr>
                    <w:t>• podijeliti učenike u parove i dati im rečenice na kojima će uočavati</w:t>
                  </w:r>
                </w:p>
                <w:p w14:paraId="3B0BFFA9" w14:textId="19E37B38" w:rsidR="002D1F2C" w:rsidRPr="00C52364" w:rsidRDefault="002D1F2C" w:rsidP="002D1F2C">
                  <w:pPr>
                    <w:spacing w:line="240" w:lineRule="atLeast"/>
                    <w:contextualSpacing/>
                    <w:rPr>
                      <w:b/>
                      <w:lang w:val="hr-HR"/>
                    </w:rPr>
                  </w:pPr>
                  <w:r w:rsidRPr="00C52364">
                    <w:rPr>
                      <w:lang w:val="hr-HR"/>
                    </w:rPr>
                    <w:t xml:space="preserve"> Potrebu uporabe interpunkcijskih znakova; </w:t>
                  </w:r>
                  <w:r w:rsidR="00832762" w:rsidRPr="00C52364">
                    <w:rPr>
                      <w:lang w:val="hr-HR"/>
                    </w:rPr>
                    <w:t xml:space="preserve">nastavnik </w:t>
                  </w:r>
                  <w:r w:rsidRPr="00C52364">
                    <w:rPr>
                      <w:lang w:val="hr-HR"/>
                    </w:rPr>
                    <w:t>objašnjava pravila;</w:t>
                  </w:r>
                </w:p>
                <w:p w14:paraId="565BD421" w14:textId="77777777" w:rsidR="002D1F2C" w:rsidRPr="00C52364" w:rsidRDefault="002D1F2C" w:rsidP="002D1F2C">
                  <w:pPr>
                    <w:spacing w:line="240" w:lineRule="atLeast"/>
                    <w:contextualSpacing/>
                    <w:rPr>
                      <w:lang w:val="hr-HR"/>
                    </w:rPr>
                  </w:pPr>
                  <w:r w:rsidRPr="00C52364">
                    <w:rPr>
                      <w:lang w:val="hr-HR"/>
                    </w:rPr>
                    <w:t>• učenici samostalno na nastavnom listiću uočavaju potrebu stavljanja</w:t>
                  </w:r>
                </w:p>
                <w:p w14:paraId="1BE5D8BF" w14:textId="77777777" w:rsidR="002D1F2C" w:rsidRPr="00C52364" w:rsidRDefault="002D1F2C" w:rsidP="002D1F2C">
                  <w:pPr>
                    <w:spacing w:line="240" w:lineRule="atLeast"/>
                    <w:contextualSpacing/>
                    <w:rPr>
                      <w:lang w:val="hr-HR"/>
                    </w:rPr>
                  </w:pPr>
                  <w:r w:rsidRPr="00C52364">
                    <w:rPr>
                      <w:lang w:val="hr-HR"/>
                    </w:rPr>
                    <w:t xml:space="preserve"> dugog ili kratkog jata gdje je potrebno u ponuđenim riječima;</w:t>
                  </w:r>
                </w:p>
                <w:p w14:paraId="5BB8DA4C" w14:textId="77777777" w:rsidR="002D1F2C" w:rsidRPr="00C52364" w:rsidRDefault="002D1F2C" w:rsidP="002D1F2C">
                  <w:pPr>
                    <w:spacing w:line="240" w:lineRule="atLeast"/>
                    <w:contextualSpacing/>
                    <w:rPr>
                      <w:lang w:val="hr-HR"/>
                    </w:rPr>
                  </w:pPr>
                  <w:r w:rsidRPr="00C52364">
                    <w:rPr>
                      <w:lang w:val="hr-HR"/>
                    </w:rPr>
                    <w:t xml:space="preserve">• podijeliti učenike u skupine i dati im riječi na kojima se dogodila </w:t>
                  </w:r>
                </w:p>
                <w:p w14:paraId="5D9B7750" w14:textId="77777777" w:rsidR="002D1F2C" w:rsidRPr="00C52364" w:rsidRDefault="002D1F2C" w:rsidP="002D1F2C">
                  <w:pPr>
                    <w:spacing w:line="240" w:lineRule="atLeast"/>
                    <w:contextualSpacing/>
                    <w:rPr>
                      <w:b/>
                      <w:lang w:val="hr-HR"/>
                    </w:rPr>
                  </w:pPr>
                  <w:r w:rsidRPr="00C52364">
                    <w:rPr>
                      <w:lang w:val="hr-HR"/>
                    </w:rPr>
                    <w:t>promjena da pokažu kako se to dogodilo;</w:t>
                  </w:r>
                </w:p>
                <w:p w14:paraId="303D32DF" w14:textId="77777777" w:rsidR="002D1F2C" w:rsidRPr="00C52364" w:rsidRDefault="002D1F2C" w:rsidP="002D1F2C">
                  <w:pPr>
                    <w:spacing w:line="240" w:lineRule="atLeast"/>
                    <w:contextualSpacing/>
                    <w:rPr>
                      <w:lang w:val="hr-HR"/>
                    </w:rPr>
                  </w:pPr>
                  <w:r w:rsidRPr="00C52364">
                    <w:rPr>
                      <w:lang w:val="hr-HR"/>
                    </w:rPr>
                    <w:t>• učenicima dati nepravilno napisani tekst da ga isprave poštujući</w:t>
                  </w:r>
                </w:p>
                <w:p w14:paraId="36D563B0" w14:textId="77777777" w:rsidR="002D1F2C" w:rsidRPr="00C52364" w:rsidRDefault="002D1F2C" w:rsidP="002D1F2C">
                  <w:pPr>
                    <w:spacing w:line="240" w:lineRule="atLeast"/>
                    <w:contextualSpacing/>
                    <w:rPr>
                      <w:b/>
                      <w:lang w:val="hr-HR"/>
                    </w:rPr>
                  </w:pPr>
                  <w:r w:rsidRPr="00C52364">
                    <w:rPr>
                      <w:lang w:val="hr-HR"/>
                    </w:rPr>
                    <w:t xml:space="preserve"> pravopis.</w:t>
                  </w:r>
                </w:p>
                <w:p w14:paraId="335E2623" w14:textId="77777777" w:rsidR="002D1F2C" w:rsidRPr="00C52364" w:rsidRDefault="002D1F2C" w:rsidP="002D1F2C">
                  <w:pPr>
                    <w:spacing w:line="240" w:lineRule="atLeast"/>
                    <w:ind w:left="720"/>
                    <w:contextualSpacing/>
                    <w:rPr>
                      <w:b/>
                      <w:lang w:val="hr-HR"/>
                    </w:rPr>
                  </w:pPr>
                </w:p>
                <w:p w14:paraId="3DE9E654" w14:textId="77777777" w:rsidR="002D1F2C" w:rsidRPr="00C52364" w:rsidRDefault="002D1F2C" w:rsidP="002D1F2C">
                  <w:pPr>
                    <w:spacing w:line="240" w:lineRule="atLeast"/>
                    <w:contextualSpacing/>
                    <w:rPr>
                      <w:b/>
                      <w:lang w:val="hr-HR"/>
                    </w:rPr>
                  </w:pPr>
                  <w:r w:rsidRPr="00C52364">
                    <w:rPr>
                      <w:b/>
                      <w:lang w:val="hr-HR"/>
                    </w:rPr>
                    <w:t>Jedinica 3.</w:t>
                  </w:r>
                </w:p>
                <w:p w14:paraId="513607A5" w14:textId="77777777" w:rsidR="002D1F2C" w:rsidRPr="00C52364" w:rsidRDefault="002D1F2C" w:rsidP="002D1F2C">
                  <w:pPr>
                    <w:spacing w:line="240" w:lineRule="atLeast"/>
                    <w:contextualSpacing/>
                    <w:rPr>
                      <w:lang w:val="hr-HR"/>
                    </w:rPr>
                  </w:pPr>
                  <w:r w:rsidRPr="00C52364">
                    <w:rPr>
                      <w:lang w:val="hr-HR"/>
                    </w:rPr>
                    <w:t xml:space="preserve">•  Povesti razgovor o komunikaciji i utvrditi elemente komunikacije </w:t>
                  </w:r>
                </w:p>
                <w:p w14:paraId="20D02AB2" w14:textId="77777777" w:rsidR="002D1F2C" w:rsidRPr="00C52364" w:rsidRDefault="002D1F2C" w:rsidP="002D1F2C">
                  <w:pPr>
                    <w:spacing w:line="240" w:lineRule="atLeast"/>
                    <w:contextualSpacing/>
                    <w:rPr>
                      <w:lang w:val="hr-HR"/>
                    </w:rPr>
                  </w:pPr>
                  <w:r w:rsidRPr="00C52364">
                    <w:rPr>
                      <w:lang w:val="hr-HR"/>
                    </w:rPr>
                    <w:t>(pošiljatelj, primatelj, poruka, govornik, slušatelj).</w:t>
                  </w:r>
                </w:p>
                <w:p w14:paraId="6D02BBC3" w14:textId="77777777" w:rsidR="002D1F2C" w:rsidRPr="00C52364" w:rsidRDefault="002D1F2C" w:rsidP="002D1F2C">
                  <w:pPr>
                    <w:spacing w:line="240" w:lineRule="atLeast"/>
                    <w:contextualSpacing/>
                    <w:rPr>
                      <w:lang w:val="hr-HR"/>
                    </w:rPr>
                  </w:pPr>
                  <w:r w:rsidRPr="00C52364">
                    <w:rPr>
                      <w:lang w:val="hr-HR"/>
                    </w:rPr>
                    <w:t xml:space="preserve">•  Ispitati djelotvornu i nedjelotvornu komunikaciju u svakodnevnom </w:t>
                  </w:r>
                </w:p>
                <w:p w14:paraId="1CEA2486" w14:textId="77777777" w:rsidR="002D1F2C" w:rsidRPr="00C52364" w:rsidRDefault="002D1F2C" w:rsidP="002D1F2C">
                  <w:pPr>
                    <w:spacing w:line="240" w:lineRule="atLeast"/>
                    <w:contextualSpacing/>
                    <w:rPr>
                      <w:lang w:val="hr-HR"/>
                    </w:rPr>
                  </w:pPr>
                  <w:r w:rsidRPr="00C52364">
                    <w:rPr>
                      <w:lang w:val="hr-HR"/>
                    </w:rPr>
                    <w:t xml:space="preserve">životu (školi, obitelji, praksi). Provesti vježbu u parovima </w:t>
                  </w:r>
                </w:p>
                <w:p w14:paraId="5D87E5BF" w14:textId="77777777" w:rsidR="002D1F2C" w:rsidRPr="00C52364" w:rsidRDefault="002D1F2C" w:rsidP="002D1F2C">
                  <w:pPr>
                    <w:spacing w:line="240" w:lineRule="atLeast"/>
                    <w:contextualSpacing/>
                    <w:rPr>
                      <w:lang w:val="hr-HR"/>
                    </w:rPr>
                  </w:pPr>
                  <w:r w:rsidRPr="00C52364">
                    <w:rPr>
                      <w:lang w:val="hr-HR"/>
                    </w:rPr>
                    <w:t xml:space="preserve">(npr. dva učenika razgovaraju s izvjesne udaljenosti, a drugi pričaju i </w:t>
                  </w:r>
                </w:p>
                <w:p w14:paraId="4185ABA6" w14:textId="77777777" w:rsidR="002D1F2C" w:rsidRPr="00C52364" w:rsidRDefault="002D1F2C" w:rsidP="002D1F2C">
                  <w:pPr>
                    <w:spacing w:line="240" w:lineRule="atLeast"/>
                    <w:contextualSpacing/>
                    <w:rPr>
                      <w:lang w:val="hr-HR"/>
                    </w:rPr>
                  </w:pPr>
                  <w:r w:rsidRPr="00C52364">
                    <w:rPr>
                      <w:lang w:val="hr-HR"/>
                    </w:rPr>
                    <w:t>ometaju ih). Odabrati umjetničku pjesmu koja nije komunikacijski laka, a učenici otkrivaju jednostavniji način prenošenja poruke.</w:t>
                  </w:r>
                </w:p>
                <w:p w14:paraId="4016E249" w14:textId="77777777" w:rsidR="002D1F2C" w:rsidRPr="00C52364" w:rsidRDefault="002D1F2C" w:rsidP="002D1F2C">
                  <w:pPr>
                    <w:spacing w:line="240" w:lineRule="atLeast"/>
                    <w:contextualSpacing/>
                    <w:rPr>
                      <w:lang w:val="hr-HR"/>
                    </w:rPr>
                  </w:pPr>
                  <w:r w:rsidRPr="00C52364">
                    <w:rPr>
                      <w:lang w:val="hr-HR"/>
                    </w:rPr>
                    <w:t>•  Primijeniti metodu moždana oluja i navoditi sredstva kojima se prenosi informacija (npr. telefon, mediji, računalo, knjiga itd.)</w:t>
                  </w:r>
                </w:p>
                <w:p w14:paraId="48F3E256" w14:textId="77777777" w:rsidR="002D1F2C" w:rsidRPr="00C52364" w:rsidRDefault="002D1F2C" w:rsidP="002D1F2C">
                  <w:pPr>
                    <w:spacing w:line="240" w:lineRule="atLeast"/>
                    <w:contextualSpacing/>
                    <w:rPr>
                      <w:lang w:val="hr-HR"/>
                    </w:rPr>
                  </w:pPr>
                  <w:r w:rsidRPr="00C52364">
                    <w:rPr>
                      <w:lang w:val="hr-HR"/>
                    </w:rPr>
                    <w:t xml:space="preserve">•  Radom u skupinama učenici otkrivaju kako se mogu sporazumjeti, a </w:t>
                  </w:r>
                </w:p>
                <w:p w14:paraId="4F3ED296" w14:textId="77777777" w:rsidR="002D1F2C" w:rsidRPr="00C52364" w:rsidRDefault="002D1F2C" w:rsidP="002D1F2C">
                  <w:pPr>
                    <w:spacing w:line="240" w:lineRule="atLeast"/>
                    <w:contextualSpacing/>
                    <w:rPr>
                      <w:lang w:val="hr-HR"/>
                    </w:rPr>
                  </w:pPr>
                  <w:r w:rsidRPr="00C52364">
                    <w:rPr>
                      <w:lang w:val="hr-HR"/>
                    </w:rPr>
                    <w:t>da se ne služe govorom (izraz lica, pokreti i sl.) – verbalna i neverbalna komunikacija.</w:t>
                  </w:r>
                </w:p>
                <w:p w14:paraId="38219A10" w14:textId="77777777" w:rsidR="002D1F2C" w:rsidRPr="00C52364" w:rsidRDefault="002D1F2C" w:rsidP="002D1F2C">
                  <w:pPr>
                    <w:spacing w:line="240" w:lineRule="atLeast"/>
                    <w:contextualSpacing/>
                    <w:rPr>
                      <w:lang w:val="hr-HR"/>
                    </w:rPr>
                  </w:pPr>
                  <w:r w:rsidRPr="00C52364">
                    <w:rPr>
                      <w:lang w:val="hr-HR"/>
                    </w:rPr>
                    <w:t>•  Organizirati rad u skupinama kako bi se učenici predstavili pojedinačno.</w:t>
                  </w:r>
                </w:p>
                <w:p w14:paraId="7C201BEB" w14:textId="77777777" w:rsidR="002D1F2C" w:rsidRPr="00C52364" w:rsidRDefault="002D1F2C" w:rsidP="002D1F2C">
                  <w:pPr>
                    <w:spacing w:line="240" w:lineRule="atLeast"/>
                    <w:contextualSpacing/>
                    <w:rPr>
                      <w:lang w:val="hr-HR"/>
                    </w:rPr>
                  </w:pPr>
                  <w:r w:rsidRPr="00C52364">
                    <w:rPr>
                      <w:lang w:val="hr-HR"/>
                    </w:rPr>
                    <w:t xml:space="preserve"> Provesti vježbu da svaki učenik predstavi nekog drugog člana skupine. Predstavljanje u skupinama organizirati tako da svi učenici urade</w:t>
                  </w:r>
                </w:p>
                <w:p w14:paraId="76DC0AD7" w14:textId="77777777" w:rsidR="002D1F2C" w:rsidRPr="00C52364" w:rsidRDefault="002D1F2C" w:rsidP="002D1F2C">
                  <w:pPr>
                    <w:spacing w:line="240" w:lineRule="atLeast"/>
                    <w:contextualSpacing/>
                    <w:rPr>
                      <w:lang w:val="hr-HR"/>
                    </w:rPr>
                  </w:pPr>
                  <w:r w:rsidRPr="00C52364">
                    <w:rPr>
                      <w:lang w:val="hr-HR"/>
                    </w:rPr>
                    <w:t xml:space="preserve"> predviđene vježbe predstavljanja.</w:t>
                  </w:r>
                </w:p>
                <w:p w14:paraId="7298DFB3" w14:textId="77777777" w:rsidR="002D1F2C" w:rsidRPr="00C52364" w:rsidRDefault="002D1F2C" w:rsidP="002D1F2C">
                  <w:pPr>
                    <w:spacing w:line="240" w:lineRule="atLeast"/>
                    <w:contextualSpacing/>
                    <w:rPr>
                      <w:lang w:val="hr-HR"/>
                    </w:rPr>
                  </w:pPr>
                  <w:r w:rsidRPr="00C52364">
                    <w:rPr>
                      <w:lang w:val="hr-HR"/>
                    </w:rPr>
                    <w:t>•  Službeno predstavljanje organizirati s naglaskom na jasnosti, sažetosti, intonaciji i odsustvu prisnosti i intimnosti.</w:t>
                  </w:r>
                </w:p>
                <w:p w14:paraId="6DCAD122" w14:textId="77777777" w:rsidR="002D1F2C" w:rsidRPr="00C52364" w:rsidRDefault="002D1F2C" w:rsidP="002D1F2C">
                  <w:pPr>
                    <w:spacing w:line="240" w:lineRule="atLeast"/>
                    <w:contextualSpacing/>
                    <w:rPr>
                      <w:lang w:val="hr-HR"/>
                    </w:rPr>
                  </w:pPr>
                  <w:r w:rsidRPr="00C52364">
                    <w:rPr>
                      <w:lang w:val="hr-HR"/>
                    </w:rPr>
                    <w:t>•   Svaki učenik pripremi i predstavi kratko govorno izvješće o vlastitom iskustvu.</w:t>
                  </w:r>
                </w:p>
                <w:p w14:paraId="18C5EFFA" w14:textId="77777777" w:rsidR="002D1F2C" w:rsidRPr="00C52364" w:rsidRDefault="002D1F2C" w:rsidP="002D1F2C">
                  <w:pPr>
                    <w:spacing w:line="240" w:lineRule="atLeast"/>
                    <w:contextualSpacing/>
                    <w:rPr>
                      <w:lang w:val="hr-HR"/>
                    </w:rPr>
                  </w:pPr>
                  <w:r w:rsidRPr="00C52364">
                    <w:rPr>
                      <w:lang w:val="hr-HR"/>
                    </w:rPr>
                    <w:lastRenderedPageBreak/>
                    <w:t>• Presjek i pregled povijesti jezika i razvoj jezika od početaka pismenosti u hrvatskom jeziku do prvih pisanih spomenika (misali, zbornici, brevijari, Humačka i Bašćanska ploča).</w:t>
                  </w:r>
                </w:p>
                <w:p w14:paraId="7C940F93" w14:textId="77777777" w:rsidR="002D1F2C" w:rsidRPr="00C52364" w:rsidRDefault="002D1F2C" w:rsidP="002D1F2C">
                  <w:pPr>
                    <w:spacing w:line="240" w:lineRule="atLeast"/>
                    <w:contextualSpacing/>
                    <w:rPr>
                      <w:lang w:val="hr-HR"/>
                    </w:rPr>
                  </w:pPr>
                  <w:r w:rsidRPr="00C52364">
                    <w:rPr>
                      <w:lang w:val="hr-HR"/>
                    </w:rPr>
                    <w:t>• Dobro slušanje: bajka s puno detalja – vježba slušanja i razvijanje</w:t>
                  </w:r>
                </w:p>
                <w:p w14:paraId="57267EBA" w14:textId="2BA64EAB" w:rsidR="002D1F2C" w:rsidRPr="00C52364" w:rsidRDefault="002D1F2C" w:rsidP="002D1F2C">
                  <w:pPr>
                    <w:spacing w:line="240" w:lineRule="atLeast"/>
                    <w:contextualSpacing/>
                    <w:rPr>
                      <w:lang w:val="hr-HR"/>
                    </w:rPr>
                  </w:pPr>
                  <w:r w:rsidRPr="00C52364">
                    <w:rPr>
                      <w:lang w:val="hr-HR"/>
                    </w:rPr>
                    <w:t xml:space="preserve"> sposobnosti slušanja. Prijedlog bajki: </w:t>
                  </w:r>
                  <w:r w:rsidRPr="00C52364">
                    <w:rPr>
                      <w:i/>
                      <w:lang w:val="hr-HR"/>
                    </w:rPr>
                    <w:t xml:space="preserve">Vasilisa premudra, Mačak u čizmama, </w:t>
                  </w:r>
                  <w:r w:rsidRPr="00C52364">
                    <w:rPr>
                      <w:lang w:val="hr-HR"/>
                    </w:rPr>
                    <w:t xml:space="preserve">zvučni zapis audio bajke. </w:t>
                  </w:r>
                  <w:r w:rsidR="00832762" w:rsidRPr="00C52364">
                    <w:rPr>
                      <w:lang w:val="hr-HR"/>
                    </w:rPr>
                    <w:t>Nastavnik</w:t>
                  </w:r>
                  <w:r w:rsidRPr="00C52364">
                    <w:rPr>
                      <w:lang w:val="hr-HR"/>
                    </w:rPr>
                    <w:t xml:space="preserve"> mora pripremiti pitanja kako bi provjeravao slušaju li učenici detalje u bajci. Obraditi basnu i bajku kao pojmove iz književnosti.</w:t>
                  </w:r>
                </w:p>
                <w:p w14:paraId="7AD87704" w14:textId="77777777" w:rsidR="002D1F2C" w:rsidRPr="00C52364" w:rsidRDefault="002D1F2C" w:rsidP="002D1F2C">
                  <w:pPr>
                    <w:spacing w:line="240" w:lineRule="atLeast"/>
                    <w:contextualSpacing/>
                    <w:rPr>
                      <w:lang w:val="hr-HR"/>
                    </w:rPr>
                  </w:pPr>
                </w:p>
                <w:p w14:paraId="5D5ABF4D" w14:textId="77777777" w:rsidR="002D1F2C" w:rsidRPr="00C52364" w:rsidRDefault="002D1F2C" w:rsidP="002D1F2C">
                  <w:pPr>
                    <w:spacing w:line="240" w:lineRule="atLeast"/>
                    <w:contextualSpacing/>
                    <w:rPr>
                      <w:lang w:val="hr-HR"/>
                    </w:rPr>
                  </w:pPr>
                  <w:r w:rsidRPr="00C52364">
                    <w:rPr>
                      <w:lang w:val="hr-HR"/>
                    </w:rPr>
                    <w:t>Programski sadržaj:</w:t>
                  </w:r>
                </w:p>
                <w:p w14:paraId="7D69C7B5" w14:textId="77777777" w:rsidR="002D1F2C" w:rsidRPr="00C52364" w:rsidRDefault="002D1F2C" w:rsidP="002D1F2C">
                  <w:pPr>
                    <w:spacing w:line="240" w:lineRule="atLeast"/>
                    <w:contextualSpacing/>
                    <w:rPr>
                      <w:lang w:val="hr-HR"/>
                    </w:rPr>
                  </w:pPr>
                  <w:r w:rsidRPr="00C52364">
                    <w:rPr>
                      <w:lang w:val="hr-HR"/>
                    </w:rPr>
                    <w:t>Elementi komunikacije, povijest hrvatskoga jezika od početka pismenosti</w:t>
                  </w:r>
                </w:p>
                <w:p w14:paraId="5E1F69AE" w14:textId="77777777" w:rsidR="002D1F2C" w:rsidRPr="00C52364" w:rsidRDefault="002D1F2C" w:rsidP="002D1F2C">
                  <w:pPr>
                    <w:spacing w:line="240" w:lineRule="atLeast"/>
                    <w:contextualSpacing/>
                    <w:rPr>
                      <w:lang w:val="hr-HR"/>
                    </w:rPr>
                  </w:pPr>
                  <w:r w:rsidRPr="00C52364">
                    <w:rPr>
                      <w:lang w:val="hr-HR"/>
                    </w:rPr>
                    <w:t>do 15. stoljeća, hrvatski jezik do 15. stoljeća, djelatnost hrvatskih glagoljaša i</w:t>
                  </w:r>
                </w:p>
                <w:p w14:paraId="76262D05" w14:textId="77777777" w:rsidR="002D1F2C" w:rsidRPr="00C52364" w:rsidRDefault="002D1F2C" w:rsidP="002D1F2C">
                  <w:pPr>
                    <w:spacing w:line="240" w:lineRule="atLeast"/>
                    <w:contextualSpacing/>
                    <w:rPr>
                      <w:lang w:val="hr-HR"/>
                    </w:rPr>
                  </w:pPr>
                  <w:r w:rsidRPr="00C52364">
                    <w:rPr>
                      <w:lang w:val="hr-HR"/>
                    </w:rPr>
                    <w:t>latinista.</w:t>
                  </w:r>
                </w:p>
                <w:p w14:paraId="319A1FD7" w14:textId="77777777" w:rsidR="002D1F2C" w:rsidRPr="00C52364" w:rsidRDefault="002D1F2C" w:rsidP="002D1F2C">
                  <w:pPr>
                    <w:spacing w:line="240" w:lineRule="atLeast"/>
                    <w:rPr>
                      <w:lang w:val="hr-HR"/>
                    </w:rPr>
                  </w:pPr>
                  <w:r w:rsidRPr="00C52364">
                    <w:rPr>
                      <w:lang w:val="hr-HR"/>
                    </w:rPr>
                    <w:t>Idiom i narječje, Test iz jezika, Elementi komunikacije.</w:t>
                  </w:r>
                </w:p>
                <w:p w14:paraId="00C43AE0" w14:textId="77777777" w:rsidR="002D1F2C" w:rsidRPr="00C52364" w:rsidRDefault="002D1F2C" w:rsidP="002D1F2C">
                  <w:pPr>
                    <w:spacing w:line="240" w:lineRule="atLeast"/>
                    <w:rPr>
                      <w:lang w:val="hr-HR"/>
                    </w:rPr>
                  </w:pPr>
                  <w:r w:rsidRPr="00C52364">
                    <w:rPr>
                      <w:lang w:val="hr-HR"/>
                    </w:rPr>
                    <w:t>Alternacije ije/je, Jotacija, Palatalizacija, Sibilarizacija, Jednačenje po</w:t>
                  </w:r>
                </w:p>
                <w:p w14:paraId="03134698" w14:textId="77777777" w:rsidR="002D1F2C" w:rsidRPr="00C52364" w:rsidRDefault="002D1F2C" w:rsidP="002D1F2C">
                  <w:pPr>
                    <w:spacing w:line="240" w:lineRule="atLeast"/>
                    <w:rPr>
                      <w:lang w:val="hr-HR"/>
                    </w:rPr>
                  </w:pPr>
                  <w:r w:rsidRPr="00C52364">
                    <w:rPr>
                      <w:lang w:val="hr-HR"/>
                    </w:rPr>
                    <w:t xml:space="preserve"> mjestu tvorbe, Jednačenje po zvučnosti, Nepostojani samoglasnici,</w:t>
                  </w:r>
                </w:p>
                <w:p w14:paraId="1587F6EF" w14:textId="77777777" w:rsidR="002D1F2C" w:rsidRPr="00C52364" w:rsidRDefault="002D1F2C" w:rsidP="002D1F2C">
                  <w:pPr>
                    <w:spacing w:line="240" w:lineRule="atLeast"/>
                    <w:rPr>
                      <w:lang w:val="hr-HR"/>
                    </w:rPr>
                  </w:pPr>
                  <w:r w:rsidRPr="00C52364">
                    <w:rPr>
                      <w:lang w:val="hr-HR"/>
                    </w:rPr>
                    <w:t xml:space="preserve">Proširivanje i gubljenje suglasnika, Vokalizacija l/o, Test – glasovne </w:t>
                  </w:r>
                </w:p>
                <w:p w14:paraId="1C18F944" w14:textId="77777777" w:rsidR="002D1F2C" w:rsidRPr="00C52364" w:rsidRDefault="002D1F2C" w:rsidP="002D1F2C">
                  <w:pPr>
                    <w:spacing w:line="240" w:lineRule="atLeast"/>
                    <w:rPr>
                      <w:lang w:val="hr-HR"/>
                    </w:rPr>
                  </w:pPr>
                  <w:r w:rsidRPr="00C52364">
                    <w:rPr>
                      <w:lang w:val="hr-HR"/>
                    </w:rPr>
                    <w:t>Promjene.</w:t>
                  </w:r>
                </w:p>
                <w:p w14:paraId="051F6702" w14:textId="77777777" w:rsidR="002D1F2C" w:rsidRPr="00C52364" w:rsidRDefault="002D1F2C" w:rsidP="002D1F2C">
                  <w:pPr>
                    <w:spacing w:line="240" w:lineRule="atLeast"/>
                    <w:contextualSpacing/>
                    <w:rPr>
                      <w:lang w:val="hr-HR"/>
                    </w:rPr>
                  </w:pPr>
                  <w:r w:rsidRPr="00C52364">
                    <w:rPr>
                      <w:lang w:val="hr-HR"/>
                    </w:rPr>
                    <w:t>Fonetika i fonologija, fon, fonem, morfem, alofon.</w:t>
                  </w:r>
                </w:p>
                <w:p w14:paraId="20BF6386" w14:textId="77777777" w:rsidR="002D1F2C" w:rsidRPr="00C52364" w:rsidRDefault="002D1F2C" w:rsidP="002D1F2C">
                  <w:pPr>
                    <w:spacing w:line="240" w:lineRule="atLeast"/>
                    <w:contextualSpacing/>
                    <w:rPr>
                      <w:lang w:val="hr-HR"/>
                    </w:rPr>
                  </w:pPr>
                  <w:r w:rsidRPr="00C52364">
                    <w:rPr>
                      <w:lang w:val="hr-HR"/>
                    </w:rPr>
                    <w:t xml:space="preserve">Razdioba glasova i artikulacijska svojstva glasova, hrvatski naglasni </w:t>
                  </w:r>
                </w:p>
                <w:p w14:paraId="6959D8D1" w14:textId="77777777" w:rsidR="002D1F2C" w:rsidRPr="00C52364" w:rsidRDefault="002D1F2C" w:rsidP="002D1F2C">
                  <w:pPr>
                    <w:spacing w:line="240" w:lineRule="atLeast"/>
                    <w:contextualSpacing/>
                    <w:rPr>
                      <w:lang w:val="hr-HR"/>
                    </w:rPr>
                  </w:pPr>
                  <w:r w:rsidRPr="00C52364">
                    <w:rPr>
                      <w:lang w:val="hr-HR"/>
                    </w:rPr>
                    <w:t xml:space="preserve">sustav, prednaglasnice i zanaglasnice (enklitike i proklitike), morfem, </w:t>
                  </w:r>
                </w:p>
                <w:p w14:paraId="36DFB6E9" w14:textId="77777777" w:rsidR="002D1F2C" w:rsidRPr="00C52364" w:rsidRDefault="002D1F2C" w:rsidP="002D1F2C">
                  <w:pPr>
                    <w:spacing w:line="240" w:lineRule="atLeast"/>
                    <w:contextualSpacing/>
                    <w:rPr>
                      <w:lang w:val="hr-HR"/>
                    </w:rPr>
                  </w:pPr>
                  <w:r w:rsidRPr="00C52364">
                    <w:rPr>
                      <w:lang w:val="hr-HR"/>
                    </w:rPr>
                    <w:t xml:space="preserve">naglasak unutar riječi i rečenice, jezične vježbe, vježbe slušanja. </w:t>
                  </w:r>
                </w:p>
                <w:p w14:paraId="3F78D6DF" w14:textId="77777777" w:rsidR="002D1F2C" w:rsidRPr="00C52364" w:rsidRDefault="002D1F2C" w:rsidP="002D1F2C">
                  <w:pPr>
                    <w:spacing w:line="240" w:lineRule="atLeast"/>
                    <w:contextualSpacing/>
                    <w:rPr>
                      <w:color w:val="000000" w:themeColor="text1"/>
                      <w:lang w:val="hr-HR"/>
                    </w:rPr>
                  </w:pPr>
                  <w:r w:rsidRPr="00C52364">
                    <w:rPr>
                      <w:lang w:val="hr-HR"/>
                    </w:rPr>
                    <w:t xml:space="preserve">Pismena provjera znanja iz jezika. </w:t>
                  </w:r>
                  <w:r w:rsidRPr="00C52364">
                    <w:rPr>
                      <w:color w:val="000000" w:themeColor="text1"/>
                      <w:lang w:val="hr-HR"/>
                    </w:rPr>
                    <w:t xml:space="preserve">Prva školska pismena zadaća, </w:t>
                  </w:r>
                </w:p>
                <w:p w14:paraId="19D7F4C4" w14:textId="77777777" w:rsidR="002D1F2C" w:rsidRPr="00C52364" w:rsidRDefault="002D1F2C" w:rsidP="002D1F2C">
                  <w:pPr>
                    <w:spacing w:line="240" w:lineRule="atLeast"/>
                    <w:contextualSpacing/>
                    <w:rPr>
                      <w:color w:val="000000" w:themeColor="text1"/>
                      <w:lang w:val="hr-HR"/>
                    </w:rPr>
                  </w:pPr>
                  <w:r w:rsidRPr="00C52364">
                    <w:rPr>
                      <w:color w:val="000000" w:themeColor="text1"/>
                      <w:lang w:val="hr-HR"/>
                    </w:rPr>
                    <w:t xml:space="preserve">analiza i ispravak prve školske zadaće. </w:t>
                  </w:r>
                </w:p>
                <w:p w14:paraId="0CD5CF2F" w14:textId="77777777" w:rsidR="002D1F2C" w:rsidRPr="00C52364" w:rsidRDefault="002D1F2C" w:rsidP="002D1F2C">
                  <w:pPr>
                    <w:spacing w:line="240" w:lineRule="atLeast"/>
                    <w:contextualSpacing/>
                    <w:rPr>
                      <w:lang w:val="hr-HR"/>
                    </w:rPr>
                  </w:pPr>
                  <w:r w:rsidRPr="00C52364">
                    <w:rPr>
                      <w:lang w:val="hr-HR"/>
                    </w:rPr>
                    <w:t>Izražavanje – smisao rečenice po intonaciji, stil.</w:t>
                  </w:r>
                </w:p>
              </w:tc>
            </w:tr>
            <w:tr w:rsidR="002D1F2C" w:rsidRPr="00C52364" w14:paraId="7CF62F4D" w14:textId="77777777" w:rsidTr="0009059D">
              <w:trPr>
                <w:trHeight w:val="348"/>
              </w:trPr>
              <w:tc>
                <w:tcPr>
                  <w:tcW w:w="10201" w:type="dxa"/>
                  <w:gridSpan w:val="3"/>
                  <w:tcBorders>
                    <w:left w:val="single" w:sz="4" w:space="0" w:color="auto"/>
                    <w:right w:val="single" w:sz="4" w:space="0" w:color="auto"/>
                  </w:tcBorders>
                  <w:shd w:val="clear" w:color="auto" w:fill="auto"/>
                </w:tcPr>
                <w:p w14:paraId="3F42B3BD" w14:textId="77777777" w:rsidR="002D1F2C" w:rsidRPr="00C52364" w:rsidRDefault="002D1F2C" w:rsidP="002D1F2C">
                  <w:pPr>
                    <w:spacing w:line="240" w:lineRule="atLeast"/>
                    <w:contextualSpacing/>
                    <w:rPr>
                      <w:lang w:val="hr-HR"/>
                    </w:rPr>
                  </w:pPr>
                  <w:r w:rsidRPr="00C52364">
                    <w:rPr>
                      <w:b/>
                      <w:lang w:val="hr-HR"/>
                    </w:rPr>
                    <w:lastRenderedPageBreak/>
                    <w:t>Integracija (povezanost s drugim nastavnim predmetima):</w:t>
                  </w:r>
                </w:p>
              </w:tc>
            </w:tr>
            <w:tr w:rsidR="002D1F2C" w:rsidRPr="00C52364" w14:paraId="7F2A0766" w14:textId="77777777" w:rsidTr="0009059D">
              <w:trPr>
                <w:trHeight w:val="436"/>
              </w:trPr>
              <w:tc>
                <w:tcPr>
                  <w:tcW w:w="10201" w:type="dxa"/>
                  <w:gridSpan w:val="3"/>
                  <w:tcBorders>
                    <w:left w:val="single" w:sz="4" w:space="0" w:color="auto"/>
                    <w:right w:val="single" w:sz="4" w:space="0" w:color="auto"/>
                  </w:tcBorders>
                  <w:shd w:val="clear" w:color="auto" w:fill="auto"/>
                </w:tcPr>
                <w:p w14:paraId="0B8199E2" w14:textId="77777777" w:rsidR="002D1F2C" w:rsidRPr="00C52364" w:rsidRDefault="002D1F2C" w:rsidP="002D1F2C">
                  <w:pPr>
                    <w:spacing w:line="240" w:lineRule="atLeast"/>
                    <w:contextualSpacing/>
                    <w:rPr>
                      <w:lang w:val="hr-HR"/>
                    </w:rPr>
                  </w:pPr>
                  <w:r w:rsidRPr="00C52364">
                    <w:rPr>
                      <w:lang w:val="hr-HR"/>
                    </w:rPr>
                    <w:t>- Povijest,</w:t>
                  </w:r>
                </w:p>
                <w:p w14:paraId="05F91ECA" w14:textId="77777777" w:rsidR="002D1F2C" w:rsidRPr="00C52364" w:rsidRDefault="002D1F2C" w:rsidP="002D1F2C">
                  <w:pPr>
                    <w:spacing w:line="240" w:lineRule="atLeast"/>
                    <w:contextualSpacing/>
                    <w:rPr>
                      <w:lang w:val="hr-HR"/>
                    </w:rPr>
                  </w:pPr>
                  <w:r w:rsidRPr="00C52364">
                    <w:rPr>
                      <w:lang w:val="hr-HR"/>
                    </w:rPr>
                    <w:t>- povijest umjetnosti,</w:t>
                  </w:r>
                </w:p>
                <w:p w14:paraId="411EDAE3" w14:textId="77777777" w:rsidR="002D1F2C" w:rsidRPr="00C52364" w:rsidRDefault="002D1F2C" w:rsidP="002D1F2C">
                  <w:pPr>
                    <w:spacing w:line="240" w:lineRule="atLeast"/>
                    <w:contextualSpacing/>
                    <w:rPr>
                      <w:lang w:val="hr-HR"/>
                    </w:rPr>
                  </w:pPr>
                  <w:r w:rsidRPr="00C52364">
                    <w:rPr>
                      <w:lang w:val="hr-HR"/>
                    </w:rPr>
                    <w:t>- strani jezici,</w:t>
                  </w:r>
                </w:p>
                <w:p w14:paraId="57C01672" w14:textId="77777777" w:rsidR="002D1F2C" w:rsidRPr="00C52364" w:rsidRDefault="002D1F2C" w:rsidP="002D1F2C">
                  <w:pPr>
                    <w:spacing w:line="240" w:lineRule="atLeast"/>
                    <w:contextualSpacing/>
                    <w:rPr>
                      <w:lang w:val="hr-HR"/>
                    </w:rPr>
                  </w:pPr>
                  <w:r w:rsidRPr="00C52364">
                    <w:rPr>
                      <w:lang w:val="hr-HR"/>
                    </w:rPr>
                    <w:t>- filozofija.</w:t>
                  </w:r>
                </w:p>
              </w:tc>
            </w:tr>
            <w:tr w:rsidR="002D1F2C" w:rsidRPr="00C52364" w14:paraId="40662DD3" w14:textId="77777777" w:rsidTr="0009059D">
              <w:trPr>
                <w:trHeight w:val="241"/>
              </w:trPr>
              <w:tc>
                <w:tcPr>
                  <w:tcW w:w="10201" w:type="dxa"/>
                  <w:gridSpan w:val="3"/>
                  <w:tcBorders>
                    <w:left w:val="single" w:sz="4" w:space="0" w:color="auto"/>
                    <w:right w:val="single" w:sz="4" w:space="0" w:color="auto"/>
                  </w:tcBorders>
                  <w:shd w:val="clear" w:color="auto" w:fill="auto"/>
                </w:tcPr>
                <w:p w14:paraId="0A6ADB27" w14:textId="77777777" w:rsidR="002D1F2C" w:rsidRPr="00C52364" w:rsidRDefault="002D1F2C" w:rsidP="002D1F2C">
                  <w:pPr>
                    <w:tabs>
                      <w:tab w:val="left" w:pos="4185"/>
                    </w:tabs>
                    <w:spacing w:line="240" w:lineRule="atLeast"/>
                    <w:contextualSpacing/>
                    <w:rPr>
                      <w:b/>
                      <w:lang w:val="hr-HR"/>
                    </w:rPr>
                  </w:pPr>
                  <w:r w:rsidRPr="00C52364">
                    <w:rPr>
                      <w:b/>
                      <w:lang w:val="hr-HR"/>
                    </w:rPr>
                    <w:t>Izvori za nastavnike</w:t>
                  </w:r>
                </w:p>
              </w:tc>
            </w:tr>
            <w:tr w:rsidR="002D1F2C" w:rsidRPr="00C52364" w14:paraId="2FFF8A70" w14:textId="77777777" w:rsidTr="0009059D">
              <w:trPr>
                <w:trHeight w:val="436"/>
              </w:trPr>
              <w:tc>
                <w:tcPr>
                  <w:tcW w:w="10201" w:type="dxa"/>
                  <w:gridSpan w:val="3"/>
                  <w:tcBorders>
                    <w:left w:val="single" w:sz="4" w:space="0" w:color="auto"/>
                    <w:right w:val="single" w:sz="4" w:space="0" w:color="auto"/>
                  </w:tcBorders>
                </w:tcPr>
                <w:p w14:paraId="2AF8DC82" w14:textId="77777777" w:rsidR="002D1F2C" w:rsidRPr="00C52364" w:rsidRDefault="002D1F2C" w:rsidP="002D1F2C">
                  <w:pPr>
                    <w:tabs>
                      <w:tab w:val="left" w:pos="4185"/>
                    </w:tabs>
                    <w:spacing w:line="240" w:lineRule="atLeast"/>
                    <w:contextualSpacing/>
                    <w:rPr>
                      <w:lang w:val="hr-HR"/>
                    </w:rPr>
                  </w:pPr>
                  <w:r w:rsidRPr="00C52364">
                    <w:rPr>
                      <w:lang w:val="hr-HR"/>
                    </w:rPr>
                    <w:t xml:space="preserve">• Biškup, </w:t>
                  </w:r>
                  <w:r w:rsidRPr="00C52364">
                    <w:rPr>
                      <w:i/>
                      <w:iCs/>
                      <w:lang w:val="hr-HR"/>
                    </w:rPr>
                    <w:t>Osnove javnog komuniciranja</w:t>
                  </w:r>
                </w:p>
                <w:p w14:paraId="28302D70" w14:textId="77777777" w:rsidR="002D1F2C" w:rsidRPr="00C52364" w:rsidRDefault="002D1F2C" w:rsidP="002D1F2C">
                  <w:pPr>
                    <w:tabs>
                      <w:tab w:val="left" w:pos="4185"/>
                    </w:tabs>
                    <w:spacing w:line="240" w:lineRule="atLeast"/>
                    <w:contextualSpacing/>
                    <w:rPr>
                      <w:lang w:val="hr-HR"/>
                    </w:rPr>
                  </w:pPr>
                  <w:r w:rsidRPr="00C52364">
                    <w:rPr>
                      <w:lang w:val="hr-HR"/>
                    </w:rPr>
                    <w:t xml:space="preserve">• </w:t>
                  </w:r>
                  <w:r w:rsidRPr="00C52364">
                    <w:rPr>
                      <w:i/>
                      <w:iCs/>
                      <w:lang w:val="hr-HR"/>
                    </w:rPr>
                    <w:t>Hrvatska gramatika</w:t>
                  </w:r>
                  <w:r w:rsidRPr="00C52364">
                    <w:rPr>
                      <w:lang w:val="hr-HR"/>
                    </w:rPr>
                    <w:t>, skupina autora, Zagreb, 1997.</w:t>
                  </w:r>
                </w:p>
                <w:p w14:paraId="5B4BDCBB" w14:textId="77777777" w:rsidR="002D1F2C" w:rsidRPr="00C52364" w:rsidRDefault="002D1F2C" w:rsidP="002D1F2C">
                  <w:pPr>
                    <w:tabs>
                      <w:tab w:val="left" w:pos="4185"/>
                    </w:tabs>
                    <w:spacing w:line="240" w:lineRule="atLeast"/>
                    <w:contextualSpacing/>
                    <w:rPr>
                      <w:lang w:val="hr-HR"/>
                    </w:rPr>
                  </w:pPr>
                  <w:r w:rsidRPr="00C52364">
                    <w:rPr>
                      <w:lang w:val="hr-HR"/>
                    </w:rPr>
                    <w:t xml:space="preserve">• </w:t>
                  </w:r>
                  <w:r w:rsidRPr="00C52364">
                    <w:rPr>
                      <w:i/>
                      <w:iCs/>
                      <w:lang w:val="hr-HR"/>
                    </w:rPr>
                    <w:t>Gramatika hrvatskog jezika</w:t>
                  </w:r>
                  <w:r w:rsidRPr="00C52364">
                    <w:rPr>
                      <w:lang w:val="hr-HR"/>
                    </w:rPr>
                    <w:t>, Težak- Babić, Zagreb, 1994.</w:t>
                  </w:r>
                </w:p>
                <w:p w14:paraId="085FD0DF" w14:textId="77777777" w:rsidR="002D1F2C" w:rsidRPr="00C52364" w:rsidRDefault="002D1F2C" w:rsidP="002D1F2C">
                  <w:pPr>
                    <w:tabs>
                      <w:tab w:val="left" w:pos="4185"/>
                    </w:tabs>
                    <w:spacing w:line="240" w:lineRule="atLeast"/>
                    <w:contextualSpacing/>
                    <w:rPr>
                      <w:lang w:val="hr-HR"/>
                    </w:rPr>
                  </w:pPr>
                  <w:r w:rsidRPr="00C52364">
                    <w:rPr>
                      <w:lang w:val="hr-HR"/>
                    </w:rPr>
                    <w:t xml:space="preserve">• </w:t>
                  </w:r>
                  <w:r w:rsidRPr="00C52364">
                    <w:rPr>
                      <w:i/>
                      <w:iCs/>
                      <w:lang w:val="hr-HR"/>
                    </w:rPr>
                    <w:t>Hrvatski pravopis</w:t>
                  </w:r>
                  <w:r w:rsidRPr="00C52364">
                    <w:rPr>
                      <w:lang w:val="hr-HR"/>
                    </w:rPr>
                    <w:t>, Babić- Finka-Moguš, Zagreb, 1996.</w:t>
                  </w:r>
                </w:p>
                <w:p w14:paraId="5EDCB3CE" w14:textId="77777777" w:rsidR="002D1F2C" w:rsidRPr="00C52364" w:rsidRDefault="002D1F2C" w:rsidP="002D1F2C">
                  <w:pPr>
                    <w:tabs>
                      <w:tab w:val="left" w:pos="4185"/>
                    </w:tabs>
                    <w:spacing w:line="240" w:lineRule="atLeast"/>
                    <w:contextualSpacing/>
                    <w:rPr>
                      <w:lang w:val="hr-HR"/>
                    </w:rPr>
                  </w:pPr>
                  <w:r w:rsidRPr="00C52364">
                    <w:rPr>
                      <w:lang w:val="hr-HR"/>
                    </w:rPr>
                    <w:t>• Rječnici hrvatskog jezika (Vladimir Anić; skupina autora)</w:t>
                  </w:r>
                </w:p>
                <w:p w14:paraId="53EAD9E6" w14:textId="77777777" w:rsidR="002D1F2C" w:rsidRPr="00C52364" w:rsidRDefault="002D1F2C" w:rsidP="002D1F2C">
                  <w:pPr>
                    <w:tabs>
                      <w:tab w:val="left" w:pos="4185"/>
                    </w:tabs>
                    <w:spacing w:line="240" w:lineRule="atLeast"/>
                    <w:contextualSpacing/>
                    <w:rPr>
                      <w:lang w:val="hr-HR"/>
                    </w:rPr>
                  </w:pPr>
                  <w:r w:rsidRPr="00C52364">
                    <w:rPr>
                      <w:lang w:val="hr-HR"/>
                    </w:rPr>
                    <w:t xml:space="preserve">• </w:t>
                  </w:r>
                  <w:r w:rsidRPr="00C52364">
                    <w:rPr>
                      <w:i/>
                      <w:iCs/>
                      <w:lang w:val="hr-HR"/>
                    </w:rPr>
                    <w:t>Rječnik stranih riječi</w:t>
                  </w:r>
                  <w:r w:rsidRPr="00C52364">
                    <w:rPr>
                      <w:lang w:val="hr-HR"/>
                    </w:rPr>
                    <w:t>, Klajić, Zagreb, 1975.</w:t>
                  </w:r>
                </w:p>
                <w:p w14:paraId="73B63441" w14:textId="77777777" w:rsidR="002D1F2C" w:rsidRPr="00C52364" w:rsidRDefault="002D1F2C" w:rsidP="002D1F2C">
                  <w:pPr>
                    <w:tabs>
                      <w:tab w:val="left" w:pos="4185"/>
                    </w:tabs>
                    <w:spacing w:line="240" w:lineRule="atLeast"/>
                    <w:contextualSpacing/>
                    <w:rPr>
                      <w:lang w:val="hr-HR"/>
                    </w:rPr>
                  </w:pPr>
                  <w:r w:rsidRPr="00C52364">
                    <w:rPr>
                      <w:lang w:val="hr-HR"/>
                    </w:rPr>
                    <w:t>• Udžbenici hrvatskoga jezika i književnosti za strukovne škole i gimnazije (odabrani tekstovi koji su u zajedničkoj jezgri strukovnih škola i gimnazija).</w:t>
                  </w:r>
                </w:p>
              </w:tc>
            </w:tr>
            <w:tr w:rsidR="002D1F2C" w:rsidRPr="00C52364" w14:paraId="2A22B8F5" w14:textId="77777777" w:rsidTr="0009059D">
              <w:trPr>
                <w:trHeight w:val="217"/>
              </w:trPr>
              <w:tc>
                <w:tcPr>
                  <w:tcW w:w="10201" w:type="dxa"/>
                  <w:gridSpan w:val="3"/>
                  <w:tcBorders>
                    <w:left w:val="single" w:sz="4" w:space="0" w:color="auto"/>
                    <w:right w:val="single" w:sz="4" w:space="0" w:color="auto"/>
                  </w:tcBorders>
                  <w:shd w:val="clear" w:color="auto" w:fill="auto"/>
                </w:tcPr>
                <w:p w14:paraId="796EC905" w14:textId="77777777" w:rsidR="002D1F2C" w:rsidRPr="00C52364" w:rsidRDefault="002D1F2C" w:rsidP="002D1F2C">
                  <w:pPr>
                    <w:tabs>
                      <w:tab w:val="left" w:pos="4185"/>
                    </w:tabs>
                    <w:spacing w:line="240" w:lineRule="atLeast"/>
                    <w:contextualSpacing/>
                    <w:rPr>
                      <w:b/>
                      <w:lang w:val="hr-HR"/>
                    </w:rPr>
                  </w:pPr>
                  <w:r w:rsidRPr="00C52364">
                    <w:rPr>
                      <w:b/>
                      <w:lang w:val="hr-HR"/>
                    </w:rPr>
                    <w:t>Ocjenjivanje (tehnike ocjenjivanje):</w:t>
                  </w:r>
                </w:p>
              </w:tc>
            </w:tr>
            <w:tr w:rsidR="002D1F2C" w:rsidRPr="00C52364" w14:paraId="3B745FD6" w14:textId="77777777" w:rsidTr="0009059D">
              <w:trPr>
                <w:trHeight w:val="234"/>
              </w:trPr>
              <w:tc>
                <w:tcPr>
                  <w:tcW w:w="10201" w:type="dxa"/>
                  <w:gridSpan w:val="3"/>
                  <w:tcBorders>
                    <w:left w:val="single" w:sz="4" w:space="0" w:color="auto"/>
                    <w:bottom w:val="single" w:sz="4" w:space="0" w:color="auto"/>
                    <w:right w:val="single" w:sz="4" w:space="0" w:color="auto"/>
                  </w:tcBorders>
                </w:tcPr>
                <w:p w14:paraId="111E5776" w14:textId="77777777" w:rsidR="002D1F2C" w:rsidRPr="00C52364" w:rsidRDefault="002D1F2C" w:rsidP="002D1F2C">
                  <w:pPr>
                    <w:ind w:left="357" w:hanging="357"/>
                    <w:jc w:val="both"/>
                    <w:rPr>
                      <w:szCs w:val="22"/>
                      <w:lang w:val="hr-HR"/>
                    </w:rPr>
                  </w:pPr>
                  <w:r w:rsidRPr="00C52364">
                    <w:rPr>
                      <w:szCs w:val="22"/>
                      <w:lang w:val="hr-HR"/>
                    </w:rPr>
                    <w:t>Nastavnik je obvezan upoznati učenike s tehnikama i kriterijima ocjenjivanja.</w:t>
                  </w:r>
                </w:p>
                <w:p w14:paraId="540E1625" w14:textId="77777777" w:rsidR="002D1F2C" w:rsidRPr="00C52364" w:rsidRDefault="002D1F2C" w:rsidP="002D1F2C">
                  <w:pPr>
                    <w:tabs>
                      <w:tab w:val="left" w:pos="4185"/>
                    </w:tabs>
                    <w:spacing w:line="240" w:lineRule="atLeast"/>
                    <w:contextualSpacing/>
                    <w:rPr>
                      <w:lang w:val="hr-HR"/>
                    </w:rPr>
                  </w:pPr>
                  <w:r w:rsidRPr="00C52364">
                    <w:rPr>
                      <w:lang w:val="hr-HR"/>
                    </w:rPr>
                    <w:t>Usmeno ispitivanje, vježbe, testovi, pismene zadaće i lektire predviđene programom.</w:t>
                  </w:r>
                </w:p>
              </w:tc>
            </w:tr>
          </w:tbl>
          <w:p w14:paraId="7A8D58C6" w14:textId="77777777" w:rsidR="002D1F2C" w:rsidRPr="00C52364" w:rsidRDefault="002D1F2C" w:rsidP="002D1F2C">
            <w:pPr>
              <w:tabs>
                <w:tab w:val="left" w:pos="4185"/>
              </w:tabs>
              <w:spacing w:line="240" w:lineRule="atLeast"/>
              <w:contextualSpacing/>
              <w:rPr>
                <w:lang w:val="hr-HR"/>
              </w:rPr>
            </w:pPr>
          </w:p>
          <w:p w14:paraId="1B93A170" w14:textId="77777777" w:rsidR="002D1F2C" w:rsidRPr="00C52364" w:rsidRDefault="002D1F2C" w:rsidP="002D1F2C">
            <w:pPr>
              <w:tabs>
                <w:tab w:val="left" w:pos="4185"/>
              </w:tabs>
              <w:spacing w:line="240" w:lineRule="atLeast"/>
              <w:contextualSpacing/>
              <w:rPr>
                <w:lang w:val="hr-HR"/>
              </w:rPr>
            </w:pPr>
          </w:p>
          <w:p w14:paraId="09A502C2" w14:textId="77777777" w:rsidR="002D1F2C" w:rsidRPr="00C52364" w:rsidRDefault="002D1F2C" w:rsidP="002D1F2C">
            <w:pPr>
              <w:tabs>
                <w:tab w:val="left" w:pos="4185"/>
              </w:tabs>
              <w:spacing w:line="240" w:lineRule="atLeast"/>
              <w:contextualSpacing/>
              <w:rPr>
                <w:lang w:val="hr-HR"/>
              </w:rPr>
            </w:pPr>
          </w:p>
          <w:p w14:paraId="1A678161" w14:textId="77777777" w:rsidR="002D1F2C" w:rsidRPr="00C52364" w:rsidRDefault="002D1F2C" w:rsidP="002D1F2C">
            <w:pPr>
              <w:tabs>
                <w:tab w:val="left" w:pos="4185"/>
              </w:tabs>
              <w:spacing w:line="240" w:lineRule="atLeast"/>
              <w:contextualSpacing/>
              <w:rPr>
                <w:lang w:val="hr-HR"/>
              </w:rPr>
            </w:pPr>
          </w:p>
          <w:p w14:paraId="0FDB22DC" w14:textId="77777777" w:rsidR="002D1F2C" w:rsidRPr="00C52364" w:rsidRDefault="002D1F2C" w:rsidP="002D1F2C">
            <w:pPr>
              <w:tabs>
                <w:tab w:val="left" w:pos="4185"/>
              </w:tabs>
              <w:spacing w:line="240" w:lineRule="atLeast"/>
              <w:contextualSpacing/>
              <w:rPr>
                <w:lang w:val="hr-HR"/>
              </w:rPr>
            </w:pPr>
          </w:p>
          <w:p w14:paraId="64D5035F" w14:textId="77777777" w:rsidR="002D1F2C" w:rsidRPr="00C52364" w:rsidRDefault="002D1F2C" w:rsidP="002D1F2C">
            <w:pPr>
              <w:tabs>
                <w:tab w:val="left" w:pos="4185"/>
              </w:tabs>
              <w:spacing w:line="240" w:lineRule="atLeast"/>
              <w:contextualSpacing/>
              <w:rPr>
                <w:lang w:val="hr-HR"/>
              </w:rPr>
            </w:pPr>
          </w:p>
          <w:p w14:paraId="5AEF4F38" w14:textId="77777777" w:rsidR="002D1F2C" w:rsidRPr="00C52364" w:rsidRDefault="002D1F2C" w:rsidP="002D1F2C">
            <w:pPr>
              <w:tabs>
                <w:tab w:val="left" w:pos="4185"/>
              </w:tabs>
              <w:spacing w:line="240" w:lineRule="atLeast"/>
              <w:contextualSpacing/>
              <w:rPr>
                <w:lang w:val="hr-HR"/>
              </w:rPr>
            </w:pPr>
          </w:p>
          <w:p w14:paraId="29BEECEA" w14:textId="77777777" w:rsidR="002D1F2C" w:rsidRPr="00C52364" w:rsidRDefault="002D1F2C" w:rsidP="002D1F2C">
            <w:pPr>
              <w:tabs>
                <w:tab w:val="left" w:pos="4185"/>
              </w:tabs>
              <w:spacing w:line="240" w:lineRule="atLeast"/>
              <w:contextualSpacing/>
              <w:rPr>
                <w:lang w:val="hr-HR"/>
              </w:rPr>
            </w:pPr>
          </w:p>
          <w:p w14:paraId="1C93911F" w14:textId="77777777" w:rsidR="002D1F2C" w:rsidRPr="00C52364" w:rsidRDefault="002D1F2C" w:rsidP="002D1F2C">
            <w:pPr>
              <w:tabs>
                <w:tab w:val="left" w:pos="4185"/>
              </w:tabs>
              <w:spacing w:line="240" w:lineRule="atLeast"/>
              <w:contextualSpacing/>
              <w:rPr>
                <w:lang w:val="hr-HR"/>
              </w:rPr>
            </w:pPr>
          </w:p>
          <w:p w14:paraId="64330A02" w14:textId="77777777" w:rsidR="002D1F2C" w:rsidRPr="00C52364" w:rsidRDefault="002D1F2C" w:rsidP="002D1F2C">
            <w:pPr>
              <w:tabs>
                <w:tab w:val="left" w:pos="4185"/>
              </w:tabs>
              <w:spacing w:line="240" w:lineRule="atLeast"/>
              <w:contextualSpacing/>
              <w:rPr>
                <w:lang w:val="hr-HR"/>
              </w:rPr>
            </w:pPr>
          </w:p>
          <w:p w14:paraId="1513CDF7" w14:textId="77777777" w:rsidR="002D1F2C" w:rsidRPr="00C52364" w:rsidRDefault="002D1F2C" w:rsidP="002D1F2C">
            <w:pPr>
              <w:tabs>
                <w:tab w:val="left" w:pos="4185"/>
              </w:tabs>
              <w:spacing w:line="240" w:lineRule="atLeast"/>
              <w:contextualSpacing/>
              <w:rPr>
                <w:lang w:val="hr-HR"/>
              </w:rPr>
            </w:pPr>
          </w:p>
          <w:p w14:paraId="33D12B0A" w14:textId="77777777" w:rsidR="002D1F2C" w:rsidRPr="00C52364" w:rsidRDefault="002D1F2C" w:rsidP="002D1F2C">
            <w:pPr>
              <w:tabs>
                <w:tab w:val="left" w:pos="4185"/>
              </w:tabs>
              <w:spacing w:line="240" w:lineRule="atLeast"/>
              <w:contextualSpacing/>
              <w:rPr>
                <w:lang w:val="hr-HR"/>
              </w:rPr>
            </w:pPr>
          </w:p>
          <w:p w14:paraId="7A6CDBD9" w14:textId="77777777" w:rsidR="002D1F2C" w:rsidRPr="00C52364" w:rsidRDefault="002D1F2C" w:rsidP="002D1F2C">
            <w:pPr>
              <w:tabs>
                <w:tab w:val="left" w:pos="4185"/>
              </w:tabs>
              <w:spacing w:line="240" w:lineRule="atLeast"/>
              <w:contextualSpacing/>
              <w:rPr>
                <w:lang w:val="hr-HR"/>
              </w:rPr>
            </w:pPr>
          </w:p>
        </w:tc>
      </w:tr>
      <w:tr w:rsidR="002D1F2C" w:rsidRPr="00C52364" w14:paraId="2AE27987" w14:textId="77777777" w:rsidTr="0009059D">
        <w:trPr>
          <w:trHeight w:val="292"/>
        </w:trPr>
        <w:tc>
          <w:tcPr>
            <w:tcW w:w="2160" w:type="dxa"/>
            <w:tcBorders>
              <w:bottom w:val="single" w:sz="4" w:space="0" w:color="auto"/>
            </w:tcBorders>
            <w:shd w:val="clear" w:color="auto" w:fill="auto"/>
          </w:tcPr>
          <w:p w14:paraId="1B09F6A6" w14:textId="77777777" w:rsidR="002D1F2C" w:rsidRPr="00C52364" w:rsidRDefault="002D1F2C" w:rsidP="002D1F2C">
            <w:pPr>
              <w:spacing w:line="240" w:lineRule="atLeast"/>
              <w:contextualSpacing/>
              <w:rPr>
                <w:b/>
                <w:lang w:val="hr-HR"/>
              </w:rPr>
            </w:pPr>
            <w:r w:rsidRPr="00C52364">
              <w:rPr>
                <w:b/>
                <w:lang w:val="hr-HR"/>
              </w:rPr>
              <w:lastRenderedPageBreak/>
              <w:t>Modul (naziv)</w:t>
            </w:r>
          </w:p>
        </w:tc>
        <w:tc>
          <w:tcPr>
            <w:tcW w:w="8046" w:type="dxa"/>
            <w:gridSpan w:val="2"/>
            <w:tcBorders>
              <w:bottom w:val="single" w:sz="4" w:space="0" w:color="auto"/>
            </w:tcBorders>
            <w:shd w:val="clear" w:color="auto" w:fill="auto"/>
          </w:tcPr>
          <w:p w14:paraId="6847F081" w14:textId="77777777" w:rsidR="002D1F2C" w:rsidRPr="00C52364" w:rsidRDefault="002D1F2C" w:rsidP="002D1F2C">
            <w:pPr>
              <w:spacing w:line="240" w:lineRule="atLeast"/>
              <w:contextualSpacing/>
              <w:rPr>
                <w:b/>
                <w:lang w:val="hr-HR"/>
              </w:rPr>
            </w:pPr>
            <w:r w:rsidRPr="00C52364">
              <w:rPr>
                <w:b/>
                <w:lang w:val="hr-HR"/>
              </w:rPr>
              <w:t xml:space="preserve">Teorija književnosti i književnost antike                             </w:t>
            </w:r>
          </w:p>
        </w:tc>
      </w:tr>
      <w:tr w:rsidR="002D1F2C" w:rsidRPr="00C52364" w14:paraId="21A9DDB5" w14:textId="77777777" w:rsidTr="0009059D">
        <w:trPr>
          <w:trHeight w:val="294"/>
        </w:trPr>
        <w:tc>
          <w:tcPr>
            <w:tcW w:w="2160" w:type="dxa"/>
            <w:tcBorders>
              <w:top w:val="single" w:sz="4" w:space="0" w:color="auto"/>
              <w:right w:val="single" w:sz="4" w:space="0" w:color="auto"/>
            </w:tcBorders>
            <w:shd w:val="clear" w:color="auto" w:fill="auto"/>
          </w:tcPr>
          <w:p w14:paraId="4D5D02C3" w14:textId="77777777" w:rsidR="002D1F2C" w:rsidRPr="00C52364" w:rsidRDefault="002D1F2C" w:rsidP="002D1F2C">
            <w:pPr>
              <w:spacing w:line="240" w:lineRule="atLeast"/>
              <w:contextualSpacing/>
              <w:rPr>
                <w:b/>
                <w:lang w:val="hr-HR"/>
              </w:rPr>
            </w:pPr>
            <w:r w:rsidRPr="00C52364">
              <w:rPr>
                <w:b/>
                <w:lang w:val="hr-HR"/>
              </w:rPr>
              <w:t xml:space="preserve">Redni broj modula:  </w:t>
            </w:r>
          </w:p>
        </w:tc>
        <w:tc>
          <w:tcPr>
            <w:tcW w:w="8046" w:type="dxa"/>
            <w:gridSpan w:val="2"/>
            <w:tcBorders>
              <w:top w:val="single" w:sz="4" w:space="0" w:color="auto"/>
              <w:left w:val="single" w:sz="4" w:space="0" w:color="auto"/>
            </w:tcBorders>
            <w:shd w:val="clear" w:color="auto" w:fill="auto"/>
          </w:tcPr>
          <w:p w14:paraId="043FE110" w14:textId="77777777" w:rsidR="002D1F2C" w:rsidRPr="00C52364" w:rsidRDefault="002D1F2C" w:rsidP="002D1F2C">
            <w:pPr>
              <w:spacing w:line="240" w:lineRule="atLeast"/>
              <w:contextualSpacing/>
              <w:rPr>
                <w:b/>
                <w:lang w:val="hr-HR"/>
              </w:rPr>
            </w:pPr>
            <w:r w:rsidRPr="00C52364">
              <w:rPr>
                <w:b/>
                <w:lang w:val="hr-HR"/>
              </w:rPr>
              <w:t>2.</w:t>
            </w:r>
          </w:p>
        </w:tc>
      </w:tr>
      <w:tr w:rsidR="002D1F2C" w:rsidRPr="00C52364" w14:paraId="1FD36227" w14:textId="77777777" w:rsidTr="0009059D">
        <w:trPr>
          <w:trHeight w:val="274"/>
        </w:trPr>
        <w:tc>
          <w:tcPr>
            <w:tcW w:w="10206" w:type="dxa"/>
            <w:gridSpan w:val="3"/>
            <w:shd w:val="clear" w:color="auto" w:fill="auto"/>
          </w:tcPr>
          <w:p w14:paraId="0CAB39C1" w14:textId="77777777" w:rsidR="002D1F2C" w:rsidRPr="00C52364" w:rsidRDefault="002D1F2C" w:rsidP="002D1F2C">
            <w:pPr>
              <w:tabs>
                <w:tab w:val="left" w:pos="2160"/>
              </w:tabs>
              <w:spacing w:line="240" w:lineRule="atLeast"/>
              <w:rPr>
                <w:b/>
                <w:lang w:val="hr-HR"/>
              </w:rPr>
            </w:pPr>
            <w:r w:rsidRPr="00C52364">
              <w:rPr>
                <w:b/>
                <w:lang w:val="hr-HR"/>
              </w:rPr>
              <w:t>Svrha:</w:t>
            </w:r>
          </w:p>
        </w:tc>
      </w:tr>
      <w:tr w:rsidR="002D1F2C" w:rsidRPr="00C52364" w14:paraId="30CD8F40" w14:textId="77777777" w:rsidTr="0009059D">
        <w:trPr>
          <w:trHeight w:val="532"/>
        </w:trPr>
        <w:tc>
          <w:tcPr>
            <w:tcW w:w="10206" w:type="dxa"/>
            <w:gridSpan w:val="3"/>
            <w:shd w:val="clear" w:color="auto" w:fill="auto"/>
          </w:tcPr>
          <w:p w14:paraId="0B693F1F" w14:textId="77777777" w:rsidR="002D1F2C" w:rsidRPr="00C52364" w:rsidRDefault="002D1F2C" w:rsidP="002D1F2C">
            <w:pPr>
              <w:tabs>
                <w:tab w:val="left" w:pos="2160"/>
              </w:tabs>
              <w:spacing w:line="240" w:lineRule="atLeast"/>
              <w:contextualSpacing/>
              <w:rPr>
                <w:lang w:val="hr-HR"/>
              </w:rPr>
            </w:pPr>
            <w:r w:rsidRPr="00C52364">
              <w:rPr>
                <w:lang w:val="hr-HR"/>
              </w:rPr>
              <w:t>- Potaknuti učenika na razumijevanje, tumačenje i vrednovanje književnoga djela.</w:t>
            </w:r>
          </w:p>
          <w:p w14:paraId="5FA750A4" w14:textId="77777777" w:rsidR="002D1F2C" w:rsidRPr="00C52364" w:rsidRDefault="002D1F2C" w:rsidP="002D1F2C">
            <w:pPr>
              <w:tabs>
                <w:tab w:val="left" w:pos="2160"/>
              </w:tabs>
              <w:spacing w:line="240" w:lineRule="atLeast"/>
              <w:contextualSpacing/>
              <w:rPr>
                <w:lang w:val="hr-HR"/>
              </w:rPr>
            </w:pPr>
            <w:r w:rsidRPr="00C52364">
              <w:rPr>
                <w:lang w:val="hr-HR"/>
              </w:rPr>
              <w:t>- Zainteresirati učenika za analizu književnoga djela.</w:t>
            </w:r>
          </w:p>
        </w:tc>
      </w:tr>
      <w:tr w:rsidR="002D1F2C" w:rsidRPr="00C52364" w14:paraId="0C0F76DE" w14:textId="77777777" w:rsidTr="0009059D">
        <w:trPr>
          <w:trHeight w:val="300"/>
        </w:trPr>
        <w:tc>
          <w:tcPr>
            <w:tcW w:w="10206" w:type="dxa"/>
            <w:gridSpan w:val="3"/>
            <w:shd w:val="clear" w:color="auto" w:fill="auto"/>
          </w:tcPr>
          <w:p w14:paraId="58FD64C3" w14:textId="77777777" w:rsidR="002D1F2C" w:rsidRPr="00C52364" w:rsidRDefault="002D1F2C" w:rsidP="002D1F2C">
            <w:pPr>
              <w:spacing w:line="240" w:lineRule="atLeast"/>
              <w:rPr>
                <w:b/>
                <w:lang w:val="hr-HR"/>
              </w:rPr>
            </w:pPr>
            <w:r w:rsidRPr="00C52364">
              <w:rPr>
                <w:b/>
                <w:lang w:val="hr-HR"/>
              </w:rPr>
              <w:t>Posebni zahtjevi / Preduvjeti:</w:t>
            </w:r>
          </w:p>
        </w:tc>
      </w:tr>
      <w:tr w:rsidR="002D1F2C" w:rsidRPr="00C52364" w14:paraId="39F5F9E0" w14:textId="77777777" w:rsidTr="0009059D">
        <w:trPr>
          <w:trHeight w:val="294"/>
        </w:trPr>
        <w:tc>
          <w:tcPr>
            <w:tcW w:w="10206" w:type="dxa"/>
            <w:gridSpan w:val="3"/>
            <w:shd w:val="clear" w:color="auto" w:fill="auto"/>
          </w:tcPr>
          <w:p w14:paraId="484FD6F3" w14:textId="77777777" w:rsidR="002D1F2C" w:rsidRPr="00C52364" w:rsidRDefault="002D1F2C" w:rsidP="002D1F2C">
            <w:pPr>
              <w:spacing w:line="240" w:lineRule="atLeast"/>
              <w:rPr>
                <w:lang w:val="hr-HR"/>
              </w:rPr>
            </w:pPr>
            <w:r w:rsidRPr="00C52364">
              <w:rPr>
                <w:lang w:val="hr-HR"/>
              </w:rPr>
              <w:t>Predznanje iz osnovne škole.</w:t>
            </w:r>
          </w:p>
        </w:tc>
      </w:tr>
      <w:tr w:rsidR="002D1F2C" w:rsidRPr="00C52364" w14:paraId="3FACDC75" w14:textId="77777777" w:rsidTr="0009059D">
        <w:trPr>
          <w:trHeight w:val="258"/>
        </w:trPr>
        <w:tc>
          <w:tcPr>
            <w:tcW w:w="10206" w:type="dxa"/>
            <w:gridSpan w:val="3"/>
            <w:shd w:val="clear" w:color="auto" w:fill="auto"/>
          </w:tcPr>
          <w:p w14:paraId="2C7FD8CC" w14:textId="77777777" w:rsidR="002D1F2C" w:rsidRPr="00C52364" w:rsidRDefault="002D1F2C" w:rsidP="002D1F2C">
            <w:pPr>
              <w:spacing w:line="240" w:lineRule="atLeast"/>
              <w:rPr>
                <w:b/>
                <w:lang w:val="hr-HR"/>
              </w:rPr>
            </w:pPr>
            <w:r w:rsidRPr="00C52364">
              <w:rPr>
                <w:b/>
                <w:lang w:val="hr-HR"/>
              </w:rPr>
              <w:t>Ciljevi:</w:t>
            </w:r>
          </w:p>
        </w:tc>
      </w:tr>
      <w:tr w:rsidR="002D1F2C" w:rsidRPr="00C52364" w14:paraId="7FD75107" w14:textId="77777777" w:rsidTr="0009059D">
        <w:trPr>
          <w:trHeight w:val="1751"/>
        </w:trPr>
        <w:tc>
          <w:tcPr>
            <w:tcW w:w="10206" w:type="dxa"/>
            <w:gridSpan w:val="3"/>
          </w:tcPr>
          <w:p w14:paraId="65923FE1" w14:textId="77777777" w:rsidR="002D1F2C" w:rsidRPr="00C52364" w:rsidRDefault="002D1F2C" w:rsidP="002D1F2C">
            <w:pPr>
              <w:spacing w:line="240" w:lineRule="atLeast"/>
              <w:rPr>
                <w:lang w:val="hr-HR"/>
              </w:rPr>
            </w:pPr>
            <w:r w:rsidRPr="00C52364">
              <w:rPr>
                <w:lang w:val="hr-HR"/>
              </w:rPr>
              <w:t>• Razvijanje sposobnosti razumijevanja vrijednosti književnoga djela.</w:t>
            </w:r>
          </w:p>
          <w:p w14:paraId="36A9909A" w14:textId="77777777" w:rsidR="002D1F2C" w:rsidRPr="00C52364" w:rsidRDefault="002D1F2C" w:rsidP="002D1F2C">
            <w:pPr>
              <w:spacing w:line="240" w:lineRule="atLeast"/>
              <w:rPr>
                <w:lang w:val="hr-HR"/>
              </w:rPr>
            </w:pPr>
            <w:r w:rsidRPr="00C52364">
              <w:rPr>
                <w:lang w:val="hr-HR"/>
              </w:rPr>
              <w:t>• Razvijanje sposobnosti interpretacije književnoga djela.</w:t>
            </w:r>
          </w:p>
          <w:p w14:paraId="221D3312" w14:textId="77777777" w:rsidR="002D1F2C" w:rsidRPr="00C52364" w:rsidRDefault="002D1F2C" w:rsidP="002D1F2C">
            <w:pPr>
              <w:spacing w:line="240" w:lineRule="atLeast"/>
              <w:rPr>
                <w:lang w:val="hr-HR"/>
              </w:rPr>
            </w:pPr>
            <w:r w:rsidRPr="00C52364">
              <w:rPr>
                <w:lang w:val="hr-HR"/>
              </w:rPr>
              <w:t>• Razvijanje svijesti o važnosti izgradnje osobnoga stava te izgradnja kritičkoga odnosa spram stvarnosti kroz vrijeme i djela koja su nastajala u tom razdoblju.</w:t>
            </w:r>
          </w:p>
          <w:p w14:paraId="553D0C2F" w14:textId="77777777" w:rsidR="002D1F2C" w:rsidRPr="00C52364" w:rsidRDefault="002D1F2C" w:rsidP="002D1F2C">
            <w:pPr>
              <w:spacing w:line="240" w:lineRule="atLeast"/>
              <w:rPr>
                <w:lang w:val="hr-HR"/>
              </w:rPr>
            </w:pPr>
            <w:r w:rsidRPr="00C52364">
              <w:rPr>
                <w:lang w:val="hr-HR"/>
              </w:rPr>
              <w:t>• Poticanje istraživačkoga duha kod učenika.</w:t>
            </w:r>
          </w:p>
          <w:p w14:paraId="22094E54" w14:textId="77777777" w:rsidR="002D1F2C" w:rsidRPr="00C52364" w:rsidRDefault="002D1F2C" w:rsidP="002D1F2C">
            <w:pPr>
              <w:spacing w:line="240" w:lineRule="atLeast"/>
              <w:rPr>
                <w:lang w:val="hr-HR"/>
              </w:rPr>
            </w:pPr>
            <w:r w:rsidRPr="00C52364">
              <w:rPr>
                <w:lang w:val="hr-HR"/>
              </w:rPr>
              <w:t>• Razvijanje interesa za književnost.</w:t>
            </w:r>
          </w:p>
          <w:p w14:paraId="5A0EAB87" w14:textId="77777777" w:rsidR="002D1F2C" w:rsidRPr="00C52364" w:rsidRDefault="002D1F2C" w:rsidP="002D1F2C">
            <w:pPr>
              <w:spacing w:line="240" w:lineRule="atLeast"/>
              <w:rPr>
                <w:lang w:val="hr-HR"/>
              </w:rPr>
            </w:pPr>
            <w:r w:rsidRPr="00C52364">
              <w:rPr>
                <w:lang w:val="hr-HR"/>
              </w:rPr>
              <w:t>• Bogaćenje rječnika i razvijanje jezične kulture.</w:t>
            </w:r>
          </w:p>
        </w:tc>
      </w:tr>
      <w:tr w:rsidR="002D1F2C" w:rsidRPr="00C52364" w14:paraId="47B70ADD" w14:textId="77777777" w:rsidTr="0009059D">
        <w:trPr>
          <w:trHeight w:val="198"/>
        </w:trPr>
        <w:tc>
          <w:tcPr>
            <w:tcW w:w="10206" w:type="dxa"/>
            <w:gridSpan w:val="3"/>
            <w:shd w:val="clear" w:color="auto" w:fill="auto"/>
          </w:tcPr>
          <w:p w14:paraId="024C6478" w14:textId="77777777" w:rsidR="002D1F2C" w:rsidRPr="00C52364" w:rsidRDefault="002D1F2C" w:rsidP="002D1F2C">
            <w:pPr>
              <w:tabs>
                <w:tab w:val="left" w:pos="2160"/>
              </w:tabs>
              <w:spacing w:line="240" w:lineRule="atLeast"/>
              <w:rPr>
                <w:b/>
                <w:lang w:val="hr-HR"/>
              </w:rPr>
            </w:pPr>
            <w:r w:rsidRPr="00C52364">
              <w:rPr>
                <w:b/>
                <w:lang w:val="hr-HR"/>
              </w:rPr>
              <w:t>Jedinice:</w:t>
            </w:r>
          </w:p>
        </w:tc>
      </w:tr>
      <w:tr w:rsidR="002D1F2C" w:rsidRPr="00C52364" w14:paraId="5A028933" w14:textId="77777777" w:rsidTr="0009059D">
        <w:trPr>
          <w:trHeight w:val="465"/>
        </w:trPr>
        <w:tc>
          <w:tcPr>
            <w:tcW w:w="10206" w:type="dxa"/>
            <w:gridSpan w:val="3"/>
            <w:shd w:val="clear" w:color="auto" w:fill="auto"/>
          </w:tcPr>
          <w:p w14:paraId="54288DC3" w14:textId="77777777" w:rsidR="002D1F2C" w:rsidRPr="00C52364" w:rsidRDefault="002D1F2C" w:rsidP="00D12708">
            <w:pPr>
              <w:numPr>
                <w:ilvl w:val="0"/>
                <w:numId w:val="272"/>
              </w:numPr>
              <w:contextualSpacing/>
              <w:rPr>
                <w:lang w:val="hr-HR"/>
              </w:rPr>
            </w:pPr>
            <w:r w:rsidRPr="00C52364">
              <w:rPr>
                <w:lang w:val="hr-HR"/>
              </w:rPr>
              <w:t>Osnove teorije književnosti</w:t>
            </w:r>
          </w:p>
          <w:p w14:paraId="32D35BA4" w14:textId="77777777" w:rsidR="002D1F2C" w:rsidRPr="00C52364" w:rsidRDefault="002D1F2C" w:rsidP="00D12708">
            <w:pPr>
              <w:numPr>
                <w:ilvl w:val="0"/>
                <w:numId w:val="272"/>
              </w:numPr>
              <w:contextualSpacing/>
              <w:rPr>
                <w:lang w:val="hr-HR"/>
              </w:rPr>
            </w:pPr>
            <w:r w:rsidRPr="00C52364">
              <w:rPr>
                <w:lang w:val="hr-HR"/>
              </w:rPr>
              <w:t>Temeljna civilizacijska djela; razvoj drame, lirike i epike</w:t>
            </w:r>
          </w:p>
          <w:p w14:paraId="716F6855" w14:textId="77777777" w:rsidR="002D1F2C" w:rsidRPr="00C52364" w:rsidRDefault="002D1F2C" w:rsidP="00D12708">
            <w:pPr>
              <w:numPr>
                <w:ilvl w:val="0"/>
                <w:numId w:val="272"/>
              </w:numPr>
              <w:contextualSpacing/>
              <w:rPr>
                <w:lang w:val="hr-HR"/>
              </w:rPr>
            </w:pPr>
            <w:r w:rsidRPr="00C52364">
              <w:rPr>
                <w:lang w:val="hr-HR"/>
              </w:rPr>
              <w:t>Srednjovjekovna književnost i humanizam.</w:t>
            </w:r>
          </w:p>
        </w:tc>
      </w:tr>
      <w:tr w:rsidR="002D1F2C" w:rsidRPr="00C52364" w14:paraId="4E734BF1" w14:textId="77777777" w:rsidTr="0009059D">
        <w:trPr>
          <w:trHeight w:val="346"/>
        </w:trPr>
        <w:tc>
          <w:tcPr>
            <w:tcW w:w="4287" w:type="dxa"/>
            <w:gridSpan w:val="2"/>
            <w:shd w:val="clear" w:color="auto" w:fill="auto"/>
          </w:tcPr>
          <w:p w14:paraId="2E566157" w14:textId="77777777" w:rsidR="002D1F2C" w:rsidRPr="00C52364" w:rsidRDefault="002D1F2C" w:rsidP="002D1F2C">
            <w:pPr>
              <w:tabs>
                <w:tab w:val="left" w:pos="2160"/>
              </w:tabs>
              <w:spacing w:line="240" w:lineRule="atLeast"/>
              <w:jc w:val="center"/>
              <w:rPr>
                <w:b/>
                <w:lang w:val="hr-HR"/>
              </w:rPr>
            </w:pPr>
            <w:r w:rsidRPr="00C52364">
              <w:rPr>
                <w:b/>
                <w:lang w:val="hr-HR"/>
              </w:rPr>
              <w:t>Ishodi učenja</w:t>
            </w:r>
          </w:p>
        </w:tc>
        <w:tc>
          <w:tcPr>
            <w:tcW w:w="5919" w:type="dxa"/>
            <w:shd w:val="clear" w:color="auto" w:fill="auto"/>
          </w:tcPr>
          <w:p w14:paraId="42E10B17" w14:textId="77777777" w:rsidR="002D1F2C" w:rsidRPr="00C52364" w:rsidRDefault="002D1F2C" w:rsidP="002D1F2C">
            <w:pPr>
              <w:tabs>
                <w:tab w:val="left" w:pos="2160"/>
              </w:tabs>
              <w:spacing w:line="240" w:lineRule="atLeast"/>
              <w:jc w:val="center"/>
              <w:rPr>
                <w:b/>
                <w:lang w:val="hr-HR"/>
              </w:rPr>
            </w:pPr>
            <w:r w:rsidRPr="00C52364">
              <w:rPr>
                <w:b/>
                <w:lang w:val="hr-HR"/>
              </w:rPr>
              <w:t>Smjernice za nastavnike</w:t>
            </w:r>
          </w:p>
        </w:tc>
      </w:tr>
      <w:tr w:rsidR="002D1F2C" w:rsidRPr="00C52364" w14:paraId="784D1565" w14:textId="77777777" w:rsidTr="0009059D">
        <w:trPr>
          <w:trHeight w:val="346"/>
        </w:trPr>
        <w:tc>
          <w:tcPr>
            <w:tcW w:w="4287" w:type="dxa"/>
            <w:gridSpan w:val="2"/>
            <w:shd w:val="clear" w:color="auto" w:fill="auto"/>
          </w:tcPr>
          <w:p w14:paraId="38354D8B" w14:textId="77777777" w:rsidR="002D1F2C" w:rsidRPr="00C52364" w:rsidRDefault="002D1F2C" w:rsidP="002D1F2C">
            <w:pPr>
              <w:tabs>
                <w:tab w:val="left" w:pos="2160"/>
              </w:tabs>
              <w:spacing w:line="240" w:lineRule="atLeast"/>
              <w:rPr>
                <w:b/>
                <w:lang w:val="hr-HR"/>
              </w:rPr>
            </w:pPr>
            <w:r w:rsidRPr="00C52364">
              <w:rPr>
                <w:b/>
                <w:lang w:val="hr-HR"/>
              </w:rPr>
              <w:t>Jedinica 1.  Osnove teorije književnosti</w:t>
            </w:r>
          </w:p>
          <w:p w14:paraId="6FECA409" w14:textId="77777777" w:rsidR="002D1F2C" w:rsidRPr="00C52364" w:rsidRDefault="002D1F2C" w:rsidP="002D1F2C">
            <w:pPr>
              <w:tabs>
                <w:tab w:val="left" w:pos="2160"/>
              </w:tabs>
              <w:spacing w:line="240" w:lineRule="atLeast"/>
              <w:rPr>
                <w:lang w:val="hr-HR"/>
              </w:rPr>
            </w:pPr>
            <w:r w:rsidRPr="00C52364">
              <w:rPr>
                <w:lang w:val="hr-HR"/>
              </w:rPr>
              <w:t>Učenik će biti sposoban:</w:t>
            </w:r>
          </w:p>
          <w:p w14:paraId="645DE59A" w14:textId="77777777" w:rsidR="002D1F2C" w:rsidRPr="00C52364" w:rsidRDefault="002D1F2C" w:rsidP="002D1F2C">
            <w:pPr>
              <w:tabs>
                <w:tab w:val="left" w:pos="2160"/>
              </w:tabs>
              <w:spacing w:line="240" w:lineRule="atLeast"/>
              <w:rPr>
                <w:lang w:val="hr-HR"/>
              </w:rPr>
            </w:pPr>
            <w:r w:rsidRPr="00C52364">
              <w:rPr>
                <w:lang w:val="hr-HR"/>
              </w:rPr>
              <w:t>• izraziti emocionalni sadržaj pjesme,</w:t>
            </w:r>
          </w:p>
          <w:p w14:paraId="013E3A5D" w14:textId="77777777" w:rsidR="002D1F2C" w:rsidRPr="00C52364" w:rsidRDefault="002D1F2C" w:rsidP="002D1F2C">
            <w:pPr>
              <w:tabs>
                <w:tab w:val="left" w:pos="2160"/>
              </w:tabs>
              <w:spacing w:line="240" w:lineRule="atLeast"/>
              <w:rPr>
                <w:lang w:val="hr-HR"/>
              </w:rPr>
            </w:pPr>
            <w:r w:rsidRPr="00C52364">
              <w:rPr>
                <w:lang w:val="hr-HR"/>
              </w:rPr>
              <w:t>• analizirati lirsku pjesmu i upotrebljavati kritički rječnik:</w:t>
            </w:r>
          </w:p>
          <w:p w14:paraId="4B51A719" w14:textId="77777777" w:rsidR="002D1F2C" w:rsidRPr="00C52364" w:rsidRDefault="002D1F2C" w:rsidP="002D1F2C">
            <w:pPr>
              <w:tabs>
                <w:tab w:val="left" w:pos="2160"/>
              </w:tabs>
              <w:spacing w:line="240" w:lineRule="atLeast"/>
              <w:contextualSpacing/>
              <w:rPr>
                <w:lang w:val="hr-HR"/>
              </w:rPr>
            </w:pPr>
            <w:r w:rsidRPr="00C52364">
              <w:rPr>
                <w:lang w:val="hr-HR"/>
              </w:rPr>
              <w:t>- tema,</w:t>
            </w:r>
          </w:p>
          <w:p w14:paraId="16845575" w14:textId="77777777" w:rsidR="002D1F2C" w:rsidRPr="00C52364" w:rsidRDefault="002D1F2C" w:rsidP="002D1F2C">
            <w:pPr>
              <w:tabs>
                <w:tab w:val="left" w:pos="2160"/>
              </w:tabs>
              <w:spacing w:line="240" w:lineRule="atLeast"/>
              <w:contextualSpacing/>
              <w:rPr>
                <w:lang w:val="hr-HR"/>
              </w:rPr>
            </w:pPr>
            <w:r w:rsidRPr="00C52364">
              <w:rPr>
                <w:lang w:val="hr-HR"/>
              </w:rPr>
              <w:t>- motiv (pjesnička slika),</w:t>
            </w:r>
          </w:p>
          <w:p w14:paraId="6DCF339B" w14:textId="77777777" w:rsidR="002D1F2C" w:rsidRPr="00C52364" w:rsidRDefault="002D1F2C" w:rsidP="002D1F2C">
            <w:pPr>
              <w:tabs>
                <w:tab w:val="left" w:pos="2160"/>
              </w:tabs>
              <w:spacing w:line="240" w:lineRule="atLeast"/>
              <w:contextualSpacing/>
              <w:rPr>
                <w:lang w:val="hr-HR"/>
              </w:rPr>
            </w:pPr>
            <w:r w:rsidRPr="00C52364">
              <w:rPr>
                <w:lang w:val="hr-HR"/>
              </w:rPr>
              <w:t>- ozračje (ugođaj),</w:t>
            </w:r>
          </w:p>
          <w:p w14:paraId="40FBB3CD" w14:textId="77777777" w:rsidR="002D1F2C" w:rsidRPr="00C52364" w:rsidRDefault="002D1F2C" w:rsidP="002D1F2C">
            <w:pPr>
              <w:tabs>
                <w:tab w:val="left" w:pos="2160"/>
              </w:tabs>
              <w:spacing w:line="240" w:lineRule="atLeast"/>
              <w:contextualSpacing/>
              <w:rPr>
                <w:lang w:val="hr-HR"/>
              </w:rPr>
            </w:pPr>
            <w:r w:rsidRPr="00C52364">
              <w:rPr>
                <w:lang w:val="hr-HR"/>
              </w:rPr>
              <w:t>- kompozicija,</w:t>
            </w:r>
          </w:p>
          <w:p w14:paraId="132D87EE" w14:textId="77777777" w:rsidR="002D1F2C" w:rsidRPr="00C52364" w:rsidRDefault="002D1F2C" w:rsidP="002D1F2C">
            <w:pPr>
              <w:tabs>
                <w:tab w:val="left" w:pos="2160"/>
              </w:tabs>
              <w:spacing w:line="240" w:lineRule="atLeast"/>
              <w:contextualSpacing/>
              <w:rPr>
                <w:lang w:val="hr-HR"/>
              </w:rPr>
            </w:pPr>
            <w:r w:rsidRPr="00C52364">
              <w:rPr>
                <w:lang w:val="hr-HR"/>
              </w:rPr>
              <w:t>- jezik (stilska sredstva, rima),</w:t>
            </w:r>
          </w:p>
          <w:p w14:paraId="54C481BD" w14:textId="77777777" w:rsidR="002D1F2C" w:rsidRPr="00C52364" w:rsidRDefault="002D1F2C" w:rsidP="002D1F2C">
            <w:pPr>
              <w:tabs>
                <w:tab w:val="left" w:pos="2160"/>
              </w:tabs>
              <w:spacing w:line="240" w:lineRule="atLeast"/>
              <w:contextualSpacing/>
              <w:rPr>
                <w:lang w:val="hr-HR"/>
              </w:rPr>
            </w:pPr>
            <w:r w:rsidRPr="00C52364">
              <w:rPr>
                <w:lang w:val="hr-HR"/>
              </w:rPr>
              <w:t>- ritam,</w:t>
            </w:r>
          </w:p>
          <w:p w14:paraId="11B2060E" w14:textId="77777777" w:rsidR="002D1F2C" w:rsidRPr="00C52364" w:rsidRDefault="002D1F2C" w:rsidP="002D1F2C">
            <w:pPr>
              <w:tabs>
                <w:tab w:val="left" w:pos="2160"/>
              </w:tabs>
              <w:spacing w:line="240" w:lineRule="atLeast"/>
              <w:rPr>
                <w:lang w:val="hr-HR"/>
              </w:rPr>
            </w:pPr>
            <w:r w:rsidRPr="00C52364">
              <w:rPr>
                <w:lang w:val="hr-HR"/>
              </w:rPr>
              <w:t>• usporediti pjesme prema njihovim temama i uporabi jezika,</w:t>
            </w:r>
          </w:p>
          <w:p w14:paraId="759F0B1E" w14:textId="77777777" w:rsidR="002D1F2C" w:rsidRPr="00C52364" w:rsidRDefault="002D1F2C" w:rsidP="002D1F2C">
            <w:pPr>
              <w:tabs>
                <w:tab w:val="left" w:pos="2160"/>
              </w:tabs>
              <w:spacing w:line="240" w:lineRule="atLeast"/>
              <w:rPr>
                <w:lang w:val="hr-HR"/>
              </w:rPr>
            </w:pPr>
            <w:r w:rsidRPr="00C52364">
              <w:rPr>
                <w:lang w:val="hr-HR"/>
              </w:rPr>
              <w:t>• samostalno analizirati lirsku pjesmu,</w:t>
            </w:r>
          </w:p>
          <w:p w14:paraId="717A7B67" w14:textId="77777777" w:rsidR="002D1F2C" w:rsidRPr="00C52364" w:rsidRDefault="002D1F2C" w:rsidP="002D1F2C">
            <w:pPr>
              <w:tabs>
                <w:tab w:val="left" w:pos="2160"/>
              </w:tabs>
              <w:spacing w:line="240" w:lineRule="atLeast"/>
              <w:rPr>
                <w:lang w:val="hr-HR"/>
              </w:rPr>
            </w:pPr>
            <w:r w:rsidRPr="00C52364">
              <w:rPr>
                <w:lang w:val="hr-HR"/>
              </w:rPr>
              <w:t>• prepoznati i koristiti termine tradicionalnih lirskih vrsta: elegija, epitaf, himna, oda, ditiramb,</w:t>
            </w:r>
          </w:p>
          <w:p w14:paraId="02DD01DA" w14:textId="77777777" w:rsidR="002D1F2C" w:rsidRPr="00C52364" w:rsidRDefault="002D1F2C" w:rsidP="002D1F2C">
            <w:pPr>
              <w:tabs>
                <w:tab w:val="left" w:pos="2160"/>
              </w:tabs>
              <w:spacing w:line="240" w:lineRule="atLeast"/>
              <w:rPr>
                <w:lang w:val="hr-HR"/>
              </w:rPr>
            </w:pPr>
            <w:r w:rsidRPr="00C52364">
              <w:rPr>
                <w:lang w:val="hr-HR"/>
              </w:rPr>
              <w:t>• analizirati lirsko-epske vrste: baladu i poemu,</w:t>
            </w:r>
          </w:p>
          <w:p w14:paraId="739CBD2B" w14:textId="77777777" w:rsidR="002D1F2C" w:rsidRPr="00C52364" w:rsidRDefault="002D1F2C" w:rsidP="002D1F2C">
            <w:pPr>
              <w:tabs>
                <w:tab w:val="left" w:pos="2160"/>
              </w:tabs>
              <w:spacing w:line="240" w:lineRule="atLeast"/>
              <w:rPr>
                <w:lang w:val="hr-HR"/>
              </w:rPr>
            </w:pPr>
            <w:r w:rsidRPr="00C52364">
              <w:rPr>
                <w:lang w:val="hr-HR"/>
              </w:rPr>
              <w:t>• pročitati epsku pjesmu, prepoznati i koristiti termine:</w:t>
            </w:r>
          </w:p>
          <w:p w14:paraId="5F120492" w14:textId="77777777" w:rsidR="002D1F2C" w:rsidRPr="00C52364" w:rsidRDefault="002D1F2C" w:rsidP="002D1F2C">
            <w:pPr>
              <w:tabs>
                <w:tab w:val="left" w:pos="2160"/>
              </w:tabs>
              <w:spacing w:line="240" w:lineRule="atLeast"/>
              <w:rPr>
                <w:lang w:val="hr-HR"/>
              </w:rPr>
            </w:pPr>
            <w:r w:rsidRPr="00C52364">
              <w:rPr>
                <w:lang w:val="hr-HR"/>
              </w:rPr>
              <w:t>1.  osnovni epski elementi:</w:t>
            </w:r>
          </w:p>
          <w:p w14:paraId="51463FD0" w14:textId="77777777" w:rsidR="002D1F2C" w:rsidRPr="00C52364" w:rsidRDefault="002D1F2C" w:rsidP="002D1F2C">
            <w:pPr>
              <w:tabs>
                <w:tab w:val="left" w:pos="2160"/>
              </w:tabs>
              <w:spacing w:line="240" w:lineRule="atLeast"/>
              <w:rPr>
                <w:lang w:val="hr-HR"/>
              </w:rPr>
            </w:pPr>
            <w:r w:rsidRPr="00C52364">
              <w:rPr>
                <w:lang w:val="hr-HR"/>
              </w:rPr>
              <w:t>- likovi (junaci),</w:t>
            </w:r>
          </w:p>
          <w:p w14:paraId="0F0AE230" w14:textId="77777777" w:rsidR="002D1F2C" w:rsidRPr="00C52364" w:rsidRDefault="002D1F2C" w:rsidP="002D1F2C">
            <w:pPr>
              <w:tabs>
                <w:tab w:val="left" w:pos="2160"/>
              </w:tabs>
              <w:spacing w:line="240" w:lineRule="atLeast"/>
              <w:rPr>
                <w:lang w:val="hr-HR"/>
              </w:rPr>
            </w:pPr>
            <w:r w:rsidRPr="00C52364">
              <w:rPr>
                <w:lang w:val="hr-HR"/>
              </w:rPr>
              <w:t>- fabula,</w:t>
            </w:r>
          </w:p>
          <w:p w14:paraId="2F93F3D3" w14:textId="77777777" w:rsidR="002D1F2C" w:rsidRPr="00C52364" w:rsidRDefault="002D1F2C" w:rsidP="002D1F2C">
            <w:pPr>
              <w:tabs>
                <w:tab w:val="left" w:pos="2160"/>
              </w:tabs>
              <w:spacing w:line="240" w:lineRule="atLeast"/>
              <w:rPr>
                <w:lang w:val="hr-HR"/>
              </w:rPr>
            </w:pPr>
            <w:r w:rsidRPr="00C52364">
              <w:rPr>
                <w:lang w:val="hr-HR"/>
              </w:rPr>
              <w:t>- pripovjedač (narator),</w:t>
            </w:r>
          </w:p>
          <w:p w14:paraId="59FDBBD2" w14:textId="77777777" w:rsidR="002D1F2C" w:rsidRPr="00C52364" w:rsidRDefault="002D1F2C" w:rsidP="002D1F2C">
            <w:pPr>
              <w:tabs>
                <w:tab w:val="left" w:pos="2160"/>
              </w:tabs>
              <w:spacing w:line="240" w:lineRule="atLeast"/>
              <w:rPr>
                <w:lang w:val="hr-HR"/>
              </w:rPr>
            </w:pPr>
            <w:r w:rsidRPr="00C52364">
              <w:rPr>
                <w:lang w:val="hr-HR"/>
              </w:rPr>
              <w:t>2. osnovna epska sredstva:</w:t>
            </w:r>
          </w:p>
          <w:p w14:paraId="761B3CC7" w14:textId="77777777" w:rsidR="002D1F2C" w:rsidRPr="00C52364" w:rsidRDefault="002D1F2C" w:rsidP="002D1F2C">
            <w:pPr>
              <w:tabs>
                <w:tab w:val="left" w:pos="2160"/>
              </w:tabs>
              <w:spacing w:line="240" w:lineRule="atLeast"/>
              <w:rPr>
                <w:lang w:val="hr-HR"/>
              </w:rPr>
            </w:pPr>
            <w:r w:rsidRPr="00C52364">
              <w:rPr>
                <w:lang w:val="hr-HR"/>
              </w:rPr>
              <w:t>- digresija,</w:t>
            </w:r>
          </w:p>
          <w:p w14:paraId="0DF7A82A" w14:textId="77777777" w:rsidR="002D1F2C" w:rsidRPr="00C52364" w:rsidRDefault="002D1F2C" w:rsidP="002D1F2C">
            <w:pPr>
              <w:tabs>
                <w:tab w:val="left" w:pos="2160"/>
              </w:tabs>
              <w:spacing w:line="240" w:lineRule="atLeast"/>
              <w:rPr>
                <w:lang w:val="hr-HR"/>
              </w:rPr>
            </w:pPr>
            <w:r w:rsidRPr="00C52364">
              <w:rPr>
                <w:lang w:val="hr-HR"/>
              </w:rPr>
              <w:t>- retardacija (usporavanje radnje),</w:t>
            </w:r>
          </w:p>
          <w:p w14:paraId="70FB0F1F" w14:textId="77777777" w:rsidR="002D1F2C" w:rsidRPr="00C52364" w:rsidRDefault="002D1F2C" w:rsidP="002D1F2C">
            <w:pPr>
              <w:tabs>
                <w:tab w:val="left" w:pos="2160"/>
              </w:tabs>
              <w:spacing w:line="240" w:lineRule="atLeast"/>
              <w:rPr>
                <w:i/>
                <w:lang w:val="hr-HR"/>
              </w:rPr>
            </w:pPr>
            <w:r w:rsidRPr="00C52364">
              <w:rPr>
                <w:i/>
                <w:lang w:val="hr-HR"/>
              </w:rPr>
              <w:t>- in media res;</w:t>
            </w:r>
          </w:p>
          <w:p w14:paraId="6A801D7B" w14:textId="77777777" w:rsidR="002D1F2C" w:rsidRPr="00C52364" w:rsidRDefault="002D1F2C" w:rsidP="002D1F2C">
            <w:pPr>
              <w:tabs>
                <w:tab w:val="left" w:pos="2160"/>
              </w:tabs>
              <w:spacing w:line="240" w:lineRule="atLeast"/>
              <w:rPr>
                <w:lang w:val="hr-HR"/>
              </w:rPr>
            </w:pPr>
            <w:r w:rsidRPr="00C52364">
              <w:rPr>
                <w:lang w:val="hr-HR"/>
              </w:rPr>
              <w:t>• prepoznati organizaciju događaja</w:t>
            </w:r>
          </w:p>
          <w:p w14:paraId="4FF7F663" w14:textId="77777777" w:rsidR="002D1F2C" w:rsidRPr="00C52364" w:rsidRDefault="002D1F2C" w:rsidP="002D1F2C">
            <w:pPr>
              <w:tabs>
                <w:tab w:val="left" w:pos="2160"/>
              </w:tabs>
              <w:spacing w:line="240" w:lineRule="atLeast"/>
              <w:rPr>
                <w:lang w:val="hr-HR"/>
              </w:rPr>
            </w:pPr>
            <w:r w:rsidRPr="00C52364">
              <w:rPr>
                <w:lang w:val="hr-HR"/>
              </w:rPr>
              <w:t>• pročitati pripovijetku, prepoznati i koristiti termine:</w:t>
            </w:r>
          </w:p>
          <w:p w14:paraId="76B413B8" w14:textId="77777777" w:rsidR="002D1F2C" w:rsidRPr="00C52364" w:rsidRDefault="002D1F2C" w:rsidP="002D1F2C">
            <w:pPr>
              <w:tabs>
                <w:tab w:val="left" w:pos="2160"/>
              </w:tabs>
              <w:spacing w:line="240" w:lineRule="atLeast"/>
              <w:rPr>
                <w:lang w:val="hr-HR"/>
              </w:rPr>
            </w:pPr>
            <w:r w:rsidRPr="00C52364">
              <w:rPr>
                <w:lang w:val="hr-HR"/>
              </w:rPr>
              <w:t>-  tema, likovi i fabula,</w:t>
            </w:r>
          </w:p>
          <w:p w14:paraId="75657F4A" w14:textId="77777777" w:rsidR="002D1F2C" w:rsidRPr="00C52364" w:rsidRDefault="002D1F2C" w:rsidP="002D1F2C">
            <w:pPr>
              <w:tabs>
                <w:tab w:val="left" w:pos="2160"/>
              </w:tabs>
              <w:spacing w:line="240" w:lineRule="atLeast"/>
              <w:rPr>
                <w:lang w:val="hr-HR"/>
              </w:rPr>
            </w:pPr>
            <w:r w:rsidRPr="00C52364">
              <w:rPr>
                <w:lang w:val="hr-HR"/>
              </w:rPr>
              <w:t>-  pripovjedač,</w:t>
            </w:r>
          </w:p>
          <w:p w14:paraId="51D1270D" w14:textId="77777777" w:rsidR="002D1F2C" w:rsidRPr="00C52364" w:rsidRDefault="002D1F2C" w:rsidP="002D1F2C">
            <w:pPr>
              <w:tabs>
                <w:tab w:val="left" w:pos="2160"/>
              </w:tabs>
              <w:spacing w:line="240" w:lineRule="atLeast"/>
              <w:rPr>
                <w:lang w:val="hr-HR"/>
              </w:rPr>
            </w:pPr>
            <w:r w:rsidRPr="00C52364">
              <w:rPr>
                <w:lang w:val="hr-HR"/>
              </w:rPr>
              <w:t>-  ideja, kompozicija,</w:t>
            </w:r>
          </w:p>
          <w:p w14:paraId="5FD41096" w14:textId="77777777" w:rsidR="002D1F2C" w:rsidRPr="00C52364" w:rsidRDefault="002D1F2C" w:rsidP="002D1F2C">
            <w:pPr>
              <w:tabs>
                <w:tab w:val="left" w:pos="2160"/>
              </w:tabs>
              <w:spacing w:line="240" w:lineRule="atLeast"/>
              <w:rPr>
                <w:lang w:val="hr-HR"/>
              </w:rPr>
            </w:pPr>
            <w:r w:rsidRPr="00C52364">
              <w:rPr>
                <w:lang w:val="hr-HR"/>
              </w:rPr>
              <w:lastRenderedPageBreak/>
              <w:t>• prepoznati organizaciju događaja,</w:t>
            </w:r>
          </w:p>
          <w:p w14:paraId="658D35CA" w14:textId="77777777" w:rsidR="002D1F2C" w:rsidRPr="00C52364" w:rsidRDefault="002D1F2C" w:rsidP="002D1F2C">
            <w:pPr>
              <w:tabs>
                <w:tab w:val="left" w:pos="2160"/>
              </w:tabs>
              <w:spacing w:line="240" w:lineRule="atLeast"/>
              <w:rPr>
                <w:lang w:val="hr-HR"/>
              </w:rPr>
            </w:pPr>
            <w:r w:rsidRPr="00C52364">
              <w:rPr>
                <w:lang w:val="hr-HR"/>
              </w:rPr>
              <w:t>• analizirati likove i iznijeti svoj stav prema likovima,</w:t>
            </w:r>
          </w:p>
          <w:p w14:paraId="7555646A" w14:textId="77777777" w:rsidR="002D1F2C" w:rsidRPr="00C52364" w:rsidRDefault="002D1F2C" w:rsidP="002D1F2C">
            <w:pPr>
              <w:tabs>
                <w:tab w:val="left" w:pos="2160"/>
              </w:tabs>
              <w:spacing w:line="240" w:lineRule="atLeast"/>
              <w:rPr>
                <w:lang w:val="hr-HR"/>
              </w:rPr>
            </w:pPr>
            <w:r w:rsidRPr="00C52364">
              <w:rPr>
                <w:lang w:val="hr-HR"/>
              </w:rPr>
              <w:t>• izraziti ideju svojim riječima,</w:t>
            </w:r>
          </w:p>
          <w:p w14:paraId="67FA3522" w14:textId="77777777" w:rsidR="002D1F2C" w:rsidRPr="00C52364" w:rsidRDefault="002D1F2C" w:rsidP="002D1F2C">
            <w:pPr>
              <w:tabs>
                <w:tab w:val="left" w:pos="2160"/>
              </w:tabs>
              <w:spacing w:line="240" w:lineRule="atLeast"/>
              <w:rPr>
                <w:lang w:val="hr-HR"/>
              </w:rPr>
            </w:pPr>
            <w:r w:rsidRPr="00C52364">
              <w:rPr>
                <w:lang w:val="hr-HR"/>
              </w:rPr>
              <w:t>• napisati priču,</w:t>
            </w:r>
          </w:p>
          <w:p w14:paraId="04D558A9" w14:textId="77777777" w:rsidR="002D1F2C" w:rsidRPr="00C52364" w:rsidRDefault="002D1F2C" w:rsidP="002D1F2C">
            <w:pPr>
              <w:tabs>
                <w:tab w:val="left" w:pos="2160"/>
              </w:tabs>
              <w:spacing w:line="240" w:lineRule="atLeast"/>
              <w:rPr>
                <w:lang w:val="hr-HR"/>
              </w:rPr>
            </w:pPr>
            <w:r w:rsidRPr="00C52364">
              <w:rPr>
                <w:lang w:val="hr-HR"/>
              </w:rPr>
              <w:t>• analizirati roman kao složenu proznu, vrstu primjenjujući termine: tema, idejni svijet, likovi, kompozicija, pripovjedač (npr. sveznajući),</w:t>
            </w:r>
          </w:p>
          <w:p w14:paraId="07B6EFD0" w14:textId="77777777" w:rsidR="002D1F2C" w:rsidRPr="00C52364" w:rsidRDefault="002D1F2C" w:rsidP="002D1F2C">
            <w:pPr>
              <w:tabs>
                <w:tab w:val="left" w:pos="2160"/>
              </w:tabs>
              <w:spacing w:line="240" w:lineRule="atLeast"/>
              <w:rPr>
                <w:lang w:val="hr-HR"/>
              </w:rPr>
            </w:pPr>
            <w:r w:rsidRPr="00C52364">
              <w:rPr>
                <w:lang w:val="hr-HR"/>
              </w:rPr>
              <w:t>• istražiti strukturu romana,</w:t>
            </w:r>
          </w:p>
          <w:p w14:paraId="101ABCAE" w14:textId="77777777" w:rsidR="002D1F2C" w:rsidRPr="00C52364" w:rsidRDefault="002D1F2C" w:rsidP="002D1F2C">
            <w:pPr>
              <w:tabs>
                <w:tab w:val="left" w:pos="2160"/>
              </w:tabs>
              <w:spacing w:line="240" w:lineRule="atLeast"/>
              <w:rPr>
                <w:lang w:val="hr-HR"/>
              </w:rPr>
            </w:pPr>
            <w:r w:rsidRPr="00C52364">
              <w:rPr>
                <w:lang w:val="hr-HR"/>
              </w:rPr>
              <w:t>• izraziti svoj stav prema djelu,</w:t>
            </w:r>
          </w:p>
          <w:p w14:paraId="6CC528F0" w14:textId="77777777" w:rsidR="002D1F2C" w:rsidRPr="00C52364" w:rsidRDefault="002D1F2C" w:rsidP="002D1F2C">
            <w:pPr>
              <w:tabs>
                <w:tab w:val="left" w:pos="2160"/>
              </w:tabs>
              <w:spacing w:line="240" w:lineRule="atLeast"/>
              <w:rPr>
                <w:lang w:val="hr-HR"/>
              </w:rPr>
            </w:pPr>
            <w:r w:rsidRPr="00C52364">
              <w:rPr>
                <w:lang w:val="hr-HR"/>
              </w:rPr>
              <w:t>• napisati esej o vlastitom reagiranju na tekst,</w:t>
            </w:r>
          </w:p>
          <w:p w14:paraId="62C07533" w14:textId="77777777" w:rsidR="002D1F2C" w:rsidRPr="00C52364" w:rsidRDefault="002D1F2C" w:rsidP="002D1F2C">
            <w:pPr>
              <w:tabs>
                <w:tab w:val="left" w:pos="2160"/>
              </w:tabs>
              <w:spacing w:line="240" w:lineRule="atLeast"/>
              <w:rPr>
                <w:lang w:val="hr-HR"/>
              </w:rPr>
            </w:pPr>
            <w:r w:rsidRPr="00C52364">
              <w:rPr>
                <w:lang w:val="hr-HR"/>
              </w:rPr>
              <w:t>• prepoznati i koristiti termine dramskoga teksta:</w:t>
            </w:r>
          </w:p>
          <w:p w14:paraId="0C5D02AB" w14:textId="77777777" w:rsidR="002D1F2C" w:rsidRPr="00C52364" w:rsidRDefault="002D1F2C" w:rsidP="002D1F2C">
            <w:pPr>
              <w:tabs>
                <w:tab w:val="left" w:pos="2160"/>
              </w:tabs>
              <w:spacing w:line="240" w:lineRule="atLeast"/>
              <w:rPr>
                <w:lang w:val="hr-HR"/>
              </w:rPr>
            </w:pPr>
            <w:r w:rsidRPr="00C52364">
              <w:rPr>
                <w:lang w:val="hr-HR"/>
              </w:rPr>
              <w:t>-   dijalog,</w:t>
            </w:r>
          </w:p>
          <w:p w14:paraId="673C0521" w14:textId="77777777" w:rsidR="002D1F2C" w:rsidRPr="00C52364" w:rsidRDefault="002D1F2C" w:rsidP="002D1F2C">
            <w:pPr>
              <w:tabs>
                <w:tab w:val="left" w:pos="2160"/>
              </w:tabs>
              <w:spacing w:line="240" w:lineRule="atLeast"/>
              <w:rPr>
                <w:lang w:val="hr-HR"/>
              </w:rPr>
            </w:pPr>
            <w:r w:rsidRPr="00C52364">
              <w:rPr>
                <w:lang w:val="hr-HR"/>
              </w:rPr>
              <w:t>-   monolog,</w:t>
            </w:r>
          </w:p>
          <w:p w14:paraId="049DA6DF" w14:textId="77777777" w:rsidR="002D1F2C" w:rsidRPr="00C52364" w:rsidRDefault="002D1F2C" w:rsidP="002D1F2C">
            <w:pPr>
              <w:tabs>
                <w:tab w:val="left" w:pos="2160"/>
              </w:tabs>
              <w:spacing w:line="240" w:lineRule="atLeast"/>
              <w:rPr>
                <w:lang w:val="hr-HR"/>
              </w:rPr>
            </w:pPr>
            <w:r w:rsidRPr="00C52364">
              <w:rPr>
                <w:lang w:val="hr-HR"/>
              </w:rPr>
              <w:t>-   dramski sukob,</w:t>
            </w:r>
          </w:p>
          <w:p w14:paraId="2F17715C" w14:textId="77777777" w:rsidR="002D1F2C" w:rsidRPr="00C52364" w:rsidRDefault="002D1F2C" w:rsidP="002D1F2C">
            <w:pPr>
              <w:tabs>
                <w:tab w:val="left" w:pos="2160"/>
              </w:tabs>
              <w:spacing w:line="240" w:lineRule="atLeast"/>
              <w:rPr>
                <w:lang w:val="hr-HR"/>
              </w:rPr>
            </w:pPr>
            <w:r w:rsidRPr="00C52364">
              <w:rPr>
                <w:lang w:val="hr-HR"/>
              </w:rPr>
              <w:t>-   didaskalije,</w:t>
            </w:r>
          </w:p>
          <w:p w14:paraId="3164A0AD" w14:textId="77777777" w:rsidR="002D1F2C" w:rsidRPr="00C52364" w:rsidRDefault="002D1F2C" w:rsidP="002D1F2C">
            <w:pPr>
              <w:tabs>
                <w:tab w:val="left" w:pos="2160"/>
              </w:tabs>
              <w:spacing w:line="240" w:lineRule="atLeast"/>
              <w:rPr>
                <w:lang w:val="hr-HR"/>
              </w:rPr>
            </w:pPr>
            <w:r w:rsidRPr="00C52364">
              <w:rPr>
                <w:lang w:val="hr-HR"/>
              </w:rPr>
              <w:t>• navesti i prepoznati etape dramske radnje,</w:t>
            </w:r>
          </w:p>
          <w:p w14:paraId="7C74E6E8" w14:textId="77777777" w:rsidR="002D1F2C" w:rsidRPr="00C52364" w:rsidRDefault="002D1F2C" w:rsidP="002D1F2C">
            <w:pPr>
              <w:tabs>
                <w:tab w:val="left" w:pos="2160"/>
              </w:tabs>
              <w:spacing w:line="240" w:lineRule="atLeast"/>
              <w:rPr>
                <w:lang w:val="hr-HR"/>
              </w:rPr>
            </w:pPr>
            <w:r w:rsidRPr="00C52364">
              <w:rPr>
                <w:lang w:val="hr-HR"/>
              </w:rPr>
              <w:t>• analizirati dramska lica i iznijeti svoj stav o njima,</w:t>
            </w:r>
          </w:p>
          <w:p w14:paraId="2BCB5F39" w14:textId="77777777" w:rsidR="002D1F2C" w:rsidRPr="00C52364" w:rsidRDefault="002D1F2C" w:rsidP="002D1F2C">
            <w:pPr>
              <w:tabs>
                <w:tab w:val="left" w:pos="2160"/>
              </w:tabs>
              <w:spacing w:line="240" w:lineRule="atLeast"/>
              <w:rPr>
                <w:lang w:val="hr-HR"/>
              </w:rPr>
            </w:pPr>
            <w:r w:rsidRPr="00C52364">
              <w:rPr>
                <w:lang w:val="hr-HR"/>
              </w:rPr>
              <w:t>• objasniti pojmove tragično/komično: tragičan lik, tragična krivnja, tragičan završetak, katarza/komičan lik, komična situacija, smijeh ili humor.</w:t>
            </w:r>
          </w:p>
          <w:p w14:paraId="3410DACF" w14:textId="77777777" w:rsidR="002D1F2C" w:rsidRPr="00C52364" w:rsidRDefault="002D1F2C" w:rsidP="002D1F2C">
            <w:pPr>
              <w:tabs>
                <w:tab w:val="left" w:pos="2160"/>
              </w:tabs>
              <w:spacing w:line="240" w:lineRule="atLeast"/>
              <w:rPr>
                <w:lang w:val="hr-HR"/>
              </w:rPr>
            </w:pPr>
          </w:p>
          <w:p w14:paraId="05A70D85" w14:textId="77777777" w:rsidR="002D1F2C" w:rsidRPr="00C52364" w:rsidRDefault="002D1F2C" w:rsidP="002D1F2C">
            <w:pPr>
              <w:tabs>
                <w:tab w:val="left" w:pos="2160"/>
              </w:tabs>
              <w:spacing w:line="240" w:lineRule="atLeast"/>
              <w:rPr>
                <w:b/>
                <w:lang w:val="hr-HR"/>
              </w:rPr>
            </w:pPr>
            <w:r w:rsidRPr="00C52364">
              <w:rPr>
                <w:b/>
                <w:lang w:val="hr-HR"/>
              </w:rPr>
              <w:t>Jedinica 2. Temeljna civilizacijska djela; razvoj drame, lirike i epike</w:t>
            </w:r>
          </w:p>
          <w:p w14:paraId="74BE6461" w14:textId="77777777" w:rsidR="002D1F2C" w:rsidRPr="00C52364" w:rsidRDefault="002D1F2C" w:rsidP="002D1F2C">
            <w:pPr>
              <w:tabs>
                <w:tab w:val="left" w:pos="2160"/>
              </w:tabs>
              <w:spacing w:line="240" w:lineRule="atLeast"/>
              <w:rPr>
                <w:lang w:val="hr-HR"/>
              </w:rPr>
            </w:pPr>
            <w:r w:rsidRPr="00C52364">
              <w:rPr>
                <w:lang w:val="hr-HR"/>
              </w:rPr>
              <w:t>Učenik će biti sposoban:</w:t>
            </w:r>
          </w:p>
          <w:p w14:paraId="471DDEDD" w14:textId="77777777" w:rsidR="002D1F2C" w:rsidRPr="00C52364" w:rsidRDefault="002D1F2C" w:rsidP="002D1F2C">
            <w:pPr>
              <w:tabs>
                <w:tab w:val="left" w:pos="2160"/>
              </w:tabs>
              <w:spacing w:line="240" w:lineRule="atLeast"/>
              <w:rPr>
                <w:lang w:val="hr-HR"/>
              </w:rPr>
            </w:pPr>
            <w:r w:rsidRPr="00C52364">
              <w:rPr>
                <w:lang w:val="hr-HR"/>
              </w:rPr>
              <w:t>• navesti podatke o antičkoj književnosti,</w:t>
            </w:r>
          </w:p>
          <w:p w14:paraId="5FFBA76A" w14:textId="77777777" w:rsidR="002D1F2C" w:rsidRPr="00C52364" w:rsidRDefault="002D1F2C" w:rsidP="002D1F2C">
            <w:pPr>
              <w:tabs>
                <w:tab w:val="left" w:pos="2160"/>
              </w:tabs>
              <w:spacing w:line="240" w:lineRule="atLeast"/>
              <w:rPr>
                <w:lang w:val="hr-HR"/>
              </w:rPr>
            </w:pPr>
            <w:r w:rsidRPr="00C52364">
              <w:rPr>
                <w:lang w:val="hr-HR"/>
              </w:rPr>
              <w:t>-  vremenske okvire ovoga razdoblja,</w:t>
            </w:r>
          </w:p>
          <w:p w14:paraId="54527342" w14:textId="77777777" w:rsidR="002D1F2C" w:rsidRPr="00C52364" w:rsidRDefault="002D1F2C" w:rsidP="002D1F2C">
            <w:pPr>
              <w:tabs>
                <w:tab w:val="left" w:pos="2160"/>
              </w:tabs>
              <w:spacing w:line="240" w:lineRule="atLeast"/>
              <w:rPr>
                <w:lang w:val="hr-HR"/>
              </w:rPr>
            </w:pPr>
            <w:r w:rsidRPr="00C52364">
              <w:rPr>
                <w:lang w:val="hr-HR"/>
              </w:rPr>
              <w:t>-  znati stilske značajke razdoblja,</w:t>
            </w:r>
          </w:p>
          <w:p w14:paraId="7A1C9E70" w14:textId="77777777" w:rsidR="002D1F2C" w:rsidRPr="00C52364" w:rsidRDefault="002D1F2C" w:rsidP="002D1F2C">
            <w:pPr>
              <w:tabs>
                <w:tab w:val="left" w:pos="2160"/>
              </w:tabs>
              <w:spacing w:line="240" w:lineRule="atLeast"/>
              <w:rPr>
                <w:lang w:val="hr-HR"/>
              </w:rPr>
            </w:pPr>
            <w:r w:rsidRPr="00C52364">
              <w:rPr>
                <w:lang w:val="hr-HR"/>
              </w:rPr>
              <w:t>-  znati najvažnije predstavnike ovoga razdoblja,</w:t>
            </w:r>
          </w:p>
          <w:p w14:paraId="36F72B5E" w14:textId="77777777" w:rsidR="002D1F2C" w:rsidRPr="00C52364" w:rsidRDefault="002D1F2C" w:rsidP="002D1F2C">
            <w:pPr>
              <w:tabs>
                <w:tab w:val="left" w:pos="2160"/>
              </w:tabs>
              <w:spacing w:line="240" w:lineRule="atLeast"/>
              <w:rPr>
                <w:lang w:val="hr-HR"/>
              </w:rPr>
            </w:pPr>
            <w:r w:rsidRPr="00C52364">
              <w:rPr>
                <w:lang w:val="hr-HR"/>
              </w:rPr>
              <w:t>-  znati najvažnija književna djela ovoga razdoblja,</w:t>
            </w:r>
          </w:p>
          <w:p w14:paraId="43479894" w14:textId="77777777" w:rsidR="002D1F2C" w:rsidRPr="00C52364" w:rsidRDefault="002D1F2C" w:rsidP="002D1F2C">
            <w:pPr>
              <w:tabs>
                <w:tab w:val="left" w:pos="2160"/>
              </w:tabs>
              <w:spacing w:line="240" w:lineRule="atLeast"/>
              <w:rPr>
                <w:lang w:val="hr-HR"/>
              </w:rPr>
            </w:pPr>
            <w:r w:rsidRPr="00C52364">
              <w:rPr>
                <w:lang w:val="hr-HR"/>
              </w:rPr>
              <w:t>• navesti podatke o svetim knjigama (Biblija, Kuran, Tora, Vede),</w:t>
            </w:r>
          </w:p>
          <w:p w14:paraId="2CB54108" w14:textId="77777777" w:rsidR="002D1F2C" w:rsidRPr="00C52364" w:rsidRDefault="002D1F2C" w:rsidP="002D1F2C">
            <w:pPr>
              <w:tabs>
                <w:tab w:val="left" w:pos="2160"/>
              </w:tabs>
              <w:spacing w:line="240" w:lineRule="atLeast"/>
              <w:rPr>
                <w:lang w:val="hr-HR"/>
              </w:rPr>
            </w:pPr>
            <w:r w:rsidRPr="00C52364">
              <w:rPr>
                <w:lang w:val="hr-HR"/>
              </w:rPr>
              <w:t>- čitati i uspoređivati odlomke svetih knjiga,</w:t>
            </w:r>
          </w:p>
          <w:p w14:paraId="408C8C86" w14:textId="77777777" w:rsidR="002D1F2C" w:rsidRPr="00C52364" w:rsidRDefault="002D1F2C" w:rsidP="002D1F2C">
            <w:pPr>
              <w:tabs>
                <w:tab w:val="left" w:pos="2160"/>
              </w:tabs>
              <w:spacing w:line="240" w:lineRule="atLeast"/>
              <w:rPr>
                <w:lang w:val="hr-HR"/>
              </w:rPr>
            </w:pPr>
            <w:r w:rsidRPr="00C52364">
              <w:rPr>
                <w:lang w:val="hr-HR"/>
              </w:rPr>
              <w:t>- saznati nešto više o književnosti istočnih naroda.</w:t>
            </w:r>
          </w:p>
          <w:p w14:paraId="6AF7C87E" w14:textId="77777777" w:rsidR="002D1F2C" w:rsidRPr="00C52364" w:rsidRDefault="002D1F2C" w:rsidP="002D1F2C">
            <w:pPr>
              <w:tabs>
                <w:tab w:val="left" w:pos="2160"/>
              </w:tabs>
              <w:spacing w:line="240" w:lineRule="atLeast"/>
              <w:rPr>
                <w:lang w:val="hr-HR"/>
              </w:rPr>
            </w:pPr>
          </w:p>
          <w:p w14:paraId="3ED3857B" w14:textId="77777777" w:rsidR="002D1F2C" w:rsidRPr="00C52364" w:rsidRDefault="002D1F2C" w:rsidP="002D1F2C">
            <w:pPr>
              <w:tabs>
                <w:tab w:val="left" w:pos="2160"/>
              </w:tabs>
              <w:spacing w:line="240" w:lineRule="atLeast"/>
              <w:rPr>
                <w:b/>
                <w:lang w:val="hr-HR"/>
              </w:rPr>
            </w:pPr>
            <w:r w:rsidRPr="00C52364">
              <w:rPr>
                <w:b/>
                <w:lang w:val="hr-HR"/>
              </w:rPr>
              <w:t>Jedinica 3. Srednjovjekovna književnost i humanizam</w:t>
            </w:r>
          </w:p>
          <w:p w14:paraId="53B49553" w14:textId="77777777" w:rsidR="002D1F2C" w:rsidRPr="00C52364" w:rsidRDefault="002D1F2C" w:rsidP="002D1F2C">
            <w:pPr>
              <w:tabs>
                <w:tab w:val="left" w:pos="2160"/>
              </w:tabs>
              <w:spacing w:line="240" w:lineRule="atLeast"/>
              <w:rPr>
                <w:b/>
                <w:lang w:val="hr-HR"/>
              </w:rPr>
            </w:pPr>
          </w:p>
          <w:p w14:paraId="51D18298" w14:textId="77777777" w:rsidR="002D1F2C" w:rsidRPr="00C52364" w:rsidRDefault="002D1F2C" w:rsidP="002D1F2C">
            <w:pPr>
              <w:tabs>
                <w:tab w:val="left" w:pos="2160"/>
              </w:tabs>
              <w:spacing w:line="240" w:lineRule="atLeast"/>
              <w:rPr>
                <w:lang w:val="hr-HR"/>
              </w:rPr>
            </w:pPr>
            <w:r w:rsidRPr="00C52364">
              <w:rPr>
                <w:lang w:val="hr-HR"/>
              </w:rPr>
              <w:t>Učenik će biti sposoban:</w:t>
            </w:r>
          </w:p>
          <w:p w14:paraId="6D8BDB35" w14:textId="77777777" w:rsidR="002D1F2C" w:rsidRPr="00C52364" w:rsidRDefault="002D1F2C" w:rsidP="002D1F2C">
            <w:pPr>
              <w:tabs>
                <w:tab w:val="left" w:pos="2160"/>
              </w:tabs>
              <w:spacing w:line="240" w:lineRule="atLeast"/>
              <w:rPr>
                <w:lang w:val="hr-HR"/>
              </w:rPr>
            </w:pPr>
            <w:r w:rsidRPr="00C52364">
              <w:rPr>
                <w:lang w:val="hr-HR"/>
              </w:rPr>
              <w:t>• objasniti vremenski okvir ovoga razdoblja,</w:t>
            </w:r>
          </w:p>
          <w:p w14:paraId="29655FDD" w14:textId="77777777" w:rsidR="002D1F2C" w:rsidRPr="00C52364" w:rsidRDefault="002D1F2C" w:rsidP="002D1F2C">
            <w:pPr>
              <w:tabs>
                <w:tab w:val="left" w:pos="2160"/>
              </w:tabs>
              <w:spacing w:line="240" w:lineRule="atLeast"/>
              <w:rPr>
                <w:lang w:val="hr-HR"/>
              </w:rPr>
            </w:pPr>
            <w:r w:rsidRPr="00C52364">
              <w:rPr>
                <w:lang w:val="hr-HR"/>
              </w:rPr>
              <w:t>• znati stilske značajke srednjovjekovne književnosti,</w:t>
            </w:r>
          </w:p>
          <w:p w14:paraId="311B726F" w14:textId="77777777" w:rsidR="002D1F2C" w:rsidRPr="00C52364" w:rsidRDefault="002D1F2C" w:rsidP="002D1F2C">
            <w:pPr>
              <w:tabs>
                <w:tab w:val="left" w:pos="2160"/>
              </w:tabs>
              <w:spacing w:line="240" w:lineRule="atLeast"/>
              <w:rPr>
                <w:lang w:val="hr-HR"/>
              </w:rPr>
            </w:pPr>
            <w:r w:rsidRPr="00C52364">
              <w:rPr>
                <w:lang w:val="hr-HR"/>
              </w:rPr>
              <w:t>• znati najvažnije pisce srednjega vijeka,</w:t>
            </w:r>
          </w:p>
          <w:p w14:paraId="0501DB4D" w14:textId="77777777" w:rsidR="002D1F2C" w:rsidRPr="00C52364" w:rsidRDefault="002D1F2C" w:rsidP="002D1F2C">
            <w:pPr>
              <w:tabs>
                <w:tab w:val="left" w:pos="2160"/>
              </w:tabs>
              <w:spacing w:line="240" w:lineRule="atLeast"/>
              <w:rPr>
                <w:lang w:val="hr-HR"/>
              </w:rPr>
            </w:pPr>
            <w:r w:rsidRPr="00C52364">
              <w:rPr>
                <w:lang w:val="hr-HR"/>
              </w:rPr>
              <w:t>• znati najvažnija književna djela humanizma u hrvatskoj i europskoj književnosti.</w:t>
            </w:r>
          </w:p>
          <w:p w14:paraId="3346DDAF" w14:textId="77777777" w:rsidR="002D1F2C" w:rsidRPr="00C52364" w:rsidRDefault="002D1F2C" w:rsidP="002D1F2C">
            <w:pPr>
              <w:tabs>
                <w:tab w:val="left" w:pos="2160"/>
              </w:tabs>
              <w:spacing w:line="240" w:lineRule="atLeast"/>
              <w:rPr>
                <w:lang w:val="hr-HR"/>
              </w:rPr>
            </w:pPr>
          </w:p>
          <w:p w14:paraId="40B34BB4" w14:textId="77777777" w:rsidR="002D1F2C" w:rsidRPr="00C52364" w:rsidRDefault="002D1F2C" w:rsidP="002D1F2C">
            <w:pPr>
              <w:tabs>
                <w:tab w:val="left" w:pos="2160"/>
              </w:tabs>
              <w:spacing w:line="240" w:lineRule="atLeast"/>
              <w:jc w:val="center"/>
              <w:rPr>
                <w:b/>
                <w:lang w:val="hr-HR"/>
              </w:rPr>
            </w:pPr>
          </w:p>
        </w:tc>
        <w:tc>
          <w:tcPr>
            <w:tcW w:w="5919" w:type="dxa"/>
            <w:shd w:val="clear" w:color="auto" w:fill="auto"/>
          </w:tcPr>
          <w:p w14:paraId="396C1D05" w14:textId="77777777" w:rsidR="002D1F2C" w:rsidRPr="00C52364" w:rsidRDefault="002D1F2C" w:rsidP="002D1F2C">
            <w:pPr>
              <w:tabs>
                <w:tab w:val="left" w:pos="2160"/>
              </w:tabs>
              <w:spacing w:line="240" w:lineRule="atLeast"/>
              <w:rPr>
                <w:b/>
                <w:lang w:val="hr-HR"/>
              </w:rPr>
            </w:pPr>
            <w:r w:rsidRPr="00C52364">
              <w:rPr>
                <w:b/>
                <w:lang w:val="hr-HR"/>
              </w:rPr>
              <w:lastRenderedPageBreak/>
              <w:t>Jedinica 1.</w:t>
            </w:r>
          </w:p>
          <w:p w14:paraId="03A2207D" w14:textId="77777777" w:rsidR="002D1F2C" w:rsidRPr="00C52364" w:rsidRDefault="002D1F2C" w:rsidP="002D1F2C">
            <w:pPr>
              <w:tabs>
                <w:tab w:val="left" w:pos="2160"/>
              </w:tabs>
              <w:spacing w:line="240" w:lineRule="atLeast"/>
              <w:rPr>
                <w:b/>
                <w:lang w:val="hr-HR"/>
              </w:rPr>
            </w:pPr>
          </w:p>
          <w:p w14:paraId="7DC4FC73" w14:textId="74AF03B9" w:rsidR="002D1F2C" w:rsidRPr="00C52364" w:rsidRDefault="002D1F2C" w:rsidP="002D1F2C">
            <w:pPr>
              <w:tabs>
                <w:tab w:val="left" w:pos="2160"/>
              </w:tabs>
              <w:spacing w:line="240" w:lineRule="atLeast"/>
              <w:rPr>
                <w:lang w:val="hr-HR"/>
              </w:rPr>
            </w:pPr>
            <w:r w:rsidRPr="00C52364">
              <w:rPr>
                <w:lang w:val="hr-HR"/>
              </w:rPr>
              <w:t xml:space="preserve">•  Učenici slušaju snimak umjetničke lirske pjesme (ili čita </w:t>
            </w:r>
            <w:r w:rsidR="00832762" w:rsidRPr="00C52364">
              <w:rPr>
                <w:lang w:val="hr-HR"/>
              </w:rPr>
              <w:t>nastavnik</w:t>
            </w:r>
            <w:r w:rsidRPr="00C52364">
              <w:rPr>
                <w:lang w:val="hr-HR"/>
              </w:rPr>
              <w:t>), iskazuje dojmove o pjesmi. Radeći u skupinama uvježbaju čitanje iste pjesme; predstavnik svake skupine čita pjesmu naglas (čitanjem izraziti emocionalni sadržaj pjesme).</w:t>
            </w:r>
          </w:p>
          <w:p w14:paraId="0915CBF4" w14:textId="6D215E6A" w:rsidR="002D1F2C" w:rsidRPr="00C52364" w:rsidRDefault="002D1F2C" w:rsidP="002D1F2C">
            <w:pPr>
              <w:tabs>
                <w:tab w:val="left" w:pos="2160"/>
              </w:tabs>
              <w:spacing w:line="240" w:lineRule="atLeast"/>
              <w:rPr>
                <w:lang w:val="hr-HR"/>
              </w:rPr>
            </w:pPr>
            <w:r w:rsidRPr="00C52364">
              <w:rPr>
                <w:lang w:val="hr-HR"/>
              </w:rPr>
              <w:t xml:space="preserve">•  Raditi u skupinama. </w:t>
            </w:r>
            <w:r w:rsidR="00832762" w:rsidRPr="00C52364">
              <w:rPr>
                <w:lang w:val="hr-HR"/>
              </w:rPr>
              <w:t xml:space="preserve">Nastavnik </w:t>
            </w:r>
            <w:r w:rsidRPr="00C52364">
              <w:rPr>
                <w:lang w:val="hr-HR"/>
              </w:rPr>
              <w:t>pripremi pitanja koja vode učenika do otkrivanja strukture lirske pjesme.</w:t>
            </w:r>
          </w:p>
          <w:p w14:paraId="243E1301" w14:textId="77777777" w:rsidR="002D1F2C" w:rsidRPr="00C52364" w:rsidRDefault="002D1F2C" w:rsidP="002D1F2C">
            <w:pPr>
              <w:tabs>
                <w:tab w:val="left" w:pos="2160"/>
              </w:tabs>
              <w:spacing w:line="240" w:lineRule="atLeast"/>
              <w:rPr>
                <w:lang w:val="hr-HR"/>
              </w:rPr>
            </w:pPr>
            <w:r w:rsidRPr="00C52364">
              <w:rPr>
                <w:lang w:val="hr-HR"/>
              </w:rPr>
              <w:t>• Analizirati lirske pjesme s različitim temama (pejzažna, ljubavna, socijalna, domoljubna, religiozna, misaona ili refleksivna) – D. Cesarić, N. Šop, S. S. Kranjčević, A. G. Matoš, J. Pupačić.</w:t>
            </w:r>
          </w:p>
          <w:p w14:paraId="7C6BCC26" w14:textId="77777777" w:rsidR="002D1F2C" w:rsidRPr="00C52364" w:rsidRDefault="002D1F2C" w:rsidP="002D1F2C">
            <w:pPr>
              <w:tabs>
                <w:tab w:val="left" w:pos="2160"/>
              </w:tabs>
              <w:spacing w:line="240" w:lineRule="atLeast"/>
              <w:rPr>
                <w:lang w:val="hr-HR"/>
              </w:rPr>
            </w:pPr>
            <w:r w:rsidRPr="00C52364">
              <w:rPr>
                <w:lang w:val="hr-HR"/>
              </w:rPr>
              <w:t>• Učenici odaberu umjetničku lirsku pjesmu i analiziraju je u pisanoj formi.</w:t>
            </w:r>
          </w:p>
          <w:p w14:paraId="4E83D640" w14:textId="3FE22203" w:rsidR="002D1F2C" w:rsidRPr="00C52364" w:rsidRDefault="002D1F2C" w:rsidP="002D1F2C">
            <w:pPr>
              <w:tabs>
                <w:tab w:val="left" w:pos="2160"/>
              </w:tabs>
              <w:spacing w:line="240" w:lineRule="atLeast"/>
              <w:rPr>
                <w:lang w:val="hr-HR"/>
              </w:rPr>
            </w:pPr>
            <w:r w:rsidRPr="00C52364">
              <w:rPr>
                <w:lang w:val="hr-HR"/>
              </w:rPr>
              <w:t xml:space="preserve">• Raditi u parovima. </w:t>
            </w:r>
            <w:r w:rsidR="00832762" w:rsidRPr="00C52364">
              <w:rPr>
                <w:lang w:val="hr-HR"/>
              </w:rPr>
              <w:t>Nastavnik</w:t>
            </w:r>
            <w:r w:rsidRPr="00C52364">
              <w:rPr>
                <w:lang w:val="hr-HR"/>
              </w:rPr>
              <w:t xml:space="preserve"> pripremi pitanja koja vode učenika do otkrivanja ugođaja i strukture tradicionalnih lirskih vrsta.</w:t>
            </w:r>
          </w:p>
          <w:p w14:paraId="32BF2640" w14:textId="77777777" w:rsidR="002D1F2C" w:rsidRPr="00C52364" w:rsidRDefault="002D1F2C" w:rsidP="002D1F2C">
            <w:pPr>
              <w:tabs>
                <w:tab w:val="left" w:pos="2160"/>
              </w:tabs>
              <w:spacing w:line="240" w:lineRule="atLeast"/>
              <w:rPr>
                <w:lang w:val="hr-HR"/>
              </w:rPr>
            </w:pPr>
            <w:r w:rsidRPr="00C52364">
              <w:rPr>
                <w:lang w:val="hr-HR"/>
              </w:rPr>
              <w:t>• Interpretativno čitanje narodne balade Hasanaginice ili narodne epske pjesme (Senjanin Ivo). Otkrivanje lirskih i epskih elemenata u strukturi djela. Učenici podijeljeni u skupine. Prezentacija odgovora.</w:t>
            </w:r>
          </w:p>
          <w:p w14:paraId="6A2B2649" w14:textId="77777777" w:rsidR="002D1F2C" w:rsidRPr="00C52364" w:rsidRDefault="002D1F2C" w:rsidP="002D1F2C">
            <w:pPr>
              <w:tabs>
                <w:tab w:val="left" w:pos="2160"/>
              </w:tabs>
              <w:spacing w:line="240" w:lineRule="atLeast"/>
              <w:rPr>
                <w:lang w:val="hr-HR"/>
              </w:rPr>
            </w:pPr>
            <w:r w:rsidRPr="00C52364">
              <w:rPr>
                <w:lang w:val="hr-HR"/>
              </w:rPr>
              <w:t>• Čitanje narodne epske pjesme „Smrt Senjanina Iva“. Uočavanje epskih elemenata. Objašnjenje razlike lirske i epske pjesme.</w:t>
            </w:r>
          </w:p>
          <w:p w14:paraId="1468B1D6" w14:textId="77777777" w:rsidR="002D1F2C" w:rsidRPr="00C52364" w:rsidRDefault="002D1F2C" w:rsidP="002D1F2C">
            <w:pPr>
              <w:tabs>
                <w:tab w:val="left" w:pos="2160"/>
              </w:tabs>
              <w:spacing w:line="240" w:lineRule="atLeast"/>
              <w:rPr>
                <w:lang w:val="hr-HR"/>
              </w:rPr>
            </w:pPr>
            <w:r w:rsidRPr="00C52364">
              <w:rPr>
                <w:lang w:val="hr-HR"/>
              </w:rPr>
              <w:t>• Pročitati pripovijetku. Raditi u skupinama. Otkriti strukturu pripovijetke: tema, likovi, fabula, pripovjedač, ideja, kompozicija. Učenici usmeno prezentiraju urađeno.</w:t>
            </w:r>
          </w:p>
          <w:p w14:paraId="0F7B2720" w14:textId="77777777" w:rsidR="002D1F2C" w:rsidRPr="00C52364" w:rsidRDefault="002D1F2C" w:rsidP="002D1F2C">
            <w:pPr>
              <w:tabs>
                <w:tab w:val="left" w:pos="2160"/>
              </w:tabs>
              <w:spacing w:line="240" w:lineRule="atLeast"/>
              <w:rPr>
                <w:lang w:val="hr-HR"/>
              </w:rPr>
            </w:pPr>
            <w:r w:rsidRPr="00C52364">
              <w:rPr>
                <w:lang w:val="hr-HR"/>
              </w:rPr>
              <w:t>• Na prezentaciji predstaviti strukturu pripovijetke. Uočiti elemente koji čine dobru priču.</w:t>
            </w:r>
          </w:p>
          <w:p w14:paraId="0298BBF0" w14:textId="77777777" w:rsidR="002D1F2C" w:rsidRPr="00C52364" w:rsidRDefault="002D1F2C" w:rsidP="002D1F2C">
            <w:pPr>
              <w:tabs>
                <w:tab w:val="left" w:pos="2160"/>
              </w:tabs>
              <w:spacing w:line="240" w:lineRule="atLeast"/>
              <w:rPr>
                <w:lang w:val="hr-HR"/>
              </w:rPr>
            </w:pPr>
            <w:r w:rsidRPr="00C52364">
              <w:rPr>
                <w:lang w:val="hr-HR"/>
              </w:rPr>
              <w:t>• Radeći u skupinama učenici analiziraju likove i na istaknutom papiru zapisuju uočene karakterne crte, analiziraju i iznose svoj stav.</w:t>
            </w:r>
          </w:p>
          <w:p w14:paraId="386E9A57" w14:textId="77777777" w:rsidR="002D1F2C" w:rsidRPr="00C52364" w:rsidRDefault="002D1F2C" w:rsidP="002D1F2C">
            <w:pPr>
              <w:tabs>
                <w:tab w:val="left" w:pos="2160"/>
              </w:tabs>
              <w:spacing w:line="240" w:lineRule="atLeast"/>
              <w:rPr>
                <w:lang w:val="hr-HR"/>
              </w:rPr>
            </w:pPr>
            <w:r w:rsidRPr="00C52364">
              <w:rPr>
                <w:lang w:val="hr-HR"/>
              </w:rPr>
              <w:t>• Učenici napišu priču (može biti i autobiografska).</w:t>
            </w:r>
          </w:p>
          <w:p w14:paraId="0623BF46" w14:textId="77777777" w:rsidR="002D1F2C" w:rsidRPr="00C52364" w:rsidRDefault="002D1F2C" w:rsidP="002D1F2C">
            <w:pPr>
              <w:tabs>
                <w:tab w:val="left" w:pos="2160"/>
              </w:tabs>
              <w:spacing w:line="240" w:lineRule="atLeast"/>
              <w:rPr>
                <w:lang w:val="hr-HR"/>
              </w:rPr>
            </w:pPr>
            <w:r w:rsidRPr="00C52364">
              <w:rPr>
                <w:lang w:val="hr-HR"/>
              </w:rPr>
              <w:lastRenderedPageBreak/>
              <w:t>• Pročitati roman. Radeći u skupinama otkriti strukturu romana. Skupine dobivaju selektivne zadatke (npr. tema i idejni svijet, likovi, kompozicija i pripovjedač).</w:t>
            </w:r>
          </w:p>
          <w:p w14:paraId="246D855F" w14:textId="77777777" w:rsidR="002D1F2C" w:rsidRPr="00C52364" w:rsidRDefault="002D1F2C" w:rsidP="002D1F2C">
            <w:pPr>
              <w:tabs>
                <w:tab w:val="left" w:pos="2160"/>
              </w:tabs>
              <w:spacing w:line="240" w:lineRule="atLeast"/>
              <w:rPr>
                <w:lang w:val="hr-HR"/>
              </w:rPr>
            </w:pPr>
            <w:r w:rsidRPr="00C52364">
              <w:rPr>
                <w:lang w:val="hr-HR"/>
              </w:rPr>
              <w:t>• Učenici prezentiraju urađeno (koristiti citate).</w:t>
            </w:r>
          </w:p>
          <w:p w14:paraId="18A2560C" w14:textId="77777777" w:rsidR="002D1F2C" w:rsidRPr="00C52364" w:rsidRDefault="002D1F2C" w:rsidP="002D1F2C">
            <w:pPr>
              <w:tabs>
                <w:tab w:val="left" w:pos="2160"/>
              </w:tabs>
              <w:spacing w:line="240" w:lineRule="atLeast"/>
              <w:rPr>
                <w:lang w:val="hr-HR"/>
              </w:rPr>
            </w:pPr>
            <w:r w:rsidRPr="00C52364">
              <w:rPr>
                <w:lang w:val="hr-HR"/>
              </w:rPr>
              <w:t>• U raspravi protumačiti djelo u odnosu na suvremenost.</w:t>
            </w:r>
          </w:p>
          <w:p w14:paraId="26CBB73E" w14:textId="77777777" w:rsidR="002D1F2C" w:rsidRPr="00C52364" w:rsidRDefault="002D1F2C" w:rsidP="002D1F2C">
            <w:pPr>
              <w:tabs>
                <w:tab w:val="left" w:pos="2160"/>
              </w:tabs>
              <w:spacing w:line="240" w:lineRule="atLeast"/>
              <w:rPr>
                <w:lang w:val="hr-HR"/>
              </w:rPr>
            </w:pPr>
            <w:r w:rsidRPr="00C52364">
              <w:rPr>
                <w:lang w:val="hr-HR"/>
              </w:rPr>
              <w:t>• Napisati esej (izabrati misao iz djela za temu ili temu izabrati prema tematici romana). Analizirati dva romana.</w:t>
            </w:r>
          </w:p>
          <w:p w14:paraId="704197CB" w14:textId="77777777" w:rsidR="002D1F2C" w:rsidRPr="00C52364" w:rsidRDefault="002D1F2C" w:rsidP="002D1F2C">
            <w:pPr>
              <w:tabs>
                <w:tab w:val="left" w:pos="2160"/>
              </w:tabs>
              <w:spacing w:line="240" w:lineRule="atLeast"/>
              <w:rPr>
                <w:lang w:val="hr-HR"/>
              </w:rPr>
            </w:pPr>
            <w:r w:rsidRPr="00C52364">
              <w:rPr>
                <w:lang w:val="hr-HR"/>
              </w:rPr>
              <w:t>• Pročitati dramu (ili pogledati snimljenu kazališnu predstavu). U skupnom radu uočavati i analizirati dramski sukob, likove, dijalog, monolog, didaskalije, kompoziciju.</w:t>
            </w:r>
          </w:p>
          <w:p w14:paraId="1F693185" w14:textId="77777777" w:rsidR="002D1F2C" w:rsidRPr="00C52364" w:rsidRDefault="002D1F2C" w:rsidP="002D1F2C">
            <w:pPr>
              <w:tabs>
                <w:tab w:val="left" w:pos="2160"/>
              </w:tabs>
              <w:spacing w:line="240" w:lineRule="atLeast"/>
              <w:rPr>
                <w:lang w:val="hr-HR"/>
              </w:rPr>
            </w:pPr>
            <w:r w:rsidRPr="00C52364">
              <w:rPr>
                <w:lang w:val="hr-HR"/>
              </w:rPr>
              <w:t>• Unutrašnju kompoziciju predstaviti na prezentaciji. U skupnom radu istražiti što pripada pojedinoj etapi dramske radnje.</w:t>
            </w:r>
          </w:p>
          <w:p w14:paraId="219D8F03" w14:textId="77777777" w:rsidR="002D1F2C" w:rsidRPr="00C52364" w:rsidRDefault="002D1F2C" w:rsidP="002D1F2C">
            <w:pPr>
              <w:tabs>
                <w:tab w:val="left" w:pos="2160"/>
              </w:tabs>
              <w:spacing w:line="240" w:lineRule="atLeast"/>
              <w:rPr>
                <w:lang w:val="hr-HR"/>
              </w:rPr>
            </w:pPr>
            <w:r w:rsidRPr="00C52364">
              <w:rPr>
                <w:lang w:val="hr-HR"/>
              </w:rPr>
              <w:t>• Raspravljati o pozitivnim i negativnim osobinama dramskih junaka.</w:t>
            </w:r>
          </w:p>
          <w:p w14:paraId="34843BCF" w14:textId="77777777" w:rsidR="002D1F2C" w:rsidRPr="00C52364" w:rsidRDefault="002D1F2C" w:rsidP="002D1F2C">
            <w:pPr>
              <w:tabs>
                <w:tab w:val="left" w:pos="2160"/>
              </w:tabs>
              <w:spacing w:line="240" w:lineRule="atLeast"/>
              <w:rPr>
                <w:lang w:val="hr-HR"/>
              </w:rPr>
            </w:pPr>
            <w:r w:rsidRPr="00C52364">
              <w:rPr>
                <w:lang w:val="hr-HR"/>
              </w:rPr>
              <w:t>• Uočavati tragično/komično. Analizirati jednu tragediju i komediju u pisanoj formi.</w:t>
            </w:r>
          </w:p>
          <w:p w14:paraId="4FF7463F" w14:textId="77777777" w:rsidR="002D1F2C" w:rsidRPr="00C52364" w:rsidRDefault="002D1F2C" w:rsidP="002D1F2C">
            <w:pPr>
              <w:tabs>
                <w:tab w:val="left" w:pos="2160"/>
              </w:tabs>
              <w:spacing w:line="240" w:lineRule="atLeast"/>
              <w:rPr>
                <w:b/>
                <w:lang w:val="hr-HR"/>
              </w:rPr>
            </w:pPr>
          </w:p>
          <w:p w14:paraId="5C4EB4C1" w14:textId="77777777" w:rsidR="002D1F2C" w:rsidRPr="00C52364" w:rsidRDefault="002D1F2C" w:rsidP="002D1F2C">
            <w:pPr>
              <w:tabs>
                <w:tab w:val="left" w:pos="2160"/>
              </w:tabs>
              <w:spacing w:line="240" w:lineRule="atLeast"/>
              <w:rPr>
                <w:b/>
                <w:lang w:val="hr-HR"/>
              </w:rPr>
            </w:pPr>
          </w:p>
          <w:p w14:paraId="52793018" w14:textId="77777777" w:rsidR="002D1F2C" w:rsidRPr="00C52364" w:rsidRDefault="002D1F2C" w:rsidP="002D1F2C">
            <w:pPr>
              <w:tabs>
                <w:tab w:val="left" w:pos="2160"/>
              </w:tabs>
              <w:spacing w:line="240" w:lineRule="atLeast"/>
              <w:rPr>
                <w:b/>
                <w:lang w:val="hr-HR"/>
              </w:rPr>
            </w:pPr>
          </w:p>
          <w:p w14:paraId="0E36FCB6" w14:textId="77777777" w:rsidR="002D1F2C" w:rsidRPr="00C52364" w:rsidRDefault="002D1F2C" w:rsidP="002D1F2C">
            <w:pPr>
              <w:tabs>
                <w:tab w:val="left" w:pos="2160"/>
              </w:tabs>
              <w:spacing w:line="240" w:lineRule="atLeast"/>
              <w:rPr>
                <w:b/>
                <w:lang w:val="hr-HR"/>
              </w:rPr>
            </w:pPr>
          </w:p>
          <w:p w14:paraId="6E898C7C" w14:textId="77777777" w:rsidR="002D1F2C" w:rsidRPr="00C52364" w:rsidRDefault="002D1F2C" w:rsidP="002D1F2C">
            <w:pPr>
              <w:tabs>
                <w:tab w:val="left" w:pos="2160"/>
              </w:tabs>
              <w:spacing w:line="240" w:lineRule="atLeast"/>
              <w:rPr>
                <w:b/>
                <w:lang w:val="hr-HR"/>
              </w:rPr>
            </w:pPr>
          </w:p>
          <w:p w14:paraId="2DDF5DFE" w14:textId="77777777" w:rsidR="002D1F2C" w:rsidRPr="00C52364" w:rsidRDefault="002D1F2C" w:rsidP="002D1F2C">
            <w:pPr>
              <w:tabs>
                <w:tab w:val="left" w:pos="2160"/>
              </w:tabs>
              <w:spacing w:line="240" w:lineRule="atLeast"/>
              <w:rPr>
                <w:b/>
                <w:lang w:val="hr-HR"/>
              </w:rPr>
            </w:pPr>
          </w:p>
          <w:p w14:paraId="6D25B74E" w14:textId="77777777" w:rsidR="002D1F2C" w:rsidRPr="00C52364" w:rsidRDefault="002D1F2C" w:rsidP="002D1F2C">
            <w:pPr>
              <w:tabs>
                <w:tab w:val="left" w:pos="2160"/>
              </w:tabs>
              <w:spacing w:line="240" w:lineRule="atLeast"/>
              <w:rPr>
                <w:lang w:val="hr-HR"/>
              </w:rPr>
            </w:pPr>
          </w:p>
          <w:p w14:paraId="5AF629F7" w14:textId="77777777" w:rsidR="002D1F2C" w:rsidRPr="00C52364" w:rsidRDefault="002D1F2C" w:rsidP="002D1F2C">
            <w:pPr>
              <w:tabs>
                <w:tab w:val="left" w:pos="2160"/>
              </w:tabs>
              <w:spacing w:line="240" w:lineRule="atLeast"/>
              <w:rPr>
                <w:b/>
                <w:lang w:val="hr-HR"/>
              </w:rPr>
            </w:pPr>
            <w:r w:rsidRPr="00C52364">
              <w:rPr>
                <w:b/>
                <w:lang w:val="hr-HR"/>
              </w:rPr>
              <w:t>Jedinica 2.</w:t>
            </w:r>
          </w:p>
          <w:p w14:paraId="30B4C1AC" w14:textId="77777777" w:rsidR="002D1F2C" w:rsidRPr="00C52364" w:rsidRDefault="002D1F2C" w:rsidP="002D1F2C">
            <w:pPr>
              <w:tabs>
                <w:tab w:val="left" w:pos="2160"/>
              </w:tabs>
              <w:spacing w:line="240" w:lineRule="atLeast"/>
              <w:rPr>
                <w:lang w:val="hr-HR"/>
              </w:rPr>
            </w:pPr>
            <w:r w:rsidRPr="00C52364">
              <w:rPr>
                <w:b/>
                <w:lang w:val="hr-HR"/>
              </w:rPr>
              <w:t>•</w:t>
            </w:r>
            <w:r w:rsidRPr="00C52364">
              <w:rPr>
                <w:lang w:val="hr-HR"/>
              </w:rPr>
              <w:t xml:space="preserve"> Pripremiti uvodno predavanje o antičkoj književnosti (predstaviti na prezentaciji obilježja).</w:t>
            </w:r>
          </w:p>
          <w:p w14:paraId="2176AE44" w14:textId="77777777" w:rsidR="002D1F2C" w:rsidRPr="00C52364" w:rsidRDefault="002D1F2C" w:rsidP="002D1F2C">
            <w:pPr>
              <w:tabs>
                <w:tab w:val="left" w:pos="2160"/>
              </w:tabs>
              <w:spacing w:line="240" w:lineRule="atLeast"/>
              <w:rPr>
                <w:lang w:val="hr-HR"/>
              </w:rPr>
            </w:pPr>
            <w:r w:rsidRPr="00C52364">
              <w:rPr>
                <w:lang w:val="hr-HR"/>
              </w:rPr>
              <w:t>-  Razgovarati s učenicima o antičkoj Grčkoj i starom Rimu te pokušati doći do vremenskih okvira.</w:t>
            </w:r>
          </w:p>
          <w:p w14:paraId="610824D1" w14:textId="77777777" w:rsidR="002D1F2C" w:rsidRPr="00C52364" w:rsidRDefault="002D1F2C" w:rsidP="002D1F2C">
            <w:pPr>
              <w:tabs>
                <w:tab w:val="left" w:pos="2160"/>
              </w:tabs>
              <w:spacing w:line="240" w:lineRule="atLeast"/>
              <w:rPr>
                <w:lang w:val="hr-HR"/>
              </w:rPr>
            </w:pPr>
            <w:r w:rsidRPr="00C52364">
              <w:rPr>
                <w:lang w:val="hr-HR"/>
              </w:rPr>
              <w:t>- Organizirati ih u skupine i dati im da se upoznaju s najvažnijim djelima antičke književnosti.</w:t>
            </w:r>
          </w:p>
          <w:p w14:paraId="10795606" w14:textId="77777777" w:rsidR="002D1F2C" w:rsidRPr="00C52364" w:rsidRDefault="002D1F2C" w:rsidP="002D1F2C">
            <w:pPr>
              <w:tabs>
                <w:tab w:val="left" w:pos="2160"/>
              </w:tabs>
              <w:spacing w:line="240" w:lineRule="atLeast"/>
              <w:rPr>
                <w:lang w:val="hr-HR"/>
              </w:rPr>
            </w:pPr>
            <w:r w:rsidRPr="00C52364">
              <w:rPr>
                <w:lang w:val="hr-HR"/>
              </w:rPr>
              <w:t>- Učenici će u skupinama istraživati životopise Homera, Sofokla, Plauta.</w:t>
            </w:r>
          </w:p>
          <w:p w14:paraId="19E5CD78" w14:textId="77777777" w:rsidR="002D1F2C" w:rsidRPr="00C52364" w:rsidRDefault="002D1F2C" w:rsidP="002D1F2C">
            <w:pPr>
              <w:tabs>
                <w:tab w:val="left" w:pos="2160"/>
              </w:tabs>
              <w:spacing w:line="240" w:lineRule="atLeast"/>
              <w:rPr>
                <w:lang w:val="hr-HR"/>
              </w:rPr>
            </w:pPr>
            <w:r w:rsidRPr="00C52364">
              <w:rPr>
                <w:lang w:val="hr-HR"/>
              </w:rPr>
              <w:t>• U skupnom radu čitati odlomke svetih knjiga, analizirati ih i prezentirati rezultate.</w:t>
            </w:r>
          </w:p>
          <w:p w14:paraId="20082B4B" w14:textId="77777777" w:rsidR="002D1F2C" w:rsidRPr="00C52364" w:rsidRDefault="002D1F2C" w:rsidP="002D1F2C">
            <w:pPr>
              <w:tabs>
                <w:tab w:val="left" w:pos="2160"/>
              </w:tabs>
              <w:spacing w:line="240" w:lineRule="atLeast"/>
              <w:rPr>
                <w:lang w:val="hr-HR"/>
              </w:rPr>
            </w:pPr>
            <w:r w:rsidRPr="00C52364">
              <w:rPr>
                <w:lang w:val="hr-HR"/>
              </w:rPr>
              <w:t>- Usporediti osobine analiziranih odlomaka.</w:t>
            </w:r>
          </w:p>
          <w:p w14:paraId="7471A6A6" w14:textId="77777777" w:rsidR="002D1F2C" w:rsidRPr="00C52364" w:rsidRDefault="002D1F2C" w:rsidP="002D1F2C">
            <w:pPr>
              <w:tabs>
                <w:tab w:val="left" w:pos="2160"/>
              </w:tabs>
              <w:spacing w:line="240" w:lineRule="atLeast"/>
              <w:rPr>
                <w:lang w:val="hr-HR"/>
              </w:rPr>
            </w:pPr>
            <w:r w:rsidRPr="00C52364">
              <w:rPr>
                <w:lang w:val="hr-HR"/>
              </w:rPr>
              <w:t>- Istaknuti posebnosti svake svete knjige.</w:t>
            </w:r>
          </w:p>
          <w:p w14:paraId="4713164E" w14:textId="77777777" w:rsidR="002D1F2C" w:rsidRPr="00C52364" w:rsidRDefault="002D1F2C" w:rsidP="002D1F2C">
            <w:pPr>
              <w:tabs>
                <w:tab w:val="left" w:pos="2160"/>
              </w:tabs>
              <w:spacing w:line="240" w:lineRule="atLeast"/>
              <w:rPr>
                <w:b/>
                <w:lang w:val="hr-HR"/>
              </w:rPr>
            </w:pPr>
          </w:p>
          <w:p w14:paraId="424B8CAC" w14:textId="77777777" w:rsidR="002D1F2C" w:rsidRPr="00C52364" w:rsidRDefault="002D1F2C" w:rsidP="002D1F2C">
            <w:pPr>
              <w:tabs>
                <w:tab w:val="left" w:pos="2160"/>
              </w:tabs>
              <w:spacing w:line="240" w:lineRule="atLeast"/>
              <w:rPr>
                <w:b/>
                <w:lang w:val="hr-HR"/>
              </w:rPr>
            </w:pPr>
            <w:r w:rsidRPr="00C52364">
              <w:rPr>
                <w:b/>
                <w:lang w:val="hr-HR"/>
              </w:rPr>
              <w:t>Jedinica 3.</w:t>
            </w:r>
          </w:p>
          <w:p w14:paraId="67607042" w14:textId="77777777" w:rsidR="002D1F2C" w:rsidRPr="00C52364" w:rsidRDefault="002D1F2C" w:rsidP="002D1F2C">
            <w:pPr>
              <w:tabs>
                <w:tab w:val="left" w:pos="2160"/>
              </w:tabs>
              <w:spacing w:line="240" w:lineRule="atLeast"/>
              <w:rPr>
                <w:lang w:val="hr-HR"/>
              </w:rPr>
            </w:pPr>
            <w:r w:rsidRPr="00C52364">
              <w:rPr>
                <w:b/>
                <w:lang w:val="hr-HR"/>
              </w:rPr>
              <w:t xml:space="preserve">• </w:t>
            </w:r>
            <w:r w:rsidRPr="00C52364">
              <w:rPr>
                <w:lang w:val="hr-HR"/>
              </w:rPr>
              <w:t>Pogledati film sa srednjovjekovnom tematikom i razgovarati s učenicima što oni znaju o srednjem vijeku te tako doći do vremenskih okvira.</w:t>
            </w:r>
          </w:p>
          <w:p w14:paraId="79BF82A4" w14:textId="77777777" w:rsidR="002D1F2C" w:rsidRPr="00C52364" w:rsidRDefault="002D1F2C" w:rsidP="002D1F2C">
            <w:pPr>
              <w:tabs>
                <w:tab w:val="left" w:pos="2160"/>
              </w:tabs>
              <w:spacing w:line="240" w:lineRule="atLeast"/>
              <w:rPr>
                <w:lang w:val="hr-HR"/>
              </w:rPr>
            </w:pPr>
            <w:r w:rsidRPr="00C52364">
              <w:rPr>
                <w:lang w:val="hr-HR"/>
              </w:rPr>
              <w:t>• Podijeliti učenike u skupine i dati im da usporede ulomke grčke tragedije i liturgijske drame.</w:t>
            </w:r>
          </w:p>
          <w:p w14:paraId="4303D8A5" w14:textId="77777777" w:rsidR="002D1F2C" w:rsidRPr="00C52364" w:rsidRDefault="002D1F2C" w:rsidP="002D1F2C">
            <w:pPr>
              <w:tabs>
                <w:tab w:val="left" w:pos="2160"/>
              </w:tabs>
              <w:spacing w:line="240" w:lineRule="atLeast"/>
              <w:rPr>
                <w:lang w:val="hr-HR"/>
              </w:rPr>
            </w:pPr>
            <w:r w:rsidRPr="00C52364">
              <w:rPr>
                <w:lang w:val="hr-HR"/>
              </w:rPr>
              <w:t>• Svaka od skupina istražit će najvažnije podatke o zadanom piscu i prezentirati pred razredom.</w:t>
            </w:r>
          </w:p>
          <w:p w14:paraId="059B1094" w14:textId="77777777" w:rsidR="002D1F2C" w:rsidRPr="00C52364" w:rsidRDefault="002D1F2C" w:rsidP="002D1F2C">
            <w:pPr>
              <w:tabs>
                <w:tab w:val="left" w:pos="2160"/>
              </w:tabs>
              <w:spacing w:line="240" w:lineRule="atLeast"/>
              <w:rPr>
                <w:lang w:val="hr-HR"/>
              </w:rPr>
            </w:pPr>
            <w:r w:rsidRPr="00C52364">
              <w:rPr>
                <w:lang w:val="hr-HR"/>
              </w:rPr>
              <w:t>• Pripremiti uvodno predavanje o humanizmu (predstaviti na prezentaciji obilježja).</w:t>
            </w:r>
          </w:p>
          <w:p w14:paraId="28D7C10E" w14:textId="77777777" w:rsidR="002D1F2C" w:rsidRPr="00C52364" w:rsidRDefault="002D1F2C" w:rsidP="002D1F2C">
            <w:pPr>
              <w:tabs>
                <w:tab w:val="left" w:pos="2160"/>
              </w:tabs>
              <w:spacing w:line="240" w:lineRule="atLeast"/>
              <w:rPr>
                <w:lang w:val="hr-HR"/>
              </w:rPr>
            </w:pPr>
            <w:r w:rsidRPr="00C52364">
              <w:rPr>
                <w:lang w:val="hr-HR"/>
              </w:rPr>
              <w:t xml:space="preserve">Interpretacija </w:t>
            </w:r>
            <w:r w:rsidRPr="00C52364">
              <w:rPr>
                <w:i/>
                <w:lang w:val="hr-HR"/>
              </w:rPr>
              <w:t xml:space="preserve">Božanstvene komedije, Kanconijera i Decamerona = </w:t>
            </w:r>
            <w:r w:rsidRPr="00C52364">
              <w:rPr>
                <w:lang w:val="hr-HR"/>
              </w:rPr>
              <w:t>PORTOFOLIO RAD, ocjenjivanje na temelju portfolija.</w:t>
            </w:r>
          </w:p>
          <w:p w14:paraId="7815EDE8" w14:textId="77777777" w:rsidR="002D1F2C" w:rsidRPr="00C52364" w:rsidRDefault="002D1F2C" w:rsidP="002D1F2C">
            <w:pPr>
              <w:tabs>
                <w:tab w:val="left" w:pos="2160"/>
              </w:tabs>
              <w:spacing w:line="240" w:lineRule="atLeast"/>
              <w:rPr>
                <w:lang w:val="hr-HR"/>
              </w:rPr>
            </w:pPr>
            <w:r w:rsidRPr="00C52364">
              <w:rPr>
                <w:lang w:val="hr-HR"/>
              </w:rPr>
              <w:t>• Upoznati ih s glavnim predstavnicima u hrvatskoj književnosti – hrvatski latinisti (Ivan Česmički, Juraj Šižgorić, Marko Marulić).</w:t>
            </w:r>
          </w:p>
          <w:p w14:paraId="7C54C37B" w14:textId="2812610B" w:rsidR="002D1F2C" w:rsidRPr="00C52364" w:rsidRDefault="002D1F2C" w:rsidP="002D1F2C">
            <w:pPr>
              <w:tabs>
                <w:tab w:val="left" w:pos="2160"/>
              </w:tabs>
              <w:spacing w:line="240" w:lineRule="atLeast"/>
              <w:rPr>
                <w:lang w:val="hr-HR"/>
              </w:rPr>
            </w:pPr>
            <w:r w:rsidRPr="00C52364">
              <w:rPr>
                <w:lang w:val="hr-HR"/>
              </w:rPr>
              <w:t xml:space="preserve">• Raditi u skupinama. </w:t>
            </w:r>
            <w:r w:rsidR="00832762" w:rsidRPr="00C52364">
              <w:rPr>
                <w:lang w:val="hr-HR"/>
              </w:rPr>
              <w:t xml:space="preserve">Nastavnik </w:t>
            </w:r>
            <w:r w:rsidRPr="00C52364">
              <w:rPr>
                <w:lang w:val="hr-HR"/>
              </w:rPr>
              <w:t xml:space="preserve">pripremi pitanja koja vode učenika do otkrivanja strukture lirske pjesme hrvatskih </w:t>
            </w:r>
            <w:r w:rsidRPr="00C52364">
              <w:rPr>
                <w:lang w:val="hr-HR"/>
              </w:rPr>
              <w:lastRenderedPageBreak/>
              <w:t>petrarkista Šiška Menčetića i Džore Držića. Prezentiranje uradaka.</w:t>
            </w:r>
          </w:p>
          <w:p w14:paraId="5ADC3C98" w14:textId="77777777" w:rsidR="002D1F2C" w:rsidRPr="00C52364" w:rsidRDefault="002D1F2C" w:rsidP="002D1F2C">
            <w:pPr>
              <w:tabs>
                <w:tab w:val="left" w:pos="2160"/>
              </w:tabs>
              <w:spacing w:line="240" w:lineRule="atLeast"/>
              <w:rPr>
                <w:lang w:val="hr-HR"/>
              </w:rPr>
            </w:pPr>
            <w:r w:rsidRPr="00C52364">
              <w:rPr>
                <w:lang w:val="hr-HR"/>
              </w:rPr>
              <w:t>• Prezentacijski presjek humanizma i srednjovjekovne književnosti.</w:t>
            </w:r>
          </w:p>
          <w:p w14:paraId="4E0D773F" w14:textId="77777777" w:rsidR="002D1F2C" w:rsidRPr="00C52364" w:rsidRDefault="002D1F2C" w:rsidP="002D1F2C">
            <w:pPr>
              <w:tabs>
                <w:tab w:val="left" w:pos="2160"/>
              </w:tabs>
              <w:spacing w:line="240" w:lineRule="atLeast"/>
              <w:rPr>
                <w:lang w:val="hr-HR"/>
              </w:rPr>
            </w:pPr>
            <w:r w:rsidRPr="00C52364">
              <w:rPr>
                <w:lang w:val="hr-HR"/>
              </w:rPr>
              <w:t>-------------------------------------------------</w:t>
            </w:r>
          </w:p>
          <w:p w14:paraId="75A49888" w14:textId="77777777" w:rsidR="002D1F2C" w:rsidRPr="00C52364" w:rsidRDefault="002D1F2C" w:rsidP="002D1F2C">
            <w:pPr>
              <w:tabs>
                <w:tab w:val="left" w:pos="2160"/>
              </w:tabs>
              <w:spacing w:line="240" w:lineRule="atLeast"/>
              <w:rPr>
                <w:lang w:val="hr-HR"/>
              </w:rPr>
            </w:pPr>
            <w:r w:rsidRPr="00C52364">
              <w:rPr>
                <w:lang w:val="hr-HR"/>
              </w:rPr>
              <w:t>Programski sadržaji:</w:t>
            </w:r>
          </w:p>
          <w:p w14:paraId="467C81C8" w14:textId="77777777" w:rsidR="002D1F2C" w:rsidRPr="00C52364" w:rsidRDefault="002D1F2C" w:rsidP="002D1F2C">
            <w:pPr>
              <w:tabs>
                <w:tab w:val="left" w:pos="2160"/>
              </w:tabs>
              <w:spacing w:line="240" w:lineRule="atLeast"/>
              <w:rPr>
                <w:lang w:val="hr-HR"/>
              </w:rPr>
            </w:pPr>
            <w:r w:rsidRPr="00C52364">
              <w:rPr>
                <w:lang w:val="hr-HR"/>
              </w:rPr>
              <w:t>Misali, brevijari, zbornici; Humačka i Baščanska ploča</w:t>
            </w:r>
          </w:p>
          <w:p w14:paraId="318BB08C" w14:textId="77777777" w:rsidR="002D1F2C" w:rsidRPr="00C52364" w:rsidRDefault="002D1F2C" w:rsidP="002D1F2C">
            <w:pPr>
              <w:tabs>
                <w:tab w:val="left" w:pos="2160"/>
                <w:tab w:val="left" w:pos="3015"/>
              </w:tabs>
              <w:spacing w:line="240" w:lineRule="atLeast"/>
              <w:rPr>
                <w:lang w:val="hr-HR"/>
              </w:rPr>
            </w:pPr>
            <w:r w:rsidRPr="00C52364">
              <w:rPr>
                <w:lang w:val="hr-HR"/>
              </w:rPr>
              <w:t>Temeljna civilizacijska djela</w:t>
            </w:r>
          </w:p>
          <w:p w14:paraId="5700AAFF" w14:textId="77777777" w:rsidR="002D1F2C" w:rsidRPr="00C52364" w:rsidRDefault="002D1F2C" w:rsidP="002D1F2C">
            <w:pPr>
              <w:tabs>
                <w:tab w:val="left" w:pos="2160"/>
                <w:tab w:val="left" w:pos="3015"/>
              </w:tabs>
              <w:spacing w:line="240" w:lineRule="atLeast"/>
              <w:rPr>
                <w:lang w:val="hr-HR"/>
              </w:rPr>
            </w:pPr>
            <w:r w:rsidRPr="00C52364">
              <w:rPr>
                <w:lang w:val="hr-HR"/>
              </w:rPr>
              <w:t>Biblija – Stari zavjet, Knjiga postanka, Knjiga Izlaska, Judita, Pjesma nad pjesmama, Psalmi</w:t>
            </w:r>
          </w:p>
          <w:p w14:paraId="4FACE50F" w14:textId="77777777" w:rsidR="002D1F2C" w:rsidRPr="00C52364" w:rsidRDefault="002D1F2C" w:rsidP="002D1F2C">
            <w:pPr>
              <w:tabs>
                <w:tab w:val="left" w:pos="2160"/>
                <w:tab w:val="left" w:pos="3015"/>
              </w:tabs>
              <w:spacing w:line="240" w:lineRule="atLeast"/>
              <w:rPr>
                <w:lang w:val="hr-HR"/>
              </w:rPr>
            </w:pPr>
            <w:r w:rsidRPr="00C52364">
              <w:rPr>
                <w:lang w:val="hr-HR"/>
              </w:rPr>
              <w:t>Biblija – No vi zavjet, Evanđelje po Ivanu ili Apokalipsa</w:t>
            </w:r>
            <w:r w:rsidRPr="00C52364">
              <w:rPr>
                <w:lang w:val="hr-HR"/>
              </w:rPr>
              <w:tab/>
            </w:r>
          </w:p>
          <w:p w14:paraId="36DC43EC" w14:textId="77777777" w:rsidR="002D1F2C" w:rsidRPr="00C52364" w:rsidRDefault="002D1F2C" w:rsidP="002D1F2C">
            <w:pPr>
              <w:tabs>
                <w:tab w:val="left" w:pos="2160"/>
                <w:tab w:val="left" w:pos="3015"/>
              </w:tabs>
              <w:spacing w:line="240" w:lineRule="atLeast"/>
              <w:rPr>
                <w:lang w:val="hr-HR"/>
              </w:rPr>
            </w:pPr>
            <w:r w:rsidRPr="00C52364">
              <w:rPr>
                <w:lang w:val="hr-HR"/>
              </w:rPr>
              <w:t>Kuran (ulomak)</w:t>
            </w:r>
          </w:p>
          <w:p w14:paraId="3B26758C" w14:textId="77777777" w:rsidR="002D1F2C" w:rsidRPr="00C52364" w:rsidRDefault="002D1F2C" w:rsidP="002D1F2C">
            <w:pPr>
              <w:tabs>
                <w:tab w:val="left" w:pos="2160"/>
                <w:tab w:val="left" w:pos="3015"/>
              </w:tabs>
              <w:spacing w:line="240" w:lineRule="atLeast"/>
              <w:rPr>
                <w:lang w:val="hr-HR"/>
              </w:rPr>
            </w:pPr>
            <w:r w:rsidRPr="00C52364">
              <w:rPr>
                <w:lang w:val="hr-HR"/>
              </w:rPr>
              <w:t>Gilgameš (ulomak)</w:t>
            </w:r>
          </w:p>
          <w:p w14:paraId="4D785A45" w14:textId="77777777" w:rsidR="002D1F2C" w:rsidRPr="00C52364" w:rsidRDefault="002D1F2C" w:rsidP="002D1F2C">
            <w:pPr>
              <w:tabs>
                <w:tab w:val="left" w:pos="2160"/>
                <w:tab w:val="left" w:pos="3015"/>
              </w:tabs>
              <w:spacing w:line="240" w:lineRule="atLeast"/>
              <w:rPr>
                <w:lang w:val="hr-HR"/>
              </w:rPr>
            </w:pPr>
            <w:r w:rsidRPr="00C52364">
              <w:rPr>
                <w:lang w:val="hr-HR"/>
              </w:rPr>
              <w:t>Mahabharata (ulomak)</w:t>
            </w:r>
          </w:p>
          <w:p w14:paraId="1D2BDDD0" w14:textId="77777777" w:rsidR="002D1F2C" w:rsidRPr="00C52364" w:rsidRDefault="002D1F2C" w:rsidP="002D1F2C">
            <w:pPr>
              <w:tabs>
                <w:tab w:val="left" w:pos="2160"/>
                <w:tab w:val="left" w:pos="3015"/>
              </w:tabs>
              <w:spacing w:line="240" w:lineRule="atLeast"/>
              <w:rPr>
                <w:lang w:val="hr-HR"/>
              </w:rPr>
            </w:pPr>
            <w:r w:rsidRPr="00C52364">
              <w:rPr>
                <w:lang w:val="hr-HR"/>
              </w:rPr>
              <w:t>Antička književnost. Starogrčka književnost</w:t>
            </w:r>
          </w:p>
          <w:p w14:paraId="36E938C0" w14:textId="77777777" w:rsidR="002D1F2C" w:rsidRPr="00C52364" w:rsidRDefault="002D1F2C" w:rsidP="002D1F2C">
            <w:pPr>
              <w:tabs>
                <w:tab w:val="left" w:pos="2160"/>
                <w:tab w:val="left" w:pos="3015"/>
              </w:tabs>
              <w:spacing w:line="240" w:lineRule="atLeast"/>
              <w:rPr>
                <w:lang w:val="hr-HR"/>
              </w:rPr>
            </w:pPr>
            <w:r w:rsidRPr="00C52364">
              <w:rPr>
                <w:lang w:val="hr-HR"/>
              </w:rPr>
              <w:t>Gilgameš (ulomak)</w:t>
            </w:r>
          </w:p>
          <w:p w14:paraId="2C32DC77" w14:textId="77777777" w:rsidR="002D1F2C" w:rsidRPr="00C52364" w:rsidRDefault="002D1F2C" w:rsidP="002D1F2C">
            <w:pPr>
              <w:tabs>
                <w:tab w:val="left" w:pos="2160"/>
                <w:tab w:val="left" w:pos="3015"/>
              </w:tabs>
              <w:spacing w:line="240" w:lineRule="atLeast"/>
              <w:rPr>
                <w:lang w:val="hr-HR"/>
              </w:rPr>
            </w:pPr>
            <w:r w:rsidRPr="00C52364">
              <w:rPr>
                <w:lang w:val="hr-HR"/>
              </w:rPr>
              <w:t>Homer, Odiseja (pjevanje I., XIX., XXI.) ili Ilijada</w:t>
            </w:r>
          </w:p>
          <w:p w14:paraId="36409C58" w14:textId="77777777" w:rsidR="002D1F2C" w:rsidRPr="00C52364" w:rsidRDefault="002D1F2C" w:rsidP="002D1F2C">
            <w:pPr>
              <w:tabs>
                <w:tab w:val="left" w:pos="2160"/>
                <w:tab w:val="left" w:pos="3015"/>
              </w:tabs>
              <w:spacing w:line="240" w:lineRule="atLeast"/>
              <w:rPr>
                <w:lang w:val="hr-HR"/>
              </w:rPr>
            </w:pPr>
            <w:r w:rsidRPr="00C52364">
              <w:rPr>
                <w:lang w:val="hr-HR"/>
              </w:rPr>
              <w:t>Rimska književnost</w:t>
            </w:r>
          </w:p>
          <w:p w14:paraId="67BAB103" w14:textId="77777777" w:rsidR="002D1F2C" w:rsidRPr="00C52364" w:rsidRDefault="002D1F2C" w:rsidP="002D1F2C">
            <w:pPr>
              <w:tabs>
                <w:tab w:val="left" w:pos="2160"/>
                <w:tab w:val="left" w:pos="3015"/>
              </w:tabs>
              <w:spacing w:line="240" w:lineRule="atLeast"/>
              <w:rPr>
                <w:lang w:val="hr-HR"/>
              </w:rPr>
            </w:pPr>
            <w:r w:rsidRPr="00C52364">
              <w:rPr>
                <w:lang w:val="hr-HR"/>
              </w:rPr>
              <w:t>Plaut, Ćup</w:t>
            </w:r>
          </w:p>
          <w:p w14:paraId="0025A027" w14:textId="77777777" w:rsidR="002D1F2C" w:rsidRPr="00C52364" w:rsidRDefault="002D1F2C" w:rsidP="002D1F2C">
            <w:pPr>
              <w:tabs>
                <w:tab w:val="left" w:pos="2160"/>
                <w:tab w:val="left" w:pos="3015"/>
              </w:tabs>
              <w:spacing w:line="240" w:lineRule="atLeast"/>
              <w:rPr>
                <w:lang w:val="hr-HR"/>
              </w:rPr>
            </w:pPr>
            <w:r w:rsidRPr="00C52364">
              <w:rPr>
                <w:lang w:val="hr-HR"/>
              </w:rPr>
              <w:t>Katul, Tibul, Marcial – rimska lirika</w:t>
            </w:r>
          </w:p>
          <w:p w14:paraId="3E7DA666" w14:textId="77777777" w:rsidR="002D1F2C" w:rsidRPr="00C52364" w:rsidRDefault="002D1F2C" w:rsidP="002D1F2C">
            <w:pPr>
              <w:tabs>
                <w:tab w:val="left" w:pos="2160"/>
                <w:tab w:val="left" w:pos="3015"/>
              </w:tabs>
              <w:spacing w:line="240" w:lineRule="atLeast"/>
              <w:rPr>
                <w:lang w:val="hr-HR"/>
              </w:rPr>
            </w:pPr>
            <w:r w:rsidRPr="00C52364">
              <w:rPr>
                <w:lang w:val="hr-HR"/>
              </w:rPr>
              <w:t>Ovidije, Metamorfoze (1., 8.)</w:t>
            </w:r>
          </w:p>
          <w:p w14:paraId="756573AA" w14:textId="77777777" w:rsidR="002D1F2C" w:rsidRPr="00C52364" w:rsidRDefault="002D1F2C" w:rsidP="002D1F2C">
            <w:pPr>
              <w:tabs>
                <w:tab w:val="left" w:pos="2160"/>
                <w:tab w:val="left" w:pos="3015"/>
              </w:tabs>
              <w:spacing w:line="240" w:lineRule="atLeast"/>
              <w:rPr>
                <w:lang w:val="hr-HR"/>
              </w:rPr>
            </w:pPr>
            <w:r w:rsidRPr="00C52364">
              <w:rPr>
                <w:lang w:val="hr-HR"/>
              </w:rPr>
              <w:t>Vergilije, Eneida (pjevanje II., IV.)</w:t>
            </w:r>
          </w:p>
          <w:p w14:paraId="50133C77" w14:textId="77777777" w:rsidR="002D1F2C" w:rsidRPr="00C52364" w:rsidRDefault="002D1F2C" w:rsidP="002D1F2C">
            <w:pPr>
              <w:tabs>
                <w:tab w:val="left" w:pos="2160"/>
              </w:tabs>
              <w:spacing w:line="240" w:lineRule="atLeast"/>
              <w:rPr>
                <w:lang w:val="hr-HR"/>
              </w:rPr>
            </w:pPr>
            <w:r w:rsidRPr="00C52364">
              <w:rPr>
                <w:lang w:val="hr-HR"/>
              </w:rPr>
              <w:t>Sofoklo, Antigona – tragedija</w:t>
            </w:r>
          </w:p>
          <w:p w14:paraId="0D0376E0" w14:textId="77777777" w:rsidR="002D1F2C" w:rsidRPr="00C52364" w:rsidRDefault="002D1F2C" w:rsidP="002D1F2C">
            <w:pPr>
              <w:tabs>
                <w:tab w:val="left" w:pos="2160"/>
              </w:tabs>
              <w:spacing w:line="240" w:lineRule="atLeast"/>
              <w:rPr>
                <w:lang w:val="hr-HR"/>
              </w:rPr>
            </w:pPr>
            <w:r w:rsidRPr="00C52364">
              <w:rPr>
                <w:lang w:val="hr-HR"/>
              </w:rPr>
              <w:t>Diskurzivni oblici.</w:t>
            </w:r>
          </w:p>
          <w:p w14:paraId="58F43A74" w14:textId="77777777" w:rsidR="002D1F2C" w:rsidRPr="00C52364" w:rsidRDefault="002D1F2C" w:rsidP="002D1F2C">
            <w:pPr>
              <w:tabs>
                <w:tab w:val="left" w:pos="2160"/>
              </w:tabs>
              <w:spacing w:line="240" w:lineRule="atLeast"/>
              <w:rPr>
                <w:lang w:val="hr-HR"/>
              </w:rPr>
            </w:pPr>
            <w:r w:rsidRPr="00C52364">
              <w:rPr>
                <w:lang w:val="hr-HR"/>
              </w:rPr>
              <w:t>Udio znanstvenoga i udio osobnoga poimanja zbilje. Vrste raspravljanja. Monolog, dijalog. Opis. rasprava.</w:t>
            </w:r>
          </w:p>
          <w:p w14:paraId="2C734E22" w14:textId="77777777" w:rsidR="002D1F2C" w:rsidRPr="00C52364" w:rsidRDefault="002D1F2C" w:rsidP="002D1F2C">
            <w:pPr>
              <w:tabs>
                <w:tab w:val="left" w:pos="2160"/>
              </w:tabs>
              <w:spacing w:line="240" w:lineRule="atLeast"/>
              <w:rPr>
                <w:lang w:val="hr-HR"/>
              </w:rPr>
            </w:pPr>
            <w:r w:rsidRPr="00C52364">
              <w:rPr>
                <w:lang w:val="hr-HR"/>
              </w:rPr>
              <w:t>Književno znanstveni (metajezični) tekst.</w:t>
            </w:r>
          </w:p>
          <w:p w14:paraId="5E892798" w14:textId="77777777" w:rsidR="002D1F2C" w:rsidRPr="00C52364" w:rsidRDefault="002D1F2C" w:rsidP="002D1F2C">
            <w:pPr>
              <w:tabs>
                <w:tab w:val="left" w:pos="2160"/>
              </w:tabs>
              <w:spacing w:line="240" w:lineRule="atLeast"/>
              <w:rPr>
                <w:lang w:val="hr-HR"/>
              </w:rPr>
            </w:pPr>
            <w:r w:rsidRPr="00C52364">
              <w:rPr>
                <w:lang w:val="hr-HR"/>
              </w:rPr>
              <w:t>Esej. Feljton. Slobodni sastavak. Novinske podvrste. Putopis.</w:t>
            </w:r>
          </w:p>
          <w:p w14:paraId="4EC0E9BB" w14:textId="77777777" w:rsidR="002D1F2C" w:rsidRPr="00C52364" w:rsidRDefault="002D1F2C" w:rsidP="002D1F2C">
            <w:pPr>
              <w:tabs>
                <w:tab w:val="left" w:pos="2160"/>
              </w:tabs>
              <w:spacing w:line="240" w:lineRule="atLeast"/>
              <w:rPr>
                <w:color w:val="000000" w:themeColor="text1"/>
                <w:lang w:val="hr-HR"/>
              </w:rPr>
            </w:pPr>
            <w:r w:rsidRPr="00C52364">
              <w:rPr>
                <w:lang w:val="hr-HR"/>
              </w:rPr>
              <w:t xml:space="preserve">Napisati esej </w:t>
            </w:r>
            <w:r w:rsidRPr="00C52364">
              <w:rPr>
                <w:color w:val="000000" w:themeColor="text1"/>
                <w:lang w:val="hr-HR"/>
              </w:rPr>
              <w:t>(izabrati misao za temu eseja).</w:t>
            </w:r>
          </w:p>
          <w:p w14:paraId="59D379E8" w14:textId="73036D2A" w:rsidR="002D1F2C" w:rsidRPr="00C52364" w:rsidRDefault="002D1F2C" w:rsidP="002D1F2C">
            <w:pPr>
              <w:spacing w:line="240" w:lineRule="atLeast"/>
              <w:contextualSpacing/>
              <w:rPr>
                <w:color w:val="000000" w:themeColor="text1"/>
                <w:lang w:val="hr-HR"/>
              </w:rPr>
            </w:pPr>
            <w:r w:rsidRPr="00C52364">
              <w:rPr>
                <w:color w:val="000000" w:themeColor="text1"/>
                <w:lang w:val="hr-HR"/>
              </w:rPr>
              <w:t xml:space="preserve">Druga školska pismena zadaća, analiza i ispravak </w:t>
            </w:r>
            <w:r w:rsidR="00992217" w:rsidRPr="00C52364">
              <w:rPr>
                <w:color w:val="000000" w:themeColor="text1"/>
                <w:lang w:val="hr-HR"/>
              </w:rPr>
              <w:t>druge</w:t>
            </w:r>
            <w:r w:rsidRPr="00C52364">
              <w:rPr>
                <w:color w:val="000000" w:themeColor="text1"/>
                <w:lang w:val="hr-HR"/>
              </w:rPr>
              <w:t xml:space="preserve"> školske zadaće.</w:t>
            </w:r>
          </w:p>
          <w:p w14:paraId="20F8A45B" w14:textId="77777777" w:rsidR="002D1F2C" w:rsidRPr="00C52364" w:rsidRDefault="002D1F2C" w:rsidP="002D1F2C">
            <w:pPr>
              <w:tabs>
                <w:tab w:val="left" w:pos="2160"/>
              </w:tabs>
              <w:spacing w:line="240" w:lineRule="atLeast"/>
              <w:rPr>
                <w:lang w:val="hr-HR"/>
              </w:rPr>
            </w:pPr>
            <w:r w:rsidRPr="00C52364">
              <w:rPr>
                <w:lang w:val="hr-HR"/>
              </w:rPr>
              <w:t>Pristup književnom djelu.</w:t>
            </w:r>
          </w:p>
          <w:p w14:paraId="7DC6002F" w14:textId="77777777" w:rsidR="002D1F2C" w:rsidRPr="00C52364" w:rsidRDefault="002D1F2C" w:rsidP="002D1F2C">
            <w:pPr>
              <w:tabs>
                <w:tab w:val="left" w:pos="2160"/>
              </w:tabs>
              <w:spacing w:line="240" w:lineRule="atLeast"/>
              <w:rPr>
                <w:lang w:val="hr-HR"/>
              </w:rPr>
            </w:pPr>
            <w:r w:rsidRPr="00C52364">
              <w:rPr>
                <w:lang w:val="hr-HR"/>
              </w:rPr>
              <w:t>Književni rodovi i vrste.</w:t>
            </w:r>
          </w:p>
          <w:p w14:paraId="30021611" w14:textId="77777777" w:rsidR="002D1F2C" w:rsidRPr="00C52364" w:rsidRDefault="002D1F2C" w:rsidP="002D1F2C">
            <w:pPr>
              <w:tabs>
                <w:tab w:val="left" w:pos="2160"/>
              </w:tabs>
              <w:spacing w:line="240" w:lineRule="atLeast"/>
              <w:rPr>
                <w:lang w:val="hr-HR"/>
              </w:rPr>
            </w:pPr>
            <w:r w:rsidRPr="00C52364">
              <w:rPr>
                <w:lang w:val="hr-HR"/>
              </w:rPr>
              <w:t>Dobriša Cesarić, Pjesma mrtvog pjesnika, Vagonaši (misaono- socijalna)</w:t>
            </w:r>
          </w:p>
          <w:p w14:paraId="5B1561EA" w14:textId="77777777" w:rsidR="002D1F2C" w:rsidRPr="00C52364" w:rsidRDefault="002D1F2C" w:rsidP="002D1F2C">
            <w:pPr>
              <w:tabs>
                <w:tab w:val="left" w:pos="2160"/>
              </w:tabs>
              <w:spacing w:line="240" w:lineRule="atLeast"/>
              <w:rPr>
                <w:lang w:val="hr-HR"/>
              </w:rPr>
            </w:pPr>
            <w:r w:rsidRPr="00C52364">
              <w:rPr>
                <w:lang w:val="hr-HR"/>
              </w:rPr>
              <w:t>Lirika (pojam, razvoj, podjela)</w:t>
            </w:r>
          </w:p>
          <w:p w14:paraId="5E5A42BF" w14:textId="77777777" w:rsidR="002D1F2C" w:rsidRPr="00C52364" w:rsidRDefault="002D1F2C" w:rsidP="002D1F2C">
            <w:pPr>
              <w:tabs>
                <w:tab w:val="left" w:pos="2160"/>
              </w:tabs>
              <w:spacing w:line="240" w:lineRule="atLeast"/>
              <w:rPr>
                <w:lang w:val="hr-HR"/>
              </w:rPr>
            </w:pPr>
            <w:r w:rsidRPr="00C52364">
              <w:rPr>
                <w:lang w:val="hr-HR"/>
              </w:rPr>
              <w:t>Antun Mihanović, Hrvatska domovina (himna) - tradicionalni lirski oblik ili Himna Atonu (egipatska književnost)</w:t>
            </w:r>
          </w:p>
          <w:p w14:paraId="47BF7313" w14:textId="77777777" w:rsidR="002D1F2C" w:rsidRPr="00C52364" w:rsidRDefault="002D1F2C" w:rsidP="002D1F2C">
            <w:pPr>
              <w:tabs>
                <w:tab w:val="left" w:pos="2160"/>
              </w:tabs>
              <w:spacing w:line="240" w:lineRule="atLeast"/>
              <w:rPr>
                <w:lang w:val="hr-HR"/>
              </w:rPr>
            </w:pPr>
            <w:r w:rsidRPr="00C52364">
              <w:rPr>
                <w:lang w:val="hr-HR"/>
              </w:rPr>
              <w:t>Mak Dizdar, Zapis o zemlji (epitaf i epigram) - tradicionalni lirski oblik</w:t>
            </w:r>
          </w:p>
          <w:p w14:paraId="16AE8A01" w14:textId="77777777" w:rsidR="002D1F2C" w:rsidRPr="00C52364" w:rsidRDefault="002D1F2C" w:rsidP="002D1F2C">
            <w:pPr>
              <w:tabs>
                <w:tab w:val="left" w:pos="2160"/>
              </w:tabs>
              <w:spacing w:line="240" w:lineRule="atLeast"/>
              <w:rPr>
                <w:lang w:val="hr-HR"/>
              </w:rPr>
            </w:pPr>
            <w:r w:rsidRPr="00C52364">
              <w:rPr>
                <w:lang w:val="hr-HR"/>
              </w:rPr>
              <w:t>Petar Preradović, Rodu o jeziku (elegija i oda) – tradicionalni lirski oblik</w:t>
            </w:r>
          </w:p>
          <w:p w14:paraId="40F103A2" w14:textId="77777777" w:rsidR="002D1F2C" w:rsidRPr="00C52364" w:rsidRDefault="002D1F2C" w:rsidP="002D1F2C">
            <w:pPr>
              <w:tabs>
                <w:tab w:val="left" w:pos="2160"/>
              </w:tabs>
              <w:spacing w:line="240" w:lineRule="atLeast"/>
              <w:rPr>
                <w:lang w:val="hr-HR"/>
              </w:rPr>
            </w:pPr>
            <w:r w:rsidRPr="00C52364">
              <w:rPr>
                <w:lang w:val="hr-HR"/>
              </w:rPr>
              <w:t>Vladimir Nazor, Cvrčak (ditiramb) – tradicionalni lirski oblik</w:t>
            </w:r>
          </w:p>
          <w:p w14:paraId="79252B53" w14:textId="77777777" w:rsidR="002D1F2C" w:rsidRPr="00C52364" w:rsidRDefault="002D1F2C" w:rsidP="002D1F2C">
            <w:pPr>
              <w:tabs>
                <w:tab w:val="left" w:pos="2160"/>
              </w:tabs>
              <w:spacing w:line="240" w:lineRule="atLeast"/>
              <w:rPr>
                <w:lang w:val="hr-HR"/>
              </w:rPr>
            </w:pPr>
            <w:r w:rsidRPr="00C52364">
              <w:rPr>
                <w:lang w:val="hr-HR"/>
              </w:rPr>
              <w:t>Stilske figure (figure dikcije i figure riječi)</w:t>
            </w:r>
          </w:p>
          <w:p w14:paraId="21FC0850" w14:textId="77777777" w:rsidR="002D1F2C" w:rsidRPr="00C52364" w:rsidRDefault="002D1F2C" w:rsidP="002D1F2C">
            <w:pPr>
              <w:tabs>
                <w:tab w:val="left" w:pos="2160"/>
              </w:tabs>
              <w:spacing w:line="240" w:lineRule="atLeast"/>
              <w:rPr>
                <w:lang w:val="hr-HR"/>
              </w:rPr>
            </w:pPr>
            <w:r w:rsidRPr="00C52364">
              <w:rPr>
                <w:lang w:val="hr-HR"/>
              </w:rPr>
              <w:t>Stilske figure (figure misli i figure konstrukcije)</w:t>
            </w:r>
          </w:p>
          <w:p w14:paraId="5CD7B3F6" w14:textId="77777777" w:rsidR="002D1F2C" w:rsidRPr="00C52364" w:rsidRDefault="002D1F2C" w:rsidP="002D1F2C">
            <w:pPr>
              <w:tabs>
                <w:tab w:val="left" w:pos="2160"/>
              </w:tabs>
              <w:spacing w:line="240" w:lineRule="atLeast"/>
              <w:rPr>
                <w:lang w:val="hr-HR"/>
              </w:rPr>
            </w:pPr>
            <w:r w:rsidRPr="00C52364">
              <w:rPr>
                <w:lang w:val="hr-HR"/>
              </w:rPr>
              <w:t>Uočavanje stilskih figura u poeziji</w:t>
            </w:r>
          </w:p>
          <w:p w14:paraId="5A1FC878" w14:textId="77777777" w:rsidR="002D1F2C" w:rsidRPr="00C52364" w:rsidRDefault="002D1F2C" w:rsidP="002D1F2C">
            <w:pPr>
              <w:tabs>
                <w:tab w:val="left" w:pos="2160"/>
              </w:tabs>
              <w:spacing w:line="240" w:lineRule="atLeast"/>
              <w:rPr>
                <w:lang w:val="hr-HR"/>
              </w:rPr>
            </w:pPr>
            <w:r w:rsidRPr="00C52364">
              <w:rPr>
                <w:lang w:val="hr-HR"/>
              </w:rPr>
              <w:t>Versifikacija: rima, ritam</w:t>
            </w:r>
          </w:p>
          <w:p w14:paraId="105A9736" w14:textId="77777777" w:rsidR="002D1F2C" w:rsidRPr="00C52364" w:rsidRDefault="002D1F2C" w:rsidP="002D1F2C">
            <w:pPr>
              <w:tabs>
                <w:tab w:val="left" w:pos="2160"/>
              </w:tabs>
              <w:spacing w:line="240" w:lineRule="atLeast"/>
              <w:rPr>
                <w:lang w:val="hr-HR"/>
              </w:rPr>
            </w:pPr>
            <w:r w:rsidRPr="00C52364">
              <w:rPr>
                <w:lang w:val="hr-HR"/>
              </w:rPr>
              <w:t>Vrste stihova i strofa, Slobodni stih</w:t>
            </w:r>
          </w:p>
          <w:p w14:paraId="7E67B081" w14:textId="77777777" w:rsidR="002D1F2C" w:rsidRPr="00C52364" w:rsidRDefault="002D1F2C" w:rsidP="002D1F2C">
            <w:pPr>
              <w:tabs>
                <w:tab w:val="left" w:pos="2160"/>
              </w:tabs>
              <w:spacing w:line="240" w:lineRule="atLeast"/>
              <w:rPr>
                <w:lang w:val="hr-HR"/>
              </w:rPr>
            </w:pPr>
            <w:r w:rsidRPr="00C52364">
              <w:rPr>
                <w:lang w:val="hr-HR"/>
              </w:rPr>
              <w:t>A. G. Matoš, Jesenje večer (Sonet)</w:t>
            </w:r>
          </w:p>
          <w:p w14:paraId="6AEB4669" w14:textId="77777777" w:rsidR="002D1F2C" w:rsidRPr="00C52364" w:rsidRDefault="002D1F2C" w:rsidP="002D1F2C">
            <w:pPr>
              <w:tabs>
                <w:tab w:val="left" w:pos="2160"/>
              </w:tabs>
              <w:spacing w:line="240" w:lineRule="atLeast"/>
              <w:rPr>
                <w:lang w:val="hr-HR"/>
              </w:rPr>
            </w:pPr>
            <w:r w:rsidRPr="00C52364">
              <w:rPr>
                <w:lang w:val="hr-HR"/>
              </w:rPr>
              <w:t>F. Mažuranić, Lišće (pjesma u prozi)</w:t>
            </w:r>
          </w:p>
          <w:p w14:paraId="5EF92C98" w14:textId="77777777" w:rsidR="002D1F2C" w:rsidRPr="00C52364" w:rsidRDefault="002D1F2C" w:rsidP="002D1F2C">
            <w:pPr>
              <w:tabs>
                <w:tab w:val="left" w:pos="2160"/>
              </w:tabs>
              <w:spacing w:line="240" w:lineRule="atLeast"/>
              <w:rPr>
                <w:lang w:val="hr-HR"/>
              </w:rPr>
            </w:pPr>
            <w:r w:rsidRPr="00C52364">
              <w:rPr>
                <w:lang w:val="hr-HR"/>
              </w:rPr>
              <w:t>Tematska podjela poezije (tema, motiv)</w:t>
            </w:r>
          </w:p>
          <w:p w14:paraId="1830A634" w14:textId="77777777" w:rsidR="002D1F2C" w:rsidRPr="00C52364" w:rsidRDefault="002D1F2C" w:rsidP="002D1F2C">
            <w:pPr>
              <w:tabs>
                <w:tab w:val="left" w:pos="2160"/>
              </w:tabs>
              <w:spacing w:line="240" w:lineRule="atLeast"/>
              <w:rPr>
                <w:lang w:val="hr-HR"/>
              </w:rPr>
            </w:pPr>
            <w:r w:rsidRPr="00C52364">
              <w:rPr>
                <w:lang w:val="hr-HR"/>
              </w:rPr>
              <w:t>S. S. Kranjčević, Moj dom – domoljubna lirika</w:t>
            </w:r>
          </w:p>
          <w:p w14:paraId="1D64CA59" w14:textId="77777777" w:rsidR="002D1F2C" w:rsidRPr="00C52364" w:rsidRDefault="002D1F2C" w:rsidP="002D1F2C">
            <w:pPr>
              <w:tabs>
                <w:tab w:val="left" w:pos="2160"/>
              </w:tabs>
              <w:spacing w:line="240" w:lineRule="atLeast"/>
              <w:rPr>
                <w:lang w:val="hr-HR"/>
              </w:rPr>
            </w:pPr>
            <w:r w:rsidRPr="00C52364">
              <w:rPr>
                <w:lang w:val="hr-HR"/>
              </w:rPr>
              <w:t>Vladimir Vidrić, Jutro ili druga pejzažna lirika po izboru</w:t>
            </w:r>
          </w:p>
          <w:p w14:paraId="3EB36750" w14:textId="77777777" w:rsidR="002D1F2C" w:rsidRPr="00C52364" w:rsidRDefault="002D1F2C" w:rsidP="002D1F2C">
            <w:pPr>
              <w:tabs>
                <w:tab w:val="left" w:pos="2160"/>
              </w:tabs>
              <w:spacing w:line="240" w:lineRule="atLeast"/>
              <w:rPr>
                <w:lang w:val="hr-HR"/>
              </w:rPr>
            </w:pPr>
            <w:r w:rsidRPr="00C52364">
              <w:rPr>
                <w:lang w:val="hr-HR"/>
              </w:rPr>
              <w:t>Matoš, Krleža, Ujević, Noturno</w:t>
            </w:r>
          </w:p>
          <w:p w14:paraId="038F3DA2" w14:textId="77777777" w:rsidR="002D1F2C" w:rsidRPr="00C52364" w:rsidRDefault="002D1F2C" w:rsidP="002D1F2C">
            <w:pPr>
              <w:tabs>
                <w:tab w:val="left" w:pos="2160"/>
              </w:tabs>
              <w:spacing w:line="240" w:lineRule="atLeast"/>
              <w:rPr>
                <w:lang w:val="hr-HR"/>
              </w:rPr>
            </w:pPr>
            <w:r w:rsidRPr="00C52364">
              <w:rPr>
                <w:lang w:val="hr-HR"/>
              </w:rPr>
              <w:t>Josip Pupačić, Zaljubljen u ljubav – ljubavna poezija</w:t>
            </w:r>
          </w:p>
          <w:p w14:paraId="293C33F7" w14:textId="77777777" w:rsidR="002D1F2C" w:rsidRPr="00C52364" w:rsidRDefault="002D1F2C" w:rsidP="002D1F2C">
            <w:pPr>
              <w:tabs>
                <w:tab w:val="left" w:pos="2160"/>
              </w:tabs>
              <w:spacing w:line="240" w:lineRule="atLeast"/>
              <w:rPr>
                <w:lang w:val="hr-HR"/>
              </w:rPr>
            </w:pPr>
            <w:r w:rsidRPr="00C52364">
              <w:rPr>
                <w:lang w:val="hr-HR"/>
              </w:rPr>
              <w:lastRenderedPageBreak/>
              <w:t>Nikola Šop, Isus čita novine ili Kuda bih vodio Isusa? - duhovno religiozna poezija</w:t>
            </w:r>
          </w:p>
          <w:p w14:paraId="05A2427B" w14:textId="77777777" w:rsidR="002D1F2C" w:rsidRPr="00C52364" w:rsidRDefault="002D1F2C" w:rsidP="002D1F2C">
            <w:pPr>
              <w:tabs>
                <w:tab w:val="left" w:pos="2160"/>
              </w:tabs>
              <w:spacing w:line="240" w:lineRule="atLeast"/>
              <w:rPr>
                <w:lang w:val="hr-HR"/>
              </w:rPr>
            </w:pPr>
            <w:r w:rsidRPr="00C52364">
              <w:rPr>
                <w:lang w:val="hr-HR"/>
              </w:rPr>
              <w:t>Obilježja epske poezije, epska tehnika, tipovi i vrste</w:t>
            </w:r>
          </w:p>
          <w:p w14:paraId="3CDD218E" w14:textId="77777777" w:rsidR="002D1F2C" w:rsidRPr="00C52364" w:rsidRDefault="002D1F2C" w:rsidP="002D1F2C">
            <w:pPr>
              <w:tabs>
                <w:tab w:val="left" w:pos="2160"/>
              </w:tabs>
              <w:spacing w:line="240" w:lineRule="atLeast"/>
              <w:rPr>
                <w:lang w:val="hr-HR"/>
              </w:rPr>
            </w:pPr>
            <w:r w:rsidRPr="00C52364">
              <w:rPr>
                <w:lang w:val="hr-HR"/>
              </w:rPr>
              <w:t>August Šenoa, Zlatarevo zlato (povijesni roman)</w:t>
            </w:r>
          </w:p>
          <w:p w14:paraId="0A5D1942" w14:textId="77777777" w:rsidR="002D1F2C" w:rsidRPr="00C52364" w:rsidRDefault="002D1F2C" w:rsidP="002D1F2C">
            <w:pPr>
              <w:tabs>
                <w:tab w:val="left" w:pos="2160"/>
              </w:tabs>
              <w:spacing w:line="240" w:lineRule="atLeast"/>
              <w:rPr>
                <w:lang w:val="hr-HR"/>
              </w:rPr>
            </w:pPr>
            <w:r w:rsidRPr="00C52364">
              <w:rPr>
                <w:lang w:val="hr-HR"/>
              </w:rPr>
              <w:t>Homer, Ilijada (ep)</w:t>
            </w:r>
          </w:p>
          <w:p w14:paraId="309EB632" w14:textId="77777777" w:rsidR="002D1F2C" w:rsidRPr="00C52364" w:rsidRDefault="002D1F2C" w:rsidP="002D1F2C">
            <w:pPr>
              <w:tabs>
                <w:tab w:val="left" w:pos="2160"/>
              </w:tabs>
              <w:spacing w:line="240" w:lineRule="atLeast"/>
              <w:rPr>
                <w:lang w:val="hr-HR"/>
              </w:rPr>
            </w:pPr>
            <w:r w:rsidRPr="00C52364">
              <w:rPr>
                <w:lang w:val="hr-HR"/>
              </w:rPr>
              <w:t>balada, lirsko-epska vrsta</w:t>
            </w:r>
          </w:p>
          <w:p w14:paraId="53C05F00" w14:textId="77777777" w:rsidR="002D1F2C" w:rsidRPr="00C52364" w:rsidRDefault="002D1F2C" w:rsidP="002D1F2C">
            <w:pPr>
              <w:tabs>
                <w:tab w:val="left" w:pos="2160"/>
              </w:tabs>
              <w:spacing w:line="240" w:lineRule="atLeast"/>
              <w:rPr>
                <w:lang w:val="hr-HR"/>
              </w:rPr>
            </w:pPr>
            <w:r w:rsidRPr="00C52364">
              <w:rPr>
                <w:lang w:val="hr-HR"/>
              </w:rPr>
              <w:t>Proza kao nasljednica epike</w:t>
            </w:r>
          </w:p>
          <w:p w14:paraId="16095DBE" w14:textId="77777777" w:rsidR="002D1F2C" w:rsidRPr="00C52364" w:rsidRDefault="002D1F2C" w:rsidP="002D1F2C">
            <w:pPr>
              <w:tabs>
                <w:tab w:val="left" w:pos="2160"/>
              </w:tabs>
              <w:spacing w:line="240" w:lineRule="atLeast"/>
              <w:rPr>
                <w:lang w:val="hr-HR"/>
              </w:rPr>
            </w:pPr>
            <w:r w:rsidRPr="00C52364">
              <w:rPr>
                <w:lang w:val="hr-HR"/>
              </w:rPr>
              <w:t>Struktura proznoga književnog djela (kompozicija, fabula, siže)</w:t>
            </w:r>
          </w:p>
          <w:p w14:paraId="005DF43B" w14:textId="77777777" w:rsidR="002D1F2C" w:rsidRPr="00C52364" w:rsidRDefault="002D1F2C" w:rsidP="002D1F2C">
            <w:pPr>
              <w:tabs>
                <w:tab w:val="left" w:pos="2160"/>
              </w:tabs>
              <w:spacing w:line="240" w:lineRule="atLeast"/>
              <w:rPr>
                <w:lang w:val="hr-HR"/>
              </w:rPr>
            </w:pPr>
            <w:r w:rsidRPr="00C52364">
              <w:rPr>
                <w:lang w:val="hr-HR"/>
              </w:rPr>
              <w:t>Pripovjedač, fabula, lik</w:t>
            </w:r>
          </w:p>
          <w:p w14:paraId="2F6F235F" w14:textId="77777777" w:rsidR="002D1F2C" w:rsidRPr="00C52364" w:rsidRDefault="002D1F2C" w:rsidP="002D1F2C">
            <w:pPr>
              <w:tabs>
                <w:tab w:val="left" w:pos="2160"/>
              </w:tabs>
              <w:spacing w:line="240" w:lineRule="atLeast"/>
              <w:rPr>
                <w:lang w:val="hr-HR"/>
              </w:rPr>
            </w:pPr>
            <w:r w:rsidRPr="00C52364">
              <w:rPr>
                <w:lang w:val="hr-HR"/>
              </w:rPr>
              <w:t>Prozne vrste, jednostavni prozni oblici (mit, saga, vic, poslovica, bajka, legenda, zagonetka)</w:t>
            </w:r>
          </w:p>
          <w:p w14:paraId="55ACC63C" w14:textId="77777777" w:rsidR="002D1F2C" w:rsidRPr="00C52364" w:rsidRDefault="002D1F2C" w:rsidP="002D1F2C">
            <w:pPr>
              <w:tabs>
                <w:tab w:val="left" w:pos="2160"/>
              </w:tabs>
              <w:spacing w:line="240" w:lineRule="atLeast"/>
              <w:rPr>
                <w:lang w:val="hr-HR"/>
              </w:rPr>
            </w:pPr>
            <w:r w:rsidRPr="00C52364">
              <w:rPr>
                <w:lang w:val="hr-HR"/>
              </w:rPr>
              <w:t>Vjekoslav Kaleb, Gost (novela)</w:t>
            </w:r>
          </w:p>
          <w:p w14:paraId="603DC20A" w14:textId="77777777" w:rsidR="002D1F2C" w:rsidRPr="00C52364" w:rsidRDefault="002D1F2C" w:rsidP="002D1F2C">
            <w:pPr>
              <w:tabs>
                <w:tab w:val="left" w:pos="2160"/>
              </w:tabs>
              <w:spacing w:line="240" w:lineRule="atLeast"/>
              <w:rPr>
                <w:lang w:val="hr-HR"/>
              </w:rPr>
            </w:pPr>
            <w:r w:rsidRPr="00C52364">
              <w:rPr>
                <w:lang w:val="hr-HR"/>
              </w:rPr>
              <w:t>Roman, vrste romana</w:t>
            </w:r>
          </w:p>
          <w:p w14:paraId="3C49D618" w14:textId="77777777" w:rsidR="002D1F2C" w:rsidRPr="00C52364" w:rsidRDefault="002D1F2C" w:rsidP="002D1F2C">
            <w:pPr>
              <w:tabs>
                <w:tab w:val="left" w:pos="2160"/>
              </w:tabs>
              <w:spacing w:line="240" w:lineRule="atLeast"/>
              <w:rPr>
                <w:lang w:val="hr-HR"/>
              </w:rPr>
            </w:pPr>
            <w:r w:rsidRPr="00C52364">
              <w:rPr>
                <w:lang w:val="hr-HR"/>
              </w:rPr>
              <w:t>Mit o Orfeju i Euridici, ili Ikaru i Dedalu, ili Medeji i Tezeju</w:t>
            </w:r>
          </w:p>
          <w:p w14:paraId="77A73619" w14:textId="77777777" w:rsidR="002D1F2C" w:rsidRPr="00C52364" w:rsidRDefault="002D1F2C" w:rsidP="002D1F2C">
            <w:pPr>
              <w:tabs>
                <w:tab w:val="left" w:pos="2160"/>
              </w:tabs>
              <w:spacing w:line="240" w:lineRule="atLeast"/>
              <w:rPr>
                <w:lang w:val="hr-HR"/>
              </w:rPr>
            </w:pPr>
            <w:r w:rsidRPr="00C52364">
              <w:rPr>
                <w:lang w:val="hr-HR"/>
              </w:rPr>
              <w:t>Basne – po izboru</w:t>
            </w:r>
          </w:p>
          <w:p w14:paraId="64D3660D" w14:textId="77777777" w:rsidR="002D1F2C" w:rsidRPr="00C52364" w:rsidRDefault="002D1F2C" w:rsidP="002D1F2C">
            <w:pPr>
              <w:tabs>
                <w:tab w:val="left" w:pos="2160"/>
              </w:tabs>
              <w:spacing w:line="240" w:lineRule="atLeast"/>
              <w:rPr>
                <w:lang w:val="hr-HR"/>
              </w:rPr>
            </w:pPr>
            <w:r w:rsidRPr="00C52364">
              <w:rPr>
                <w:lang w:val="hr-HR"/>
              </w:rPr>
              <w:t>Ivana Brlić Mažuranić, Kako je Potjeh tražio istinu (bajka) ili Vasilisa Premudra, ili bilo koja bajka po izboru predmetnoga nastavnika</w:t>
            </w:r>
          </w:p>
          <w:p w14:paraId="1CFEDC10" w14:textId="77777777" w:rsidR="002D1F2C" w:rsidRPr="00C52364" w:rsidRDefault="002D1F2C" w:rsidP="002D1F2C">
            <w:pPr>
              <w:tabs>
                <w:tab w:val="left" w:pos="2160"/>
              </w:tabs>
              <w:spacing w:line="240" w:lineRule="atLeast"/>
              <w:rPr>
                <w:b/>
                <w:lang w:val="hr-HR"/>
              </w:rPr>
            </w:pPr>
            <w:r w:rsidRPr="00C52364">
              <w:rPr>
                <w:lang w:val="hr-HR"/>
              </w:rPr>
              <w:t>Pripovijetka, kratka priča</w:t>
            </w:r>
          </w:p>
        </w:tc>
      </w:tr>
      <w:tr w:rsidR="002D1F2C" w:rsidRPr="00C52364" w14:paraId="288E448B" w14:textId="77777777" w:rsidTr="0009059D">
        <w:trPr>
          <w:trHeight w:val="283"/>
        </w:trPr>
        <w:tc>
          <w:tcPr>
            <w:tcW w:w="10206" w:type="dxa"/>
            <w:gridSpan w:val="3"/>
            <w:shd w:val="clear" w:color="auto" w:fill="auto"/>
          </w:tcPr>
          <w:p w14:paraId="403ABDC0" w14:textId="77777777" w:rsidR="002D1F2C" w:rsidRPr="00C52364" w:rsidRDefault="002D1F2C" w:rsidP="002D1F2C">
            <w:pPr>
              <w:tabs>
                <w:tab w:val="left" w:pos="2160"/>
              </w:tabs>
              <w:spacing w:line="240" w:lineRule="atLeast"/>
              <w:rPr>
                <w:b/>
                <w:lang w:val="hr-HR"/>
              </w:rPr>
            </w:pPr>
            <w:r w:rsidRPr="00C52364">
              <w:rPr>
                <w:b/>
                <w:lang w:val="hr-HR"/>
              </w:rPr>
              <w:lastRenderedPageBreak/>
              <w:t>Integracija (povezanost s drugim predmetima)</w:t>
            </w:r>
          </w:p>
        </w:tc>
      </w:tr>
      <w:tr w:rsidR="002D1F2C" w:rsidRPr="00C52364" w14:paraId="3CBA59BE" w14:textId="77777777" w:rsidTr="0009059D">
        <w:trPr>
          <w:trHeight w:val="265"/>
        </w:trPr>
        <w:tc>
          <w:tcPr>
            <w:tcW w:w="10206" w:type="dxa"/>
            <w:gridSpan w:val="3"/>
            <w:shd w:val="clear" w:color="auto" w:fill="auto"/>
          </w:tcPr>
          <w:p w14:paraId="74E86182" w14:textId="77777777" w:rsidR="002D1F2C" w:rsidRPr="00C52364" w:rsidRDefault="002D1F2C" w:rsidP="002D1F2C">
            <w:pPr>
              <w:tabs>
                <w:tab w:val="left" w:pos="2160"/>
              </w:tabs>
              <w:spacing w:line="240" w:lineRule="atLeast"/>
              <w:rPr>
                <w:lang w:val="hr-HR"/>
              </w:rPr>
            </w:pPr>
            <w:r w:rsidRPr="00C52364">
              <w:rPr>
                <w:lang w:val="hr-HR"/>
              </w:rPr>
              <w:t xml:space="preserve">- Povijest, </w:t>
            </w:r>
          </w:p>
          <w:p w14:paraId="11F1B057" w14:textId="77777777" w:rsidR="002D1F2C" w:rsidRPr="00C52364" w:rsidRDefault="002D1F2C" w:rsidP="002D1F2C">
            <w:pPr>
              <w:tabs>
                <w:tab w:val="left" w:pos="2160"/>
              </w:tabs>
              <w:spacing w:line="240" w:lineRule="atLeast"/>
              <w:rPr>
                <w:lang w:val="hr-HR"/>
              </w:rPr>
            </w:pPr>
            <w:r w:rsidRPr="00C52364">
              <w:rPr>
                <w:lang w:val="hr-HR"/>
              </w:rPr>
              <w:t>- povijest umjetnosti,</w:t>
            </w:r>
          </w:p>
          <w:p w14:paraId="0006B3AE" w14:textId="77777777" w:rsidR="002D1F2C" w:rsidRPr="00C52364" w:rsidRDefault="002D1F2C" w:rsidP="002D1F2C">
            <w:pPr>
              <w:tabs>
                <w:tab w:val="left" w:pos="2160"/>
              </w:tabs>
              <w:spacing w:line="240" w:lineRule="atLeast"/>
              <w:rPr>
                <w:lang w:val="hr-HR"/>
              </w:rPr>
            </w:pPr>
            <w:r w:rsidRPr="00C52364">
              <w:rPr>
                <w:lang w:val="hr-HR"/>
              </w:rPr>
              <w:t xml:space="preserve">- strani jezici,  </w:t>
            </w:r>
          </w:p>
          <w:p w14:paraId="1C27C4EC" w14:textId="77777777" w:rsidR="002D1F2C" w:rsidRPr="00C52364" w:rsidRDefault="002D1F2C" w:rsidP="002D1F2C">
            <w:pPr>
              <w:tabs>
                <w:tab w:val="left" w:pos="2160"/>
              </w:tabs>
              <w:spacing w:line="240" w:lineRule="atLeast"/>
              <w:rPr>
                <w:lang w:val="hr-HR"/>
              </w:rPr>
            </w:pPr>
            <w:r w:rsidRPr="00C52364">
              <w:rPr>
                <w:lang w:val="hr-HR"/>
              </w:rPr>
              <w:t>- filozofija.</w:t>
            </w:r>
          </w:p>
        </w:tc>
      </w:tr>
      <w:tr w:rsidR="002D1F2C" w:rsidRPr="00C52364" w14:paraId="43E040C7" w14:textId="77777777" w:rsidTr="0009059D">
        <w:trPr>
          <w:trHeight w:val="182"/>
        </w:trPr>
        <w:tc>
          <w:tcPr>
            <w:tcW w:w="10206" w:type="dxa"/>
            <w:gridSpan w:val="3"/>
            <w:shd w:val="clear" w:color="auto" w:fill="auto"/>
          </w:tcPr>
          <w:p w14:paraId="5411A47D" w14:textId="77777777" w:rsidR="002D1F2C" w:rsidRPr="00C52364" w:rsidRDefault="002D1F2C" w:rsidP="002D1F2C">
            <w:pPr>
              <w:tabs>
                <w:tab w:val="left" w:pos="2160"/>
              </w:tabs>
              <w:spacing w:line="240" w:lineRule="atLeast"/>
              <w:rPr>
                <w:b/>
                <w:lang w:val="hr-HR"/>
              </w:rPr>
            </w:pPr>
            <w:r w:rsidRPr="00C52364">
              <w:rPr>
                <w:b/>
                <w:lang w:val="hr-HR"/>
              </w:rPr>
              <w:t>Izvori (literatura i sl.)</w:t>
            </w:r>
          </w:p>
        </w:tc>
      </w:tr>
      <w:tr w:rsidR="002D1F2C" w:rsidRPr="00C52364" w14:paraId="691B35E0" w14:textId="77777777" w:rsidTr="0009059D">
        <w:trPr>
          <w:trHeight w:val="1123"/>
        </w:trPr>
        <w:tc>
          <w:tcPr>
            <w:tcW w:w="10206" w:type="dxa"/>
            <w:gridSpan w:val="3"/>
            <w:shd w:val="clear" w:color="auto" w:fill="auto"/>
          </w:tcPr>
          <w:p w14:paraId="0D21E551" w14:textId="77777777" w:rsidR="002D1F2C" w:rsidRPr="00C52364" w:rsidRDefault="002D1F2C" w:rsidP="002D1F2C">
            <w:pPr>
              <w:tabs>
                <w:tab w:val="left" w:pos="2160"/>
              </w:tabs>
              <w:spacing w:line="240" w:lineRule="atLeast"/>
              <w:rPr>
                <w:lang w:val="hr-HR"/>
              </w:rPr>
            </w:pPr>
            <w:r w:rsidRPr="00C52364">
              <w:rPr>
                <w:lang w:val="hr-HR"/>
              </w:rPr>
              <w:t xml:space="preserve">• Milivoj Solar, </w:t>
            </w:r>
            <w:r w:rsidRPr="00C52364">
              <w:rPr>
                <w:i/>
                <w:iCs/>
                <w:lang w:val="hr-HR"/>
              </w:rPr>
              <w:t>Osnove teorije književnosti</w:t>
            </w:r>
            <w:r w:rsidRPr="00C52364">
              <w:rPr>
                <w:lang w:val="hr-HR"/>
              </w:rPr>
              <w:t>, Zagreb, 1988.</w:t>
            </w:r>
          </w:p>
          <w:p w14:paraId="686711CA" w14:textId="77777777" w:rsidR="002D1F2C" w:rsidRPr="00C52364" w:rsidRDefault="002D1F2C" w:rsidP="002D1F2C">
            <w:pPr>
              <w:tabs>
                <w:tab w:val="left" w:pos="2160"/>
              </w:tabs>
              <w:spacing w:line="240" w:lineRule="atLeast"/>
              <w:rPr>
                <w:lang w:val="hr-HR"/>
              </w:rPr>
            </w:pPr>
            <w:r w:rsidRPr="00C52364">
              <w:rPr>
                <w:lang w:val="hr-HR"/>
              </w:rPr>
              <w:t>• Udžbenici hrvatskog jezika i književnosti za strukovne škole</w:t>
            </w:r>
          </w:p>
          <w:p w14:paraId="55226985" w14:textId="77777777" w:rsidR="002D1F2C" w:rsidRPr="00C52364" w:rsidRDefault="002D1F2C" w:rsidP="002D1F2C">
            <w:pPr>
              <w:tabs>
                <w:tab w:val="left" w:pos="2160"/>
              </w:tabs>
              <w:spacing w:line="240" w:lineRule="atLeast"/>
              <w:rPr>
                <w:lang w:val="hr-HR"/>
              </w:rPr>
            </w:pPr>
            <w:r w:rsidRPr="00C52364">
              <w:rPr>
                <w:lang w:val="hr-HR"/>
              </w:rPr>
              <w:t xml:space="preserve">• Škreb-Stamać, </w:t>
            </w:r>
            <w:r w:rsidRPr="00C52364">
              <w:rPr>
                <w:i/>
                <w:iCs/>
                <w:lang w:val="hr-HR"/>
              </w:rPr>
              <w:t>Uvod u književnost</w:t>
            </w:r>
            <w:r w:rsidRPr="00C52364">
              <w:rPr>
                <w:lang w:val="hr-HR"/>
              </w:rPr>
              <w:t>, Zagreb 1995.</w:t>
            </w:r>
          </w:p>
          <w:p w14:paraId="2436E5D1" w14:textId="77777777" w:rsidR="002D1F2C" w:rsidRPr="00C52364" w:rsidRDefault="002D1F2C" w:rsidP="002D1F2C">
            <w:pPr>
              <w:tabs>
                <w:tab w:val="left" w:pos="2160"/>
              </w:tabs>
              <w:spacing w:line="240" w:lineRule="atLeast"/>
              <w:rPr>
                <w:lang w:val="hr-HR"/>
              </w:rPr>
            </w:pPr>
            <w:r w:rsidRPr="00C52364">
              <w:rPr>
                <w:lang w:val="hr-HR"/>
              </w:rPr>
              <w:t>• Zbirke pjesama, zbirke novela te drame pojedinih autora</w:t>
            </w:r>
          </w:p>
        </w:tc>
      </w:tr>
      <w:tr w:rsidR="002D1F2C" w:rsidRPr="00C52364" w14:paraId="09486984" w14:textId="77777777" w:rsidTr="0009059D">
        <w:tc>
          <w:tcPr>
            <w:tcW w:w="10206" w:type="dxa"/>
            <w:gridSpan w:val="3"/>
            <w:tcBorders>
              <w:bottom w:val="single" w:sz="4" w:space="0" w:color="000000"/>
            </w:tcBorders>
            <w:shd w:val="clear" w:color="auto" w:fill="auto"/>
          </w:tcPr>
          <w:p w14:paraId="53EEBFFF" w14:textId="77777777" w:rsidR="002D1F2C" w:rsidRPr="00C52364" w:rsidRDefault="002D1F2C" w:rsidP="002D1F2C">
            <w:pPr>
              <w:tabs>
                <w:tab w:val="left" w:pos="2160"/>
              </w:tabs>
              <w:spacing w:line="240" w:lineRule="atLeast"/>
              <w:rPr>
                <w:b/>
                <w:lang w:val="hr-HR"/>
              </w:rPr>
            </w:pPr>
            <w:r w:rsidRPr="00C52364">
              <w:rPr>
                <w:b/>
                <w:lang w:val="hr-HR"/>
              </w:rPr>
              <w:t>Ocjenjivanje (tehnike ocjenjivanja)</w:t>
            </w:r>
          </w:p>
        </w:tc>
      </w:tr>
      <w:tr w:rsidR="002D1F2C" w:rsidRPr="00C52364" w14:paraId="4DB72204" w14:textId="77777777" w:rsidTr="0009059D">
        <w:trPr>
          <w:trHeight w:val="234"/>
        </w:trPr>
        <w:tc>
          <w:tcPr>
            <w:tcW w:w="10206" w:type="dxa"/>
            <w:gridSpan w:val="3"/>
            <w:tcBorders>
              <w:bottom w:val="single" w:sz="4" w:space="0" w:color="auto"/>
            </w:tcBorders>
            <w:shd w:val="clear" w:color="auto" w:fill="auto"/>
          </w:tcPr>
          <w:p w14:paraId="3A049231" w14:textId="77777777" w:rsidR="002D1F2C" w:rsidRPr="00C52364" w:rsidRDefault="002D1F2C" w:rsidP="002D1F2C">
            <w:pPr>
              <w:ind w:left="357" w:hanging="357"/>
              <w:jc w:val="both"/>
              <w:rPr>
                <w:szCs w:val="22"/>
                <w:lang w:val="hr-HR"/>
              </w:rPr>
            </w:pPr>
            <w:r w:rsidRPr="00C52364">
              <w:rPr>
                <w:szCs w:val="22"/>
                <w:lang w:val="hr-HR"/>
              </w:rPr>
              <w:t>Nastavnik je obvezan upoznati učenike s tehnikama i kriterijima ocjenjivanja.</w:t>
            </w:r>
          </w:p>
          <w:p w14:paraId="5C694634" w14:textId="77777777" w:rsidR="002D1F2C" w:rsidRPr="00C52364" w:rsidRDefault="002D1F2C" w:rsidP="002D1F2C">
            <w:pPr>
              <w:tabs>
                <w:tab w:val="left" w:pos="2160"/>
              </w:tabs>
              <w:spacing w:line="240" w:lineRule="atLeast"/>
              <w:rPr>
                <w:lang w:val="hr-HR"/>
              </w:rPr>
            </w:pPr>
            <w:r w:rsidRPr="00C52364">
              <w:rPr>
                <w:lang w:val="hr-HR"/>
              </w:rPr>
              <w:t>Usmeno ispitivanje, vježbe, testovi, pismene zadaće i lektire predviđene programom</w:t>
            </w:r>
          </w:p>
        </w:tc>
      </w:tr>
      <w:tr w:rsidR="002D1F2C" w:rsidRPr="00C52364" w14:paraId="0407B266" w14:textId="77777777" w:rsidTr="0009059D">
        <w:trPr>
          <w:trHeight w:val="268"/>
        </w:trPr>
        <w:tc>
          <w:tcPr>
            <w:tcW w:w="10206" w:type="dxa"/>
            <w:gridSpan w:val="3"/>
            <w:tcBorders>
              <w:top w:val="single" w:sz="4" w:space="0" w:color="auto"/>
              <w:bottom w:val="single" w:sz="4" w:space="0" w:color="auto"/>
            </w:tcBorders>
            <w:shd w:val="clear" w:color="auto" w:fill="auto"/>
          </w:tcPr>
          <w:p w14:paraId="05A0C73A" w14:textId="77777777" w:rsidR="002D1F2C" w:rsidRPr="00C52364" w:rsidRDefault="002D1F2C" w:rsidP="002D1F2C">
            <w:pPr>
              <w:tabs>
                <w:tab w:val="left" w:pos="2160"/>
              </w:tabs>
              <w:spacing w:line="240" w:lineRule="atLeast"/>
              <w:rPr>
                <w:b/>
                <w:lang w:val="hr-HR"/>
              </w:rPr>
            </w:pPr>
            <w:r w:rsidRPr="00C52364">
              <w:rPr>
                <w:b/>
                <w:lang w:val="hr-HR"/>
              </w:rPr>
              <w:t xml:space="preserve">PROFIL I STRUČNA SPREMA NASTAVNIKA </w:t>
            </w:r>
          </w:p>
        </w:tc>
      </w:tr>
      <w:tr w:rsidR="002D1F2C" w:rsidRPr="00C52364" w14:paraId="580572C9" w14:textId="77777777" w:rsidTr="0009059D">
        <w:trPr>
          <w:trHeight w:val="1326"/>
        </w:trPr>
        <w:tc>
          <w:tcPr>
            <w:tcW w:w="10206" w:type="dxa"/>
            <w:gridSpan w:val="3"/>
            <w:tcBorders>
              <w:top w:val="single" w:sz="4" w:space="0" w:color="auto"/>
              <w:bottom w:val="single" w:sz="4" w:space="0" w:color="000000"/>
            </w:tcBorders>
          </w:tcPr>
          <w:p w14:paraId="36539A9E" w14:textId="77777777" w:rsidR="002D1F2C" w:rsidRPr="00C52364" w:rsidRDefault="002D1F2C" w:rsidP="002D1F2C">
            <w:pPr>
              <w:shd w:val="clear" w:color="auto" w:fill="FFFFFF"/>
              <w:jc w:val="both"/>
              <w:rPr>
                <w:lang w:val="hr-HR"/>
              </w:rPr>
            </w:pPr>
          </w:p>
          <w:p w14:paraId="405F75A4" w14:textId="77777777" w:rsidR="002D1F2C" w:rsidRPr="00C52364" w:rsidRDefault="002D1F2C" w:rsidP="002D1F2C">
            <w:pPr>
              <w:jc w:val="both"/>
              <w:rPr>
                <w:rFonts w:cs="Arial"/>
                <w:lang w:val="hr-HR"/>
              </w:rPr>
            </w:pPr>
            <w:r w:rsidRPr="00C52364">
              <w:rPr>
                <w:rFonts w:cs="Arial"/>
                <w:lang w:val="hr-HR"/>
              </w:rPr>
              <w:t>Hrvatski jezik i književnost mogu predavati profesori hrvatskoga jezika i književnosti (VSS, VII/1) ili magistri hrvatskoga jezika i književnosti (završen drugi ciklus visokoga obrazovanja, 300 ECTS) koji su pohađali nastavu na hrvatskome jeziku te u stečenoj diplomi u stručnom nazivu imaju hrvatski jezik i književnost kao ishod samostalnoga jednopredmetnog studija ili kao ravnopravan samostalan predmet s nekim drugim u dvopredmetnom studiju.</w:t>
            </w:r>
          </w:p>
          <w:p w14:paraId="2930F10B" w14:textId="77777777" w:rsidR="002D1F2C" w:rsidRPr="00C52364" w:rsidRDefault="002D1F2C" w:rsidP="002D1F2C">
            <w:pPr>
              <w:jc w:val="both"/>
              <w:rPr>
                <w:rFonts w:cs="Arial"/>
                <w:lang w:val="hr-HR"/>
              </w:rPr>
            </w:pPr>
            <w:r w:rsidRPr="00C52364">
              <w:rPr>
                <w:rFonts w:cs="Arial"/>
                <w:lang w:val="hr-HR"/>
              </w:rPr>
              <w:t>Navedena stručna sprema mora proizlaziti iz programa studija u trajanju od najmanje četiri godine.</w:t>
            </w:r>
          </w:p>
          <w:p w14:paraId="559BEC04" w14:textId="77777777" w:rsidR="002D1F2C" w:rsidRPr="00C52364" w:rsidRDefault="002D1F2C" w:rsidP="002D1F2C">
            <w:pPr>
              <w:rPr>
                <w:rFonts w:cs="Arial"/>
                <w:lang w:val="hr-HR"/>
              </w:rPr>
            </w:pPr>
          </w:p>
          <w:p w14:paraId="59BA380F" w14:textId="77777777" w:rsidR="002D1F2C" w:rsidRPr="00C52364" w:rsidRDefault="002D1F2C" w:rsidP="002D1F2C">
            <w:pPr>
              <w:tabs>
                <w:tab w:val="left" w:pos="0"/>
              </w:tabs>
              <w:spacing w:line="240" w:lineRule="atLeast"/>
              <w:contextualSpacing/>
              <w:rPr>
                <w:lang w:val="hr-HR"/>
              </w:rPr>
            </w:pPr>
            <w:r w:rsidRPr="00C52364">
              <w:rPr>
                <w:rFonts w:cs="Arial"/>
                <w:lang w:val="hr-HR"/>
              </w:rPr>
              <w:t>Napomena: Nastavnici čiji profili nisu nabrojani, koji su primljeni u radni odnos do primjene ovoga nastavnog plana i programa u srednjim školama Brčko distrikta BiH, mogu i dalje izvoditi nastavu.</w:t>
            </w:r>
          </w:p>
        </w:tc>
      </w:tr>
    </w:tbl>
    <w:p w14:paraId="641172F7" w14:textId="77777777" w:rsidR="002D1F2C" w:rsidRPr="00C52364" w:rsidRDefault="002D1F2C" w:rsidP="002D1F2C">
      <w:pPr>
        <w:rPr>
          <w:lang w:val="hr-HR"/>
        </w:rPr>
      </w:pPr>
    </w:p>
    <w:p w14:paraId="0C7467CB" w14:textId="77777777" w:rsidR="002D1F2C" w:rsidRPr="00C52364" w:rsidRDefault="002D1F2C" w:rsidP="002D1F2C">
      <w:pPr>
        <w:rPr>
          <w:szCs w:val="22"/>
          <w:lang w:val="hr-HR"/>
        </w:rPr>
      </w:pPr>
    </w:p>
    <w:p w14:paraId="68BE8619" w14:textId="77777777" w:rsidR="002D1F2C" w:rsidRPr="00C52364" w:rsidRDefault="002D1F2C" w:rsidP="002D1F2C">
      <w:pPr>
        <w:rPr>
          <w:szCs w:val="22"/>
          <w:lang w:val="hr-HR"/>
        </w:rPr>
      </w:pPr>
    </w:p>
    <w:p w14:paraId="702B657D" w14:textId="77777777" w:rsidR="002D1F2C" w:rsidRPr="00C52364" w:rsidRDefault="002D1F2C" w:rsidP="002D1F2C">
      <w:pPr>
        <w:rPr>
          <w:szCs w:val="22"/>
          <w:lang w:val="hr-HR"/>
        </w:rPr>
      </w:pPr>
    </w:p>
    <w:p w14:paraId="4BE168A4" w14:textId="77777777" w:rsidR="002D1F2C" w:rsidRPr="00C52364" w:rsidRDefault="002D1F2C" w:rsidP="002D1F2C">
      <w:pPr>
        <w:rPr>
          <w:szCs w:val="22"/>
          <w:lang w:val="hr-HR"/>
        </w:rPr>
      </w:pPr>
    </w:p>
    <w:p w14:paraId="21783BB7" w14:textId="77777777" w:rsidR="002D1F2C" w:rsidRPr="00C52364" w:rsidRDefault="002D1F2C" w:rsidP="002D1F2C">
      <w:pPr>
        <w:rPr>
          <w:szCs w:val="22"/>
          <w:lang w:val="hr-HR"/>
        </w:rPr>
      </w:pPr>
    </w:p>
    <w:p w14:paraId="1C9790AF" w14:textId="77777777" w:rsidR="002D1F2C" w:rsidRPr="00C52364" w:rsidRDefault="002D1F2C" w:rsidP="002D1F2C">
      <w:pPr>
        <w:rPr>
          <w:szCs w:val="22"/>
          <w:lang w:val="hr-HR"/>
        </w:rPr>
      </w:pPr>
    </w:p>
    <w:p w14:paraId="7D963BB3" w14:textId="77777777" w:rsidR="002D1F2C" w:rsidRPr="00C52364" w:rsidRDefault="002D1F2C" w:rsidP="002D1F2C">
      <w:pPr>
        <w:rPr>
          <w:szCs w:val="22"/>
          <w:lang w:val="hr-HR"/>
        </w:rPr>
      </w:pPr>
    </w:p>
    <w:p w14:paraId="077D2FBA" w14:textId="77777777" w:rsidR="002D1F2C" w:rsidRPr="00C52364" w:rsidRDefault="002D1F2C" w:rsidP="002D1F2C">
      <w:pPr>
        <w:rPr>
          <w:szCs w:val="22"/>
          <w:lang w:val="hr-HR"/>
        </w:rPr>
      </w:pPr>
    </w:p>
    <w:p w14:paraId="689CA30C" w14:textId="77777777" w:rsidR="002D1F2C" w:rsidRPr="00C52364" w:rsidRDefault="002D1F2C" w:rsidP="002D1F2C">
      <w:pPr>
        <w:rPr>
          <w:szCs w:val="22"/>
          <w:lang w:val="hr-HR"/>
        </w:rPr>
      </w:pPr>
    </w:p>
    <w:p w14:paraId="5C27F134" w14:textId="77777777" w:rsidR="002D1F2C" w:rsidRPr="00C52364" w:rsidRDefault="002D1F2C" w:rsidP="002D1F2C">
      <w:pPr>
        <w:rPr>
          <w:szCs w:val="22"/>
          <w:lang w:val="hr-HR"/>
        </w:rPr>
      </w:pPr>
    </w:p>
    <w:p w14:paraId="035D3CAC" w14:textId="77777777" w:rsidR="002D1F2C" w:rsidRPr="00C52364" w:rsidRDefault="002D1F2C" w:rsidP="002D1F2C">
      <w:pPr>
        <w:rPr>
          <w:szCs w:val="22"/>
          <w:lang w:val="hr-HR"/>
        </w:rPr>
      </w:pPr>
    </w:p>
    <w:p w14:paraId="2AED51BA" w14:textId="77777777" w:rsidR="002D1F2C" w:rsidRPr="00C52364" w:rsidRDefault="002D1F2C" w:rsidP="002D1F2C">
      <w:pPr>
        <w:rPr>
          <w:szCs w:val="22"/>
          <w:lang w:val="hr-HR"/>
        </w:rPr>
      </w:pPr>
    </w:p>
    <w:p w14:paraId="6D650BBB" w14:textId="77777777" w:rsidR="002D1F2C" w:rsidRPr="00C52364" w:rsidRDefault="002D1F2C" w:rsidP="002D1F2C">
      <w:pPr>
        <w:rPr>
          <w:szCs w:val="22"/>
          <w:lang w:val="hr-HR"/>
        </w:rPr>
      </w:pPr>
    </w:p>
    <w:p w14:paraId="08F73601" w14:textId="77777777" w:rsidR="002D1F2C" w:rsidRPr="00C52364" w:rsidRDefault="002D1F2C" w:rsidP="002D1F2C">
      <w:pPr>
        <w:rPr>
          <w:szCs w:val="22"/>
          <w:lang w:val="hr-HR"/>
        </w:rPr>
      </w:pPr>
    </w:p>
    <w:p w14:paraId="0EDF7020" w14:textId="77777777" w:rsidR="002D1F2C" w:rsidRPr="00C52364" w:rsidRDefault="002D1F2C" w:rsidP="002D1F2C">
      <w:pPr>
        <w:rPr>
          <w:szCs w:val="22"/>
          <w:lang w:val="hr-HR"/>
        </w:rPr>
      </w:pPr>
    </w:p>
    <w:p w14:paraId="2CDD3219" w14:textId="77777777" w:rsidR="002D1F2C" w:rsidRPr="00C52364" w:rsidRDefault="002D1F2C" w:rsidP="002D1F2C">
      <w:pPr>
        <w:rPr>
          <w:szCs w:val="22"/>
          <w:lang w:val="hr-HR"/>
        </w:rPr>
      </w:pPr>
    </w:p>
    <w:p w14:paraId="3CD7C4F2" w14:textId="76594E6D" w:rsidR="002D1F2C" w:rsidRPr="00C52364" w:rsidRDefault="002D1F2C" w:rsidP="002D1F2C">
      <w:pPr>
        <w:ind w:left="357" w:hanging="357"/>
        <w:jc w:val="center"/>
        <w:rPr>
          <w:b/>
          <w:bCs/>
          <w:szCs w:val="22"/>
          <w:lang w:val="hr-HR"/>
        </w:rPr>
      </w:pPr>
      <w:r w:rsidRPr="00C52364">
        <w:rPr>
          <w:b/>
          <w:bCs/>
          <w:szCs w:val="22"/>
          <w:lang w:val="hr-HR"/>
        </w:rPr>
        <w:t>NASTAVNI PROGRAM</w:t>
      </w:r>
      <w:r w:rsidR="00D925D1" w:rsidRPr="00C52364">
        <w:rPr>
          <w:b/>
          <w:bCs/>
          <w:szCs w:val="22"/>
          <w:lang w:val="hr-HR"/>
        </w:rPr>
        <w:br/>
      </w:r>
    </w:p>
    <w:p w14:paraId="3CAB45EA" w14:textId="77777777" w:rsidR="002D1F2C" w:rsidRPr="00C52364" w:rsidRDefault="002D1F2C" w:rsidP="002D1F2C">
      <w:pPr>
        <w:keepNext/>
        <w:jc w:val="center"/>
        <w:outlineLvl w:val="0"/>
        <w:rPr>
          <w:rFonts w:eastAsiaTheme="majorEastAsia"/>
          <w:b/>
          <w:bCs/>
          <w:szCs w:val="32"/>
          <w:lang w:val="hr-HR"/>
        </w:rPr>
      </w:pPr>
      <w:bookmarkStart w:id="4" w:name="_Toc107222274"/>
      <w:bookmarkStart w:id="5" w:name="_Toc109370386"/>
      <w:r w:rsidRPr="00C52364">
        <w:rPr>
          <w:rFonts w:eastAsiaTheme="majorEastAsia"/>
          <w:b/>
          <w:bCs/>
          <w:szCs w:val="32"/>
          <w:lang w:val="hr-HR"/>
        </w:rPr>
        <w:t>ENGLESKI JEZIK</w:t>
      </w:r>
      <w:bookmarkEnd w:id="4"/>
      <w:bookmarkEnd w:id="5"/>
    </w:p>
    <w:p w14:paraId="11A5FF39" w14:textId="77777777" w:rsidR="002D1F2C" w:rsidRPr="00C52364" w:rsidRDefault="002D1F2C" w:rsidP="002D1F2C">
      <w:pPr>
        <w:ind w:left="357" w:hanging="357"/>
        <w:jc w:val="center"/>
        <w:rPr>
          <w:bCs/>
          <w:szCs w:val="22"/>
          <w:lang w:val="hr-HR"/>
        </w:rPr>
      </w:pPr>
      <w:r w:rsidRPr="00C52364">
        <w:rPr>
          <w:bCs/>
          <w:szCs w:val="22"/>
          <w:lang w:val="hr-HR"/>
        </w:rPr>
        <w:t>GODIŠNJI BROJ NASTAVNIH SATI: 70</w:t>
      </w:r>
    </w:p>
    <w:p w14:paraId="283CDFB0" w14:textId="77777777" w:rsidR="002D1F2C" w:rsidRPr="00C52364" w:rsidRDefault="002D1F2C" w:rsidP="002D1F2C">
      <w:pPr>
        <w:ind w:left="357" w:hanging="357"/>
        <w:jc w:val="center"/>
        <w:rPr>
          <w:bCs/>
          <w:szCs w:val="22"/>
          <w:lang w:val="hr-HR"/>
        </w:rPr>
      </w:pPr>
      <w:r w:rsidRPr="00C52364">
        <w:rPr>
          <w:szCs w:val="22"/>
          <w:lang w:val="hr-HR"/>
        </w:rPr>
        <w:t xml:space="preserve">TJEDNI BROJ NASTAVNIH SATI: </w:t>
      </w:r>
      <w:r w:rsidRPr="00C52364">
        <w:rPr>
          <w:bCs/>
          <w:szCs w:val="22"/>
          <w:lang w:val="hr-HR"/>
        </w:rPr>
        <w:t>2</w:t>
      </w:r>
    </w:p>
    <w:p w14:paraId="425E1C55" w14:textId="77777777" w:rsidR="002D1F2C" w:rsidRPr="00C52364" w:rsidRDefault="002D1F2C" w:rsidP="002D1F2C">
      <w:pPr>
        <w:ind w:left="357" w:hanging="357"/>
        <w:jc w:val="center"/>
        <w:rPr>
          <w:bCs/>
          <w:szCs w:val="22"/>
          <w:lang w:val="hr-HR"/>
        </w:rPr>
      </w:pPr>
      <w:r w:rsidRPr="00C52364">
        <w:rPr>
          <w:bCs/>
          <w:szCs w:val="22"/>
          <w:lang w:val="hr-HR"/>
        </w:rPr>
        <w:t>BROJ MODULA: 2</w:t>
      </w:r>
    </w:p>
    <w:p w14:paraId="2F71C7F7" w14:textId="77777777" w:rsidR="002D1F2C" w:rsidRPr="00C52364" w:rsidRDefault="002D1F2C" w:rsidP="002D1F2C">
      <w:pPr>
        <w:ind w:left="357" w:hanging="357"/>
        <w:jc w:val="center"/>
        <w:rPr>
          <w:bCs/>
          <w:szCs w:val="22"/>
          <w:lang w:val="hr-HR"/>
        </w:rPr>
      </w:pPr>
    </w:p>
    <w:p w14:paraId="3B111577" w14:textId="77777777" w:rsidR="002D1F2C" w:rsidRPr="00C52364" w:rsidRDefault="002D1F2C" w:rsidP="002D1F2C">
      <w:pPr>
        <w:rPr>
          <w:szCs w:val="22"/>
          <w:lang w:val="hr-HR"/>
        </w:rPr>
      </w:pPr>
    </w:p>
    <w:p w14:paraId="19713BB1" w14:textId="77777777" w:rsidR="002D1F2C" w:rsidRPr="00C52364" w:rsidRDefault="002D1F2C" w:rsidP="002D1F2C">
      <w:pPr>
        <w:rPr>
          <w:szCs w:val="22"/>
          <w:lang w:val="hr-HR"/>
        </w:rPr>
      </w:pPr>
    </w:p>
    <w:p w14:paraId="280BB764" w14:textId="77777777" w:rsidR="002D1F2C" w:rsidRPr="00C52364" w:rsidRDefault="002D1F2C" w:rsidP="002D1F2C">
      <w:pPr>
        <w:rPr>
          <w:szCs w:val="22"/>
          <w:lang w:val="hr-HR"/>
        </w:rPr>
      </w:pPr>
    </w:p>
    <w:p w14:paraId="648732BF" w14:textId="77777777" w:rsidR="002D1F2C" w:rsidRPr="00C52364" w:rsidRDefault="002D1F2C" w:rsidP="002D1F2C">
      <w:pPr>
        <w:rPr>
          <w:szCs w:val="22"/>
          <w:lang w:val="hr-HR"/>
        </w:rPr>
      </w:pPr>
    </w:p>
    <w:p w14:paraId="31B2A4CD" w14:textId="77777777" w:rsidR="002D1F2C" w:rsidRPr="00C52364" w:rsidRDefault="002D1F2C" w:rsidP="002D1F2C">
      <w:pPr>
        <w:rPr>
          <w:szCs w:val="22"/>
          <w:lang w:val="hr-HR"/>
        </w:rPr>
      </w:pPr>
    </w:p>
    <w:p w14:paraId="2D691707" w14:textId="77777777" w:rsidR="002D1F2C" w:rsidRPr="00C52364" w:rsidRDefault="002D1F2C" w:rsidP="002D1F2C">
      <w:pPr>
        <w:rPr>
          <w:szCs w:val="22"/>
          <w:lang w:val="hr-HR"/>
        </w:rPr>
      </w:pPr>
    </w:p>
    <w:p w14:paraId="33A5371E" w14:textId="77777777" w:rsidR="002D1F2C" w:rsidRPr="00C52364" w:rsidRDefault="002D1F2C" w:rsidP="002D1F2C">
      <w:pPr>
        <w:rPr>
          <w:szCs w:val="22"/>
          <w:lang w:val="hr-HR"/>
        </w:rPr>
      </w:pPr>
    </w:p>
    <w:p w14:paraId="64404FFD" w14:textId="77777777" w:rsidR="002D1F2C" w:rsidRPr="00C52364" w:rsidRDefault="002D1F2C" w:rsidP="002D1F2C">
      <w:pPr>
        <w:rPr>
          <w:szCs w:val="22"/>
          <w:lang w:val="hr-HR"/>
        </w:rPr>
      </w:pPr>
    </w:p>
    <w:p w14:paraId="124991CD" w14:textId="77777777" w:rsidR="002D1F2C" w:rsidRPr="00C52364" w:rsidRDefault="002D1F2C" w:rsidP="002D1F2C">
      <w:pPr>
        <w:rPr>
          <w:szCs w:val="22"/>
          <w:lang w:val="hr-HR"/>
        </w:rPr>
      </w:pPr>
    </w:p>
    <w:p w14:paraId="2B6B26BD" w14:textId="77777777" w:rsidR="002D1F2C" w:rsidRPr="00C52364" w:rsidRDefault="002D1F2C" w:rsidP="002D1F2C">
      <w:pPr>
        <w:rPr>
          <w:szCs w:val="22"/>
          <w:lang w:val="hr-HR"/>
        </w:rPr>
      </w:pPr>
    </w:p>
    <w:p w14:paraId="48B9DC27" w14:textId="77777777" w:rsidR="002D1F2C" w:rsidRPr="00C52364" w:rsidRDefault="002D1F2C" w:rsidP="002D1F2C">
      <w:pPr>
        <w:rPr>
          <w:szCs w:val="22"/>
          <w:lang w:val="hr-HR"/>
        </w:rPr>
      </w:pPr>
    </w:p>
    <w:p w14:paraId="1D3FA68D" w14:textId="77777777" w:rsidR="002D1F2C" w:rsidRPr="00C52364" w:rsidRDefault="002D1F2C" w:rsidP="002D1F2C">
      <w:pPr>
        <w:rPr>
          <w:szCs w:val="22"/>
          <w:lang w:val="hr-HR"/>
        </w:rPr>
      </w:pPr>
    </w:p>
    <w:p w14:paraId="2DE535A8" w14:textId="77777777" w:rsidR="002D1F2C" w:rsidRPr="00C52364" w:rsidRDefault="002D1F2C" w:rsidP="002D1F2C">
      <w:pPr>
        <w:rPr>
          <w:szCs w:val="22"/>
          <w:lang w:val="hr-HR"/>
        </w:rPr>
      </w:pPr>
    </w:p>
    <w:p w14:paraId="4D483DFB" w14:textId="77777777" w:rsidR="002D1F2C" w:rsidRPr="00C52364" w:rsidRDefault="002D1F2C" w:rsidP="002D1F2C">
      <w:pPr>
        <w:rPr>
          <w:szCs w:val="22"/>
          <w:lang w:val="hr-HR"/>
        </w:rPr>
      </w:pPr>
    </w:p>
    <w:p w14:paraId="677E98C1" w14:textId="77777777" w:rsidR="002D1F2C" w:rsidRPr="00C52364" w:rsidRDefault="002D1F2C" w:rsidP="002D1F2C">
      <w:pPr>
        <w:rPr>
          <w:szCs w:val="22"/>
          <w:lang w:val="hr-HR"/>
        </w:rPr>
      </w:pPr>
    </w:p>
    <w:p w14:paraId="7EB70465" w14:textId="77777777" w:rsidR="002D1F2C" w:rsidRPr="00C52364" w:rsidRDefault="002D1F2C" w:rsidP="002D1F2C">
      <w:pPr>
        <w:rPr>
          <w:szCs w:val="22"/>
          <w:lang w:val="hr-HR"/>
        </w:rPr>
      </w:pPr>
    </w:p>
    <w:p w14:paraId="4E308031" w14:textId="77777777" w:rsidR="002D1F2C" w:rsidRPr="00C52364" w:rsidRDefault="002D1F2C" w:rsidP="002D1F2C">
      <w:pPr>
        <w:rPr>
          <w:szCs w:val="22"/>
          <w:lang w:val="hr-HR"/>
        </w:rPr>
      </w:pPr>
    </w:p>
    <w:p w14:paraId="35B2A80D" w14:textId="77777777" w:rsidR="002D1F2C" w:rsidRPr="00C52364" w:rsidRDefault="002D1F2C" w:rsidP="002D1F2C">
      <w:pPr>
        <w:rPr>
          <w:szCs w:val="22"/>
          <w:lang w:val="hr-HR"/>
        </w:rPr>
      </w:pPr>
    </w:p>
    <w:p w14:paraId="21E5C2CE" w14:textId="77777777" w:rsidR="002D1F2C" w:rsidRPr="00C52364" w:rsidRDefault="002D1F2C" w:rsidP="002D1F2C">
      <w:pPr>
        <w:rPr>
          <w:szCs w:val="22"/>
          <w:lang w:val="hr-HR"/>
        </w:rPr>
      </w:pPr>
    </w:p>
    <w:p w14:paraId="066F28A3" w14:textId="77777777" w:rsidR="002D1F2C" w:rsidRPr="00C52364" w:rsidRDefault="002D1F2C" w:rsidP="002D1F2C">
      <w:pPr>
        <w:rPr>
          <w:szCs w:val="22"/>
          <w:lang w:val="hr-HR"/>
        </w:rPr>
      </w:pPr>
    </w:p>
    <w:p w14:paraId="7176B9D9" w14:textId="77777777" w:rsidR="002D1F2C" w:rsidRPr="00C52364" w:rsidRDefault="002D1F2C" w:rsidP="002D1F2C">
      <w:pPr>
        <w:rPr>
          <w:szCs w:val="22"/>
          <w:lang w:val="hr-HR"/>
        </w:rPr>
      </w:pPr>
    </w:p>
    <w:p w14:paraId="72C4A25B" w14:textId="77777777" w:rsidR="002D1F2C" w:rsidRPr="00C52364" w:rsidRDefault="002D1F2C" w:rsidP="002D1F2C">
      <w:pPr>
        <w:rPr>
          <w:szCs w:val="22"/>
          <w:lang w:val="hr-HR"/>
        </w:rPr>
      </w:pPr>
    </w:p>
    <w:p w14:paraId="7C9565E1" w14:textId="77777777" w:rsidR="002D1F2C" w:rsidRPr="00C52364" w:rsidRDefault="002D1F2C" w:rsidP="002D1F2C">
      <w:pPr>
        <w:rPr>
          <w:szCs w:val="22"/>
          <w:lang w:val="hr-HR"/>
        </w:rPr>
      </w:pPr>
    </w:p>
    <w:p w14:paraId="0A726D71" w14:textId="77777777" w:rsidR="002D1F2C" w:rsidRPr="00C52364" w:rsidRDefault="002D1F2C" w:rsidP="002D1F2C">
      <w:pPr>
        <w:rPr>
          <w:szCs w:val="22"/>
          <w:lang w:val="hr-HR"/>
        </w:rPr>
      </w:pPr>
    </w:p>
    <w:p w14:paraId="62DD2F89" w14:textId="77777777" w:rsidR="002D1F2C" w:rsidRPr="00C52364" w:rsidRDefault="002D1F2C" w:rsidP="002D1F2C">
      <w:pPr>
        <w:rPr>
          <w:szCs w:val="22"/>
          <w:lang w:val="hr-HR"/>
        </w:rPr>
      </w:pPr>
    </w:p>
    <w:p w14:paraId="5A759068" w14:textId="77777777" w:rsidR="002D1F2C" w:rsidRPr="00C52364" w:rsidRDefault="002D1F2C" w:rsidP="002D1F2C">
      <w:pPr>
        <w:rPr>
          <w:szCs w:val="22"/>
          <w:lang w:val="hr-HR"/>
        </w:rPr>
      </w:pPr>
    </w:p>
    <w:p w14:paraId="6B31C65D" w14:textId="77777777" w:rsidR="002D1F2C" w:rsidRPr="00C52364" w:rsidRDefault="002D1F2C" w:rsidP="002D1F2C">
      <w:pPr>
        <w:rPr>
          <w:szCs w:val="22"/>
          <w:lang w:val="hr-HR"/>
        </w:rPr>
      </w:pPr>
    </w:p>
    <w:p w14:paraId="6F93BCCB" w14:textId="77777777" w:rsidR="002D1F2C" w:rsidRPr="00C52364" w:rsidRDefault="002D1F2C" w:rsidP="002D1F2C">
      <w:pPr>
        <w:rPr>
          <w:szCs w:val="22"/>
          <w:lang w:val="hr-HR"/>
        </w:rPr>
      </w:pPr>
    </w:p>
    <w:p w14:paraId="11BE9DE0" w14:textId="77777777" w:rsidR="002D1F2C" w:rsidRPr="00C52364" w:rsidRDefault="002D1F2C" w:rsidP="002D1F2C">
      <w:pPr>
        <w:rPr>
          <w:szCs w:val="22"/>
          <w:lang w:val="hr-HR"/>
        </w:rPr>
      </w:pPr>
    </w:p>
    <w:p w14:paraId="58BB6407" w14:textId="77777777" w:rsidR="002D1F2C" w:rsidRPr="00C52364" w:rsidRDefault="002D1F2C" w:rsidP="002D1F2C">
      <w:pPr>
        <w:rPr>
          <w:szCs w:val="22"/>
          <w:lang w:val="hr-HR"/>
        </w:rPr>
      </w:pPr>
    </w:p>
    <w:p w14:paraId="27F94F97" w14:textId="77777777" w:rsidR="002D1F2C" w:rsidRPr="00C52364" w:rsidRDefault="002D1F2C" w:rsidP="002D1F2C">
      <w:pPr>
        <w:rPr>
          <w:szCs w:val="22"/>
          <w:lang w:val="hr-HR"/>
        </w:rPr>
      </w:pPr>
    </w:p>
    <w:p w14:paraId="226F0EAD" w14:textId="77777777" w:rsidR="002D1F2C" w:rsidRPr="00C52364" w:rsidRDefault="002D1F2C" w:rsidP="002D1F2C">
      <w:pPr>
        <w:rPr>
          <w:szCs w:val="22"/>
          <w:lang w:val="hr-HR"/>
        </w:rPr>
      </w:pPr>
    </w:p>
    <w:p w14:paraId="1992CCE1" w14:textId="77777777" w:rsidR="002D1F2C" w:rsidRPr="00C52364" w:rsidRDefault="002D1F2C" w:rsidP="002D1F2C">
      <w:pPr>
        <w:rPr>
          <w:szCs w:val="22"/>
          <w:lang w:val="hr-HR"/>
        </w:rPr>
      </w:pPr>
    </w:p>
    <w:p w14:paraId="2FCA98E6" w14:textId="77777777" w:rsidR="002D1F2C" w:rsidRPr="00C52364" w:rsidRDefault="002D1F2C" w:rsidP="002D1F2C">
      <w:pPr>
        <w:rPr>
          <w:szCs w:val="22"/>
          <w:lang w:val="hr-HR"/>
        </w:rPr>
      </w:pPr>
    </w:p>
    <w:p w14:paraId="0A587C23" w14:textId="77777777" w:rsidR="002D1F2C" w:rsidRPr="00C52364" w:rsidRDefault="002D1F2C" w:rsidP="002D1F2C">
      <w:pPr>
        <w:rPr>
          <w:szCs w:val="22"/>
          <w:lang w:val="hr-HR"/>
        </w:rPr>
      </w:pPr>
    </w:p>
    <w:p w14:paraId="7F9EF040" w14:textId="77777777" w:rsidR="002D1F2C" w:rsidRPr="00C52364" w:rsidRDefault="002D1F2C" w:rsidP="002D1F2C">
      <w:pPr>
        <w:rPr>
          <w:szCs w:val="22"/>
          <w:lang w:val="hr-HR"/>
        </w:rPr>
      </w:pPr>
    </w:p>
    <w:p w14:paraId="0F73C788" w14:textId="77777777" w:rsidR="002D1F2C" w:rsidRPr="00C52364" w:rsidRDefault="002D1F2C" w:rsidP="002D1F2C">
      <w:pPr>
        <w:rPr>
          <w:szCs w:val="22"/>
          <w:lang w:val="hr-HR"/>
        </w:rPr>
      </w:pPr>
    </w:p>
    <w:p w14:paraId="639EBCF0" w14:textId="3C3E64F8" w:rsidR="002D1F2C" w:rsidRPr="00C52364" w:rsidRDefault="002D1F2C" w:rsidP="001E346F">
      <w:pPr>
        <w:rPr>
          <w:szCs w:val="22"/>
          <w:lang w:val="hr-HR"/>
        </w:rPr>
      </w:pPr>
    </w:p>
    <w:p w14:paraId="5BC321BF" w14:textId="77777777" w:rsidR="002D1F2C" w:rsidRPr="00C52364" w:rsidRDefault="002D1F2C" w:rsidP="002D1F2C">
      <w:pPr>
        <w:rPr>
          <w:szCs w:val="22"/>
          <w:lang w:val="hr-HR"/>
        </w:rPr>
      </w:pPr>
    </w:p>
    <w:p w14:paraId="67F27F11" w14:textId="5B22A68E" w:rsidR="002D1F2C" w:rsidRPr="00C52364" w:rsidRDefault="002D1F2C" w:rsidP="002D1F2C">
      <w:pPr>
        <w:rPr>
          <w:szCs w:val="22"/>
          <w:lang w:val="hr-HR"/>
        </w:rPr>
      </w:pPr>
    </w:p>
    <w:p w14:paraId="5B5C7245" w14:textId="0498B55C" w:rsidR="00D925D1" w:rsidRPr="00C52364" w:rsidRDefault="00D925D1" w:rsidP="002D1F2C">
      <w:pPr>
        <w:rPr>
          <w:szCs w:val="22"/>
          <w:lang w:val="hr-HR"/>
        </w:rPr>
      </w:pPr>
    </w:p>
    <w:p w14:paraId="71723A4C" w14:textId="4633786F" w:rsidR="00D925D1" w:rsidRPr="00C52364" w:rsidRDefault="00D925D1" w:rsidP="002D1F2C">
      <w:pPr>
        <w:rPr>
          <w:szCs w:val="22"/>
          <w:lang w:val="hr-HR"/>
        </w:rPr>
      </w:pPr>
    </w:p>
    <w:p w14:paraId="3FA019DC" w14:textId="77777777" w:rsidR="00D925D1" w:rsidRPr="00C52364" w:rsidRDefault="00D925D1" w:rsidP="002D1F2C">
      <w:pPr>
        <w:rPr>
          <w:szCs w:val="22"/>
          <w:lang w:val="hr-HR"/>
        </w:rPr>
      </w:pPr>
    </w:p>
    <w:p w14:paraId="5D01917B" w14:textId="77777777" w:rsidR="002D1F2C" w:rsidRPr="00C52364" w:rsidRDefault="002D1F2C" w:rsidP="002D1F2C">
      <w:pPr>
        <w:rPr>
          <w:szCs w:val="22"/>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552"/>
        <w:gridCol w:w="5386"/>
      </w:tblGrid>
      <w:tr w:rsidR="002D1F2C" w:rsidRPr="00C52364" w14:paraId="6D3B6F97" w14:textId="77777777" w:rsidTr="0009059D">
        <w:trPr>
          <w:trHeight w:val="14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0370183" w14:textId="77777777" w:rsidR="002D1F2C" w:rsidRPr="00C52364" w:rsidRDefault="002D1F2C" w:rsidP="002D1F2C">
            <w:pPr>
              <w:rPr>
                <w:b/>
                <w:szCs w:val="22"/>
                <w:lang w:val="hr-HR"/>
              </w:rPr>
            </w:pPr>
            <w:bookmarkStart w:id="6" w:name="_Hlk103583935"/>
            <w:r w:rsidRPr="00C52364">
              <w:rPr>
                <w:b/>
                <w:szCs w:val="22"/>
                <w:lang w:val="hr-HR"/>
              </w:rPr>
              <w:lastRenderedPageBreak/>
              <w:t>PREDMET (naziv)</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1D2A8" w14:textId="77777777" w:rsidR="002D1F2C" w:rsidRPr="00C52364" w:rsidRDefault="002D1F2C" w:rsidP="002D1F2C">
            <w:pPr>
              <w:rPr>
                <w:b/>
                <w:bCs/>
                <w:szCs w:val="22"/>
                <w:lang w:val="hr-HR"/>
              </w:rPr>
            </w:pPr>
            <w:r w:rsidRPr="00C52364">
              <w:rPr>
                <w:b/>
                <w:bCs/>
                <w:szCs w:val="22"/>
                <w:lang w:val="hr-HR"/>
              </w:rPr>
              <w:t>ENGLESKI JEZIK</w:t>
            </w:r>
          </w:p>
        </w:tc>
      </w:tr>
      <w:tr w:rsidR="002D1F2C" w:rsidRPr="00C52364" w14:paraId="21D2C4DA" w14:textId="77777777" w:rsidTr="0009059D">
        <w:trPr>
          <w:trHeight w:val="14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4D7BD" w14:textId="77777777" w:rsidR="002D1F2C" w:rsidRPr="00C52364" w:rsidRDefault="002D1F2C" w:rsidP="002D1F2C">
            <w:pPr>
              <w:rPr>
                <w:b/>
                <w:szCs w:val="22"/>
                <w:lang w:val="hr-HR"/>
              </w:rPr>
            </w:pPr>
            <w:r w:rsidRPr="00C52364">
              <w:rPr>
                <w:b/>
                <w:szCs w:val="22"/>
                <w:lang w:val="hr-HR"/>
              </w:rPr>
              <w:t>MODUL  (naziv)</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452615" w14:textId="77777777" w:rsidR="002D1F2C" w:rsidRPr="00C52364" w:rsidRDefault="002D1F2C" w:rsidP="002D1F2C">
            <w:pPr>
              <w:rPr>
                <w:b/>
                <w:szCs w:val="22"/>
                <w:lang w:val="hr-HR"/>
              </w:rPr>
            </w:pPr>
            <w:r w:rsidRPr="00C52364">
              <w:rPr>
                <w:b/>
                <w:szCs w:val="22"/>
                <w:lang w:val="hr-HR"/>
              </w:rPr>
              <w:t>Obrazovanje</w:t>
            </w:r>
          </w:p>
        </w:tc>
      </w:tr>
      <w:tr w:rsidR="002D1F2C" w:rsidRPr="00C52364" w14:paraId="2E70F7A1" w14:textId="77777777" w:rsidTr="0009059D">
        <w:trPr>
          <w:trHeight w:val="307"/>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6B524" w14:textId="77777777" w:rsidR="002D1F2C" w:rsidRPr="00C52364" w:rsidRDefault="002D1F2C" w:rsidP="002D1F2C">
            <w:pPr>
              <w:rPr>
                <w:b/>
                <w:szCs w:val="22"/>
                <w:lang w:val="hr-HR"/>
              </w:rPr>
            </w:pPr>
            <w:r w:rsidRPr="00C52364">
              <w:rPr>
                <w:b/>
                <w:szCs w:val="22"/>
                <w:lang w:val="hr-HR"/>
              </w:rPr>
              <w:t>Redni broj modula</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EFE6AB" w14:textId="77777777" w:rsidR="002D1F2C" w:rsidRPr="00C52364" w:rsidRDefault="002D1F2C" w:rsidP="002D1F2C">
            <w:pPr>
              <w:rPr>
                <w:b/>
                <w:bCs/>
                <w:szCs w:val="22"/>
                <w:lang w:val="hr-HR"/>
              </w:rPr>
            </w:pPr>
            <w:r w:rsidRPr="00C52364">
              <w:rPr>
                <w:b/>
                <w:bCs/>
                <w:szCs w:val="22"/>
                <w:lang w:val="hr-HR"/>
              </w:rPr>
              <w:t>1.</w:t>
            </w:r>
          </w:p>
        </w:tc>
      </w:tr>
      <w:tr w:rsidR="002D1F2C" w:rsidRPr="00C52364" w14:paraId="16083EDC"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D8963C" w14:textId="77777777" w:rsidR="002D1F2C" w:rsidRPr="00C52364" w:rsidRDefault="002D1F2C" w:rsidP="002D1F2C">
            <w:pPr>
              <w:rPr>
                <w:b/>
                <w:szCs w:val="22"/>
                <w:lang w:val="hr-HR"/>
              </w:rPr>
            </w:pPr>
            <w:r w:rsidRPr="00C52364">
              <w:rPr>
                <w:b/>
                <w:szCs w:val="22"/>
                <w:lang w:val="hr-HR"/>
              </w:rPr>
              <w:t>SVRHA MODULA</w:t>
            </w:r>
          </w:p>
        </w:tc>
      </w:tr>
      <w:tr w:rsidR="002D1F2C" w:rsidRPr="00C52364" w14:paraId="69986217"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55604733" w14:textId="77777777" w:rsidR="002D1F2C" w:rsidRPr="00C52364" w:rsidRDefault="002D1F2C" w:rsidP="002D1F2C">
            <w:pPr>
              <w:rPr>
                <w:szCs w:val="22"/>
                <w:lang w:val="hr-HR"/>
              </w:rPr>
            </w:pPr>
            <w:r w:rsidRPr="00C52364">
              <w:rPr>
                <w:szCs w:val="22"/>
                <w:lang w:val="hr-HR"/>
              </w:rPr>
              <w:t>Ovaj modul ima za cilj dati učenicima praktične vještine komunikacije u engleskom jeziku na temu obrazovanja.</w:t>
            </w:r>
          </w:p>
        </w:tc>
      </w:tr>
      <w:tr w:rsidR="002D1F2C" w:rsidRPr="00C52364" w14:paraId="66770D98"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F80225" w14:textId="77777777" w:rsidR="002D1F2C" w:rsidRPr="00C52364" w:rsidRDefault="002D1F2C" w:rsidP="002D1F2C">
            <w:pPr>
              <w:rPr>
                <w:b/>
                <w:szCs w:val="22"/>
                <w:lang w:val="hr-HR"/>
              </w:rPr>
            </w:pPr>
            <w:r w:rsidRPr="00C52364">
              <w:rPr>
                <w:b/>
                <w:szCs w:val="22"/>
                <w:lang w:val="hr-HR"/>
              </w:rPr>
              <w:t>POSEBNI ZAHTJEVI / PREDUVJETI</w:t>
            </w:r>
          </w:p>
        </w:tc>
      </w:tr>
      <w:tr w:rsidR="002D1F2C" w:rsidRPr="00C52364" w14:paraId="5142A635"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00517D5A" w14:textId="77777777" w:rsidR="002D1F2C" w:rsidRPr="00C52364" w:rsidRDefault="002D1F2C" w:rsidP="002D1F2C">
            <w:pPr>
              <w:rPr>
                <w:szCs w:val="22"/>
                <w:lang w:val="hr-HR"/>
              </w:rPr>
            </w:pPr>
            <w:r w:rsidRPr="00C52364">
              <w:rPr>
                <w:szCs w:val="22"/>
                <w:lang w:val="hr-HR"/>
              </w:rPr>
              <w:t>Osnovne komunikacijske vještine u engleskom jeziku.</w:t>
            </w:r>
          </w:p>
        </w:tc>
      </w:tr>
      <w:tr w:rsidR="002D1F2C" w:rsidRPr="00C52364" w14:paraId="65E453C8"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EF2829" w14:textId="77777777" w:rsidR="002D1F2C" w:rsidRPr="00C52364" w:rsidRDefault="002D1F2C" w:rsidP="002D1F2C">
            <w:pPr>
              <w:rPr>
                <w:b/>
                <w:szCs w:val="22"/>
                <w:lang w:val="hr-HR"/>
              </w:rPr>
            </w:pPr>
            <w:r w:rsidRPr="00C52364">
              <w:rPr>
                <w:b/>
                <w:szCs w:val="22"/>
                <w:lang w:val="hr-HR"/>
              </w:rPr>
              <w:t>CILJEVI</w:t>
            </w:r>
          </w:p>
        </w:tc>
      </w:tr>
      <w:tr w:rsidR="002D1F2C" w:rsidRPr="00C52364" w14:paraId="41E934E1"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tcPr>
          <w:p w14:paraId="036F03EA" w14:textId="77777777" w:rsidR="002D1F2C" w:rsidRPr="00C52364" w:rsidRDefault="002D1F2C" w:rsidP="002D1F2C">
            <w:pPr>
              <w:rPr>
                <w:szCs w:val="22"/>
                <w:lang w:val="hr-HR"/>
              </w:rPr>
            </w:pPr>
            <w:r w:rsidRPr="00C52364">
              <w:rPr>
                <w:szCs w:val="22"/>
                <w:lang w:val="hr-HR"/>
              </w:rPr>
              <w:t>-   ohrabriti učenike na uporabu engleskoga jezika u svrhu komunikacije;</w:t>
            </w:r>
          </w:p>
          <w:p w14:paraId="54F5DCD5" w14:textId="77777777" w:rsidR="002D1F2C" w:rsidRPr="00C52364" w:rsidRDefault="002D1F2C" w:rsidP="002D1F2C">
            <w:pPr>
              <w:rPr>
                <w:szCs w:val="22"/>
                <w:lang w:val="hr-HR"/>
              </w:rPr>
            </w:pPr>
            <w:r w:rsidRPr="00C52364">
              <w:rPr>
                <w:szCs w:val="22"/>
                <w:lang w:val="hr-HR"/>
              </w:rPr>
              <w:t>-   predstaviti jezik na ugodan i motivirajući način;</w:t>
            </w:r>
          </w:p>
          <w:p w14:paraId="7725B363" w14:textId="77777777" w:rsidR="002D1F2C" w:rsidRPr="00C52364" w:rsidRDefault="002D1F2C" w:rsidP="002D1F2C">
            <w:pPr>
              <w:rPr>
                <w:szCs w:val="22"/>
                <w:lang w:val="hr-HR"/>
              </w:rPr>
            </w:pPr>
            <w:r w:rsidRPr="00C52364">
              <w:rPr>
                <w:szCs w:val="22"/>
                <w:lang w:val="hr-HR"/>
              </w:rPr>
              <w:t>-   razviti sklonost k učenju engleskoga jezika;</w:t>
            </w:r>
          </w:p>
          <w:p w14:paraId="7C5FDF43" w14:textId="77777777" w:rsidR="002D1F2C" w:rsidRPr="00C52364" w:rsidRDefault="002D1F2C" w:rsidP="002D1F2C">
            <w:pPr>
              <w:rPr>
                <w:szCs w:val="22"/>
                <w:lang w:val="hr-HR"/>
              </w:rPr>
            </w:pPr>
            <w:r w:rsidRPr="00C52364">
              <w:rPr>
                <w:szCs w:val="22"/>
                <w:lang w:val="hr-HR"/>
              </w:rPr>
              <w:t>-   ohrabriti učenike za samostalan rad i učenje tijekom čitavoga života;</w:t>
            </w:r>
          </w:p>
          <w:p w14:paraId="050508C0" w14:textId="77777777" w:rsidR="002D1F2C" w:rsidRPr="00C52364" w:rsidRDefault="002D1F2C" w:rsidP="002D1F2C">
            <w:pPr>
              <w:rPr>
                <w:szCs w:val="22"/>
                <w:lang w:val="hr-HR"/>
              </w:rPr>
            </w:pPr>
            <w:r w:rsidRPr="00C52364">
              <w:rPr>
                <w:szCs w:val="22"/>
                <w:lang w:val="hr-HR"/>
              </w:rPr>
              <w:t>-   osposobiti učenike za izražavanje emocija i mišljenja;</w:t>
            </w:r>
          </w:p>
          <w:p w14:paraId="2D2D6785" w14:textId="77777777" w:rsidR="002D1F2C" w:rsidRPr="00C52364" w:rsidRDefault="002D1F2C" w:rsidP="002D1F2C">
            <w:pPr>
              <w:rPr>
                <w:szCs w:val="22"/>
                <w:lang w:val="hr-HR"/>
              </w:rPr>
            </w:pPr>
            <w:r w:rsidRPr="00C52364">
              <w:rPr>
                <w:szCs w:val="22"/>
                <w:lang w:val="hr-HR"/>
              </w:rPr>
              <w:t>-   razvijati duh tolerancije, humanizma i temeljnih etičkih načela.</w:t>
            </w:r>
          </w:p>
        </w:tc>
      </w:tr>
      <w:tr w:rsidR="002D1F2C" w:rsidRPr="00C52364" w14:paraId="1BDDC2C5"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9E743B" w14:textId="77777777" w:rsidR="002D1F2C" w:rsidRPr="00C52364" w:rsidRDefault="002D1F2C" w:rsidP="002D1F2C">
            <w:pPr>
              <w:rPr>
                <w:b/>
                <w:szCs w:val="22"/>
                <w:lang w:val="hr-HR"/>
              </w:rPr>
            </w:pPr>
            <w:r w:rsidRPr="00C52364">
              <w:rPr>
                <w:b/>
                <w:szCs w:val="22"/>
                <w:lang w:val="hr-HR"/>
              </w:rPr>
              <w:t>JEDINICE</w:t>
            </w:r>
          </w:p>
        </w:tc>
      </w:tr>
      <w:tr w:rsidR="002D1F2C" w:rsidRPr="00C52364" w14:paraId="734340EA"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2585B00C" w14:textId="77777777" w:rsidR="002D1F2C" w:rsidRPr="00C52364" w:rsidRDefault="002D1F2C" w:rsidP="00D12708">
            <w:pPr>
              <w:numPr>
                <w:ilvl w:val="0"/>
                <w:numId w:val="248"/>
              </w:numPr>
              <w:contextualSpacing/>
              <w:rPr>
                <w:b/>
                <w:szCs w:val="22"/>
                <w:lang w:val="hr-HR"/>
              </w:rPr>
            </w:pPr>
            <w:r w:rsidRPr="00C52364">
              <w:rPr>
                <w:b/>
                <w:szCs w:val="22"/>
                <w:lang w:val="hr-HR"/>
              </w:rPr>
              <w:t>Život u školi</w:t>
            </w:r>
          </w:p>
          <w:p w14:paraId="14BF83D8" w14:textId="77777777" w:rsidR="002D1F2C" w:rsidRPr="00C52364" w:rsidRDefault="002D1F2C" w:rsidP="00D12708">
            <w:pPr>
              <w:numPr>
                <w:ilvl w:val="0"/>
                <w:numId w:val="248"/>
              </w:numPr>
              <w:contextualSpacing/>
              <w:rPr>
                <w:b/>
                <w:szCs w:val="22"/>
                <w:lang w:val="hr-HR"/>
              </w:rPr>
            </w:pPr>
            <w:r w:rsidRPr="00C52364">
              <w:rPr>
                <w:b/>
                <w:szCs w:val="22"/>
                <w:lang w:val="hr-HR"/>
              </w:rPr>
              <w:t>Mladi (tinejdžeri)</w:t>
            </w:r>
          </w:p>
          <w:p w14:paraId="1231B3E3" w14:textId="77777777" w:rsidR="002D1F2C" w:rsidRPr="00C52364" w:rsidRDefault="002D1F2C" w:rsidP="00D12708">
            <w:pPr>
              <w:numPr>
                <w:ilvl w:val="0"/>
                <w:numId w:val="248"/>
              </w:numPr>
              <w:contextualSpacing/>
              <w:rPr>
                <w:b/>
                <w:szCs w:val="22"/>
                <w:lang w:val="hr-HR"/>
              </w:rPr>
            </w:pPr>
            <w:r w:rsidRPr="00C52364">
              <w:rPr>
                <w:b/>
                <w:szCs w:val="22"/>
                <w:lang w:val="hr-HR"/>
              </w:rPr>
              <w:t>Sport</w:t>
            </w:r>
          </w:p>
          <w:p w14:paraId="17CECAB5" w14:textId="77777777" w:rsidR="002D1F2C" w:rsidRPr="00C52364" w:rsidRDefault="002D1F2C" w:rsidP="00D12708">
            <w:pPr>
              <w:numPr>
                <w:ilvl w:val="0"/>
                <w:numId w:val="248"/>
              </w:numPr>
              <w:contextualSpacing/>
              <w:rPr>
                <w:b/>
                <w:szCs w:val="22"/>
                <w:lang w:val="hr-HR"/>
              </w:rPr>
            </w:pPr>
            <w:r w:rsidRPr="00C52364">
              <w:rPr>
                <w:b/>
                <w:szCs w:val="22"/>
                <w:lang w:val="hr-HR"/>
              </w:rPr>
              <w:t>Stručni termini</w:t>
            </w:r>
          </w:p>
        </w:tc>
      </w:tr>
      <w:tr w:rsidR="002D1F2C" w:rsidRPr="00C52364" w14:paraId="3E3AFD33" w14:textId="77777777" w:rsidTr="0009059D">
        <w:trPr>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1E55ED" w14:textId="77777777" w:rsidR="002D1F2C" w:rsidRPr="00C52364" w:rsidRDefault="002D1F2C" w:rsidP="002D1F2C">
            <w:pPr>
              <w:jc w:val="center"/>
              <w:rPr>
                <w:b/>
                <w:szCs w:val="22"/>
                <w:lang w:val="hr-HR"/>
              </w:rPr>
            </w:pPr>
            <w:r w:rsidRPr="00C52364">
              <w:rPr>
                <w:b/>
                <w:szCs w:val="22"/>
                <w:lang w:val="hr-HR"/>
              </w:rPr>
              <w:t>ISHODI UČENJA</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04D36E4C" w14:textId="77777777" w:rsidR="002D1F2C" w:rsidRPr="00C52364" w:rsidRDefault="002D1F2C" w:rsidP="002D1F2C">
            <w:pPr>
              <w:jc w:val="center"/>
              <w:rPr>
                <w:b/>
                <w:szCs w:val="22"/>
                <w:lang w:val="hr-HR"/>
              </w:rPr>
            </w:pPr>
            <w:r w:rsidRPr="00C52364">
              <w:rPr>
                <w:b/>
                <w:szCs w:val="22"/>
                <w:lang w:val="hr-HR"/>
              </w:rPr>
              <w:t>SMJERNICE ZA NASTAVNIKE</w:t>
            </w:r>
          </w:p>
        </w:tc>
      </w:tr>
      <w:tr w:rsidR="002D1F2C" w:rsidRPr="00C52364" w14:paraId="4EBACE97" w14:textId="77777777" w:rsidTr="0009059D">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hideMark/>
          </w:tcPr>
          <w:p w14:paraId="78107214" w14:textId="77777777" w:rsidR="002D1F2C" w:rsidRPr="00C52364" w:rsidRDefault="002D1F2C" w:rsidP="002D1F2C">
            <w:pPr>
              <w:rPr>
                <w:b/>
                <w:szCs w:val="22"/>
                <w:lang w:val="hr-HR"/>
              </w:rPr>
            </w:pPr>
            <w:r w:rsidRPr="00C52364">
              <w:rPr>
                <w:b/>
                <w:szCs w:val="22"/>
                <w:lang w:val="hr-HR"/>
              </w:rPr>
              <w:t>Jedinica 1.</w:t>
            </w:r>
          </w:p>
          <w:p w14:paraId="29F56054" w14:textId="77777777" w:rsidR="002D1F2C" w:rsidRPr="00C52364" w:rsidRDefault="002D1F2C" w:rsidP="002D1F2C">
            <w:pPr>
              <w:rPr>
                <w:szCs w:val="22"/>
                <w:lang w:val="hr-HR"/>
              </w:rPr>
            </w:pPr>
            <w:r w:rsidRPr="00C52364">
              <w:rPr>
                <w:szCs w:val="22"/>
                <w:lang w:val="hr-HR"/>
              </w:rPr>
              <w:t>Učenik će biti sposoban:</w:t>
            </w:r>
          </w:p>
          <w:p w14:paraId="457D421E" w14:textId="77777777" w:rsidR="002D1F2C" w:rsidRPr="00C52364" w:rsidRDefault="002D1F2C" w:rsidP="00D12708">
            <w:pPr>
              <w:numPr>
                <w:ilvl w:val="0"/>
                <w:numId w:val="207"/>
              </w:numPr>
              <w:ind w:left="204" w:hanging="204"/>
              <w:rPr>
                <w:szCs w:val="22"/>
                <w:lang w:val="hr-HR"/>
              </w:rPr>
            </w:pPr>
            <w:r w:rsidRPr="00C52364">
              <w:rPr>
                <w:szCs w:val="22"/>
                <w:lang w:val="hr-HR"/>
              </w:rPr>
              <w:t>opisati školu,</w:t>
            </w:r>
          </w:p>
          <w:p w14:paraId="715E5D4D" w14:textId="77777777" w:rsidR="002D1F2C" w:rsidRPr="00C52364" w:rsidRDefault="002D1F2C" w:rsidP="00D12708">
            <w:pPr>
              <w:numPr>
                <w:ilvl w:val="0"/>
                <w:numId w:val="207"/>
              </w:numPr>
              <w:ind w:left="204" w:hanging="204"/>
              <w:rPr>
                <w:szCs w:val="22"/>
                <w:lang w:val="hr-HR"/>
              </w:rPr>
            </w:pPr>
            <w:r w:rsidRPr="00C52364">
              <w:rPr>
                <w:szCs w:val="22"/>
                <w:lang w:val="hr-HR"/>
              </w:rPr>
              <w:t xml:space="preserve">opisati školski sustav, </w:t>
            </w:r>
          </w:p>
          <w:p w14:paraId="4C2E3C19" w14:textId="77777777" w:rsidR="002D1F2C" w:rsidRPr="00C52364" w:rsidRDefault="002D1F2C" w:rsidP="00D12708">
            <w:pPr>
              <w:numPr>
                <w:ilvl w:val="0"/>
                <w:numId w:val="207"/>
              </w:numPr>
              <w:ind w:left="204" w:hanging="204"/>
              <w:rPr>
                <w:szCs w:val="22"/>
                <w:lang w:val="hr-HR"/>
              </w:rPr>
            </w:pPr>
            <w:r w:rsidRPr="00C52364">
              <w:rPr>
                <w:szCs w:val="22"/>
                <w:lang w:val="hr-HR"/>
              </w:rPr>
              <w:t>usvojiti vokabular na temu života u školi,</w:t>
            </w:r>
          </w:p>
          <w:p w14:paraId="24C45EEE" w14:textId="77777777" w:rsidR="002D1F2C" w:rsidRPr="00C52364" w:rsidRDefault="002D1F2C" w:rsidP="00D12708">
            <w:pPr>
              <w:numPr>
                <w:ilvl w:val="0"/>
                <w:numId w:val="207"/>
              </w:numPr>
              <w:ind w:left="204" w:hanging="204"/>
              <w:rPr>
                <w:szCs w:val="22"/>
                <w:lang w:val="hr-HR"/>
              </w:rPr>
            </w:pPr>
            <w:r w:rsidRPr="00C52364">
              <w:rPr>
                <w:szCs w:val="22"/>
                <w:lang w:val="hr-HR"/>
              </w:rPr>
              <w:t>reći svoj raspored nastavnih sati.</w:t>
            </w:r>
          </w:p>
          <w:p w14:paraId="1C7A8DC1" w14:textId="77777777" w:rsidR="002D1F2C" w:rsidRPr="00C52364" w:rsidRDefault="002D1F2C" w:rsidP="002D1F2C">
            <w:pPr>
              <w:ind w:left="204"/>
              <w:rPr>
                <w:szCs w:val="22"/>
                <w:lang w:val="hr-HR"/>
              </w:rPr>
            </w:pPr>
          </w:p>
          <w:p w14:paraId="249CEEEB" w14:textId="77777777" w:rsidR="002D1F2C" w:rsidRPr="00C52364" w:rsidRDefault="002D1F2C" w:rsidP="002D1F2C">
            <w:pPr>
              <w:rPr>
                <w:b/>
                <w:szCs w:val="22"/>
                <w:lang w:val="hr-HR"/>
              </w:rPr>
            </w:pPr>
            <w:r w:rsidRPr="00C52364">
              <w:rPr>
                <w:b/>
                <w:szCs w:val="22"/>
                <w:lang w:val="hr-HR"/>
              </w:rPr>
              <w:t>Jedinica 2.</w:t>
            </w:r>
          </w:p>
          <w:p w14:paraId="338683FD" w14:textId="77777777" w:rsidR="002D1F2C" w:rsidRPr="00C52364" w:rsidRDefault="002D1F2C" w:rsidP="002D1F2C">
            <w:pPr>
              <w:rPr>
                <w:szCs w:val="22"/>
                <w:lang w:val="hr-HR"/>
              </w:rPr>
            </w:pPr>
            <w:r w:rsidRPr="00C52364">
              <w:rPr>
                <w:szCs w:val="22"/>
                <w:lang w:val="hr-HR"/>
              </w:rPr>
              <w:t>Učenik će biti sposoban:</w:t>
            </w:r>
          </w:p>
          <w:p w14:paraId="4A8259DA" w14:textId="77777777" w:rsidR="002D1F2C" w:rsidRPr="00C52364" w:rsidRDefault="002D1F2C" w:rsidP="00D12708">
            <w:pPr>
              <w:numPr>
                <w:ilvl w:val="0"/>
                <w:numId w:val="249"/>
              </w:numPr>
              <w:ind w:left="204" w:hanging="204"/>
              <w:contextualSpacing/>
              <w:rPr>
                <w:szCs w:val="22"/>
                <w:lang w:val="hr-HR"/>
              </w:rPr>
            </w:pPr>
            <w:r w:rsidRPr="00C52364">
              <w:rPr>
                <w:szCs w:val="22"/>
                <w:lang w:val="hr-HR"/>
              </w:rPr>
              <w:t>reći nešto o svom životnom dobu,</w:t>
            </w:r>
          </w:p>
          <w:p w14:paraId="05BDCAFA" w14:textId="77777777" w:rsidR="002D1F2C" w:rsidRPr="00C52364" w:rsidRDefault="002D1F2C" w:rsidP="00D12708">
            <w:pPr>
              <w:numPr>
                <w:ilvl w:val="0"/>
                <w:numId w:val="207"/>
              </w:numPr>
              <w:ind w:left="204" w:hanging="204"/>
              <w:rPr>
                <w:szCs w:val="22"/>
                <w:lang w:val="hr-HR"/>
              </w:rPr>
            </w:pPr>
            <w:r w:rsidRPr="00C52364">
              <w:rPr>
                <w:szCs w:val="22"/>
                <w:lang w:val="hr-HR"/>
              </w:rPr>
              <w:t>opisati svoj odnos prema odraslima,</w:t>
            </w:r>
          </w:p>
          <w:p w14:paraId="5D2096EF" w14:textId="77777777" w:rsidR="002D1F2C" w:rsidRPr="00C52364" w:rsidRDefault="002D1F2C" w:rsidP="00D12708">
            <w:pPr>
              <w:numPr>
                <w:ilvl w:val="0"/>
                <w:numId w:val="207"/>
              </w:numPr>
              <w:ind w:left="204" w:hanging="204"/>
              <w:rPr>
                <w:szCs w:val="22"/>
                <w:lang w:val="hr-HR"/>
              </w:rPr>
            </w:pPr>
            <w:r w:rsidRPr="00C52364">
              <w:rPr>
                <w:szCs w:val="22"/>
                <w:lang w:val="hr-HR"/>
              </w:rPr>
              <w:t>sastaviti anketu o problemima mladih,</w:t>
            </w:r>
          </w:p>
          <w:p w14:paraId="464B3EEB" w14:textId="77777777" w:rsidR="002D1F2C" w:rsidRPr="00C52364" w:rsidRDefault="002D1F2C" w:rsidP="00D12708">
            <w:pPr>
              <w:numPr>
                <w:ilvl w:val="0"/>
                <w:numId w:val="207"/>
              </w:numPr>
              <w:ind w:left="204" w:hanging="204"/>
              <w:rPr>
                <w:szCs w:val="22"/>
                <w:lang w:val="hr-HR"/>
              </w:rPr>
            </w:pPr>
            <w:r w:rsidRPr="00C52364">
              <w:rPr>
                <w:szCs w:val="22"/>
                <w:lang w:val="hr-HR"/>
              </w:rPr>
              <w:t>razgovarati o svojim ambicijama,</w:t>
            </w:r>
          </w:p>
          <w:p w14:paraId="4FB98D05" w14:textId="77777777" w:rsidR="002D1F2C" w:rsidRPr="00C52364" w:rsidRDefault="002D1F2C" w:rsidP="00D12708">
            <w:pPr>
              <w:numPr>
                <w:ilvl w:val="0"/>
                <w:numId w:val="207"/>
              </w:numPr>
              <w:ind w:left="204" w:hanging="204"/>
              <w:rPr>
                <w:szCs w:val="22"/>
                <w:lang w:val="hr-HR"/>
              </w:rPr>
            </w:pPr>
            <w:r w:rsidRPr="00C52364">
              <w:rPr>
                <w:szCs w:val="22"/>
                <w:lang w:val="hr-HR"/>
              </w:rPr>
              <w:t>razumjeti jednostavnije tekstove u časopisima za mlade na engleskom jeziku.</w:t>
            </w:r>
          </w:p>
          <w:p w14:paraId="1C63D5E1" w14:textId="77777777" w:rsidR="002D1F2C" w:rsidRPr="00C52364" w:rsidRDefault="002D1F2C" w:rsidP="002D1F2C">
            <w:pPr>
              <w:ind w:left="204"/>
              <w:rPr>
                <w:szCs w:val="22"/>
                <w:lang w:val="hr-HR"/>
              </w:rPr>
            </w:pPr>
            <w:r w:rsidRPr="00C52364">
              <w:rPr>
                <w:szCs w:val="22"/>
                <w:lang w:val="hr-HR"/>
              </w:rPr>
              <w:t xml:space="preserve">          </w:t>
            </w:r>
          </w:p>
          <w:p w14:paraId="3D10E325" w14:textId="77777777" w:rsidR="002D1F2C" w:rsidRPr="00C52364" w:rsidRDefault="002D1F2C" w:rsidP="002D1F2C">
            <w:pPr>
              <w:rPr>
                <w:b/>
                <w:szCs w:val="22"/>
                <w:lang w:val="hr-HR"/>
              </w:rPr>
            </w:pPr>
            <w:r w:rsidRPr="00C52364">
              <w:rPr>
                <w:b/>
                <w:szCs w:val="22"/>
                <w:lang w:val="hr-HR"/>
              </w:rPr>
              <w:t>Jedinica 3.</w:t>
            </w:r>
          </w:p>
          <w:p w14:paraId="4BE6C414" w14:textId="77777777" w:rsidR="002D1F2C" w:rsidRPr="00C52364" w:rsidRDefault="002D1F2C" w:rsidP="002D1F2C">
            <w:pPr>
              <w:rPr>
                <w:szCs w:val="22"/>
                <w:lang w:val="hr-HR"/>
              </w:rPr>
            </w:pPr>
            <w:r w:rsidRPr="00C52364">
              <w:rPr>
                <w:szCs w:val="22"/>
                <w:lang w:val="hr-HR"/>
              </w:rPr>
              <w:t>Učenik će biti sposoban:</w:t>
            </w:r>
          </w:p>
          <w:p w14:paraId="6EFD1199" w14:textId="77777777" w:rsidR="002D1F2C" w:rsidRPr="00C52364" w:rsidRDefault="002D1F2C" w:rsidP="00D12708">
            <w:pPr>
              <w:numPr>
                <w:ilvl w:val="0"/>
                <w:numId w:val="207"/>
              </w:numPr>
              <w:ind w:left="204" w:hanging="204"/>
              <w:rPr>
                <w:szCs w:val="22"/>
                <w:lang w:val="hr-HR"/>
              </w:rPr>
            </w:pPr>
            <w:r w:rsidRPr="00C52364">
              <w:rPr>
                <w:szCs w:val="22"/>
                <w:lang w:val="hr-HR"/>
              </w:rPr>
              <w:t>nabrojati vrste sportova i grupirati ih po srodnosti,</w:t>
            </w:r>
          </w:p>
          <w:p w14:paraId="7D990EB8" w14:textId="77777777" w:rsidR="002D1F2C" w:rsidRPr="00C52364" w:rsidRDefault="002D1F2C" w:rsidP="00D12708">
            <w:pPr>
              <w:numPr>
                <w:ilvl w:val="0"/>
                <w:numId w:val="207"/>
              </w:numPr>
              <w:ind w:left="204" w:hanging="204"/>
              <w:rPr>
                <w:szCs w:val="22"/>
                <w:lang w:val="hr-HR"/>
              </w:rPr>
            </w:pPr>
            <w:r w:rsidRPr="00C52364">
              <w:rPr>
                <w:szCs w:val="22"/>
                <w:lang w:val="hr-HR"/>
              </w:rPr>
              <w:t>govoriti o sportu koji voli ili kojim se bavi,</w:t>
            </w:r>
          </w:p>
          <w:p w14:paraId="73D697A9" w14:textId="77777777" w:rsidR="002D1F2C" w:rsidRPr="00C52364" w:rsidRDefault="002D1F2C" w:rsidP="00D12708">
            <w:pPr>
              <w:numPr>
                <w:ilvl w:val="0"/>
                <w:numId w:val="207"/>
              </w:numPr>
              <w:ind w:left="204" w:hanging="204"/>
              <w:rPr>
                <w:szCs w:val="22"/>
                <w:lang w:val="hr-HR"/>
              </w:rPr>
            </w:pPr>
            <w:r w:rsidRPr="00C52364">
              <w:rPr>
                <w:szCs w:val="22"/>
                <w:lang w:val="hr-HR"/>
              </w:rPr>
              <w:t>opisati sportski događaj u školi ili gradu,</w:t>
            </w:r>
          </w:p>
          <w:p w14:paraId="0A85211D" w14:textId="77777777" w:rsidR="002D1F2C" w:rsidRPr="00C52364" w:rsidRDefault="002D1F2C" w:rsidP="00D12708">
            <w:pPr>
              <w:numPr>
                <w:ilvl w:val="0"/>
                <w:numId w:val="207"/>
              </w:numPr>
              <w:ind w:left="204" w:hanging="204"/>
              <w:rPr>
                <w:szCs w:val="22"/>
                <w:lang w:val="hr-HR"/>
              </w:rPr>
            </w:pPr>
            <w:r w:rsidRPr="00C52364">
              <w:rPr>
                <w:szCs w:val="22"/>
                <w:lang w:val="hr-HR"/>
              </w:rPr>
              <w:t xml:space="preserve">objasniti pojam </w:t>
            </w:r>
            <w:r w:rsidRPr="00C52364">
              <w:rPr>
                <w:i/>
                <w:iCs/>
                <w:szCs w:val="22"/>
                <w:lang w:val="hr-HR"/>
              </w:rPr>
              <w:t>fair play</w:t>
            </w:r>
            <w:r w:rsidRPr="00C52364">
              <w:rPr>
                <w:szCs w:val="22"/>
                <w:lang w:val="hr-HR"/>
              </w:rPr>
              <w:t>.</w:t>
            </w:r>
          </w:p>
          <w:p w14:paraId="30540C9C" w14:textId="77777777" w:rsidR="002D1F2C" w:rsidRPr="00C52364" w:rsidRDefault="002D1F2C" w:rsidP="002D1F2C">
            <w:pPr>
              <w:ind w:left="204"/>
              <w:rPr>
                <w:szCs w:val="22"/>
                <w:lang w:val="hr-HR"/>
              </w:rPr>
            </w:pPr>
          </w:p>
          <w:p w14:paraId="2374838E" w14:textId="77777777" w:rsidR="002D1F2C" w:rsidRPr="00C52364" w:rsidRDefault="002D1F2C" w:rsidP="002D1F2C">
            <w:pPr>
              <w:ind w:left="204" w:hanging="204"/>
              <w:rPr>
                <w:b/>
                <w:szCs w:val="22"/>
                <w:lang w:val="hr-HR"/>
              </w:rPr>
            </w:pPr>
            <w:r w:rsidRPr="00C52364">
              <w:rPr>
                <w:b/>
                <w:szCs w:val="22"/>
                <w:lang w:val="hr-HR"/>
              </w:rPr>
              <w:t>Jedinica 4.</w:t>
            </w:r>
          </w:p>
          <w:p w14:paraId="47E7B1FB" w14:textId="77777777" w:rsidR="002D1F2C" w:rsidRPr="00C52364" w:rsidRDefault="002D1F2C" w:rsidP="002D1F2C">
            <w:pPr>
              <w:ind w:left="204" w:hanging="204"/>
              <w:rPr>
                <w:szCs w:val="22"/>
                <w:lang w:val="hr-HR"/>
              </w:rPr>
            </w:pPr>
            <w:r w:rsidRPr="00C52364">
              <w:rPr>
                <w:szCs w:val="22"/>
                <w:lang w:val="hr-HR"/>
              </w:rPr>
              <w:t>Učenik će biti sposoban:</w:t>
            </w:r>
          </w:p>
          <w:p w14:paraId="1EA3CA65" w14:textId="77777777" w:rsidR="002D1F2C" w:rsidRPr="00C52364" w:rsidRDefault="002D1F2C" w:rsidP="00D12708">
            <w:pPr>
              <w:numPr>
                <w:ilvl w:val="0"/>
                <w:numId w:val="207"/>
              </w:numPr>
              <w:ind w:left="204" w:hanging="204"/>
              <w:rPr>
                <w:szCs w:val="22"/>
                <w:lang w:val="hr-HR"/>
              </w:rPr>
            </w:pPr>
            <w:r w:rsidRPr="00C52364">
              <w:rPr>
                <w:szCs w:val="22"/>
                <w:lang w:val="hr-HR"/>
              </w:rPr>
              <w:t>imenovati predmete u svojoj struci,</w:t>
            </w:r>
          </w:p>
          <w:p w14:paraId="0C9840DD" w14:textId="77777777" w:rsidR="002D1F2C" w:rsidRPr="00C52364" w:rsidRDefault="002D1F2C" w:rsidP="00D12708">
            <w:pPr>
              <w:numPr>
                <w:ilvl w:val="0"/>
                <w:numId w:val="207"/>
              </w:numPr>
              <w:ind w:left="204" w:hanging="204"/>
              <w:rPr>
                <w:szCs w:val="22"/>
                <w:lang w:val="hr-HR"/>
              </w:rPr>
            </w:pPr>
            <w:r w:rsidRPr="00C52364">
              <w:rPr>
                <w:szCs w:val="22"/>
                <w:lang w:val="hr-HR"/>
              </w:rPr>
              <w:t>koristiti stručne termine u vlastitim rečenicama,</w:t>
            </w:r>
          </w:p>
          <w:p w14:paraId="47FD0C4A" w14:textId="77777777" w:rsidR="002D1F2C" w:rsidRPr="00C52364" w:rsidRDefault="002D1F2C" w:rsidP="00D12708">
            <w:pPr>
              <w:numPr>
                <w:ilvl w:val="0"/>
                <w:numId w:val="207"/>
              </w:numPr>
              <w:ind w:left="204" w:hanging="204"/>
              <w:rPr>
                <w:szCs w:val="22"/>
                <w:lang w:val="hr-HR"/>
              </w:rPr>
            </w:pPr>
            <w:r w:rsidRPr="00C52364">
              <w:rPr>
                <w:szCs w:val="22"/>
                <w:lang w:val="hr-HR"/>
              </w:rPr>
              <w:t>čitati jednostavnije tekstove vezane za struku.</w:t>
            </w:r>
          </w:p>
        </w:tc>
        <w:tc>
          <w:tcPr>
            <w:tcW w:w="5386" w:type="dxa"/>
            <w:tcBorders>
              <w:top w:val="single" w:sz="4" w:space="0" w:color="auto"/>
              <w:left w:val="single" w:sz="4" w:space="0" w:color="auto"/>
              <w:bottom w:val="single" w:sz="4" w:space="0" w:color="auto"/>
              <w:right w:val="single" w:sz="4" w:space="0" w:color="auto"/>
            </w:tcBorders>
            <w:vAlign w:val="center"/>
          </w:tcPr>
          <w:p w14:paraId="51CD60F4" w14:textId="77777777" w:rsidR="002D1F2C" w:rsidRPr="00C52364" w:rsidRDefault="002D1F2C" w:rsidP="002D1F2C">
            <w:pPr>
              <w:rPr>
                <w:b/>
                <w:szCs w:val="22"/>
                <w:lang w:val="hr-HR"/>
              </w:rPr>
            </w:pPr>
            <w:r w:rsidRPr="00C52364">
              <w:rPr>
                <w:b/>
                <w:szCs w:val="22"/>
                <w:lang w:val="hr-HR"/>
              </w:rPr>
              <w:t>Jedinica 1.</w:t>
            </w:r>
          </w:p>
          <w:p w14:paraId="4F0D43F6" w14:textId="77777777" w:rsidR="002D1F2C" w:rsidRPr="00C52364" w:rsidRDefault="002D1F2C" w:rsidP="00D12708">
            <w:pPr>
              <w:numPr>
                <w:ilvl w:val="0"/>
                <w:numId w:val="207"/>
              </w:numPr>
              <w:ind w:left="204" w:hanging="204"/>
              <w:rPr>
                <w:szCs w:val="22"/>
                <w:lang w:val="hr-HR"/>
              </w:rPr>
            </w:pPr>
            <w:r w:rsidRPr="00C52364">
              <w:rPr>
                <w:szCs w:val="22"/>
                <w:lang w:val="hr-HR"/>
              </w:rPr>
              <w:t>koristiti skicu plana škole koju učenici izrađuju (rad u skupini),</w:t>
            </w:r>
          </w:p>
          <w:p w14:paraId="4AF50D9B" w14:textId="77777777" w:rsidR="002D1F2C" w:rsidRPr="00C52364" w:rsidRDefault="002D1F2C" w:rsidP="00D12708">
            <w:pPr>
              <w:numPr>
                <w:ilvl w:val="0"/>
                <w:numId w:val="207"/>
              </w:numPr>
              <w:ind w:left="204" w:hanging="204"/>
              <w:rPr>
                <w:szCs w:val="22"/>
                <w:lang w:val="hr-HR"/>
              </w:rPr>
            </w:pPr>
            <w:r w:rsidRPr="00C52364">
              <w:rPr>
                <w:szCs w:val="22"/>
                <w:lang w:val="hr-HR"/>
              </w:rPr>
              <w:t>nastavnik će pripremiti shemu školskoga sustava u stranoj zemlji (Velika Britanija),</w:t>
            </w:r>
          </w:p>
          <w:p w14:paraId="3617D9F6" w14:textId="77777777" w:rsidR="002D1F2C" w:rsidRPr="00C52364" w:rsidRDefault="002D1F2C" w:rsidP="00D12708">
            <w:pPr>
              <w:numPr>
                <w:ilvl w:val="0"/>
                <w:numId w:val="207"/>
              </w:numPr>
              <w:ind w:left="204" w:hanging="204"/>
              <w:rPr>
                <w:szCs w:val="22"/>
                <w:lang w:val="hr-HR"/>
              </w:rPr>
            </w:pPr>
            <w:r w:rsidRPr="00C52364">
              <w:rPr>
                <w:szCs w:val="22"/>
                <w:lang w:val="hr-HR"/>
              </w:rPr>
              <w:t>vježba obrađene teme,</w:t>
            </w:r>
          </w:p>
          <w:p w14:paraId="4C11865D" w14:textId="77777777" w:rsidR="002D1F2C" w:rsidRPr="00C52364" w:rsidRDefault="002D1F2C" w:rsidP="00D12708">
            <w:pPr>
              <w:numPr>
                <w:ilvl w:val="0"/>
                <w:numId w:val="207"/>
              </w:numPr>
              <w:ind w:left="204" w:hanging="204"/>
              <w:rPr>
                <w:szCs w:val="22"/>
                <w:lang w:val="hr-HR"/>
              </w:rPr>
            </w:pPr>
            <w:r w:rsidRPr="00C52364">
              <w:rPr>
                <w:szCs w:val="22"/>
                <w:lang w:val="hr-HR"/>
              </w:rPr>
              <w:t>rad u skupini (izrada rasporeda nastavnih sati).</w:t>
            </w:r>
          </w:p>
          <w:p w14:paraId="575C6903" w14:textId="77777777" w:rsidR="002D1F2C" w:rsidRPr="00C52364" w:rsidRDefault="002D1F2C" w:rsidP="002D1F2C">
            <w:pPr>
              <w:ind w:left="204" w:hanging="204"/>
              <w:rPr>
                <w:szCs w:val="22"/>
                <w:lang w:val="hr-HR"/>
              </w:rPr>
            </w:pPr>
          </w:p>
          <w:p w14:paraId="0F358005" w14:textId="77777777" w:rsidR="002D1F2C" w:rsidRPr="00C52364" w:rsidRDefault="002D1F2C" w:rsidP="002D1F2C">
            <w:pPr>
              <w:ind w:left="204" w:hanging="204"/>
              <w:rPr>
                <w:b/>
                <w:szCs w:val="22"/>
                <w:lang w:val="hr-HR"/>
              </w:rPr>
            </w:pPr>
            <w:r w:rsidRPr="00C52364">
              <w:rPr>
                <w:b/>
                <w:szCs w:val="22"/>
                <w:lang w:val="hr-HR"/>
              </w:rPr>
              <w:t>Jedinica 2.</w:t>
            </w:r>
          </w:p>
          <w:p w14:paraId="127CF0D3" w14:textId="77777777" w:rsidR="002D1F2C" w:rsidRPr="00C52364" w:rsidRDefault="002D1F2C" w:rsidP="00D12708">
            <w:pPr>
              <w:numPr>
                <w:ilvl w:val="0"/>
                <w:numId w:val="207"/>
              </w:numPr>
              <w:ind w:left="204" w:hanging="204"/>
              <w:rPr>
                <w:szCs w:val="22"/>
                <w:lang w:val="hr-HR"/>
              </w:rPr>
            </w:pPr>
            <w:r w:rsidRPr="00C52364">
              <w:rPr>
                <w:szCs w:val="22"/>
                <w:lang w:val="hr-HR"/>
              </w:rPr>
              <w:t>rad u skupini, izvješće,</w:t>
            </w:r>
          </w:p>
          <w:p w14:paraId="5E2F7A2F" w14:textId="77777777" w:rsidR="002D1F2C" w:rsidRPr="00C52364" w:rsidRDefault="002D1F2C" w:rsidP="00D12708">
            <w:pPr>
              <w:numPr>
                <w:ilvl w:val="0"/>
                <w:numId w:val="207"/>
              </w:numPr>
              <w:ind w:left="204" w:hanging="204"/>
              <w:rPr>
                <w:szCs w:val="22"/>
                <w:lang w:val="hr-HR"/>
              </w:rPr>
            </w:pPr>
            <w:r w:rsidRPr="00C52364">
              <w:rPr>
                <w:szCs w:val="22"/>
                <w:lang w:val="hr-HR"/>
              </w:rPr>
              <w:t>diskusija,</w:t>
            </w:r>
          </w:p>
          <w:p w14:paraId="5E6F4B5E" w14:textId="77777777" w:rsidR="002D1F2C" w:rsidRPr="00C52364" w:rsidRDefault="002D1F2C" w:rsidP="00D12708">
            <w:pPr>
              <w:numPr>
                <w:ilvl w:val="0"/>
                <w:numId w:val="207"/>
              </w:numPr>
              <w:ind w:left="204" w:hanging="204"/>
              <w:rPr>
                <w:szCs w:val="22"/>
                <w:lang w:val="hr-HR"/>
              </w:rPr>
            </w:pPr>
            <w:r w:rsidRPr="00C52364">
              <w:rPr>
                <w:szCs w:val="22"/>
                <w:lang w:val="hr-HR"/>
              </w:rPr>
              <w:t>učenici rade anketu,</w:t>
            </w:r>
          </w:p>
          <w:p w14:paraId="6EAB3D5F" w14:textId="77777777" w:rsidR="002D1F2C" w:rsidRPr="00C52364" w:rsidRDefault="002D1F2C" w:rsidP="00D12708">
            <w:pPr>
              <w:numPr>
                <w:ilvl w:val="0"/>
                <w:numId w:val="207"/>
              </w:numPr>
              <w:ind w:left="204" w:hanging="204"/>
              <w:rPr>
                <w:szCs w:val="22"/>
                <w:lang w:val="hr-HR"/>
              </w:rPr>
            </w:pPr>
            <w:r w:rsidRPr="00C52364">
              <w:rPr>
                <w:szCs w:val="22"/>
                <w:lang w:val="hr-HR"/>
              </w:rPr>
              <w:t>rad u paru,</w:t>
            </w:r>
          </w:p>
          <w:p w14:paraId="3A5E58C1" w14:textId="77777777" w:rsidR="002D1F2C" w:rsidRPr="00C52364" w:rsidRDefault="002D1F2C" w:rsidP="00D12708">
            <w:pPr>
              <w:numPr>
                <w:ilvl w:val="0"/>
                <w:numId w:val="207"/>
              </w:numPr>
              <w:ind w:left="204" w:hanging="204"/>
              <w:rPr>
                <w:szCs w:val="22"/>
                <w:lang w:val="hr-HR"/>
              </w:rPr>
            </w:pPr>
            <w:r w:rsidRPr="00C52364">
              <w:rPr>
                <w:szCs w:val="22"/>
                <w:lang w:val="hr-HR"/>
              </w:rPr>
              <w:t>koristiti tekstove primjerene intelektu mladih (vježba čitanja – pitanja i odgovori).</w:t>
            </w:r>
          </w:p>
          <w:p w14:paraId="507FA5AD" w14:textId="77777777" w:rsidR="002D1F2C" w:rsidRPr="00C52364" w:rsidRDefault="002D1F2C" w:rsidP="002D1F2C">
            <w:pPr>
              <w:ind w:left="204" w:hanging="204"/>
              <w:rPr>
                <w:szCs w:val="22"/>
                <w:lang w:val="hr-HR"/>
              </w:rPr>
            </w:pPr>
          </w:p>
          <w:p w14:paraId="4C03B537" w14:textId="77777777" w:rsidR="002D1F2C" w:rsidRPr="00C52364" w:rsidRDefault="002D1F2C" w:rsidP="002D1F2C">
            <w:pPr>
              <w:ind w:left="204" w:hanging="204"/>
              <w:rPr>
                <w:b/>
                <w:szCs w:val="22"/>
                <w:lang w:val="hr-HR"/>
              </w:rPr>
            </w:pPr>
            <w:r w:rsidRPr="00C52364">
              <w:rPr>
                <w:b/>
                <w:szCs w:val="22"/>
                <w:lang w:val="hr-HR"/>
              </w:rPr>
              <w:t>Jedinica 3.</w:t>
            </w:r>
          </w:p>
          <w:p w14:paraId="454BD0E1" w14:textId="77777777" w:rsidR="002D1F2C" w:rsidRPr="00C52364" w:rsidRDefault="002D1F2C" w:rsidP="00D12708">
            <w:pPr>
              <w:numPr>
                <w:ilvl w:val="0"/>
                <w:numId w:val="207"/>
              </w:numPr>
              <w:ind w:left="204" w:hanging="204"/>
              <w:rPr>
                <w:szCs w:val="22"/>
                <w:lang w:val="hr-HR"/>
              </w:rPr>
            </w:pPr>
            <w:r w:rsidRPr="00C52364">
              <w:rPr>
                <w:szCs w:val="22"/>
                <w:lang w:val="hr-HR"/>
              </w:rPr>
              <w:t>zahtijevati od učenika prikupljanje fotografija o sportovima,</w:t>
            </w:r>
          </w:p>
          <w:p w14:paraId="08990FAC" w14:textId="77777777" w:rsidR="002D1F2C" w:rsidRPr="00C52364" w:rsidRDefault="002D1F2C" w:rsidP="00D12708">
            <w:pPr>
              <w:numPr>
                <w:ilvl w:val="0"/>
                <w:numId w:val="207"/>
              </w:numPr>
              <w:ind w:left="204" w:hanging="204"/>
              <w:rPr>
                <w:szCs w:val="22"/>
                <w:lang w:val="hr-HR"/>
              </w:rPr>
            </w:pPr>
            <w:r w:rsidRPr="00C52364">
              <w:rPr>
                <w:szCs w:val="22"/>
                <w:lang w:val="hr-HR"/>
              </w:rPr>
              <w:t>igra po ulogama i izvješće (o zastupljenosti sportova u odjelu, treningu i sl.),</w:t>
            </w:r>
          </w:p>
          <w:p w14:paraId="72FAFB58" w14:textId="77777777" w:rsidR="002D1F2C" w:rsidRPr="00C52364" w:rsidRDefault="002D1F2C" w:rsidP="00D12708">
            <w:pPr>
              <w:numPr>
                <w:ilvl w:val="0"/>
                <w:numId w:val="207"/>
              </w:numPr>
              <w:ind w:left="204" w:hanging="204"/>
              <w:rPr>
                <w:szCs w:val="22"/>
                <w:lang w:val="hr-HR"/>
              </w:rPr>
            </w:pPr>
            <w:r w:rsidRPr="00C52364">
              <w:rPr>
                <w:szCs w:val="22"/>
                <w:lang w:val="hr-HR"/>
              </w:rPr>
              <w:t>vježbe pisanja,</w:t>
            </w:r>
          </w:p>
          <w:p w14:paraId="21895236" w14:textId="77777777" w:rsidR="002D1F2C" w:rsidRPr="00C52364" w:rsidRDefault="002D1F2C" w:rsidP="00D12708">
            <w:pPr>
              <w:numPr>
                <w:ilvl w:val="0"/>
                <w:numId w:val="207"/>
              </w:numPr>
              <w:ind w:left="204" w:hanging="204"/>
              <w:rPr>
                <w:szCs w:val="22"/>
                <w:lang w:val="hr-HR"/>
              </w:rPr>
            </w:pPr>
            <w:r w:rsidRPr="00C52364">
              <w:rPr>
                <w:szCs w:val="22"/>
                <w:lang w:val="hr-HR"/>
              </w:rPr>
              <w:t>diskusija.</w:t>
            </w:r>
          </w:p>
          <w:p w14:paraId="2C23A32E" w14:textId="77777777" w:rsidR="002D1F2C" w:rsidRPr="00C52364" w:rsidRDefault="002D1F2C" w:rsidP="002D1F2C">
            <w:pPr>
              <w:ind w:left="204" w:hanging="204"/>
              <w:rPr>
                <w:szCs w:val="22"/>
                <w:lang w:val="hr-HR"/>
              </w:rPr>
            </w:pPr>
          </w:p>
          <w:p w14:paraId="6E37F313" w14:textId="77777777" w:rsidR="002D1F2C" w:rsidRPr="00C52364" w:rsidRDefault="002D1F2C" w:rsidP="002D1F2C">
            <w:pPr>
              <w:ind w:left="204" w:hanging="204"/>
              <w:rPr>
                <w:b/>
                <w:szCs w:val="22"/>
                <w:lang w:val="hr-HR"/>
              </w:rPr>
            </w:pPr>
            <w:r w:rsidRPr="00C52364">
              <w:rPr>
                <w:b/>
                <w:szCs w:val="22"/>
                <w:lang w:val="hr-HR"/>
              </w:rPr>
              <w:t>Jedinica 4.</w:t>
            </w:r>
          </w:p>
          <w:p w14:paraId="73751829" w14:textId="77777777" w:rsidR="002D1F2C" w:rsidRPr="00C52364" w:rsidRDefault="002D1F2C" w:rsidP="00D12708">
            <w:pPr>
              <w:numPr>
                <w:ilvl w:val="0"/>
                <w:numId w:val="207"/>
              </w:numPr>
              <w:ind w:left="204" w:hanging="204"/>
              <w:rPr>
                <w:szCs w:val="22"/>
                <w:lang w:val="hr-HR"/>
              </w:rPr>
            </w:pPr>
            <w:r w:rsidRPr="00C52364">
              <w:rPr>
                <w:szCs w:val="22"/>
                <w:lang w:val="hr-HR"/>
              </w:rPr>
              <w:t>vježba sa slikama, vježba obrađene teme, dopunjavanje rečenica,</w:t>
            </w:r>
          </w:p>
          <w:p w14:paraId="6E2CCB43" w14:textId="77777777" w:rsidR="002D1F2C" w:rsidRPr="00C52364" w:rsidRDefault="002D1F2C" w:rsidP="00D12708">
            <w:pPr>
              <w:numPr>
                <w:ilvl w:val="0"/>
                <w:numId w:val="207"/>
              </w:numPr>
              <w:ind w:left="204" w:hanging="204"/>
              <w:rPr>
                <w:szCs w:val="22"/>
                <w:lang w:val="hr-HR"/>
              </w:rPr>
            </w:pPr>
            <w:r w:rsidRPr="00C52364">
              <w:rPr>
                <w:szCs w:val="22"/>
                <w:lang w:val="hr-HR"/>
              </w:rPr>
              <w:t>rad u paru,</w:t>
            </w:r>
          </w:p>
          <w:p w14:paraId="477EB89C" w14:textId="77777777" w:rsidR="002D1F2C" w:rsidRPr="00C52364" w:rsidRDefault="002D1F2C" w:rsidP="00D12708">
            <w:pPr>
              <w:numPr>
                <w:ilvl w:val="0"/>
                <w:numId w:val="207"/>
              </w:numPr>
              <w:ind w:left="204" w:hanging="204"/>
              <w:rPr>
                <w:szCs w:val="22"/>
                <w:lang w:val="hr-HR"/>
              </w:rPr>
            </w:pPr>
            <w:r w:rsidRPr="00C52364">
              <w:rPr>
                <w:szCs w:val="22"/>
                <w:lang w:val="hr-HR"/>
              </w:rPr>
              <w:t xml:space="preserve">rad u skupini. </w:t>
            </w:r>
          </w:p>
          <w:p w14:paraId="637D0878" w14:textId="77777777" w:rsidR="002D1F2C" w:rsidRPr="00C52364" w:rsidRDefault="002D1F2C" w:rsidP="002D1F2C">
            <w:pPr>
              <w:rPr>
                <w:szCs w:val="22"/>
                <w:lang w:val="hr-HR"/>
              </w:rPr>
            </w:pPr>
          </w:p>
        </w:tc>
      </w:tr>
      <w:tr w:rsidR="002D1F2C" w:rsidRPr="00C52364" w14:paraId="2A1BF4FD"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945F61" w14:textId="77777777" w:rsidR="002D1F2C" w:rsidRPr="00C52364" w:rsidRDefault="002D1F2C" w:rsidP="002D1F2C">
            <w:pPr>
              <w:rPr>
                <w:b/>
                <w:szCs w:val="22"/>
                <w:lang w:val="hr-HR"/>
              </w:rPr>
            </w:pPr>
          </w:p>
        </w:tc>
      </w:tr>
      <w:tr w:rsidR="002D1F2C" w:rsidRPr="00C52364" w14:paraId="4447068F"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0D92655B" w14:textId="77777777" w:rsidR="002D1F2C" w:rsidRPr="00C52364" w:rsidRDefault="002D1F2C" w:rsidP="002D1F2C">
            <w:pPr>
              <w:rPr>
                <w:szCs w:val="22"/>
                <w:lang w:val="hr-HR"/>
              </w:rPr>
            </w:pPr>
          </w:p>
        </w:tc>
      </w:tr>
      <w:tr w:rsidR="002D1F2C" w:rsidRPr="00C52364" w14:paraId="14CD3BDD"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D3861F" w14:textId="77777777" w:rsidR="002D1F2C" w:rsidRPr="00C52364" w:rsidRDefault="002D1F2C" w:rsidP="002D1F2C">
            <w:pPr>
              <w:rPr>
                <w:b/>
                <w:szCs w:val="22"/>
                <w:lang w:val="hr-HR"/>
              </w:rPr>
            </w:pPr>
            <w:r w:rsidRPr="00C52364">
              <w:rPr>
                <w:b/>
                <w:szCs w:val="22"/>
                <w:lang w:val="hr-HR"/>
              </w:rPr>
              <w:t>Integracija s drugim nastavnim predmetima</w:t>
            </w:r>
          </w:p>
        </w:tc>
      </w:tr>
      <w:tr w:rsidR="002D1F2C" w:rsidRPr="00C52364" w14:paraId="29CEA4C0"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207E56A4" w14:textId="77777777" w:rsidR="002D1F2C" w:rsidRPr="00C52364" w:rsidRDefault="002D1F2C" w:rsidP="002D1F2C">
            <w:pPr>
              <w:rPr>
                <w:szCs w:val="22"/>
                <w:lang w:val="hr-HR"/>
              </w:rPr>
            </w:pPr>
            <w:r w:rsidRPr="00C52364">
              <w:rPr>
                <w:szCs w:val="22"/>
                <w:lang w:val="hr-HR"/>
              </w:rPr>
              <w:t>Matematika, Psihologija, Sociologija, Sportska kultura i stručno-teorijski predmeti</w:t>
            </w:r>
          </w:p>
        </w:tc>
      </w:tr>
      <w:tr w:rsidR="002D1F2C" w:rsidRPr="00C52364" w14:paraId="6301529D"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93250D" w14:textId="77777777" w:rsidR="002D1F2C" w:rsidRPr="00C52364" w:rsidRDefault="002D1F2C" w:rsidP="002D1F2C">
            <w:pPr>
              <w:rPr>
                <w:b/>
                <w:szCs w:val="22"/>
                <w:lang w:val="hr-HR"/>
              </w:rPr>
            </w:pPr>
            <w:r w:rsidRPr="00C52364">
              <w:rPr>
                <w:b/>
                <w:szCs w:val="22"/>
                <w:lang w:val="hr-HR"/>
              </w:rPr>
              <w:t>Izvori za nastavnike</w:t>
            </w:r>
          </w:p>
        </w:tc>
      </w:tr>
      <w:tr w:rsidR="002D1F2C" w:rsidRPr="00C52364" w14:paraId="45FB6E36"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44CB4AA5" w14:textId="77777777" w:rsidR="002D1F2C" w:rsidRPr="00C52364" w:rsidRDefault="002D1F2C" w:rsidP="002D1F2C">
            <w:pPr>
              <w:rPr>
                <w:szCs w:val="22"/>
                <w:lang w:val="hr-HR"/>
              </w:rPr>
            </w:pPr>
            <w:r w:rsidRPr="00C52364">
              <w:rPr>
                <w:szCs w:val="22"/>
                <w:lang w:val="hr-HR"/>
              </w:rPr>
              <w:t>Časopisi, video i audiozapisi.</w:t>
            </w:r>
          </w:p>
        </w:tc>
      </w:tr>
      <w:tr w:rsidR="002D1F2C" w:rsidRPr="00C52364" w14:paraId="34A8E7F3"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59BFF864" w14:textId="77777777" w:rsidR="002D1F2C" w:rsidRPr="00C52364" w:rsidRDefault="002D1F2C" w:rsidP="002D1F2C">
            <w:pPr>
              <w:rPr>
                <w:i/>
                <w:szCs w:val="22"/>
                <w:lang w:val="hr-HR"/>
              </w:rPr>
            </w:pPr>
          </w:p>
        </w:tc>
      </w:tr>
      <w:tr w:rsidR="002D1F2C" w:rsidRPr="00C52364" w14:paraId="2E8DF6B6" w14:textId="77777777" w:rsidTr="0009059D">
        <w:trPr>
          <w:jc w:val="center"/>
        </w:trPr>
        <w:tc>
          <w:tcPr>
            <w:tcW w:w="102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D72407" w14:textId="77777777" w:rsidR="002D1F2C" w:rsidRPr="00C52364" w:rsidRDefault="002D1F2C" w:rsidP="002D1F2C">
            <w:pPr>
              <w:rPr>
                <w:b/>
                <w:szCs w:val="22"/>
                <w:lang w:val="hr-HR"/>
              </w:rPr>
            </w:pPr>
            <w:r w:rsidRPr="00C52364">
              <w:rPr>
                <w:b/>
                <w:szCs w:val="22"/>
                <w:lang w:val="hr-HR"/>
              </w:rPr>
              <w:t>NAPOMENA</w:t>
            </w:r>
          </w:p>
        </w:tc>
      </w:tr>
      <w:tr w:rsidR="002D1F2C" w:rsidRPr="00C52364" w14:paraId="7FBA5593" w14:textId="77777777" w:rsidTr="0009059D">
        <w:trPr>
          <w:trHeight w:val="780"/>
          <w:jc w:val="center"/>
        </w:trPr>
        <w:tc>
          <w:tcPr>
            <w:tcW w:w="10201" w:type="dxa"/>
            <w:gridSpan w:val="3"/>
            <w:tcBorders>
              <w:top w:val="single" w:sz="4" w:space="0" w:color="auto"/>
              <w:left w:val="single" w:sz="4" w:space="0" w:color="auto"/>
              <w:bottom w:val="single" w:sz="4" w:space="0" w:color="auto"/>
              <w:right w:val="single" w:sz="4" w:space="0" w:color="auto"/>
            </w:tcBorders>
            <w:vAlign w:val="center"/>
            <w:hideMark/>
          </w:tcPr>
          <w:p w14:paraId="173E799D" w14:textId="77777777" w:rsidR="002D1F2C" w:rsidRPr="00C52364" w:rsidRDefault="002D1F2C" w:rsidP="002D1F2C">
            <w:pPr>
              <w:rPr>
                <w:b/>
                <w:szCs w:val="22"/>
                <w:lang w:val="hr-HR"/>
              </w:rPr>
            </w:pPr>
            <w:r w:rsidRPr="00C52364">
              <w:rPr>
                <w:b/>
                <w:szCs w:val="22"/>
                <w:lang w:val="hr-HR"/>
              </w:rPr>
              <w:lastRenderedPageBreak/>
              <w:t xml:space="preserve">Prijedlog gramatičkih sadržaja po modulima: </w:t>
            </w:r>
          </w:p>
          <w:p w14:paraId="52CC392D" w14:textId="77777777" w:rsidR="002D1F2C" w:rsidRPr="00C52364" w:rsidRDefault="002D1F2C" w:rsidP="002D1F2C">
            <w:pPr>
              <w:rPr>
                <w:szCs w:val="22"/>
                <w:lang w:val="hr-HR"/>
              </w:rPr>
            </w:pPr>
            <w:r w:rsidRPr="00C52364">
              <w:rPr>
                <w:szCs w:val="22"/>
                <w:lang w:val="hr-HR"/>
              </w:rPr>
              <w:t>Modul 1: Present Simple, Present Continuos, Past Simple, Past Continuos, Noun Plurals, Word order ( S V O)</w:t>
            </w:r>
          </w:p>
        </w:tc>
      </w:tr>
      <w:bookmarkEnd w:id="6"/>
    </w:tbl>
    <w:p w14:paraId="2A71EDA0" w14:textId="77777777" w:rsidR="002D1F2C" w:rsidRPr="00C52364" w:rsidRDefault="002D1F2C" w:rsidP="002D1F2C">
      <w:pPr>
        <w:rPr>
          <w:szCs w:val="22"/>
          <w:lang w:val="hr-HR"/>
        </w:rPr>
      </w:pPr>
    </w:p>
    <w:p w14:paraId="6FB5EB76" w14:textId="77777777" w:rsidR="002D1F2C" w:rsidRPr="00C52364" w:rsidRDefault="002D1F2C" w:rsidP="002D1F2C">
      <w:pPr>
        <w:rPr>
          <w:szCs w:val="22"/>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179"/>
        <w:gridCol w:w="5759"/>
      </w:tblGrid>
      <w:tr w:rsidR="002D1F2C" w:rsidRPr="00C52364" w14:paraId="4780501C" w14:textId="77777777" w:rsidTr="0009059D">
        <w:trPr>
          <w:trHeight w:val="251"/>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713FD" w14:textId="77777777" w:rsidR="002D1F2C" w:rsidRPr="00C52364" w:rsidRDefault="002D1F2C" w:rsidP="002D1F2C">
            <w:pPr>
              <w:rPr>
                <w:b/>
                <w:szCs w:val="22"/>
                <w:lang w:val="hr-HR"/>
              </w:rPr>
            </w:pPr>
            <w:bookmarkStart w:id="7" w:name="_Hlk103686328"/>
            <w:r w:rsidRPr="00C52364">
              <w:rPr>
                <w:b/>
                <w:szCs w:val="22"/>
                <w:lang w:val="hr-HR"/>
              </w:rPr>
              <w:t>MODUL (naziv)</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66B024" w14:textId="77777777" w:rsidR="002D1F2C" w:rsidRPr="00C52364" w:rsidRDefault="002D1F2C" w:rsidP="002D1F2C">
            <w:pPr>
              <w:rPr>
                <w:b/>
                <w:szCs w:val="22"/>
                <w:lang w:val="hr-HR"/>
              </w:rPr>
            </w:pPr>
            <w:r w:rsidRPr="00C52364">
              <w:rPr>
                <w:b/>
                <w:szCs w:val="22"/>
                <w:lang w:val="hr-HR"/>
              </w:rPr>
              <w:t>Slobodno vrijeme</w:t>
            </w:r>
          </w:p>
        </w:tc>
      </w:tr>
      <w:tr w:rsidR="002D1F2C" w:rsidRPr="00C52364" w14:paraId="45158804" w14:textId="77777777" w:rsidTr="0009059D">
        <w:trPr>
          <w:trHeight w:val="270"/>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E25C1" w14:textId="77777777" w:rsidR="002D1F2C" w:rsidRPr="00C52364" w:rsidRDefault="002D1F2C" w:rsidP="002D1F2C">
            <w:pPr>
              <w:rPr>
                <w:b/>
                <w:szCs w:val="22"/>
                <w:lang w:val="hr-HR"/>
              </w:rPr>
            </w:pPr>
            <w:r w:rsidRPr="00C52364">
              <w:rPr>
                <w:b/>
                <w:szCs w:val="22"/>
                <w:lang w:val="hr-HR"/>
              </w:rPr>
              <w:t>Redni broj modula</w:t>
            </w: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4B1FF4" w14:textId="77777777" w:rsidR="002D1F2C" w:rsidRPr="00C52364" w:rsidRDefault="002D1F2C" w:rsidP="002D1F2C">
            <w:pPr>
              <w:rPr>
                <w:b/>
                <w:bCs/>
                <w:szCs w:val="22"/>
                <w:lang w:val="hr-HR"/>
              </w:rPr>
            </w:pPr>
            <w:r w:rsidRPr="00C52364">
              <w:rPr>
                <w:b/>
                <w:bCs/>
                <w:szCs w:val="22"/>
                <w:lang w:val="hr-HR"/>
              </w:rPr>
              <w:t>2.</w:t>
            </w:r>
          </w:p>
        </w:tc>
      </w:tr>
      <w:tr w:rsidR="002D1F2C" w:rsidRPr="00C52364" w14:paraId="092BC01F"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0FDA04" w14:textId="77777777" w:rsidR="002D1F2C" w:rsidRPr="00C52364" w:rsidRDefault="002D1F2C" w:rsidP="002D1F2C">
            <w:pPr>
              <w:rPr>
                <w:b/>
                <w:szCs w:val="22"/>
                <w:lang w:val="hr-HR"/>
              </w:rPr>
            </w:pPr>
            <w:r w:rsidRPr="00C52364">
              <w:rPr>
                <w:b/>
                <w:szCs w:val="22"/>
                <w:lang w:val="hr-HR"/>
              </w:rPr>
              <w:t>SVRHA MODULA</w:t>
            </w:r>
          </w:p>
        </w:tc>
      </w:tr>
      <w:tr w:rsidR="002D1F2C" w:rsidRPr="00C52364" w14:paraId="428EC89E"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tcPr>
          <w:p w14:paraId="6E76119E" w14:textId="77777777" w:rsidR="002D1F2C" w:rsidRPr="00C52364" w:rsidRDefault="002D1F2C" w:rsidP="002D1F2C">
            <w:pPr>
              <w:rPr>
                <w:szCs w:val="22"/>
                <w:lang w:val="hr-HR"/>
              </w:rPr>
            </w:pPr>
            <w:r w:rsidRPr="00C52364">
              <w:rPr>
                <w:szCs w:val="22"/>
                <w:lang w:val="hr-HR"/>
              </w:rPr>
              <w:t>Ima za cilj dati učenicima praktične vještine komunikacije u engleskom jeziku na temu slobodnoga vremena.</w:t>
            </w:r>
          </w:p>
        </w:tc>
      </w:tr>
      <w:tr w:rsidR="002D1F2C" w:rsidRPr="00C52364" w14:paraId="48477BE6"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B336BA" w14:textId="77777777" w:rsidR="002D1F2C" w:rsidRPr="00C52364" w:rsidRDefault="002D1F2C" w:rsidP="002D1F2C">
            <w:pPr>
              <w:rPr>
                <w:b/>
                <w:szCs w:val="22"/>
                <w:lang w:val="hr-HR"/>
              </w:rPr>
            </w:pPr>
            <w:r w:rsidRPr="00C52364">
              <w:rPr>
                <w:b/>
                <w:szCs w:val="22"/>
                <w:lang w:val="hr-HR"/>
              </w:rPr>
              <w:t>POSEBNI ZAHTJEVI / PREDUVJETI</w:t>
            </w:r>
          </w:p>
        </w:tc>
      </w:tr>
      <w:tr w:rsidR="002D1F2C" w:rsidRPr="00C52364" w14:paraId="4DB0E3CF"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6909FB" w14:textId="77777777" w:rsidR="002D1F2C" w:rsidRPr="00C52364" w:rsidRDefault="002D1F2C" w:rsidP="002D1F2C">
            <w:pPr>
              <w:rPr>
                <w:szCs w:val="22"/>
                <w:lang w:val="hr-HR"/>
              </w:rPr>
            </w:pPr>
            <w:r w:rsidRPr="00C52364">
              <w:rPr>
                <w:szCs w:val="22"/>
                <w:lang w:val="hr-HR"/>
              </w:rPr>
              <w:t xml:space="preserve">Osnovne komunikacijske vještine u engleskom jeziku. </w:t>
            </w:r>
          </w:p>
        </w:tc>
      </w:tr>
      <w:tr w:rsidR="002D1F2C" w:rsidRPr="00C52364" w14:paraId="72F5FF44"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205F55" w14:textId="77777777" w:rsidR="002D1F2C" w:rsidRPr="00C52364" w:rsidRDefault="002D1F2C" w:rsidP="002D1F2C">
            <w:pPr>
              <w:rPr>
                <w:b/>
                <w:szCs w:val="22"/>
                <w:lang w:val="hr-HR"/>
              </w:rPr>
            </w:pPr>
            <w:r w:rsidRPr="00C52364">
              <w:rPr>
                <w:b/>
                <w:szCs w:val="22"/>
                <w:lang w:val="hr-HR"/>
              </w:rPr>
              <w:t>CILJEVI</w:t>
            </w:r>
          </w:p>
        </w:tc>
      </w:tr>
      <w:tr w:rsidR="002D1F2C" w:rsidRPr="00C52364" w14:paraId="1449DEFD"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4EC72A" w14:textId="77777777" w:rsidR="002D1F2C" w:rsidRPr="00C52364" w:rsidRDefault="002D1F2C" w:rsidP="002D1F2C">
            <w:pPr>
              <w:rPr>
                <w:szCs w:val="22"/>
                <w:lang w:val="hr-HR"/>
              </w:rPr>
            </w:pPr>
            <w:r w:rsidRPr="00C52364">
              <w:rPr>
                <w:szCs w:val="22"/>
                <w:lang w:val="hr-HR"/>
              </w:rPr>
              <w:t>-   ohrabriti učenike na uporabu engleskoga jezika u svrhu komunikacije;</w:t>
            </w:r>
          </w:p>
          <w:p w14:paraId="033B9304" w14:textId="77777777" w:rsidR="002D1F2C" w:rsidRPr="00C52364" w:rsidRDefault="002D1F2C" w:rsidP="002D1F2C">
            <w:pPr>
              <w:rPr>
                <w:szCs w:val="22"/>
                <w:lang w:val="hr-HR"/>
              </w:rPr>
            </w:pPr>
            <w:r w:rsidRPr="00C52364">
              <w:rPr>
                <w:szCs w:val="22"/>
                <w:lang w:val="hr-HR"/>
              </w:rPr>
              <w:t>-   predstaviti jezik na ugodan i motivirajući način;</w:t>
            </w:r>
          </w:p>
          <w:p w14:paraId="1F83C47E" w14:textId="77777777" w:rsidR="002D1F2C" w:rsidRPr="00C52364" w:rsidRDefault="002D1F2C" w:rsidP="002D1F2C">
            <w:pPr>
              <w:rPr>
                <w:szCs w:val="22"/>
                <w:lang w:val="hr-HR"/>
              </w:rPr>
            </w:pPr>
            <w:r w:rsidRPr="00C52364">
              <w:rPr>
                <w:szCs w:val="22"/>
                <w:lang w:val="hr-HR"/>
              </w:rPr>
              <w:t>-   razviti sklonost k učenju engleskoga jezika;</w:t>
            </w:r>
          </w:p>
          <w:p w14:paraId="1D15C68E" w14:textId="77777777" w:rsidR="002D1F2C" w:rsidRPr="00C52364" w:rsidRDefault="002D1F2C" w:rsidP="002D1F2C">
            <w:pPr>
              <w:rPr>
                <w:szCs w:val="22"/>
                <w:lang w:val="hr-HR"/>
              </w:rPr>
            </w:pPr>
            <w:r w:rsidRPr="00C52364">
              <w:rPr>
                <w:szCs w:val="22"/>
                <w:lang w:val="hr-HR"/>
              </w:rPr>
              <w:t>-   ohrabriti učenike za samostalan rad i učenje tijekom čitavoga života;</w:t>
            </w:r>
          </w:p>
          <w:p w14:paraId="676F0994" w14:textId="77777777" w:rsidR="002D1F2C" w:rsidRPr="00C52364" w:rsidRDefault="002D1F2C" w:rsidP="002D1F2C">
            <w:pPr>
              <w:rPr>
                <w:szCs w:val="22"/>
                <w:lang w:val="hr-HR"/>
              </w:rPr>
            </w:pPr>
            <w:r w:rsidRPr="00C52364">
              <w:rPr>
                <w:szCs w:val="22"/>
                <w:lang w:val="hr-HR"/>
              </w:rPr>
              <w:t>-   osposobiti učenike za izražavanje emocija i mišljenja;</w:t>
            </w:r>
          </w:p>
          <w:p w14:paraId="29CF645C" w14:textId="77777777" w:rsidR="002D1F2C" w:rsidRPr="00C52364" w:rsidRDefault="002D1F2C" w:rsidP="002D1F2C">
            <w:pPr>
              <w:rPr>
                <w:szCs w:val="22"/>
                <w:lang w:val="hr-HR"/>
              </w:rPr>
            </w:pPr>
            <w:r w:rsidRPr="00C52364">
              <w:rPr>
                <w:szCs w:val="22"/>
                <w:lang w:val="hr-HR"/>
              </w:rPr>
              <w:t xml:space="preserve">-   poticati učenike na komunikaciju vezanu za teme. </w:t>
            </w:r>
          </w:p>
        </w:tc>
      </w:tr>
      <w:tr w:rsidR="002D1F2C" w:rsidRPr="00C52364" w14:paraId="185322E8"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FC40E9" w14:textId="77777777" w:rsidR="002D1F2C" w:rsidRPr="00C52364" w:rsidRDefault="002D1F2C" w:rsidP="002D1F2C">
            <w:pPr>
              <w:rPr>
                <w:b/>
                <w:szCs w:val="22"/>
                <w:lang w:val="hr-HR"/>
              </w:rPr>
            </w:pPr>
            <w:r w:rsidRPr="00C52364">
              <w:rPr>
                <w:b/>
                <w:szCs w:val="22"/>
                <w:lang w:val="hr-HR"/>
              </w:rPr>
              <w:t>JEDINICE</w:t>
            </w:r>
          </w:p>
        </w:tc>
      </w:tr>
      <w:tr w:rsidR="002D1F2C" w:rsidRPr="00C52364" w14:paraId="1712CE84" w14:textId="77777777" w:rsidTr="0009059D">
        <w:trPr>
          <w:trHeight w:val="1030"/>
          <w:jc w:val="center"/>
        </w:trPr>
        <w:tc>
          <w:tcPr>
            <w:tcW w:w="4584" w:type="dxa"/>
            <w:gridSpan w:val="2"/>
            <w:tcBorders>
              <w:top w:val="single" w:sz="4" w:space="0" w:color="auto"/>
              <w:left w:val="single" w:sz="4" w:space="0" w:color="auto"/>
              <w:bottom w:val="single" w:sz="4" w:space="0" w:color="auto"/>
              <w:right w:val="single" w:sz="4" w:space="0" w:color="auto"/>
            </w:tcBorders>
            <w:vAlign w:val="center"/>
            <w:hideMark/>
          </w:tcPr>
          <w:p w14:paraId="486EE64A" w14:textId="77777777" w:rsidR="002D1F2C" w:rsidRPr="00C52364" w:rsidRDefault="002D1F2C" w:rsidP="00D12708">
            <w:pPr>
              <w:numPr>
                <w:ilvl w:val="0"/>
                <w:numId w:val="4"/>
              </w:numPr>
              <w:rPr>
                <w:b/>
                <w:szCs w:val="22"/>
                <w:lang w:val="hr-HR"/>
              </w:rPr>
            </w:pPr>
            <w:r w:rsidRPr="00C52364">
              <w:rPr>
                <w:b/>
                <w:szCs w:val="22"/>
                <w:lang w:val="hr-HR"/>
              </w:rPr>
              <w:t>Novac</w:t>
            </w:r>
          </w:p>
          <w:p w14:paraId="61856DB6" w14:textId="77777777" w:rsidR="002D1F2C" w:rsidRPr="00C52364" w:rsidRDefault="002D1F2C" w:rsidP="00D12708">
            <w:pPr>
              <w:numPr>
                <w:ilvl w:val="0"/>
                <w:numId w:val="4"/>
              </w:numPr>
              <w:rPr>
                <w:b/>
                <w:szCs w:val="22"/>
                <w:lang w:val="hr-HR"/>
              </w:rPr>
            </w:pPr>
            <w:r w:rsidRPr="00C52364">
              <w:rPr>
                <w:b/>
                <w:szCs w:val="22"/>
                <w:lang w:val="hr-HR"/>
              </w:rPr>
              <w:t>Putovanje</w:t>
            </w:r>
          </w:p>
          <w:p w14:paraId="56CECE3C" w14:textId="77777777" w:rsidR="002D1F2C" w:rsidRPr="00C52364" w:rsidRDefault="002D1F2C" w:rsidP="00D12708">
            <w:pPr>
              <w:numPr>
                <w:ilvl w:val="0"/>
                <w:numId w:val="4"/>
              </w:numPr>
              <w:rPr>
                <w:b/>
                <w:szCs w:val="22"/>
                <w:lang w:val="hr-HR"/>
              </w:rPr>
            </w:pPr>
            <w:r w:rsidRPr="00C52364">
              <w:rPr>
                <w:b/>
                <w:szCs w:val="22"/>
                <w:lang w:val="hr-HR"/>
              </w:rPr>
              <w:t>Hrana i piće</w:t>
            </w:r>
          </w:p>
          <w:p w14:paraId="56CABBF2" w14:textId="77777777" w:rsidR="002D1F2C" w:rsidRPr="00C52364" w:rsidRDefault="002D1F2C" w:rsidP="002D1F2C">
            <w:pPr>
              <w:rPr>
                <w:szCs w:val="22"/>
                <w:lang w:val="hr-HR"/>
              </w:rPr>
            </w:pPr>
            <w:r w:rsidRPr="00C52364">
              <w:rPr>
                <w:b/>
                <w:szCs w:val="22"/>
                <w:lang w:val="hr-HR"/>
              </w:rPr>
              <w:t>4.   Stručni termini</w:t>
            </w:r>
          </w:p>
        </w:tc>
        <w:tc>
          <w:tcPr>
            <w:tcW w:w="5759" w:type="dxa"/>
            <w:tcBorders>
              <w:top w:val="single" w:sz="4" w:space="0" w:color="auto"/>
              <w:left w:val="single" w:sz="4" w:space="0" w:color="auto"/>
              <w:bottom w:val="single" w:sz="4" w:space="0" w:color="auto"/>
              <w:right w:val="single" w:sz="4" w:space="0" w:color="auto"/>
            </w:tcBorders>
            <w:vAlign w:val="center"/>
          </w:tcPr>
          <w:p w14:paraId="3A991F30" w14:textId="77777777" w:rsidR="002D1F2C" w:rsidRPr="00C52364" w:rsidRDefault="002D1F2C" w:rsidP="002D1F2C">
            <w:pPr>
              <w:ind w:hanging="357"/>
              <w:rPr>
                <w:szCs w:val="22"/>
                <w:lang w:val="hr-HR"/>
              </w:rPr>
            </w:pPr>
          </w:p>
          <w:p w14:paraId="1F4E39F9" w14:textId="77777777" w:rsidR="002D1F2C" w:rsidRPr="00C52364" w:rsidRDefault="002D1F2C" w:rsidP="002D1F2C">
            <w:pPr>
              <w:rPr>
                <w:szCs w:val="22"/>
                <w:lang w:val="hr-HR"/>
              </w:rPr>
            </w:pPr>
          </w:p>
        </w:tc>
      </w:tr>
      <w:tr w:rsidR="002D1F2C" w:rsidRPr="00C52364" w14:paraId="40DCCAAA" w14:textId="77777777" w:rsidTr="0009059D">
        <w:trPr>
          <w:jc w:val="center"/>
        </w:trPr>
        <w:tc>
          <w:tcPr>
            <w:tcW w:w="45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895540" w14:textId="77777777" w:rsidR="002D1F2C" w:rsidRPr="00C52364" w:rsidRDefault="002D1F2C" w:rsidP="002D1F2C">
            <w:pPr>
              <w:jc w:val="center"/>
              <w:rPr>
                <w:b/>
                <w:szCs w:val="22"/>
                <w:lang w:val="hr-HR"/>
              </w:rPr>
            </w:pPr>
            <w:r w:rsidRPr="00C52364">
              <w:rPr>
                <w:b/>
                <w:szCs w:val="22"/>
                <w:lang w:val="hr-HR"/>
              </w:rPr>
              <w:t>ISHODI UČENJA</w:t>
            </w:r>
          </w:p>
        </w:tc>
        <w:tc>
          <w:tcPr>
            <w:tcW w:w="5759" w:type="dxa"/>
            <w:tcBorders>
              <w:top w:val="single" w:sz="4" w:space="0" w:color="auto"/>
              <w:left w:val="single" w:sz="4" w:space="0" w:color="auto"/>
              <w:bottom w:val="single" w:sz="4" w:space="0" w:color="auto"/>
              <w:right w:val="single" w:sz="4" w:space="0" w:color="auto"/>
            </w:tcBorders>
            <w:shd w:val="clear" w:color="auto" w:fill="auto"/>
            <w:vAlign w:val="center"/>
          </w:tcPr>
          <w:p w14:paraId="7A985409" w14:textId="77777777" w:rsidR="002D1F2C" w:rsidRPr="00C52364" w:rsidRDefault="002D1F2C" w:rsidP="002D1F2C">
            <w:pPr>
              <w:jc w:val="center"/>
              <w:rPr>
                <w:b/>
                <w:szCs w:val="22"/>
                <w:lang w:val="hr-HR"/>
              </w:rPr>
            </w:pPr>
            <w:r w:rsidRPr="00C52364">
              <w:rPr>
                <w:b/>
                <w:szCs w:val="22"/>
                <w:lang w:val="hr-HR"/>
              </w:rPr>
              <w:t>SMJERNICE ZA NASTAVNIKE</w:t>
            </w:r>
          </w:p>
        </w:tc>
      </w:tr>
      <w:tr w:rsidR="002D1F2C" w:rsidRPr="00C52364" w14:paraId="3FE5C852" w14:textId="77777777" w:rsidTr="0009059D">
        <w:trPr>
          <w:jc w:val="center"/>
        </w:trPr>
        <w:tc>
          <w:tcPr>
            <w:tcW w:w="4584" w:type="dxa"/>
            <w:gridSpan w:val="2"/>
            <w:tcBorders>
              <w:top w:val="single" w:sz="4" w:space="0" w:color="auto"/>
              <w:left w:val="single" w:sz="4" w:space="0" w:color="auto"/>
              <w:bottom w:val="single" w:sz="4" w:space="0" w:color="auto"/>
              <w:right w:val="single" w:sz="4" w:space="0" w:color="auto"/>
            </w:tcBorders>
            <w:vAlign w:val="center"/>
            <w:hideMark/>
          </w:tcPr>
          <w:p w14:paraId="7157BD16" w14:textId="77777777" w:rsidR="002D1F2C" w:rsidRPr="00C52364" w:rsidRDefault="002D1F2C" w:rsidP="002D1F2C">
            <w:pPr>
              <w:rPr>
                <w:b/>
                <w:szCs w:val="22"/>
                <w:lang w:val="hr-HR"/>
              </w:rPr>
            </w:pPr>
            <w:r w:rsidRPr="00C52364">
              <w:rPr>
                <w:b/>
                <w:szCs w:val="22"/>
                <w:lang w:val="hr-HR"/>
              </w:rPr>
              <w:t>Jedinica 1.</w:t>
            </w:r>
          </w:p>
          <w:p w14:paraId="4DFDF352" w14:textId="77777777" w:rsidR="002D1F2C" w:rsidRPr="00C52364" w:rsidRDefault="002D1F2C" w:rsidP="002D1F2C">
            <w:pPr>
              <w:rPr>
                <w:szCs w:val="22"/>
                <w:lang w:val="hr-HR"/>
              </w:rPr>
            </w:pPr>
            <w:r w:rsidRPr="00C52364">
              <w:rPr>
                <w:szCs w:val="22"/>
                <w:lang w:val="hr-HR"/>
              </w:rPr>
              <w:t>Učenik će biti sposoban:</w:t>
            </w:r>
          </w:p>
          <w:p w14:paraId="226C7439" w14:textId="77777777" w:rsidR="002D1F2C" w:rsidRPr="00C52364" w:rsidRDefault="002D1F2C" w:rsidP="00D12708">
            <w:pPr>
              <w:numPr>
                <w:ilvl w:val="0"/>
                <w:numId w:val="207"/>
              </w:numPr>
              <w:ind w:left="204" w:hanging="204"/>
              <w:rPr>
                <w:szCs w:val="22"/>
                <w:lang w:val="hr-HR"/>
              </w:rPr>
            </w:pPr>
            <w:r w:rsidRPr="00C52364">
              <w:rPr>
                <w:szCs w:val="22"/>
                <w:lang w:val="hr-HR"/>
              </w:rPr>
              <w:t>snaći se u mjenjačnici,</w:t>
            </w:r>
          </w:p>
          <w:p w14:paraId="35B3639B" w14:textId="77777777" w:rsidR="002D1F2C" w:rsidRPr="00C52364" w:rsidRDefault="002D1F2C" w:rsidP="00D12708">
            <w:pPr>
              <w:numPr>
                <w:ilvl w:val="0"/>
                <w:numId w:val="207"/>
              </w:numPr>
              <w:ind w:left="204" w:hanging="204"/>
              <w:rPr>
                <w:szCs w:val="22"/>
                <w:lang w:val="hr-HR"/>
              </w:rPr>
            </w:pPr>
            <w:r w:rsidRPr="00C52364">
              <w:rPr>
                <w:szCs w:val="22"/>
                <w:lang w:val="hr-HR"/>
              </w:rPr>
              <w:t>tražiti informacije u banci i pošti i razumjeti jezične strukture u tom području,</w:t>
            </w:r>
          </w:p>
          <w:p w14:paraId="3E01144A" w14:textId="77777777" w:rsidR="002D1F2C" w:rsidRPr="00C52364" w:rsidRDefault="002D1F2C" w:rsidP="00D12708">
            <w:pPr>
              <w:numPr>
                <w:ilvl w:val="0"/>
                <w:numId w:val="207"/>
              </w:numPr>
              <w:ind w:left="204" w:hanging="204"/>
              <w:rPr>
                <w:szCs w:val="22"/>
                <w:lang w:val="hr-HR"/>
              </w:rPr>
            </w:pPr>
            <w:r w:rsidRPr="00C52364">
              <w:rPr>
                <w:szCs w:val="22"/>
                <w:lang w:val="hr-HR"/>
              </w:rPr>
              <w:t>napraviti popis za kupovinu,</w:t>
            </w:r>
          </w:p>
          <w:p w14:paraId="4A7432B3" w14:textId="77777777" w:rsidR="002D1F2C" w:rsidRPr="00C52364" w:rsidRDefault="002D1F2C" w:rsidP="00D12708">
            <w:pPr>
              <w:numPr>
                <w:ilvl w:val="0"/>
                <w:numId w:val="207"/>
              </w:numPr>
              <w:ind w:left="204" w:hanging="204"/>
              <w:rPr>
                <w:szCs w:val="22"/>
                <w:lang w:val="hr-HR"/>
              </w:rPr>
            </w:pPr>
            <w:r w:rsidRPr="00C52364">
              <w:rPr>
                <w:szCs w:val="22"/>
                <w:lang w:val="hr-HR"/>
              </w:rPr>
              <w:t>govoriti o svom džeparcu.</w:t>
            </w:r>
          </w:p>
          <w:p w14:paraId="66C9D25E" w14:textId="77777777" w:rsidR="002D1F2C" w:rsidRPr="00C52364" w:rsidRDefault="002D1F2C" w:rsidP="002D1F2C">
            <w:pPr>
              <w:ind w:left="204"/>
              <w:rPr>
                <w:szCs w:val="22"/>
                <w:lang w:val="hr-HR"/>
              </w:rPr>
            </w:pPr>
          </w:p>
          <w:p w14:paraId="67985C14" w14:textId="77777777" w:rsidR="002D1F2C" w:rsidRPr="00C52364" w:rsidRDefault="002D1F2C" w:rsidP="002D1F2C">
            <w:pPr>
              <w:ind w:left="204" w:hanging="204"/>
              <w:rPr>
                <w:b/>
                <w:szCs w:val="22"/>
                <w:lang w:val="hr-HR"/>
              </w:rPr>
            </w:pPr>
            <w:r w:rsidRPr="00C52364">
              <w:rPr>
                <w:b/>
                <w:szCs w:val="22"/>
                <w:lang w:val="hr-HR"/>
              </w:rPr>
              <w:t>Jedinica 2.</w:t>
            </w:r>
          </w:p>
          <w:p w14:paraId="5B1155BD" w14:textId="77777777" w:rsidR="002D1F2C" w:rsidRPr="00C52364" w:rsidRDefault="002D1F2C" w:rsidP="002D1F2C">
            <w:pPr>
              <w:ind w:left="204" w:hanging="204"/>
              <w:rPr>
                <w:szCs w:val="22"/>
                <w:lang w:val="hr-HR"/>
              </w:rPr>
            </w:pPr>
            <w:r w:rsidRPr="00C52364">
              <w:rPr>
                <w:szCs w:val="22"/>
                <w:lang w:val="hr-HR"/>
              </w:rPr>
              <w:t>Učenik će biti sposoban:</w:t>
            </w:r>
          </w:p>
          <w:p w14:paraId="431311C5" w14:textId="77777777" w:rsidR="002D1F2C" w:rsidRPr="00C52364" w:rsidRDefault="002D1F2C" w:rsidP="00D12708">
            <w:pPr>
              <w:numPr>
                <w:ilvl w:val="0"/>
                <w:numId w:val="207"/>
              </w:numPr>
              <w:ind w:left="204" w:hanging="204"/>
              <w:rPr>
                <w:szCs w:val="22"/>
                <w:lang w:val="hr-HR"/>
              </w:rPr>
            </w:pPr>
            <w:r w:rsidRPr="00C52364">
              <w:rPr>
                <w:szCs w:val="22"/>
                <w:lang w:val="hr-HR"/>
              </w:rPr>
              <w:t>razgovarati o raznim prijevoznim sredstvima,</w:t>
            </w:r>
          </w:p>
          <w:p w14:paraId="4D9D91CD" w14:textId="77777777" w:rsidR="002D1F2C" w:rsidRPr="00C52364" w:rsidRDefault="002D1F2C" w:rsidP="00D12708">
            <w:pPr>
              <w:numPr>
                <w:ilvl w:val="0"/>
                <w:numId w:val="207"/>
              </w:numPr>
              <w:ind w:left="204" w:hanging="204"/>
              <w:rPr>
                <w:szCs w:val="22"/>
                <w:lang w:val="hr-HR"/>
              </w:rPr>
            </w:pPr>
            <w:r w:rsidRPr="00C52364">
              <w:rPr>
                <w:szCs w:val="22"/>
                <w:lang w:val="hr-HR"/>
              </w:rPr>
              <w:t>slijediti i davati upute za snalaženje u gradu,</w:t>
            </w:r>
          </w:p>
          <w:p w14:paraId="30EF3A25" w14:textId="77777777" w:rsidR="002D1F2C" w:rsidRPr="00C52364" w:rsidRDefault="002D1F2C" w:rsidP="00D12708">
            <w:pPr>
              <w:numPr>
                <w:ilvl w:val="0"/>
                <w:numId w:val="207"/>
              </w:numPr>
              <w:ind w:left="204" w:hanging="204"/>
              <w:rPr>
                <w:szCs w:val="22"/>
                <w:lang w:val="hr-HR"/>
              </w:rPr>
            </w:pPr>
            <w:r w:rsidRPr="00C52364">
              <w:rPr>
                <w:szCs w:val="22"/>
                <w:lang w:val="hr-HR"/>
              </w:rPr>
              <w:t>tražiti i dati informacije vezane za putovanje,</w:t>
            </w:r>
          </w:p>
          <w:p w14:paraId="64965AA8" w14:textId="77777777" w:rsidR="002D1F2C" w:rsidRPr="00C52364" w:rsidRDefault="002D1F2C" w:rsidP="00D12708">
            <w:pPr>
              <w:numPr>
                <w:ilvl w:val="0"/>
                <w:numId w:val="207"/>
              </w:numPr>
              <w:ind w:left="204" w:hanging="204"/>
              <w:rPr>
                <w:szCs w:val="22"/>
                <w:lang w:val="hr-HR"/>
              </w:rPr>
            </w:pPr>
            <w:r w:rsidRPr="00C52364">
              <w:rPr>
                <w:szCs w:val="22"/>
                <w:lang w:val="hr-HR"/>
              </w:rPr>
              <w:t>snaći se u raznim situacijama na putovanju (npr. prelazak granice),</w:t>
            </w:r>
          </w:p>
          <w:p w14:paraId="7720C83A" w14:textId="77777777" w:rsidR="002D1F2C" w:rsidRPr="00C52364" w:rsidRDefault="002D1F2C" w:rsidP="00D12708">
            <w:pPr>
              <w:numPr>
                <w:ilvl w:val="0"/>
                <w:numId w:val="207"/>
              </w:numPr>
              <w:ind w:left="204" w:hanging="204"/>
              <w:rPr>
                <w:szCs w:val="22"/>
                <w:lang w:val="hr-HR"/>
              </w:rPr>
            </w:pPr>
            <w:r w:rsidRPr="00C52364">
              <w:rPr>
                <w:szCs w:val="22"/>
                <w:lang w:val="hr-HR"/>
              </w:rPr>
              <w:t>planirati jedno putovanje.</w:t>
            </w:r>
          </w:p>
          <w:p w14:paraId="3FAE5A2C" w14:textId="77777777" w:rsidR="002D1F2C" w:rsidRPr="00C52364" w:rsidRDefault="002D1F2C" w:rsidP="002D1F2C">
            <w:pPr>
              <w:ind w:left="204"/>
              <w:rPr>
                <w:szCs w:val="22"/>
                <w:lang w:val="hr-HR"/>
              </w:rPr>
            </w:pPr>
          </w:p>
          <w:p w14:paraId="1EC622A0" w14:textId="77777777" w:rsidR="002D1F2C" w:rsidRPr="00C52364" w:rsidRDefault="002D1F2C" w:rsidP="002D1F2C">
            <w:pPr>
              <w:ind w:left="204" w:hanging="204"/>
              <w:rPr>
                <w:b/>
                <w:szCs w:val="22"/>
                <w:lang w:val="hr-HR"/>
              </w:rPr>
            </w:pPr>
            <w:r w:rsidRPr="00C52364">
              <w:rPr>
                <w:b/>
                <w:szCs w:val="22"/>
                <w:lang w:val="hr-HR"/>
              </w:rPr>
              <w:t>Jedinica 3.</w:t>
            </w:r>
          </w:p>
          <w:p w14:paraId="322B2965" w14:textId="77777777" w:rsidR="002D1F2C" w:rsidRPr="00C52364" w:rsidRDefault="002D1F2C" w:rsidP="002D1F2C">
            <w:pPr>
              <w:ind w:left="204" w:hanging="204"/>
              <w:rPr>
                <w:szCs w:val="22"/>
                <w:lang w:val="hr-HR"/>
              </w:rPr>
            </w:pPr>
            <w:r w:rsidRPr="00C52364">
              <w:rPr>
                <w:szCs w:val="22"/>
                <w:lang w:val="hr-HR"/>
              </w:rPr>
              <w:t>Učenik će biti sposoban:</w:t>
            </w:r>
          </w:p>
          <w:p w14:paraId="3CDFD64B" w14:textId="77777777" w:rsidR="002D1F2C" w:rsidRPr="00C52364" w:rsidRDefault="002D1F2C" w:rsidP="00D12708">
            <w:pPr>
              <w:numPr>
                <w:ilvl w:val="0"/>
                <w:numId w:val="207"/>
              </w:numPr>
              <w:ind w:left="204" w:hanging="204"/>
              <w:rPr>
                <w:szCs w:val="22"/>
                <w:lang w:val="hr-HR"/>
              </w:rPr>
            </w:pPr>
            <w:r w:rsidRPr="00C52364">
              <w:rPr>
                <w:szCs w:val="22"/>
                <w:lang w:val="hr-HR"/>
              </w:rPr>
              <w:t>naručiti hranu i piće u restoranu,</w:t>
            </w:r>
          </w:p>
          <w:p w14:paraId="722CC379" w14:textId="77777777" w:rsidR="002D1F2C" w:rsidRPr="00C52364" w:rsidRDefault="002D1F2C" w:rsidP="00D12708">
            <w:pPr>
              <w:numPr>
                <w:ilvl w:val="0"/>
                <w:numId w:val="207"/>
              </w:numPr>
              <w:ind w:left="204" w:hanging="204"/>
              <w:rPr>
                <w:szCs w:val="22"/>
                <w:lang w:val="hr-HR"/>
              </w:rPr>
            </w:pPr>
            <w:r w:rsidRPr="00C52364">
              <w:rPr>
                <w:szCs w:val="22"/>
                <w:lang w:val="hr-HR"/>
              </w:rPr>
              <w:t>opisati neka tradicionalna jela u svojoj zemlji,</w:t>
            </w:r>
          </w:p>
          <w:p w14:paraId="3A53FD0E" w14:textId="77777777" w:rsidR="002D1F2C" w:rsidRPr="00C52364" w:rsidRDefault="002D1F2C" w:rsidP="00D12708">
            <w:pPr>
              <w:numPr>
                <w:ilvl w:val="0"/>
                <w:numId w:val="207"/>
              </w:numPr>
              <w:ind w:left="204" w:hanging="204"/>
              <w:rPr>
                <w:szCs w:val="22"/>
                <w:lang w:val="hr-HR"/>
              </w:rPr>
            </w:pPr>
            <w:r w:rsidRPr="00C52364">
              <w:rPr>
                <w:szCs w:val="22"/>
                <w:lang w:val="hr-HR"/>
              </w:rPr>
              <w:t>snaći se u restoranu „brze hrane“,</w:t>
            </w:r>
          </w:p>
          <w:p w14:paraId="431FE4EB" w14:textId="77777777" w:rsidR="002D1F2C" w:rsidRPr="00C52364" w:rsidRDefault="002D1F2C" w:rsidP="00D12708">
            <w:pPr>
              <w:numPr>
                <w:ilvl w:val="0"/>
                <w:numId w:val="207"/>
              </w:numPr>
              <w:ind w:left="204" w:hanging="204"/>
              <w:rPr>
                <w:szCs w:val="22"/>
                <w:lang w:val="hr-HR"/>
              </w:rPr>
            </w:pPr>
            <w:r w:rsidRPr="00C52364">
              <w:rPr>
                <w:szCs w:val="22"/>
                <w:lang w:val="hr-HR"/>
              </w:rPr>
              <w:t>razgovarati o zdravoj hrani.</w:t>
            </w:r>
          </w:p>
          <w:p w14:paraId="399DD540" w14:textId="77777777" w:rsidR="002D1F2C" w:rsidRPr="00C52364" w:rsidRDefault="002D1F2C" w:rsidP="002D1F2C">
            <w:pPr>
              <w:ind w:left="204"/>
              <w:rPr>
                <w:szCs w:val="22"/>
                <w:lang w:val="hr-HR"/>
              </w:rPr>
            </w:pPr>
          </w:p>
          <w:p w14:paraId="770AD5D5" w14:textId="77777777" w:rsidR="002D1F2C" w:rsidRPr="00C52364" w:rsidRDefault="002D1F2C" w:rsidP="002D1F2C">
            <w:pPr>
              <w:rPr>
                <w:b/>
                <w:szCs w:val="22"/>
                <w:lang w:val="hr-HR"/>
              </w:rPr>
            </w:pPr>
            <w:r w:rsidRPr="00C52364">
              <w:rPr>
                <w:b/>
                <w:szCs w:val="22"/>
                <w:lang w:val="hr-HR"/>
              </w:rPr>
              <w:t>Jedinica 4.</w:t>
            </w:r>
          </w:p>
          <w:p w14:paraId="75BA478F" w14:textId="77777777" w:rsidR="002D1F2C" w:rsidRPr="00C52364" w:rsidRDefault="002D1F2C" w:rsidP="002D1F2C">
            <w:pPr>
              <w:rPr>
                <w:szCs w:val="22"/>
                <w:lang w:val="hr-HR"/>
              </w:rPr>
            </w:pPr>
            <w:r w:rsidRPr="00C52364">
              <w:rPr>
                <w:szCs w:val="22"/>
                <w:lang w:val="hr-HR"/>
              </w:rPr>
              <w:t>Učenik će biti sposoban:</w:t>
            </w:r>
          </w:p>
          <w:p w14:paraId="06582A78" w14:textId="77777777" w:rsidR="002D1F2C" w:rsidRPr="00C52364" w:rsidRDefault="002D1F2C" w:rsidP="00D12708">
            <w:pPr>
              <w:numPr>
                <w:ilvl w:val="0"/>
                <w:numId w:val="207"/>
              </w:numPr>
              <w:ind w:left="204" w:hanging="204"/>
              <w:rPr>
                <w:szCs w:val="22"/>
                <w:lang w:val="hr-HR"/>
              </w:rPr>
            </w:pPr>
            <w:r w:rsidRPr="00C52364">
              <w:rPr>
                <w:szCs w:val="22"/>
                <w:lang w:val="hr-HR"/>
              </w:rPr>
              <w:t>koristiti složenije termine iz struke,</w:t>
            </w:r>
          </w:p>
          <w:p w14:paraId="7F61F842" w14:textId="77777777" w:rsidR="002D1F2C" w:rsidRPr="00C52364" w:rsidRDefault="002D1F2C" w:rsidP="00D12708">
            <w:pPr>
              <w:numPr>
                <w:ilvl w:val="0"/>
                <w:numId w:val="207"/>
              </w:numPr>
              <w:ind w:left="204" w:hanging="204"/>
              <w:rPr>
                <w:szCs w:val="22"/>
                <w:lang w:val="hr-HR"/>
              </w:rPr>
            </w:pPr>
            <w:r w:rsidRPr="00C52364">
              <w:rPr>
                <w:szCs w:val="22"/>
                <w:lang w:val="hr-HR"/>
              </w:rPr>
              <w:t>razumjeti jednostavne tekstove iz struke,</w:t>
            </w:r>
          </w:p>
          <w:p w14:paraId="6C7E04CB" w14:textId="77777777" w:rsidR="002D1F2C" w:rsidRPr="00C52364" w:rsidRDefault="002D1F2C" w:rsidP="00D12708">
            <w:pPr>
              <w:numPr>
                <w:ilvl w:val="0"/>
                <w:numId w:val="207"/>
              </w:numPr>
              <w:ind w:left="204" w:hanging="204"/>
              <w:rPr>
                <w:szCs w:val="22"/>
                <w:lang w:val="hr-HR"/>
              </w:rPr>
            </w:pPr>
            <w:r w:rsidRPr="00C52364">
              <w:rPr>
                <w:szCs w:val="22"/>
                <w:lang w:val="hr-HR"/>
              </w:rPr>
              <w:t>služiti se rječnikom.</w:t>
            </w:r>
          </w:p>
        </w:tc>
        <w:tc>
          <w:tcPr>
            <w:tcW w:w="5759" w:type="dxa"/>
            <w:tcBorders>
              <w:top w:val="single" w:sz="4" w:space="0" w:color="auto"/>
              <w:left w:val="single" w:sz="4" w:space="0" w:color="auto"/>
              <w:bottom w:val="single" w:sz="4" w:space="0" w:color="auto"/>
              <w:right w:val="single" w:sz="4" w:space="0" w:color="auto"/>
            </w:tcBorders>
            <w:vAlign w:val="center"/>
          </w:tcPr>
          <w:p w14:paraId="398AD3A9" w14:textId="77777777" w:rsidR="002D1F2C" w:rsidRPr="00C52364" w:rsidRDefault="002D1F2C" w:rsidP="002D1F2C">
            <w:pPr>
              <w:rPr>
                <w:b/>
                <w:szCs w:val="22"/>
                <w:lang w:val="hr-HR"/>
              </w:rPr>
            </w:pPr>
            <w:r w:rsidRPr="00C52364">
              <w:rPr>
                <w:b/>
                <w:szCs w:val="22"/>
                <w:lang w:val="hr-HR"/>
              </w:rPr>
              <w:t>Jedinica 1.</w:t>
            </w:r>
          </w:p>
          <w:p w14:paraId="1DE6D43C" w14:textId="77777777" w:rsidR="002D1F2C" w:rsidRPr="00C52364" w:rsidRDefault="002D1F2C" w:rsidP="00D12708">
            <w:pPr>
              <w:numPr>
                <w:ilvl w:val="0"/>
                <w:numId w:val="249"/>
              </w:numPr>
              <w:ind w:left="204" w:hanging="204"/>
              <w:contextualSpacing/>
              <w:rPr>
                <w:b/>
                <w:szCs w:val="22"/>
                <w:lang w:val="hr-HR"/>
              </w:rPr>
            </w:pPr>
            <w:r w:rsidRPr="00C52364">
              <w:rPr>
                <w:szCs w:val="22"/>
                <w:lang w:val="hr-HR"/>
              </w:rPr>
              <w:t>igra po ulogama (vježba: službenik – stranka),</w:t>
            </w:r>
          </w:p>
          <w:p w14:paraId="3B68D378" w14:textId="77777777" w:rsidR="002D1F2C" w:rsidRPr="00C52364" w:rsidRDefault="002D1F2C" w:rsidP="00D12708">
            <w:pPr>
              <w:numPr>
                <w:ilvl w:val="0"/>
                <w:numId w:val="207"/>
              </w:numPr>
              <w:ind w:left="204" w:hanging="204"/>
              <w:rPr>
                <w:szCs w:val="22"/>
                <w:lang w:val="hr-HR"/>
              </w:rPr>
            </w:pPr>
            <w:r w:rsidRPr="00C52364">
              <w:rPr>
                <w:szCs w:val="22"/>
                <w:lang w:val="hr-HR"/>
              </w:rPr>
              <w:t>vježba dopunjavanja rečenica novim izrazima (usvajanje novog vokabulara),</w:t>
            </w:r>
          </w:p>
          <w:p w14:paraId="3F857BFC" w14:textId="77777777" w:rsidR="002D1F2C" w:rsidRPr="00C52364" w:rsidRDefault="002D1F2C" w:rsidP="00D12708">
            <w:pPr>
              <w:numPr>
                <w:ilvl w:val="0"/>
                <w:numId w:val="207"/>
              </w:numPr>
              <w:ind w:left="204" w:hanging="204"/>
              <w:rPr>
                <w:szCs w:val="22"/>
                <w:lang w:val="hr-HR"/>
              </w:rPr>
            </w:pPr>
            <w:r w:rsidRPr="00C52364">
              <w:rPr>
                <w:szCs w:val="22"/>
                <w:lang w:val="hr-HR"/>
              </w:rPr>
              <w:t>moždana oluja,</w:t>
            </w:r>
          </w:p>
          <w:p w14:paraId="7EF240C5" w14:textId="77777777" w:rsidR="002D1F2C" w:rsidRPr="00C52364" w:rsidRDefault="002D1F2C" w:rsidP="00D12708">
            <w:pPr>
              <w:numPr>
                <w:ilvl w:val="0"/>
                <w:numId w:val="207"/>
              </w:numPr>
              <w:ind w:left="204" w:hanging="204"/>
              <w:rPr>
                <w:szCs w:val="22"/>
                <w:lang w:val="hr-HR"/>
              </w:rPr>
            </w:pPr>
            <w:r w:rsidRPr="00C52364">
              <w:rPr>
                <w:szCs w:val="22"/>
                <w:lang w:val="hr-HR"/>
              </w:rPr>
              <w:t>diskusija na temu džeparca.</w:t>
            </w:r>
          </w:p>
          <w:p w14:paraId="2EABB7AF" w14:textId="77777777" w:rsidR="002D1F2C" w:rsidRPr="00C52364" w:rsidRDefault="002D1F2C" w:rsidP="002D1F2C">
            <w:pPr>
              <w:ind w:left="204"/>
              <w:rPr>
                <w:szCs w:val="22"/>
                <w:lang w:val="hr-HR"/>
              </w:rPr>
            </w:pPr>
          </w:p>
          <w:p w14:paraId="0CB280A1" w14:textId="77777777" w:rsidR="002D1F2C" w:rsidRPr="00C52364" w:rsidRDefault="002D1F2C" w:rsidP="002D1F2C">
            <w:pPr>
              <w:ind w:left="204"/>
              <w:rPr>
                <w:szCs w:val="22"/>
                <w:lang w:val="hr-HR"/>
              </w:rPr>
            </w:pPr>
          </w:p>
          <w:p w14:paraId="36FD61FA" w14:textId="77777777" w:rsidR="002D1F2C" w:rsidRPr="00C52364" w:rsidRDefault="002D1F2C" w:rsidP="002D1F2C">
            <w:pPr>
              <w:ind w:left="204"/>
              <w:rPr>
                <w:szCs w:val="22"/>
                <w:lang w:val="hr-HR"/>
              </w:rPr>
            </w:pPr>
          </w:p>
          <w:p w14:paraId="31A48438" w14:textId="77777777" w:rsidR="002D1F2C" w:rsidRPr="00C52364" w:rsidRDefault="002D1F2C" w:rsidP="002D1F2C">
            <w:pPr>
              <w:ind w:left="204" w:hanging="204"/>
              <w:rPr>
                <w:b/>
                <w:szCs w:val="22"/>
                <w:lang w:val="hr-HR"/>
              </w:rPr>
            </w:pPr>
            <w:r w:rsidRPr="00C52364">
              <w:rPr>
                <w:b/>
                <w:szCs w:val="22"/>
                <w:lang w:val="hr-HR"/>
              </w:rPr>
              <w:t>Jedinica 2.</w:t>
            </w:r>
          </w:p>
          <w:p w14:paraId="0F712E5D" w14:textId="77777777" w:rsidR="002D1F2C" w:rsidRPr="00C52364" w:rsidRDefault="002D1F2C" w:rsidP="00D12708">
            <w:pPr>
              <w:numPr>
                <w:ilvl w:val="0"/>
                <w:numId w:val="207"/>
              </w:numPr>
              <w:ind w:left="204" w:hanging="204"/>
              <w:rPr>
                <w:szCs w:val="22"/>
                <w:lang w:val="hr-HR"/>
              </w:rPr>
            </w:pPr>
            <w:r w:rsidRPr="00C52364">
              <w:rPr>
                <w:szCs w:val="22"/>
                <w:lang w:val="hr-HR"/>
              </w:rPr>
              <w:t>rad u skupini, zabilješke i izvješće.</w:t>
            </w:r>
          </w:p>
          <w:p w14:paraId="040C6D58" w14:textId="77777777" w:rsidR="002D1F2C" w:rsidRPr="00C52364" w:rsidRDefault="002D1F2C" w:rsidP="00D12708">
            <w:pPr>
              <w:numPr>
                <w:ilvl w:val="0"/>
                <w:numId w:val="207"/>
              </w:numPr>
              <w:ind w:left="204" w:hanging="204"/>
              <w:rPr>
                <w:szCs w:val="22"/>
                <w:lang w:val="hr-HR"/>
              </w:rPr>
            </w:pPr>
            <w:r w:rsidRPr="00C52364">
              <w:rPr>
                <w:szCs w:val="22"/>
                <w:lang w:val="hr-HR"/>
              </w:rPr>
              <w:t>rad u paru (npr. dati plan grada, a učenici u parovima vježbaju postavljanje pitanja i davanje odgovora),</w:t>
            </w:r>
          </w:p>
          <w:p w14:paraId="6BCB8E5A" w14:textId="77777777" w:rsidR="002D1F2C" w:rsidRPr="00C52364" w:rsidRDefault="002D1F2C" w:rsidP="00D12708">
            <w:pPr>
              <w:numPr>
                <w:ilvl w:val="0"/>
                <w:numId w:val="207"/>
              </w:numPr>
              <w:ind w:left="204" w:hanging="204"/>
              <w:rPr>
                <w:szCs w:val="22"/>
                <w:lang w:val="hr-HR"/>
              </w:rPr>
            </w:pPr>
            <w:r w:rsidRPr="00C52364">
              <w:rPr>
                <w:szCs w:val="22"/>
                <w:lang w:val="hr-HR"/>
              </w:rPr>
              <w:t>igra po ulogama i diskusija,</w:t>
            </w:r>
          </w:p>
          <w:p w14:paraId="7B20F42C" w14:textId="77777777" w:rsidR="002D1F2C" w:rsidRPr="00C52364" w:rsidRDefault="002D1F2C" w:rsidP="00D12708">
            <w:pPr>
              <w:numPr>
                <w:ilvl w:val="0"/>
                <w:numId w:val="207"/>
              </w:numPr>
              <w:ind w:left="204" w:hanging="204"/>
              <w:rPr>
                <w:szCs w:val="22"/>
                <w:lang w:val="hr-HR"/>
              </w:rPr>
            </w:pPr>
            <w:r w:rsidRPr="00C52364">
              <w:rPr>
                <w:szCs w:val="22"/>
                <w:lang w:val="hr-HR"/>
              </w:rPr>
              <w:t>za vježbu dati set dijaloga,</w:t>
            </w:r>
          </w:p>
          <w:p w14:paraId="3A444853" w14:textId="77777777" w:rsidR="002D1F2C" w:rsidRPr="00C52364" w:rsidRDefault="002D1F2C" w:rsidP="00D12708">
            <w:pPr>
              <w:numPr>
                <w:ilvl w:val="0"/>
                <w:numId w:val="207"/>
              </w:numPr>
              <w:ind w:left="204" w:hanging="204"/>
              <w:rPr>
                <w:szCs w:val="22"/>
                <w:lang w:val="hr-HR"/>
              </w:rPr>
            </w:pPr>
            <w:r w:rsidRPr="00C52364">
              <w:rPr>
                <w:szCs w:val="22"/>
                <w:lang w:val="hr-HR"/>
              </w:rPr>
              <w:t>učenici u pisanoj formi prave plan.</w:t>
            </w:r>
          </w:p>
          <w:p w14:paraId="68977A3B" w14:textId="77777777" w:rsidR="002D1F2C" w:rsidRPr="00C52364" w:rsidRDefault="002D1F2C" w:rsidP="002D1F2C">
            <w:pPr>
              <w:rPr>
                <w:szCs w:val="22"/>
                <w:lang w:val="hr-HR"/>
              </w:rPr>
            </w:pPr>
          </w:p>
          <w:p w14:paraId="163920B9" w14:textId="77777777" w:rsidR="002D1F2C" w:rsidRPr="00C52364" w:rsidRDefault="002D1F2C" w:rsidP="002D1F2C">
            <w:pPr>
              <w:ind w:left="204" w:hanging="204"/>
              <w:rPr>
                <w:b/>
                <w:szCs w:val="22"/>
                <w:lang w:val="hr-HR"/>
              </w:rPr>
            </w:pPr>
            <w:r w:rsidRPr="00C52364">
              <w:rPr>
                <w:b/>
                <w:szCs w:val="22"/>
                <w:lang w:val="hr-HR"/>
              </w:rPr>
              <w:t>Jedinica 3.</w:t>
            </w:r>
          </w:p>
          <w:p w14:paraId="28A91347" w14:textId="77777777" w:rsidR="002D1F2C" w:rsidRPr="00C52364" w:rsidRDefault="002D1F2C" w:rsidP="00D12708">
            <w:pPr>
              <w:numPr>
                <w:ilvl w:val="0"/>
                <w:numId w:val="207"/>
              </w:numPr>
              <w:ind w:left="204" w:hanging="204"/>
              <w:rPr>
                <w:szCs w:val="22"/>
                <w:lang w:val="hr-HR"/>
              </w:rPr>
            </w:pPr>
            <w:r w:rsidRPr="00C52364">
              <w:rPr>
                <w:szCs w:val="22"/>
                <w:lang w:val="hr-HR"/>
              </w:rPr>
              <w:t>igra po ulogama (konobar – gost),</w:t>
            </w:r>
          </w:p>
          <w:p w14:paraId="79555BDD" w14:textId="77777777" w:rsidR="002D1F2C" w:rsidRPr="00C52364" w:rsidRDefault="002D1F2C" w:rsidP="00D12708">
            <w:pPr>
              <w:numPr>
                <w:ilvl w:val="0"/>
                <w:numId w:val="207"/>
              </w:numPr>
              <w:ind w:left="204" w:hanging="204"/>
              <w:rPr>
                <w:szCs w:val="22"/>
                <w:lang w:val="hr-HR"/>
              </w:rPr>
            </w:pPr>
            <w:r w:rsidRPr="00C52364">
              <w:rPr>
                <w:szCs w:val="22"/>
                <w:lang w:val="hr-HR"/>
              </w:rPr>
              <w:t>rad u skupini (izrada jelovnika, prevođenje recepata i sl.),</w:t>
            </w:r>
          </w:p>
          <w:p w14:paraId="5AB21BA7" w14:textId="77777777" w:rsidR="002D1F2C" w:rsidRPr="00C52364" w:rsidRDefault="002D1F2C" w:rsidP="00D12708">
            <w:pPr>
              <w:numPr>
                <w:ilvl w:val="0"/>
                <w:numId w:val="207"/>
              </w:numPr>
              <w:ind w:left="204" w:hanging="204"/>
              <w:rPr>
                <w:szCs w:val="22"/>
                <w:lang w:val="hr-HR"/>
              </w:rPr>
            </w:pPr>
            <w:r w:rsidRPr="00C52364">
              <w:rPr>
                <w:szCs w:val="22"/>
                <w:lang w:val="hr-HR"/>
              </w:rPr>
              <w:t>igra po ulogama (npr. organizirati restoran u odjelu – neki učenici su radnici, a neki mušterije),</w:t>
            </w:r>
          </w:p>
          <w:p w14:paraId="7DDBC4EF" w14:textId="77777777" w:rsidR="002D1F2C" w:rsidRPr="00C52364" w:rsidRDefault="002D1F2C" w:rsidP="00D12708">
            <w:pPr>
              <w:numPr>
                <w:ilvl w:val="0"/>
                <w:numId w:val="207"/>
              </w:numPr>
              <w:ind w:left="204" w:hanging="204"/>
              <w:rPr>
                <w:szCs w:val="22"/>
                <w:lang w:val="hr-HR"/>
              </w:rPr>
            </w:pPr>
            <w:r w:rsidRPr="00C52364">
              <w:rPr>
                <w:szCs w:val="22"/>
                <w:lang w:val="hr-HR"/>
              </w:rPr>
              <w:t xml:space="preserve">učenici će napraviti popis namirnica zdrave hrane. </w:t>
            </w:r>
          </w:p>
          <w:p w14:paraId="731EFAE9" w14:textId="77777777" w:rsidR="002D1F2C" w:rsidRPr="00C52364" w:rsidRDefault="002D1F2C" w:rsidP="002D1F2C">
            <w:pPr>
              <w:rPr>
                <w:szCs w:val="22"/>
                <w:lang w:val="hr-HR"/>
              </w:rPr>
            </w:pPr>
          </w:p>
          <w:p w14:paraId="068CA0AD" w14:textId="77777777" w:rsidR="002D1F2C" w:rsidRPr="00C52364" w:rsidRDefault="002D1F2C" w:rsidP="002D1F2C">
            <w:pPr>
              <w:rPr>
                <w:b/>
                <w:szCs w:val="22"/>
                <w:lang w:val="hr-HR"/>
              </w:rPr>
            </w:pPr>
            <w:r w:rsidRPr="00C52364">
              <w:rPr>
                <w:b/>
                <w:szCs w:val="22"/>
                <w:lang w:val="hr-HR"/>
              </w:rPr>
              <w:t>Jedinica 4.</w:t>
            </w:r>
          </w:p>
          <w:p w14:paraId="5BFCD334" w14:textId="77777777" w:rsidR="002D1F2C" w:rsidRPr="00C52364" w:rsidRDefault="002D1F2C" w:rsidP="00D12708">
            <w:pPr>
              <w:numPr>
                <w:ilvl w:val="0"/>
                <w:numId w:val="207"/>
              </w:numPr>
              <w:ind w:left="204" w:hanging="204"/>
              <w:rPr>
                <w:szCs w:val="22"/>
                <w:lang w:val="hr-HR"/>
              </w:rPr>
            </w:pPr>
            <w:r w:rsidRPr="00C52364">
              <w:rPr>
                <w:szCs w:val="22"/>
                <w:lang w:val="hr-HR"/>
              </w:rPr>
              <w:t>vježba sa slikama, vježba obrađene teme, dopunjavanje rečenica,</w:t>
            </w:r>
          </w:p>
          <w:p w14:paraId="0D3F613D" w14:textId="77777777" w:rsidR="002D1F2C" w:rsidRPr="00C52364" w:rsidRDefault="002D1F2C" w:rsidP="00D12708">
            <w:pPr>
              <w:numPr>
                <w:ilvl w:val="0"/>
                <w:numId w:val="207"/>
              </w:numPr>
              <w:ind w:left="204" w:hanging="204"/>
              <w:rPr>
                <w:szCs w:val="22"/>
                <w:lang w:val="hr-HR"/>
              </w:rPr>
            </w:pPr>
            <w:r w:rsidRPr="00C52364">
              <w:rPr>
                <w:szCs w:val="22"/>
                <w:lang w:val="hr-HR"/>
              </w:rPr>
              <w:t>rad u skupini,</w:t>
            </w:r>
          </w:p>
          <w:p w14:paraId="5382117D" w14:textId="77777777" w:rsidR="002D1F2C" w:rsidRPr="00C52364" w:rsidRDefault="002D1F2C" w:rsidP="00D12708">
            <w:pPr>
              <w:numPr>
                <w:ilvl w:val="0"/>
                <w:numId w:val="207"/>
              </w:numPr>
              <w:ind w:left="204" w:hanging="204"/>
              <w:rPr>
                <w:szCs w:val="22"/>
                <w:lang w:val="hr-HR"/>
              </w:rPr>
            </w:pPr>
            <w:r w:rsidRPr="00C52364">
              <w:rPr>
                <w:szCs w:val="22"/>
                <w:lang w:val="hr-HR"/>
              </w:rPr>
              <w:t xml:space="preserve">rad na projektu (lista stručnih termina). </w:t>
            </w:r>
          </w:p>
        </w:tc>
      </w:tr>
      <w:tr w:rsidR="002D1F2C" w:rsidRPr="00C52364" w14:paraId="33AAD245"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42B872" w14:textId="77777777" w:rsidR="002D1F2C" w:rsidRPr="00C52364" w:rsidRDefault="002D1F2C" w:rsidP="002D1F2C">
            <w:pPr>
              <w:rPr>
                <w:b/>
                <w:szCs w:val="22"/>
                <w:lang w:val="hr-HR"/>
              </w:rPr>
            </w:pPr>
            <w:r w:rsidRPr="00C52364">
              <w:rPr>
                <w:b/>
                <w:szCs w:val="22"/>
                <w:lang w:val="hr-HR"/>
              </w:rPr>
              <w:t>Izvori za nastavnike</w:t>
            </w:r>
          </w:p>
        </w:tc>
      </w:tr>
      <w:tr w:rsidR="002D1F2C" w:rsidRPr="00C52364" w14:paraId="3CF98994"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3B51676D" w14:textId="77777777" w:rsidR="002D1F2C" w:rsidRPr="00C52364" w:rsidRDefault="002D1F2C" w:rsidP="002D1F2C">
            <w:pPr>
              <w:rPr>
                <w:szCs w:val="22"/>
                <w:lang w:val="hr-HR"/>
              </w:rPr>
            </w:pPr>
            <w:r w:rsidRPr="00C52364">
              <w:rPr>
                <w:szCs w:val="22"/>
                <w:lang w:val="hr-HR"/>
              </w:rPr>
              <w:t>Časopisi, video i audiozapisi.</w:t>
            </w:r>
          </w:p>
        </w:tc>
      </w:tr>
      <w:tr w:rsidR="002D1F2C" w:rsidRPr="00C52364" w14:paraId="7A806D69"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1FC975" w14:textId="77777777" w:rsidR="002D1F2C" w:rsidRPr="00C52364" w:rsidRDefault="002D1F2C" w:rsidP="002D1F2C">
            <w:pPr>
              <w:rPr>
                <w:b/>
                <w:szCs w:val="22"/>
                <w:lang w:val="hr-HR"/>
              </w:rPr>
            </w:pPr>
            <w:r w:rsidRPr="00C52364">
              <w:rPr>
                <w:b/>
                <w:szCs w:val="22"/>
                <w:lang w:val="hr-HR"/>
              </w:rPr>
              <w:lastRenderedPageBreak/>
              <w:t>Integracija s drugim nastavnim predmetima</w:t>
            </w:r>
          </w:p>
        </w:tc>
      </w:tr>
      <w:tr w:rsidR="002D1F2C" w:rsidRPr="00C52364" w14:paraId="07E12A31"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2BF2422B" w14:textId="77777777" w:rsidR="002D1F2C" w:rsidRPr="00C52364" w:rsidRDefault="002D1F2C" w:rsidP="002D1F2C">
            <w:pPr>
              <w:rPr>
                <w:szCs w:val="22"/>
                <w:lang w:val="hr-HR"/>
              </w:rPr>
            </w:pPr>
            <w:r w:rsidRPr="00C52364">
              <w:rPr>
                <w:szCs w:val="22"/>
                <w:lang w:val="hr-HR"/>
              </w:rPr>
              <w:t>Matematika, Geografija, Biologija i stručno-teorijski predmeti</w:t>
            </w:r>
          </w:p>
        </w:tc>
      </w:tr>
      <w:tr w:rsidR="002D1F2C" w:rsidRPr="00C52364" w14:paraId="2AE7A453"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1C409D" w14:textId="77777777" w:rsidR="002D1F2C" w:rsidRPr="00C52364" w:rsidRDefault="002D1F2C" w:rsidP="002D1F2C">
            <w:pPr>
              <w:rPr>
                <w:b/>
                <w:szCs w:val="22"/>
                <w:lang w:val="hr-HR"/>
              </w:rPr>
            </w:pPr>
          </w:p>
        </w:tc>
      </w:tr>
      <w:tr w:rsidR="002D1F2C" w:rsidRPr="00C52364" w14:paraId="3F3E43B8"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1397BD1A" w14:textId="77777777" w:rsidR="002D1F2C" w:rsidRPr="00C52364" w:rsidRDefault="002D1F2C" w:rsidP="002D1F2C">
            <w:pPr>
              <w:rPr>
                <w:szCs w:val="22"/>
                <w:lang w:val="hr-HR"/>
              </w:rPr>
            </w:pPr>
          </w:p>
        </w:tc>
      </w:tr>
      <w:tr w:rsidR="002D1F2C" w:rsidRPr="00C52364" w14:paraId="160F788D"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B8C94D" w14:textId="77777777" w:rsidR="002D1F2C" w:rsidRPr="00C52364" w:rsidRDefault="002D1F2C" w:rsidP="002D1F2C">
            <w:pPr>
              <w:rPr>
                <w:b/>
                <w:szCs w:val="22"/>
                <w:lang w:val="hr-HR"/>
              </w:rPr>
            </w:pPr>
            <w:r w:rsidRPr="00C52364">
              <w:rPr>
                <w:b/>
                <w:szCs w:val="22"/>
                <w:lang w:val="hr-HR"/>
              </w:rPr>
              <w:t>NAPOMENA</w:t>
            </w:r>
          </w:p>
        </w:tc>
      </w:tr>
      <w:tr w:rsidR="002D1F2C" w:rsidRPr="00C52364" w14:paraId="48053C00"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6A906A13" w14:textId="77777777" w:rsidR="002D1F2C" w:rsidRPr="00C52364" w:rsidRDefault="002D1F2C" w:rsidP="002D1F2C">
            <w:pPr>
              <w:rPr>
                <w:szCs w:val="22"/>
                <w:lang w:val="hr-HR"/>
              </w:rPr>
            </w:pPr>
            <w:r w:rsidRPr="00C52364">
              <w:rPr>
                <w:b/>
                <w:szCs w:val="22"/>
                <w:lang w:val="hr-HR"/>
              </w:rPr>
              <w:t>Prijedlog gramatičkih sadržaja po modulima:</w:t>
            </w:r>
          </w:p>
          <w:p w14:paraId="4142453A" w14:textId="77777777" w:rsidR="002D1F2C" w:rsidRPr="00C52364" w:rsidRDefault="002D1F2C" w:rsidP="002D1F2C">
            <w:pPr>
              <w:rPr>
                <w:szCs w:val="22"/>
                <w:lang w:val="hr-HR"/>
              </w:rPr>
            </w:pPr>
            <w:r w:rsidRPr="00C52364">
              <w:rPr>
                <w:szCs w:val="22"/>
                <w:lang w:val="hr-HR"/>
              </w:rPr>
              <w:t>Modul 2: Present Perfect Simple, Articles, Quantifiers, Tenses-revision</w:t>
            </w:r>
          </w:p>
          <w:p w14:paraId="2666923F" w14:textId="77777777" w:rsidR="002D1F2C" w:rsidRPr="00C52364" w:rsidRDefault="002D1F2C" w:rsidP="002D1F2C">
            <w:pPr>
              <w:rPr>
                <w:szCs w:val="22"/>
                <w:lang w:val="hr-HR"/>
              </w:rPr>
            </w:pPr>
          </w:p>
        </w:tc>
      </w:tr>
      <w:tr w:rsidR="002D1F2C" w:rsidRPr="00C52364" w14:paraId="0392E500"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tcPr>
          <w:p w14:paraId="0BDB9FEC" w14:textId="77777777" w:rsidR="002D1F2C" w:rsidRPr="00C52364" w:rsidRDefault="002D1F2C" w:rsidP="002D1F2C">
            <w:pPr>
              <w:rPr>
                <w:b/>
                <w:szCs w:val="22"/>
                <w:lang w:val="hr-HR"/>
              </w:rPr>
            </w:pPr>
            <w:r w:rsidRPr="00C52364">
              <w:rPr>
                <w:b/>
                <w:szCs w:val="22"/>
                <w:lang w:val="hr-HR"/>
              </w:rPr>
              <w:t>PROFIL I STRUČNA SPREMA NASTAVNIKA</w:t>
            </w:r>
          </w:p>
        </w:tc>
      </w:tr>
      <w:tr w:rsidR="002D1F2C" w:rsidRPr="00C52364" w14:paraId="35CB2D4D"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tcPr>
          <w:p w14:paraId="3567D052" w14:textId="77777777" w:rsidR="002D1F2C" w:rsidRPr="00C52364" w:rsidRDefault="002D1F2C" w:rsidP="00D12708">
            <w:pPr>
              <w:numPr>
                <w:ilvl w:val="0"/>
                <w:numId w:val="1"/>
              </w:numPr>
              <w:ind w:left="357" w:hanging="357"/>
              <w:rPr>
                <w:szCs w:val="22"/>
                <w:lang w:val="hr-HR"/>
              </w:rPr>
            </w:pPr>
            <w:r w:rsidRPr="00C52364">
              <w:rPr>
                <w:szCs w:val="22"/>
                <w:lang w:val="hr-HR"/>
              </w:rPr>
              <w:t>profesor engleskoga jezika i književnosti,</w:t>
            </w:r>
          </w:p>
          <w:p w14:paraId="6AAFB0C7" w14:textId="77777777" w:rsidR="002D1F2C" w:rsidRPr="00C52364" w:rsidRDefault="002D1F2C" w:rsidP="00D12708">
            <w:pPr>
              <w:numPr>
                <w:ilvl w:val="0"/>
                <w:numId w:val="1"/>
              </w:numPr>
              <w:ind w:left="357" w:hanging="357"/>
              <w:rPr>
                <w:szCs w:val="22"/>
                <w:lang w:val="hr-HR"/>
              </w:rPr>
            </w:pPr>
            <w:r w:rsidRPr="00C52364">
              <w:rPr>
                <w:szCs w:val="22"/>
                <w:lang w:val="hr-HR"/>
              </w:rPr>
              <w:t>profesor dvopredmetnoga studija gdje je engleski jezik i književnost glavni ili ravnopravan predmet,</w:t>
            </w:r>
          </w:p>
          <w:p w14:paraId="711DBE12" w14:textId="77777777" w:rsidR="002D1F2C" w:rsidRPr="00C52364" w:rsidRDefault="002D1F2C" w:rsidP="00D12708">
            <w:pPr>
              <w:numPr>
                <w:ilvl w:val="0"/>
                <w:numId w:val="1"/>
              </w:numPr>
              <w:ind w:left="357" w:hanging="357"/>
              <w:rPr>
                <w:szCs w:val="22"/>
                <w:lang w:val="hr-HR"/>
              </w:rPr>
            </w:pPr>
            <w:r w:rsidRPr="00C52364">
              <w:rPr>
                <w:szCs w:val="22"/>
                <w:lang w:val="hr-HR"/>
              </w:rPr>
              <w:t>diplomirani filolog za engleski jezik i književnost / diplomirani anglist.</w:t>
            </w:r>
          </w:p>
          <w:p w14:paraId="1D11BB71" w14:textId="77777777" w:rsidR="002D1F2C" w:rsidRPr="00C52364" w:rsidRDefault="002D1F2C" w:rsidP="002D1F2C">
            <w:pPr>
              <w:ind w:left="720"/>
              <w:rPr>
                <w:szCs w:val="22"/>
                <w:lang w:val="hr-HR"/>
              </w:rPr>
            </w:pPr>
          </w:p>
          <w:p w14:paraId="4C509E1D" w14:textId="77777777" w:rsidR="002D1F2C" w:rsidRPr="00C52364" w:rsidRDefault="002D1F2C" w:rsidP="002D1F2C">
            <w:pPr>
              <w:spacing w:after="60"/>
              <w:rPr>
                <w:rFonts w:eastAsia="Calibri"/>
                <w:szCs w:val="22"/>
                <w:lang w:val="hr-HR"/>
              </w:rPr>
            </w:pPr>
            <w:r w:rsidRPr="00C52364">
              <w:rPr>
                <w:rFonts w:eastAsia="Calibri"/>
                <w:szCs w:val="22"/>
                <w:lang w:val="hr-HR"/>
              </w:rPr>
              <w:t>Navedeni profili visoke stručne spreme (VII/1) moraju proizlaziti iz studijskoga programa u trajanju od najmanje četiri godine.</w:t>
            </w:r>
          </w:p>
          <w:p w14:paraId="4BCEA3FD" w14:textId="77777777" w:rsidR="002D1F2C" w:rsidRPr="00C52364" w:rsidRDefault="002D1F2C" w:rsidP="002D1F2C">
            <w:pPr>
              <w:spacing w:after="60"/>
              <w:rPr>
                <w:rFonts w:eastAsia="Calibri"/>
                <w:szCs w:val="22"/>
                <w:lang w:val="hr-HR"/>
              </w:rPr>
            </w:pPr>
            <w:r w:rsidRPr="00C52364">
              <w:rPr>
                <w:rFonts w:eastAsia="Calibri"/>
                <w:szCs w:val="22"/>
                <w:lang w:val="hr-HR"/>
              </w:rPr>
              <w:t>Nastavu mogu izvoditi i drugi ekvivalentni profili gore navedenim profilima, stečeni pohađanjem studijskoga programa engleskog jezika i književnosti u istom ili dužem trajanju u bolonjskom visokoobrazovnom procesu, s diplomom i dodatkom diplome, iz kojih se može utvrditi osposobljenost za rad u nastavi, a izdaje se i prilaže uz diplomu visokoškolske ustanove radi detaljnijega uvida u razinu, prirodu, sadržaj, sustav i pravila studiranja.</w:t>
            </w:r>
          </w:p>
          <w:p w14:paraId="5175F880" w14:textId="77777777" w:rsidR="002D1F2C" w:rsidRPr="00C52364" w:rsidRDefault="002D1F2C" w:rsidP="002D1F2C">
            <w:pPr>
              <w:rPr>
                <w:b/>
                <w:szCs w:val="22"/>
                <w:lang w:val="hr-HR"/>
              </w:rPr>
            </w:pPr>
            <w:r w:rsidRPr="00C52364">
              <w:rPr>
                <w:b/>
                <w:szCs w:val="22"/>
                <w:lang w:val="hr-HR"/>
              </w:rPr>
              <w:t xml:space="preserve">Napomena: </w:t>
            </w:r>
            <w:r w:rsidRPr="00C52364">
              <w:rPr>
                <w:szCs w:val="22"/>
                <w:lang w:val="hr-HR"/>
              </w:rPr>
              <w:t>Nastavnici čiji profili nisu nabrojani, koji su primljeni u radni odnos do primjene ovoga nastavnog plana i programa u srednjim školama Brčko distrikta BiH, mogu i dalje izvoditi nastavu.</w:t>
            </w:r>
          </w:p>
        </w:tc>
      </w:tr>
      <w:bookmarkEnd w:id="7"/>
    </w:tbl>
    <w:p w14:paraId="4E95C4E7" w14:textId="77777777" w:rsidR="002D1F2C" w:rsidRPr="00C52364" w:rsidRDefault="002D1F2C" w:rsidP="002D1F2C">
      <w:pPr>
        <w:rPr>
          <w:szCs w:val="22"/>
          <w:lang w:val="hr-HR"/>
        </w:rPr>
      </w:pPr>
    </w:p>
    <w:p w14:paraId="62AFBB44" w14:textId="77777777" w:rsidR="002D1F2C" w:rsidRPr="00C52364" w:rsidRDefault="002D1F2C" w:rsidP="002D1F2C">
      <w:pPr>
        <w:rPr>
          <w:szCs w:val="22"/>
          <w:lang w:val="hr-HR"/>
        </w:rPr>
      </w:pPr>
    </w:p>
    <w:p w14:paraId="0AB00862" w14:textId="77777777" w:rsidR="002D1F2C" w:rsidRPr="00C52364" w:rsidRDefault="002D1F2C" w:rsidP="002D1F2C">
      <w:pPr>
        <w:rPr>
          <w:szCs w:val="22"/>
          <w:lang w:val="hr-HR"/>
        </w:rPr>
      </w:pPr>
    </w:p>
    <w:p w14:paraId="1E3E4190" w14:textId="77777777" w:rsidR="002D1F2C" w:rsidRPr="00C52364" w:rsidRDefault="002D1F2C" w:rsidP="002D1F2C">
      <w:pPr>
        <w:rPr>
          <w:szCs w:val="22"/>
          <w:lang w:val="hr-HR"/>
        </w:rPr>
      </w:pPr>
    </w:p>
    <w:p w14:paraId="5566005C" w14:textId="77777777" w:rsidR="002D1F2C" w:rsidRPr="00C52364" w:rsidRDefault="002D1F2C" w:rsidP="002D1F2C">
      <w:pPr>
        <w:rPr>
          <w:szCs w:val="22"/>
          <w:lang w:val="hr-HR"/>
        </w:rPr>
      </w:pPr>
    </w:p>
    <w:p w14:paraId="4528BB76" w14:textId="77777777" w:rsidR="002D1F2C" w:rsidRPr="00C52364" w:rsidRDefault="002D1F2C" w:rsidP="002D1F2C">
      <w:pPr>
        <w:rPr>
          <w:szCs w:val="22"/>
          <w:lang w:val="hr-HR"/>
        </w:rPr>
      </w:pPr>
    </w:p>
    <w:p w14:paraId="46AC893D" w14:textId="77777777" w:rsidR="002D1F2C" w:rsidRPr="00C52364" w:rsidRDefault="002D1F2C" w:rsidP="002D1F2C">
      <w:pPr>
        <w:rPr>
          <w:szCs w:val="22"/>
          <w:lang w:val="hr-HR"/>
        </w:rPr>
      </w:pPr>
    </w:p>
    <w:p w14:paraId="6419CE29" w14:textId="77777777" w:rsidR="002D1F2C" w:rsidRPr="00C52364" w:rsidRDefault="002D1F2C" w:rsidP="002D1F2C">
      <w:pPr>
        <w:rPr>
          <w:szCs w:val="22"/>
          <w:lang w:val="hr-HR"/>
        </w:rPr>
      </w:pPr>
    </w:p>
    <w:p w14:paraId="4D06F567" w14:textId="77777777" w:rsidR="002D1F2C" w:rsidRPr="00C52364" w:rsidRDefault="002D1F2C" w:rsidP="002D1F2C">
      <w:pPr>
        <w:rPr>
          <w:szCs w:val="22"/>
          <w:lang w:val="hr-HR"/>
        </w:rPr>
      </w:pPr>
    </w:p>
    <w:p w14:paraId="1F014996" w14:textId="77777777" w:rsidR="002D1F2C" w:rsidRPr="00C52364" w:rsidRDefault="002D1F2C" w:rsidP="002D1F2C">
      <w:pPr>
        <w:rPr>
          <w:szCs w:val="22"/>
          <w:lang w:val="hr-HR"/>
        </w:rPr>
      </w:pPr>
    </w:p>
    <w:p w14:paraId="0F70B8D1" w14:textId="77777777" w:rsidR="002D1F2C" w:rsidRPr="00C52364" w:rsidRDefault="002D1F2C" w:rsidP="002D1F2C">
      <w:pPr>
        <w:rPr>
          <w:szCs w:val="22"/>
          <w:lang w:val="hr-HR"/>
        </w:rPr>
      </w:pPr>
    </w:p>
    <w:p w14:paraId="726EDBAD" w14:textId="77777777" w:rsidR="002D1F2C" w:rsidRPr="00C52364" w:rsidRDefault="002D1F2C" w:rsidP="002D1F2C">
      <w:pPr>
        <w:rPr>
          <w:szCs w:val="22"/>
          <w:lang w:val="hr-HR"/>
        </w:rPr>
      </w:pPr>
    </w:p>
    <w:p w14:paraId="21EE6D11" w14:textId="77777777" w:rsidR="002D1F2C" w:rsidRPr="00C52364" w:rsidRDefault="002D1F2C" w:rsidP="002D1F2C">
      <w:pPr>
        <w:rPr>
          <w:szCs w:val="22"/>
          <w:lang w:val="hr-HR"/>
        </w:rPr>
      </w:pPr>
    </w:p>
    <w:p w14:paraId="52DAEA55" w14:textId="77777777" w:rsidR="002D1F2C" w:rsidRPr="00C52364" w:rsidRDefault="002D1F2C" w:rsidP="002D1F2C">
      <w:pPr>
        <w:rPr>
          <w:szCs w:val="22"/>
          <w:lang w:val="hr-HR"/>
        </w:rPr>
      </w:pPr>
    </w:p>
    <w:p w14:paraId="335CB1D2" w14:textId="77777777" w:rsidR="002D1F2C" w:rsidRPr="00C52364" w:rsidRDefault="002D1F2C" w:rsidP="002D1F2C">
      <w:pPr>
        <w:rPr>
          <w:szCs w:val="22"/>
          <w:lang w:val="hr-HR"/>
        </w:rPr>
      </w:pPr>
    </w:p>
    <w:p w14:paraId="061E9132" w14:textId="77777777" w:rsidR="002D1F2C" w:rsidRPr="00C52364" w:rsidRDefault="002D1F2C" w:rsidP="002D1F2C">
      <w:pPr>
        <w:rPr>
          <w:szCs w:val="22"/>
          <w:lang w:val="hr-HR"/>
        </w:rPr>
      </w:pPr>
    </w:p>
    <w:p w14:paraId="5DB4DEB7" w14:textId="77777777" w:rsidR="002D1F2C" w:rsidRPr="00C52364" w:rsidRDefault="002D1F2C" w:rsidP="002D1F2C">
      <w:pPr>
        <w:rPr>
          <w:szCs w:val="22"/>
          <w:lang w:val="hr-HR"/>
        </w:rPr>
      </w:pPr>
    </w:p>
    <w:p w14:paraId="7ED0EB1E" w14:textId="77777777" w:rsidR="002D1F2C" w:rsidRPr="00C52364" w:rsidRDefault="002D1F2C" w:rsidP="002D1F2C">
      <w:pPr>
        <w:rPr>
          <w:szCs w:val="22"/>
          <w:lang w:val="hr-HR"/>
        </w:rPr>
      </w:pPr>
    </w:p>
    <w:p w14:paraId="2FD8D988" w14:textId="77777777" w:rsidR="002D1F2C" w:rsidRPr="00C52364" w:rsidRDefault="002D1F2C" w:rsidP="002D1F2C">
      <w:pPr>
        <w:rPr>
          <w:szCs w:val="22"/>
          <w:lang w:val="hr-HR"/>
        </w:rPr>
      </w:pPr>
    </w:p>
    <w:p w14:paraId="2D1E0528" w14:textId="77777777" w:rsidR="002D1F2C" w:rsidRPr="00C52364" w:rsidRDefault="002D1F2C" w:rsidP="002D1F2C">
      <w:pPr>
        <w:rPr>
          <w:szCs w:val="22"/>
          <w:lang w:val="hr-HR"/>
        </w:rPr>
      </w:pPr>
    </w:p>
    <w:p w14:paraId="73B8A5B2" w14:textId="77777777" w:rsidR="002D1F2C" w:rsidRPr="00C52364" w:rsidRDefault="002D1F2C" w:rsidP="002D1F2C">
      <w:pPr>
        <w:rPr>
          <w:szCs w:val="22"/>
          <w:lang w:val="hr-HR"/>
        </w:rPr>
      </w:pPr>
    </w:p>
    <w:p w14:paraId="0DB99986" w14:textId="77777777" w:rsidR="002D1F2C" w:rsidRPr="00C52364" w:rsidRDefault="002D1F2C" w:rsidP="002D1F2C">
      <w:pPr>
        <w:rPr>
          <w:szCs w:val="22"/>
          <w:lang w:val="hr-HR"/>
        </w:rPr>
      </w:pPr>
    </w:p>
    <w:p w14:paraId="244366E6" w14:textId="77777777" w:rsidR="002D1F2C" w:rsidRPr="00C52364" w:rsidRDefault="002D1F2C" w:rsidP="002D1F2C">
      <w:pPr>
        <w:rPr>
          <w:szCs w:val="22"/>
          <w:lang w:val="hr-HR"/>
        </w:rPr>
      </w:pPr>
    </w:p>
    <w:p w14:paraId="48CF4864" w14:textId="77777777" w:rsidR="002D1F2C" w:rsidRPr="00C52364" w:rsidRDefault="002D1F2C" w:rsidP="002D1F2C">
      <w:pPr>
        <w:rPr>
          <w:szCs w:val="22"/>
          <w:lang w:val="hr-HR"/>
        </w:rPr>
      </w:pPr>
    </w:p>
    <w:p w14:paraId="5318FF11" w14:textId="77777777" w:rsidR="002D1F2C" w:rsidRPr="00C52364" w:rsidRDefault="002D1F2C" w:rsidP="002D1F2C">
      <w:pPr>
        <w:rPr>
          <w:szCs w:val="22"/>
          <w:lang w:val="hr-HR"/>
        </w:rPr>
      </w:pPr>
    </w:p>
    <w:p w14:paraId="00FE07BF" w14:textId="77777777" w:rsidR="002D1F2C" w:rsidRPr="00C52364" w:rsidRDefault="002D1F2C" w:rsidP="002D1F2C">
      <w:pPr>
        <w:rPr>
          <w:szCs w:val="22"/>
          <w:lang w:val="hr-HR"/>
        </w:rPr>
      </w:pPr>
    </w:p>
    <w:p w14:paraId="2C7BD253" w14:textId="77777777" w:rsidR="002D1F2C" w:rsidRPr="00C52364" w:rsidRDefault="002D1F2C" w:rsidP="002D1F2C">
      <w:pPr>
        <w:rPr>
          <w:szCs w:val="22"/>
          <w:lang w:val="hr-HR"/>
        </w:rPr>
      </w:pPr>
    </w:p>
    <w:p w14:paraId="25408CE0" w14:textId="77777777" w:rsidR="002D1F2C" w:rsidRPr="00C52364" w:rsidRDefault="002D1F2C" w:rsidP="002D1F2C">
      <w:pPr>
        <w:rPr>
          <w:szCs w:val="22"/>
          <w:lang w:val="hr-HR"/>
        </w:rPr>
      </w:pPr>
    </w:p>
    <w:p w14:paraId="386940BC" w14:textId="77777777" w:rsidR="002D1F2C" w:rsidRPr="00C52364" w:rsidRDefault="002D1F2C" w:rsidP="002D1F2C">
      <w:pPr>
        <w:rPr>
          <w:szCs w:val="22"/>
          <w:lang w:val="hr-HR"/>
        </w:rPr>
      </w:pPr>
    </w:p>
    <w:p w14:paraId="38E535D7" w14:textId="77777777" w:rsidR="002D1F2C" w:rsidRPr="00C52364" w:rsidRDefault="002D1F2C" w:rsidP="002D1F2C">
      <w:pPr>
        <w:rPr>
          <w:szCs w:val="22"/>
          <w:lang w:val="hr-HR"/>
        </w:rPr>
      </w:pPr>
    </w:p>
    <w:p w14:paraId="4C4F4A7A" w14:textId="77777777" w:rsidR="002D1F2C" w:rsidRPr="00C52364" w:rsidRDefault="002D1F2C" w:rsidP="002D1F2C">
      <w:pPr>
        <w:rPr>
          <w:szCs w:val="22"/>
          <w:lang w:val="hr-HR"/>
        </w:rPr>
      </w:pPr>
    </w:p>
    <w:p w14:paraId="18E90E34" w14:textId="40B44952" w:rsidR="002D1F2C" w:rsidRPr="00C52364" w:rsidRDefault="002D1F2C" w:rsidP="002D1F2C">
      <w:pPr>
        <w:rPr>
          <w:szCs w:val="22"/>
          <w:lang w:val="hr-HR"/>
        </w:rPr>
      </w:pPr>
    </w:p>
    <w:p w14:paraId="5F6DB6B7" w14:textId="0F0761DA" w:rsidR="001E346F" w:rsidRPr="00C52364" w:rsidRDefault="001E346F" w:rsidP="002D1F2C">
      <w:pPr>
        <w:rPr>
          <w:szCs w:val="22"/>
          <w:lang w:val="hr-HR"/>
        </w:rPr>
      </w:pPr>
    </w:p>
    <w:p w14:paraId="294193BB" w14:textId="53CD34DD" w:rsidR="001E346F" w:rsidRPr="00C52364" w:rsidRDefault="001E346F" w:rsidP="002D1F2C">
      <w:pPr>
        <w:rPr>
          <w:szCs w:val="22"/>
          <w:lang w:val="hr-HR"/>
        </w:rPr>
      </w:pPr>
    </w:p>
    <w:p w14:paraId="0271EA84" w14:textId="673E7077" w:rsidR="001E346F" w:rsidRPr="00C52364" w:rsidRDefault="001E346F" w:rsidP="002D1F2C">
      <w:pPr>
        <w:rPr>
          <w:szCs w:val="22"/>
          <w:lang w:val="hr-HR"/>
        </w:rPr>
      </w:pPr>
    </w:p>
    <w:p w14:paraId="616D6D02" w14:textId="77777777" w:rsidR="001E346F" w:rsidRPr="00C52364" w:rsidRDefault="001E346F" w:rsidP="002D1F2C">
      <w:pPr>
        <w:rPr>
          <w:szCs w:val="22"/>
          <w:lang w:val="hr-HR"/>
        </w:rPr>
      </w:pPr>
    </w:p>
    <w:p w14:paraId="3FD2993D" w14:textId="77777777" w:rsidR="002D1F2C" w:rsidRPr="00C52364" w:rsidRDefault="002D1F2C" w:rsidP="002D1F2C">
      <w:pPr>
        <w:rPr>
          <w:szCs w:val="22"/>
          <w:lang w:val="hr-HR"/>
        </w:rPr>
      </w:pPr>
    </w:p>
    <w:p w14:paraId="0D4D836B" w14:textId="77777777" w:rsidR="002D1F2C" w:rsidRPr="00C52364" w:rsidRDefault="002D1F2C" w:rsidP="002D1F2C">
      <w:pPr>
        <w:rPr>
          <w:szCs w:val="22"/>
          <w:lang w:val="hr-HR"/>
        </w:rPr>
      </w:pPr>
    </w:p>
    <w:p w14:paraId="71B75392" w14:textId="77777777" w:rsidR="002D1F2C" w:rsidRPr="00C52364" w:rsidRDefault="002D1F2C" w:rsidP="002D1F2C">
      <w:pPr>
        <w:rPr>
          <w:b/>
          <w:bCs/>
          <w:szCs w:val="22"/>
          <w:lang w:val="hr-HR"/>
        </w:rPr>
      </w:pPr>
    </w:p>
    <w:p w14:paraId="210DEE9E" w14:textId="7C0CD719" w:rsidR="002D1F2C" w:rsidRPr="00C52364" w:rsidRDefault="002D1F2C" w:rsidP="002D1F2C">
      <w:pPr>
        <w:ind w:left="357" w:hanging="357"/>
        <w:jc w:val="center"/>
        <w:rPr>
          <w:b/>
          <w:bCs/>
          <w:szCs w:val="22"/>
          <w:lang w:val="hr-HR"/>
        </w:rPr>
      </w:pPr>
      <w:r w:rsidRPr="00C52364">
        <w:rPr>
          <w:b/>
          <w:bCs/>
          <w:szCs w:val="22"/>
          <w:lang w:val="hr-HR"/>
        </w:rPr>
        <w:t>NASTAVNI PROGRAM</w:t>
      </w:r>
    </w:p>
    <w:p w14:paraId="13A4D38B" w14:textId="77777777" w:rsidR="00D925D1" w:rsidRPr="00C52364" w:rsidRDefault="00D925D1" w:rsidP="002D1F2C">
      <w:pPr>
        <w:ind w:left="357" w:hanging="357"/>
        <w:jc w:val="center"/>
        <w:rPr>
          <w:b/>
          <w:bCs/>
          <w:szCs w:val="22"/>
          <w:lang w:val="hr-HR"/>
        </w:rPr>
      </w:pPr>
    </w:p>
    <w:p w14:paraId="2E87F080" w14:textId="77777777" w:rsidR="002D1F2C" w:rsidRPr="00C52364" w:rsidRDefault="002D1F2C" w:rsidP="002D1F2C">
      <w:pPr>
        <w:keepNext/>
        <w:jc w:val="center"/>
        <w:outlineLvl w:val="0"/>
        <w:rPr>
          <w:b/>
          <w:bCs/>
          <w:szCs w:val="32"/>
          <w:lang w:val="hr-HR"/>
        </w:rPr>
      </w:pPr>
      <w:bookmarkStart w:id="8" w:name="_Toc107222275"/>
      <w:bookmarkStart w:id="9" w:name="_Toc109370387"/>
      <w:r w:rsidRPr="00C52364">
        <w:rPr>
          <w:rFonts w:eastAsiaTheme="majorEastAsia"/>
          <w:b/>
          <w:bCs/>
          <w:szCs w:val="32"/>
          <w:lang w:val="hr-HR"/>
        </w:rPr>
        <w:t>NJEMAČKI JEZIK</w:t>
      </w:r>
      <w:bookmarkEnd w:id="8"/>
      <w:bookmarkEnd w:id="9"/>
    </w:p>
    <w:p w14:paraId="302234D2" w14:textId="77777777" w:rsidR="002D1F2C" w:rsidRPr="00C52364" w:rsidRDefault="002D1F2C" w:rsidP="002D1F2C">
      <w:pPr>
        <w:ind w:left="357" w:hanging="357"/>
        <w:jc w:val="center"/>
        <w:rPr>
          <w:bCs/>
          <w:szCs w:val="22"/>
          <w:lang w:val="hr-HR"/>
        </w:rPr>
      </w:pPr>
      <w:r w:rsidRPr="00C52364">
        <w:rPr>
          <w:bCs/>
          <w:szCs w:val="22"/>
          <w:lang w:val="hr-HR"/>
        </w:rPr>
        <w:t>GODIŠNJI BROJ NASTAVNIH SATI: 70</w:t>
      </w:r>
    </w:p>
    <w:p w14:paraId="2B51195B" w14:textId="77777777" w:rsidR="002D1F2C" w:rsidRPr="00C52364" w:rsidRDefault="002D1F2C" w:rsidP="002D1F2C">
      <w:pPr>
        <w:ind w:left="357" w:hanging="357"/>
        <w:jc w:val="center"/>
        <w:rPr>
          <w:bCs/>
          <w:szCs w:val="22"/>
          <w:lang w:val="hr-HR"/>
        </w:rPr>
      </w:pPr>
      <w:r w:rsidRPr="00C52364">
        <w:rPr>
          <w:szCs w:val="22"/>
          <w:lang w:val="hr-HR"/>
        </w:rPr>
        <w:t xml:space="preserve">TJEDNI BROJ NASTAVNIH SATI: </w:t>
      </w:r>
      <w:r w:rsidRPr="00C52364">
        <w:rPr>
          <w:bCs/>
          <w:szCs w:val="22"/>
          <w:lang w:val="hr-HR"/>
        </w:rPr>
        <w:t>2</w:t>
      </w:r>
    </w:p>
    <w:p w14:paraId="61469352" w14:textId="77777777" w:rsidR="002D1F2C" w:rsidRPr="00C52364" w:rsidRDefault="002D1F2C" w:rsidP="002D1F2C">
      <w:pPr>
        <w:ind w:left="357" w:hanging="357"/>
        <w:jc w:val="center"/>
        <w:rPr>
          <w:bCs/>
          <w:szCs w:val="22"/>
          <w:lang w:val="hr-HR"/>
        </w:rPr>
      </w:pPr>
      <w:r w:rsidRPr="00C52364">
        <w:rPr>
          <w:bCs/>
          <w:szCs w:val="22"/>
          <w:lang w:val="hr-HR"/>
        </w:rPr>
        <w:t>BROJ MODULA: 2</w:t>
      </w:r>
    </w:p>
    <w:p w14:paraId="6B8E93C4" w14:textId="77777777" w:rsidR="002D1F2C" w:rsidRPr="00C52364" w:rsidRDefault="002D1F2C" w:rsidP="002D1F2C">
      <w:pPr>
        <w:ind w:left="357" w:hanging="357"/>
        <w:jc w:val="center"/>
        <w:rPr>
          <w:bCs/>
          <w:szCs w:val="22"/>
          <w:lang w:val="hr-HR"/>
        </w:rPr>
      </w:pPr>
    </w:p>
    <w:p w14:paraId="57C7C462" w14:textId="77777777" w:rsidR="002D1F2C" w:rsidRPr="00C52364" w:rsidRDefault="002D1F2C" w:rsidP="002D1F2C">
      <w:pPr>
        <w:jc w:val="center"/>
        <w:rPr>
          <w:b/>
          <w:szCs w:val="22"/>
          <w:lang w:val="hr-HR"/>
        </w:rPr>
      </w:pPr>
    </w:p>
    <w:p w14:paraId="25C5B8F2" w14:textId="77777777" w:rsidR="002D1F2C" w:rsidRPr="00C52364" w:rsidRDefault="002D1F2C" w:rsidP="002D1F2C">
      <w:pPr>
        <w:jc w:val="center"/>
        <w:rPr>
          <w:b/>
          <w:szCs w:val="22"/>
          <w:lang w:val="hr-HR"/>
        </w:rPr>
      </w:pPr>
    </w:p>
    <w:p w14:paraId="2D54F17C" w14:textId="77777777" w:rsidR="002D1F2C" w:rsidRPr="00C52364" w:rsidRDefault="002D1F2C" w:rsidP="002D1F2C">
      <w:pPr>
        <w:rPr>
          <w:color w:val="1D2228"/>
          <w:szCs w:val="22"/>
          <w:lang w:val="hr-HR"/>
        </w:rPr>
      </w:pPr>
    </w:p>
    <w:p w14:paraId="2EC0E628" w14:textId="77777777" w:rsidR="002D1F2C" w:rsidRPr="00C52364" w:rsidRDefault="002D1F2C" w:rsidP="002D1F2C">
      <w:pPr>
        <w:rPr>
          <w:color w:val="1D2228"/>
          <w:szCs w:val="22"/>
          <w:lang w:val="hr-HR"/>
        </w:rPr>
      </w:pPr>
    </w:p>
    <w:p w14:paraId="394A6AA4" w14:textId="77777777" w:rsidR="002D1F2C" w:rsidRPr="00C52364" w:rsidRDefault="002D1F2C" w:rsidP="002D1F2C">
      <w:pPr>
        <w:rPr>
          <w:color w:val="1D2228"/>
          <w:szCs w:val="22"/>
          <w:lang w:val="hr-HR"/>
        </w:rPr>
      </w:pPr>
    </w:p>
    <w:p w14:paraId="76E9F4CF" w14:textId="77777777" w:rsidR="002D1F2C" w:rsidRPr="00C52364" w:rsidRDefault="002D1F2C" w:rsidP="002D1F2C">
      <w:pPr>
        <w:jc w:val="center"/>
        <w:rPr>
          <w:b/>
          <w:color w:val="1D2228"/>
          <w:szCs w:val="22"/>
          <w:lang w:val="hr-HR"/>
        </w:rPr>
      </w:pPr>
    </w:p>
    <w:p w14:paraId="0861A43C" w14:textId="77777777" w:rsidR="002D1F2C" w:rsidRPr="00C52364" w:rsidRDefault="002D1F2C" w:rsidP="002D1F2C">
      <w:pPr>
        <w:rPr>
          <w:b/>
          <w:szCs w:val="22"/>
          <w:lang w:val="hr-HR"/>
        </w:rPr>
      </w:pPr>
    </w:p>
    <w:p w14:paraId="24E64F2A" w14:textId="77777777" w:rsidR="002D1F2C" w:rsidRPr="00C52364" w:rsidRDefault="002D1F2C" w:rsidP="002D1F2C">
      <w:pPr>
        <w:rPr>
          <w:b/>
          <w:szCs w:val="22"/>
          <w:lang w:val="hr-HR"/>
        </w:rPr>
      </w:pPr>
    </w:p>
    <w:p w14:paraId="3277CF08" w14:textId="77777777" w:rsidR="002D1F2C" w:rsidRPr="00C52364" w:rsidRDefault="002D1F2C" w:rsidP="002D1F2C">
      <w:pPr>
        <w:rPr>
          <w:b/>
          <w:szCs w:val="22"/>
          <w:lang w:val="hr-HR"/>
        </w:rPr>
      </w:pPr>
    </w:p>
    <w:p w14:paraId="394E3867" w14:textId="77777777" w:rsidR="002D1F2C" w:rsidRPr="00C52364" w:rsidRDefault="002D1F2C" w:rsidP="002D1F2C">
      <w:pPr>
        <w:rPr>
          <w:b/>
          <w:szCs w:val="22"/>
          <w:lang w:val="hr-HR"/>
        </w:rPr>
      </w:pPr>
    </w:p>
    <w:p w14:paraId="08D6A0BC" w14:textId="77777777" w:rsidR="002D1F2C" w:rsidRPr="00C52364" w:rsidRDefault="002D1F2C" w:rsidP="002D1F2C">
      <w:pPr>
        <w:rPr>
          <w:b/>
          <w:szCs w:val="22"/>
          <w:lang w:val="hr-HR"/>
        </w:rPr>
      </w:pPr>
    </w:p>
    <w:p w14:paraId="2CE1138E" w14:textId="77777777" w:rsidR="002D1F2C" w:rsidRPr="00C52364" w:rsidRDefault="002D1F2C" w:rsidP="002D1F2C">
      <w:pPr>
        <w:rPr>
          <w:b/>
          <w:szCs w:val="22"/>
          <w:lang w:val="hr-HR"/>
        </w:rPr>
      </w:pPr>
    </w:p>
    <w:p w14:paraId="51B7FE75" w14:textId="77777777" w:rsidR="002D1F2C" w:rsidRPr="00C52364" w:rsidRDefault="002D1F2C" w:rsidP="002D1F2C">
      <w:pPr>
        <w:rPr>
          <w:b/>
          <w:szCs w:val="22"/>
          <w:lang w:val="hr-HR"/>
        </w:rPr>
      </w:pPr>
    </w:p>
    <w:p w14:paraId="1AA9C079" w14:textId="77777777" w:rsidR="002D1F2C" w:rsidRPr="00C52364" w:rsidRDefault="002D1F2C" w:rsidP="002D1F2C">
      <w:pPr>
        <w:rPr>
          <w:b/>
          <w:szCs w:val="22"/>
          <w:lang w:val="hr-HR"/>
        </w:rPr>
      </w:pPr>
    </w:p>
    <w:p w14:paraId="7D499FFF" w14:textId="77777777" w:rsidR="002D1F2C" w:rsidRPr="00C52364" w:rsidRDefault="002D1F2C" w:rsidP="002D1F2C">
      <w:pPr>
        <w:rPr>
          <w:b/>
          <w:szCs w:val="22"/>
          <w:lang w:val="hr-HR"/>
        </w:rPr>
      </w:pPr>
    </w:p>
    <w:p w14:paraId="0C8BE2C4" w14:textId="77777777" w:rsidR="002D1F2C" w:rsidRPr="00C52364" w:rsidRDefault="002D1F2C" w:rsidP="002D1F2C">
      <w:pPr>
        <w:rPr>
          <w:b/>
          <w:szCs w:val="22"/>
          <w:lang w:val="hr-HR"/>
        </w:rPr>
      </w:pPr>
    </w:p>
    <w:p w14:paraId="6D8726AF" w14:textId="77777777" w:rsidR="002D1F2C" w:rsidRPr="00C52364" w:rsidRDefault="002D1F2C" w:rsidP="002D1F2C">
      <w:pPr>
        <w:rPr>
          <w:b/>
          <w:szCs w:val="22"/>
          <w:lang w:val="hr-HR"/>
        </w:rPr>
      </w:pPr>
    </w:p>
    <w:p w14:paraId="74E3EB3A" w14:textId="77777777" w:rsidR="002D1F2C" w:rsidRPr="00C52364" w:rsidRDefault="002D1F2C" w:rsidP="002D1F2C">
      <w:pPr>
        <w:rPr>
          <w:b/>
          <w:szCs w:val="22"/>
          <w:lang w:val="hr-HR"/>
        </w:rPr>
      </w:pPr>
    </w:p>
    <w:p w14:paraId="66C40063" w14:textId="77777777" w:rsidR="002D1F2C" w:rsidRPr="00C52364" w:rsidRDefault="002D1F2C" w:rsidP="002D1F2C">
      <w:pPr>
        <w:rPr>
          <w:b/>
          <w:szCs w:val="22"/>
          <w:lang w:val="hr-HR"/>
        </w:rPr>
      </w:pPr>
    </w:p>
    <w:p w14:paraId="084FBA99" w14:textId="77777777" w:rsidR="002D1F2C" w:rsidRPr="00C52364" w:rsidRDefault="002D1F2C" w:rsidP="002D1F2C">
      <w:pPr>
        <w:rPr>
          <w:b/>
          <w:szCs w:val="22"/>
          <w:lang w:val="hr-HR"/>
        </w:rPr>
      </w:pPr>
    </w:p>
    <w:p w14:paraId="75B630E2" w14:textId="77777777" w:rsidR="002D1F2C" w:rsidRPr="00C52364" w:rsidRDefault="002D1F2C" w:rsidP="002D1F2C">
      <w:pPr>
        <w:rPr>
          <w:b/>
          <w:szCs w:val="22"/>
          <w:lang w:val="hr-HR"/>
        </w:rPr>
      </w:pPr>
    </w:p>
    <w:p w14:paraId="697E3BDF" w14:textId="77777777" w:rsidR="002D1F2C" w:rsidRPr="00C52364" w:rsidRDefault="002D1F2C" w:rsidP="002D1F2C">
      <w:pPr>
        <w:rPr>
          <w:b/>
          <w:szCs w:val="22"/>
          <w:lang w:val="hr-HR"/>
        </w:rPr>
      </w:pPr>
    </w:p>
    <w:p w14:paraId="2ACBB7E6" w14:textId="77777777" w:rsidR="002D1F2C" w:rsidRPr="00C52364" w:rsidRDefault="002D1F2C" w:rsidP="002D1F2C">
      <w:pPr>
        <w:rPr>
          <w:b/>
          <w:szCs w:val="22"/>
          <w:lang w:val="hr-HR"/>
        </w:rPr>
      </w:pPr>
    </w:p>
    <w:p w14:paraId="645ABCE2" w14:textId="77777777" w:rsidR="002D1F2C" w:rsidRPr="00C52364" w:rsidRDefault="002D1F2C" w:rsidP="002D1F2C">
      <w:pPr>
        <w:rPr>
          <w:b/>
          <w:szCs w:val="22"/>
          <w:lang w:val="hr-HR"/>
        </w:rPr>
      </w:pPr>
    </w:p>
    <w:p w14:paraId="080D0B23" w14:textId="77777777" w:rsidR="002D1F2C" w:rsidRPr="00C52364" w:rsidRDefault="002D1F2C" w:rsidP="002D1F2C">
      <w:pPr>
        <w:rPr>
          <w:b/>
          <w:szCs w:val="22"/>
          <w:lang w:val="hr-HR"/>
        </w:rPr>
      </w:pPr>
    </w:p>
    <w:p w14:paraId="7770F9CE" w14:textId="77777777" w:rsidR="002D1F2C" w:rsidRPr="00C52364" w:rsidRDefault="002D1F2C" w:rsidP="002D1F2C">
      <w:pPr>
        <w:rPr>
          <w:b/>
          <w:szCs w:val="22"/>
          <w:lang w:val="hr-HR"/>
        </w:rPr>
      </w:pPr>
    </w:p>
    <w:p w14:paraId="442C479A" w14:textId="77777777" w:rsidR="002D1F2C" w:rsidRPr="00C52364" w:rsidRDefault="002D1F2C" w:rsidP="002D1F2C">
      <w:pPr>
        <w:rPr>
          <w:b/>
          <w:szCs w:val="22"/>
          <w:lang w:val="hr-HR"/>
        </w:rPr>
      </w:pPr>
    </w:p>
    <w:p w14:paraId="71C3AAD8" w14:textId="77777777" w:rsidR="002D1F2C" w:rsidRPr="00C52364" w:rsidRDefault="002D1F2C" w:rsidP="002D1F2C">
      <w:pPr>
        <w:rPr>
          <w:b/>
          <w:szCs w:val="22"/>
          <w:lang w:val="hr-HR"/>
        </w:rPr>
      </w:pPr>
    </w:p>
    <w:p w14:paraId="7A7E20BE" w14:textId="77777777" w:rsidR="002D1F2C" w:rsidRPr="00C52364" w:rsidRDefault="002D1F2C" w:rsidP="002D1F2C">
      <w:pPr>
        <w:rPr>
          <w:b/>
          <w:szCs w:val="22"/>
          <w:lang w:val="hr-HR"/>
        </w:rPr>
      </w:pPr>
    </w:p>
    <w:p w14:paraId="53BB1807" w14:textId="77777777" w:rsidR="002D1F2C" w:rsidRPr="00C52364" w:rsidRDefault="002D1F2C" w:rsidP="002D1F2C">
      <w:pPr>
        <w:rPr>
          <w:b/>
          <w:szCs w:val="22"/>
          <w:lang w:val="hr-HR"/>
        </w:rPr>
      </w:pPr>
    </w:p>
    <w:p w14:paraId="4B9599E3" w14:textId="77777777" w:rsidR="002D1F2C" w:rsidRPr="00C52364" w:rsidRDefault="002D1F2C" w:rsidP="002D1F2C">
      <w:pPr>
        <w:rPr>
          <w:b/>
          <w:szCs w:val="22"/>
          <w:lang w:val="hr-HR"/>
        </w:rPr>
      </w:pPr>
    </w:p>
    <w:p w14:paraId="453D6F08" w14:textId="77777777" w:rsidR="002D1F2C" w:rsidRPr="00C52364" w:rsidRDefault="002D1F2C" w:rsidP="002D1F2C">
      <w:pPr>
        <w:rPr>
          <w:b/>
          <w:szCs w:val="22"/>
          <w:lang w:val="hr-HR"/>
        </w:rPr>
      </w:pPr>
    </w:p>
    <w:p w14:paraId="60D97061" w14:textId="77777777" w:rsidR="002D1F2C" w:rsidRPr="00C52364" w:rsidRDefault="002D1F2C" w:rsidP="002D1F2C">
      <w:pPr>
        <w:rPr>
          <w:b/>
          <w:szCs w:val="22"/>
          <w:lang w:val="hr-HR"/>
        </w:rPr>
      </w:pPr>
    </w:p>
    <w:p w14:paraId="10B9175A" w14:textId="77777777" w:rsidR="002D1F2C" w:rsidRPr="00C52364" w:rsidRDefault="002D1F2C" w:rsidP="002D1F2C">
      <w:pPr>
        <w:rPr>
          <w:b/>
          <w:szCs w:val="22"/>
          <w:lang w:val="hr-HR"/>
        </w:rPr>
      </w:pPr>
    </w:p>
    <w:p w14:paraId="27C19091" w14:textId="77777777" w:rsidR="002D1F2C" w:rsidRPr="00C52364" w:rsidRDefault="002D1F2C" w:rsidP="002D1F2C">
      <w:pPr>
        <w:rPr>
          <w:b/>
          <w:szCs w:val="22"/>
          <w:lang w:val="hr-HR"/>
        </w:rPr>
      </w:pPr>
    </w:p>
    <w:p w14:paraId="47D3DF58" w14:textId="77777777" w:rsidR="002D1F2C" w:rsidRPr="00C52364" w:rsidRDefault="002D1F2C" w:rsidP="002D1F2C">
      <w:pPr>
        <w:rPr>
          <w:b/>
          <w:szCs w:val="22"/>
          <w:lang w:val="hr-HR"/>
        </w:rPr>
      </w:pPr>
    </w:p>
    <w:p w14:paraId="262C168D" w14:textId="77777777" w:rsidR="002D1F2C" w:rsidRPr="00C52364" w:rsidRDefault="002D1F2C" w:rsidP="002D1F2C">
      <w:pPr>
        <w:rPr>
          <w:b/>
          <w:szCs w:val="22"/>
          <w:lang w:val="hr-HR"/>
        </w:rPr>
      </w:pPr>
    </w:p>
    <w:p w14:paraId="0469E210" w14:textId="77777777" w:rsidR="002D1F2C" w:rsidRPr="00C52364" w:rsidRDefault="002D1F2C" w:rsidP="002D1F2C">
      <w:pPr>
        <w:rPr>
          <w:b/>
          <w:szCs w:val="22"/>
          <w:lang w:val="hr-HR"/>
        </w:rPr>
      </w:pPr>
    </w:p>
    <w:p w14:paraId="6D12342F" w14:textId="77777777" w:rsidR="002D1F2C" w:rsidRPr="00C52364" w:rsidRDefault="002D1F2C" w:rsidP="002D1F2C">
      <w:pPr>
        <w:rPr>
          <w:b/>
          <w:szCs w:val="22"/>
          <w:lang w:val="hr-HR"/>
        </w:rPr>
      </w:pPr>
    </w:p>
    <w:p w14:paraId="6E68EE00" w14:textId="77777777" w:rsidR="002D1F2C" w:rsidRPr="00C52364" w:rsidRDefault="002D1F2C" w:rsidP="002D1F2C">
      <w:pPr>
        <w:rPr>
          <w:b/>
          <w:szCs w:val="22"/>
          <w:lang w:val="hr-HR"/>
        </w:rPr>
      </w:pPr>
    </w:p>
    <w:p w14:paraId="4A7F6AD0" w14:textId="77777777" w:rsidR="002D1F2C" w:rsidRPr="00C52364" w:rsidRDefault="002D1F2C" w:rsidP="002D1F2C">
      <w:pPr>
        <w:rPr>
          <w:b/>
          <w:szCs w:val="22"/>
          <w:lang w:val="hr-HR"/>
        </w:rPr>
      </w:pPr>
    </w:p>
    <w:p w14:paraId="15318E4C" w14:textId="77777777" w:rsidR="002D1F2C" w:rsidRPr="00C52364" w:rsidRDefault="002D1F2C" w:rsidP="002D1F2C">
      <w:pPr>
        <w:rPr>
          <w:b/>
          <w:szCs w:val="22"/>
          <w:lang w:val="hr-HR"/>
        </w:rPr>
      </w:pPr>
    </w:p>
    <w:p w14:paraId="292CC032" w14:textId="77777777" w:rsidR="002D1F2C" w:rsidRPr="00C52364" w:rsidRDefault="002D1F2C" w:rsidP="002D1F2C">
      <w:pPr>
        <w:rPr>
          <w:b/>
          <w:szCs w:val="22"/>
          <w:lang w:val="hr-HR"/>
        </w:rPr>
      </w:pPr>
    </w:p>
    <w:p w14:paraId="34D5F5B0" w14:textId="77777777" w:rsidR="002D1F2C" w:rsidRPr="00C52364" w:rsidRDefault="002D1F2C" w:rsidP="002D1F2C">
      <w:pPr>
        <w:rPr>
          <w:b/>
          <w:szCs w:val="22"/>
          <w:lang w:val="hr-HR"/>
        </w:rPr>
      </w:pPr>
    </w:p>
    <w:p w14:paraId="0F3F2B45" w14:textId="77777777" w:rsidR="002D1F2C" w:rsidRPr="00C52364" w:rsidRDefault="002D1F2C" w:rsidP="002D1F2C">
      <w:pPr>
        <w:rPr>
          <w:b/>
          <w:szCs w:val="22"/>
          <w:lang w:val="hr-HR"/>
        </w:rPr>
      </w:pPr>
    </w:p>
    <w:p w14:paraId="056BB0BD" w14:textId="77777777" w:rsidR="002D1F2C" w:rsidRPr="00C52364" w:rsidRDefault="002D1F2C" w:rsidP="002D1F2C">
      <w:pPr>
        <w:rPr>
          <w:b/>
          <w:szCs w:val="22"/>
          <w:lang w:val="hr-HR"/>
        </w:rPr>
      </w:pPr>
    </w:p>
    <w:p w14:paraId="0BEB36C9" w14:textId="77777777" w:rsidR="002D1F2C" w:rsidRPr="00C52364" w:rsidRDefault="002D1F2C" w:rsidP="002D1F2C">
      <w:pPr>
        <w:rPr>
          <w:b/>
          <w:szCs w:val="22"/>
          <w:lang w:val="hr-HR"/>
        </w:rPr>
      </w:pPr>
      <w:bookmarkStart w:id="10" w:name="_Hlk103583911"/>
    </w:p>
    <w:p w14:paraId="59A1699A" w14:textId="77777777" w:rsidR="002D1F2C" w:rsidRPr="00C52364" w:rsidRDefault="002D1F2C" w:rsidP="002D1F2C">
      <w:pPr>
        <w:tabs>
          <w:tab w:val="left" w:pos="5175"/>
        </w:tabs>
        <w:rPr>
          <w:szCs w:val="22"/>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2053"/>
        <w:gridCol w:w="5526"/>
      </w:tblGrid>
      <w:tr w:rsidR="002D1F2C" w:rsidRPr="00C52364" w14:paraId="3377D36D" w14:textId="77777777" w:rsidTr="0009059D">
        <w:trPr>
          <w:trHeight w:val="251"/>
          <w:jc w:val="center"/>
        </w:trPr>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205D15B5" w14:textId="77777777" w:rsidR="002D1F2C" w:rsidRPr="00C52364" w:rsidRDefault="002D1F2C" w:rsidP="002D1F2C">
            <w:pPr>
              <w:rPr>
                <w:b/>
                <w:szCs w:val="22"/>
                <w:lang w:val="hr-HR"/>
              </w:rPr>
            </w:pPr>
            <w:bookmarkStart w:id="11" w:name="_Hlk107302024"/>
            <w:r w:rsidRPr="00C52364">
              <w:rPr>
                <w:b/>
                <w:szCs w:val="22"/>
                <w:lang w:val="hr-HR"/>
              </w:rPr>
              <w:t>Predmet (naziv)</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695A6" w14:textId="77777777" w:rsidR="002D1F2C" w:rsidRPr="00C52364" w:rsidRDefault="002D1F2C" w:rsidP="002D1F2C">
            <w:pPr>
              <w:rPr>
                <w:b/>
                <w:szCs w:val="22"/>
                <w:lang w:val="hr-HR"/>
              </w:rPr>
            </w:pPr>
            <w:r w:rsidRPr="00C52364">
              <w:rPr>
                <w:b/>
                <w:szCs w:val="22"/>
                <w:lang w:val="hr-HR"/>
              </w:rPr>
              <w:t>NJEMAČKI JEZIK</w:t>
            </w:r>
          </w:p>
        </w:tc>
      </w:tr>
      <w:bookmarkEnd w:id="10"/>
      <w:tr w:rsidR="002D1F2C" w:rsidRPr="00C52364" w14:paraId="22C373E7" w14:textId="77777777" w:rsidTr="0009059D">
        <w:trPr>
          <w:trHeight w:val="251"/>
          <w:jc w:val="center"/>
        </w:trPr>
        <w:tc>
          <w:tcPr>
            <w:tcW w:w="3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6D970" w14:textId="77777777" w:rsidR="002D1F2C" w:rsidRPr="00C52364" w:rsidRDefault="002D1F2C" w:rsidP="002D1F2C">
            <w:pPr>
              <w:rPr>
                <w:b/>
                <w:szCs w:val="22"/>
                <w:lang w:val="hr-HR"/>
              </w:rPr>
            </w:pPr>
            <w:r w:rsidRPr="00C52364">
              <w:rPr>
                <w:b/>
                <w:szCs w:val="22"/>
                <w:lang w:val="hr-HR"/>
              </w:rPr>
              <w:t>MODUL (naziv)</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005330" w14:textId="77777777" w:rsidR="002D1F2C" w:rsidRPr="00C52364" w:rsidRDefault="002D1F2C" w:rsidP="002D1F2C">
            <w:pPr>
              <w:rPr>
                <w:b/>
                <w:bCs/>
                <w:szCs w:val="22"/>
                <w:lang w:val="hr-HR"/>
              </w:rPr>
            </w:pPr>
            <w:r w:rsidRPr="00C52364">
              <w:rPr>
                <w:b/>
                <w:bCs/>
                <w:szCs w:val="22"/>
                <w:lang w:val="hr-HR"/>
              </w:rPr>
              <w:t>Predstavljanje (Vorstellung)</w:t>
            </w:r>
          </w:p>
          <w:p w14:paraId="02842671" w14:textId="77777777" w:rsidR="002D1F2C" w:rsidRPr="00C52364" w:rsidRDefault="002D1F2C" w:rsidP="002D1F2C">
            <w:pPr>
              <w:rPr>
                <w:b/>
                <w:bCs/>
                <w:szCs w:val="22"/>
                <w:lang w:val="hr-HR"/>
              </w:rPr>
            </w:pPr>
          </w:p>
        </w:tc>
      </w:tr>
      <w:tr w:rsidR="002D1F2C" w:rsidRPr="00C52364" w14:paraId="5F0977A8" w14:textId="77777777" w:rsidTr="0009059D">
        <w:trPr>
          <w:trHeight w:val="270"/>
          <w:jc w:val="center"/>
        </w:trPr>
        <w:tc>
          <w:tcPr>
            <w:tcW w:w="3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216E6" w14:textId="77777777" w:rsidR="002D1F2C" w:rsidRPr="00C52364" w:rsidRDefault="002D1F2C" w:rsidP="002D1F2C">
            <w:pPr>
              <w:rPr>
                <w:b/>
                <w:szCs w:val="22"/>
                <w:lang w:val="hr-HR"/>
              </w:rPr>
            </w:pPr>
            <w:r w:rsidRPr="00C52364">
              <w:rPr>
                <w:b/>
                <w:szCs w:val="22"/>
                <w:lang w:val="hr-HR"/>
              </w:rPr>
              <w:t>Redni broj modula</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7545F3" w14:textId="77777777" w:rsidR="002D1F2C" w:rsidRPr="00C52364" w:rsidRDefault="002D1F2C" w:rsidP="002D1F2C">
            <w:pPr>
              <w:rPr>
                <w:b/>
                <w:bCs/>
                <w:szCs w:val="22"/>
                <w:lang w:val="hr-HR"/>
              </w:rPr>
            </w:pPr>
            <w:r w:rsidRPr="00C52364">
              <w:rPr>
                <w:b/>
                <w:bCs/>
                <w:szCs w:val="22"/>
                <w:lang w:val="hr-HR"/>
              </w:rPr>
              <w:t>1.</w:t>
            </w:r>
          </w:p>
        </w:tc>
      </w:tr>
      <w:tr w:rsidR="002D1F2C" w:rsidRPr="00C52364" w14:paraId="042E3707"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4055F4" w14:textId="77777777" w:rsidR="002D1F2C" w:rsidRPr="00C52364" w:rsidRDefault="002D1F2C" w:rsidP="002D1F2C">
            <w:pPr>
              <w:rPr>
                <w:b/>
                <w:szCs w:val="22"/>
                <w:lang w:val="hr-HR"/>
              </w:rPr>
            </w:pPr>
            <w:r w:rsidRPr="00C52364">
              <w:rPr>
                <w:b/>
                <w:szCs w:val="22"/>
                <w:lang w:val="hr-HR"/>
              </w:rPr>
              <w:t>SVRHA MODULA</w:t>
            </w:r>
          </w:p>
        </w:tc>
      </w:tr>
      <w:tr w:rsidR="002D1F2C" w:rsidRPr="00C52364" w14:paraId="6A95B34B"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vAlign w:val="center"/>
          </w:tcPr>
          <w:p w14:paraId="7C01C2A8" w14:textId="77777777" w:rsidR="002D1F2C" w:rsidRPr="00C52364" w:rsidRDefault="002D1F2C" w:rsidP="002D1F2C">
            <w:pPr>
              <w:rPr>
                <w:szCs w:val="22"/>
                <w:lang w:val="hr-HR"/>
              </w:rPr>
            </w:pPr>
            <w:r w:rsidRPr="00C52364">
              <w:rPr>
                <w:szCs w:val="22"/>
                <w:lang w:val="hr-HR"/>
              </w:rPr>
              <w:t>Ovaj modul ima za cilj dati učenicima praktične vještine komunikacije u njemačkom jeziku na temu predstavljanja.</w:t>
            </w:r>
          </w:p>
        </w:tc>
      </w:tr>
      <w:tr w:rsidR="002D1F2C" w:rsidRPr="00C52364" w14:paraId="4DD8BF61"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0C45A7" w14:textId="77777777" w:rsidR="002D1F2C" w:rsidRPr="00C52364" w:rsidRDefault="002D1F2C" w:rsidP="002D1F2C">
            <w:pPr>
              <w:rPr>
                <w:b/>
                <w:szCs w:val="22"/>
                <w:lang w:val="hr-HR"/>
              </w:rPr>
            </w:pPr>
            <w:r w:rsidRPr="00C52364">
              <w:rPr>
                <w:b/>
                <w:szCs w:val="22"/>
                <w:lang w:val="hr-HR"/>
              </w:rPr>
              <w:t>POSEBNI ZAHTJEVI / PREDUVJETI</w:t>
            </w:r>
          </w:p>
        </w:tc>
      </w:tr>
      <w:tr w:rsidR="002D1F2C" w:rsidRPr="00C52364" w14:paraId="2B726D18"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32D06C" w14:textId="77777777" w:rsidR="002D1F2C" w:rsidRPr="00C52364" w:rsidRDefault="002D1F2C" w:rsidP="002D1F2C">
            <w:pPr>
              <w:rPr>
                <w:szCs w:val="22"/>
                <w:lang w:val="hr-HR"/>
              </w:rPr>
            </w:pPr>
            <w:r w:rsidRPr="00C52364">
              <w:rPr>
                <w:szCs w:val="22"/>
                <w:lang w:val="hr-HR"/>
              </w:rPr>
              <w:t>Osnovne komunikacijske vještine u njemačkom jeziku.</w:t>
            </w:r>
          </w:p>
        </w:tc>
      </w:tr>
      <w:tr w:rsidR="002D1F2C" w:rsidRPr="00C52364" w14:paraId="4689F5F9"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CFEB7D" w14:textId="77777777" w:rsidR="002D1F2C" w:rsidRPr="00C52364" w:rsidRDefault="002D1F2C" w:rsidP="002D1F2C">
            <w:pPr>
              <w:rPr>
                <w:b/>
                <w:szCs w:val="22"/>
                <w:lang w:val="hr-HR"/>
              </w:rPr>
            </w:pPr>
            <w:r w:rsidRPr="00C52364">
              <w:rPr>
                <w:b/>
                <w:szCs w:val="22"/>
                <w:lang w:val="hr-HR"/>
              </w:rPr>
              <w:t>CILJEVI</w:t>
            </w:r>
          </w:p>
        </w:tc>
      </w:tr>
      <w:tr w:rsidR="002D1F2C" w:rsidRPr="00C52364" w14:paraId="575B8FD5"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AE29F3" w14:textId="77777777" w:rsidR="002D1F2C" w:rsidRPr="00C52364" w:rsidRDefault="002D1F2C" w:rsidP="00D12708">
            <w:pPr>
              <w:numPr>
                <w:ilvl w:val="0"/>
                <w:numId w:val="190"/>
              </w:numPr>
              <w:tabs>
                <w:tab w:val="clear" w:pos="720"/>
              </w:tabs>
              <w:suppressAutoHyphens/>
              <w:ind w:left="360"/>
              <w:rPr>
                <w:szCs w:val="22"/>
                <w:lang w:val="hr-HR"/>
              </w:rPr>
            </w:pPr>
            <w:r w:rsidRPr="00C52364">
              <w:rPr>
                <w:szCs w:val="22"/>
                <w:lang w:val="hr-HR"/>
              </w:rPr>
              <w:t>ohrabriti učenike na uporabu njemačkoga jezika u svrhu komunikacije;</w:t>
            </w:r>
          </w:p>
          <w:p w14:paraId="758C169B" w14:textId="77777777" w:rsidR="002D1F2C" w:rsidRPr="00C52364" w:rsidRDefault="002D1F2C" w:rsidP="00D12708">
            <w:pPr>
              <w:numPr>
                <w:ilvl w:val="0"/>
                <w:numId w:val="190"/>
              </w:numPr>
              <w:tabs>
                <w:tab w:val="clear" w:pos="720"/>
              </w:tabs>
              <w:suppressAutoHyphens/>
              <w:ind w:left="360"/>
              <w:rPr>
                <w:szCs w:val="22"/>
                <w:lang w:val="hr-HR"/>
              </w:rPr>
            </w:pPr>
            <w:r w:rsidRPr="00C52364">
              <w:rPr>
                <w:szCs w:val="22"/>
                <w:lang w:val="hr-HR"/>
              </w:rPr>
              <w:t>predstaviti jezik na ugodan i motivirajući način;</w:t>
            </w:r>
          </w:p>
          <w:p w14:paraId="1A4C3584" w14:textId="77777777" w:rsidR="002D1F2C" w:rsidRPr="00C52364" w:rsidRDefault="002D1F2C" w:rsidP="00D12708">
            <w:pPr>
              <w:numPr>
                <w:ilvl w:val="0"/>
                <w:numId w:val="190"/>
              </w:numPr>
              <w:tabs>
                <w:tab w:val="clear" w:pos="720"/>
              </w:tabs>
              <w:suppressAutoHyphens/>
              <w:ind w:left="360"/>
              <w:rPr>
                <w:szCs w:val="22"/>
                <w:lang w:val="hr-HR"/>
              </w:rPr>
            </w:pPr>
            <w:r w:rsidRPr="00C52364">
              <w:rPr>
                <w:szCs w:val="22"/>
                <w:lang w:val="hr-HR"/>
              </w:rPr>
              <w:t>razviti sklonost k učenju njemačkoga jezika;</w:t>
            </w:r>
          </w:p>
          <w:p w14:paraId="78ADD082" w14:textId="77777777" w:rsidR="002D1F2C" w:rsidRPr="00C52364" w:rsidRDefault="002D1F2C" w:rsidP="00D12708">
            <w:pPr>
              <w:numPr>
                <w:ilvl w:val="0"/>
                <w:numId w:val="190"/>
              </w:numPr>
              <w:tabs>
                <w:tab w:val="clear" w:pos="720"/>
              </w:tabs>
              <w:suppressAutoHyphens/>
              <w:ind w:left="360"/>
              <w:rPr>
                <w:szCs w:val="22"/>
                <w:lang w:val="hr-HR"/>
              </w:rPr>
            </w:pPr>
            <w:r w:rsidRPr="00C52364">
              <w:rPr>
                <w:szCs w:val="22"/>
                <w:lang w:val="hr-HR"/>
              </w:rPr>
              <w:t>ohrabriti učenike za samostalan rad i učenje tijekom čitavoga života;</w:t>
            </w:r>
          </w:p>
          <w:p w14:paraId="3F24F6F9" w14:textId="77777777" w:rsidR="002D1F2C" w:rsidRPr="00C52364" w:rsidRDefault="002D1F2C" w:rsidP="00D12708">
            <w:pPr>
              <w:numPr>
                <w:ilvl w:val="0"/>
                <w:numId w:val="190"/>
              </w:numPr>
              <w:tabs>
                <w:tab w:val="clear" w:pos="720"/>
              </w:tabs>
              <w:suppressAutoHyphens/>
              <w:ind w:left="360"/>
              <w:rPr>
                <w:szCs w:val="22"/>
                <w:lang w:val="hr-HR"/>
              </w:rPr>
            </w:pPr>
            <w:r w:rsidRPr="00C52364">
              <w:rPr>
                <w:szCs w:val="22"/>
                <w:lang w:val="hr-HR"/>
              </w:rPr>
              <w:t>osposobiti učenike za izražavanje emocija i mišljenja;</w:t>
            </w:r>
          </w:p>
          <w:p w14:paraId="08239018" w14:textId="77777777" w:rsidR="002D1F2C" w:rsidRPr="00C52364" w:rsidRDefault="002D1F2C" w:rsidP="00D12708">
            <w:pPr>
              <w:numPr>
                <w:ilvl w:val="0"/>
                <w:numId w:val="190"/>
              </w:numPr>
              <w:tabs>
                <w:tab w:val="clear" w:pos="720"/>
              </w:tabs>
              <w:suppressAutoHyphens/>
              <w:ind w:left="360"/>
              <w:rPr>
                <w:szCs w:val="22"/>
                <w:lang w:val="hr-HR"/>
              </w:rPr>
            </w:pPr>
            <w:r w:rsidRPr="00C52364">
              <w:rPr>
                <w:szCs w:val="22"/>
                <w:lang w:val="hr-HR"/>
              </w:rPr>
              <w:t>poticati učenike na komunikaciju vezanu za teme.</w:t>
            </w:r>
          </w:p>
        </w:tc>
      </w:tr>
      <w:tr w:rsidR="002D1F2C" w:rsidRPr="00C52364" w14:paraId="7EFEDA2B"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A9B12C" w14:textId="77777777" w:rsidR="002D1F2C" w:rsidRPr="00C52364" w:rsidRDefault="002D1F2C" w:rsidP="002D1F2C">
            <w:pPr>
              <w:rPr>
                <w:b/>
                <w:szCs w:val="22"/>
                <w:lang w:val="hr-HR"/>
              </w:rPr>
            </w:pPr>
            <w:r w:rsidRPr="00C52364">
              <w:rPr>
                <w:b/>
                <w:szCs w:val="22"/>
                <w:lang w:val="hr-HR"/>
              </w:rPr>
              <w:t>JEDINICE</w:t>
            </w:r>
          </w:p>
        </w:tc>
      </w:tr>
      <w:tr w:rsidR="002D1F2C" w:rsidRPr="00C52364" w14:paraId="06D94767"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04A720" w14:textId="77777777" w:rsidR="002D1F2C" w:rsidRPr="00C52364" w:rsidRDefault="002D1F2C" w:rsidP="00D12708">
            <w:pPr>
              <w:numPr>
                <w:ilvl w:val="0"/>
                <w:numId w:val="189"/>
              </w:numPr>
              <w:tabs>
                <w:tab w:val="num" w:pos="720"/>
              </w:tabs>
              <w:suppressAutoHyphens/>
              <w:ind w:left="360"/>
              <w:rPr>
                <w:szCs w:val="22"/>
                <w:lang w:val="hr-HR"/>
              </w:rPr>
            </w:pPr>
            <w:r w:rsidRPr="00C52364">
              <w:rPr>
                <w:szCs w:val="22"/>
                <w:lang w:val="hr-HR"/>
              </w:rPr>
              <w:t>Predstavljanje i pozdravljanje (Sich vorstellen und begrüßen)</w:t>
            </w:r>
          </w:p>
          <w:p w14:paraId="578C21B5" w14:textId="77777777" w:rsidR="002D1F2C" w:rsidRPr="00C52364" w:rsidRDefault="002D1F2C" w:rsidP="00D12708">
            <w:pPr>
              <w:numPr>
                <w:ilvl w:val="0"/>
                <w:numId w:val="189"/>
              </w:numPr>
              <w:tabs>
                <w:tab w:val="num" w:pos="720"/>
              </w:tabs>
              <w:suppressAutoHyphens/>
              <w:ind w:left="360"/>
              <w:rPr>
                <w:szCs w:val="22"/>
                <w:lang w:val="hr-HR"/>
              </w:rPr>
            </w:pPr>
            <w:r w:rsidRPr="00C52364">
              <w:rPr>
                <w:szCs w:val="22"/>
                <w:lang w:val="hr-HR"/>
              </w:rPr>
              <w:t>Zemlje porijekla i jezici (Herkunftsländer und Sprachen)</w:t>
            </w:r>
          </w:p>
          <w:p w14:paraId="35F6079A" w14:textId="77777777" w:rsidR="002D1F2C" w:rsidRPr="00C52364" w:rsidRDefault="002D1F2C" w:rsidP="00D12708">
            <w:pPr>
              <w:numPr>
                <w:ilvl w:val="0"/>
                <w:numId w:val="189"/>
              </w:numPr>
              <w:tabs>
                <w:tab w:val="num" w:pos="720"/>
              </w:tabs>
              <w:suppressAutoHyphens/>
              <w:ind w:left="360"/>
              <w:rPr>
                <w:szCs w:val="22"/>
                <w:lang w:val="hr-HR"/>
              </w:rPr>
            </w:pPr>
            <w:r w:rsidRPr="00C52364">
              <w:rPr>
                <w:szCs w:val="22"/>
                <w:lang w:val="hr-HR"/>
              </w:rPr>
              <w:t>Susreti (Begegnungen)</w:t>
            </w:r>
          </w:p>
          <w:p w14:paraId="3A8E7989" w14:textId="77777777" w:rsidR="002D1F2C" w:rsidRPr="00C52364" w:rsidRDefault="002D1F2C" w:rsidP="00D12708">
            <w:pPr>
              <w:numPr>
                <w:ilvl w:val="0"/>
                <w:numId w:val="189"/>
              </w:numPr>
              <w:tabs>
                <w:tab w:val="num" w:pos="720"/>
              </w:tabs>
              <w:suppressAutoHyphens/>
              <w:ind w:left="360"/>
              <w:rPr>
                <w:szCs w:val="22"/>
                <w:lang w:val="hr-HR"/>
              </w:rPr>
            </w:pPr>
            <w:r w:rsidRPr="00C52364">
              <w:rPr>
                <w:szCs w:val="22"/>
                <w:lang w:val="hr-HR"/>
              </w:rPr>
              <w:t>Naručivanje u restoranu (Bestellen im Restaurant)</w:t>
            </w:r>
          </w:p>
        </w:tc>
      </w:tr>
      <w:tr w:rsidR="002D1F2C" w:rsidRPr="00C52364" w14:paraId="5926337C" w14:textId="77777777" w:rsidTr="0009059D">
        <w:trPr>
          <w:jc w:val="center"/>
        </w:trPr>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94EA98" w14:textId="77777777" w:rsidR="002D1F2C" w:rsidRPr="00C52364" w:rsidRDefault="002D1F2C" w:rsidP="002D1F2C">
            <w:pPr>
              <w:jc w:val="center"/>
              <w:rPr>
                <w:b/>
                <w:szCs w:val="22"/>
                <w:lang w:val="hr-HR"/>
              </w:rPr>
            </w:pPr>
            <w:r w:rsidRPr="00C52364">
              <w:rPr>
                <w:b/>
                <w:szCs w:val="22"/>
                <w:lang w:val="hr-HR"/>
              </w:rPr>
              <w:t>ISHODI UČENJA</w:t>
            </w:r>
          </w:p>
        </w:tc>
        <w:tc>
          <w:tcPr>
            <w:tcW w:w="5526" w:type="dxa"/>
            <w:tcBorders>
              <w:top w:val="single" w:sz="4" w:space="0" w:color="auto"/>
              <w:left w:val="single" w:sz="4" w:space="0" w:color="auto"/>
              <w:bottom w:val="single" w:sz="4" w:space="0" w:color="auto"/>
              <w:right w:val="single" w:sz="4" w:space="0" w:color="auto"/>
            </w:tcBorders>
            <w:shd w:val="clear" w:color="auto" w:fill="auto"/>
            <w:vAlign w:val="center"/>
          </w:tcPr>
          <w:p w14:paraId="63F8C18D" w14:textId="77777777" w:rsidR="002D1F2C" w:rsidRPr="00C52364" w:rsidRDefault="002D1F2C" w:rsidP="002D1F2C">
            <w:pPr>
              <w:jc w:val="center"/>
              <w:rPr>
                <w:b/>
                <w:szCs w:val="22"/>
                <w:lang w:val="hr-HR"/>
              </w:rPr>
            </w:pPr>
            <w:r w:rsidRPr="00C52364">
              <w:rPr>
                <w:b/>
                <w:szCs w:val="22"/>
                <w:lang w:val="hr-HR"/>
              </w:rPr>
              <w:t>SMJERNICE ZA NASTAVNIKE</w:t>
            </w:r>
          </w:p>
        </w:tc>
      </w:tr>
      <w:tr w:rsidR="002D1F2C" w:rsidRPr="00C52364" w14:paraId="13F19D17" w14:textId="77777777" w:rsidTr="0009059D">
        <w:trPr>
          <w:jc w:val="center"/>
        </w:trPr>
        <w:tc>
          <w:tcPr>
            <w:tcW w:w="5099" w:type="dxa"/>
            <w:gridSpan w:val="2"/>
            <w:tcBorders>
              <w:top w:val="single" w:sz="4" w:space="0" w:color="auto"/>
              <w:left w:val="single" w:sz="4" w:space="0" w:color="auto"/>
              <w:bottom w:val="single" w:sz="4" w:space="0" w:color="auto"/>
              <w:right w:val="single" w:sz="4" w:space="0" w:color="auto"/>
            </w:tcBorders>
            <w:vAlign w:val="center"/>
            <w:hideMark/>
          </w:tcPr>
          <w:p w14:paraId="29920027" w14:textId="77777777" w:rsidR="002D1F2C" w:rsidRPr="00C52364" w:rsidRDefault="002D1F2C" w:rsidP="002D1F2C">
            <w:pPr>
              <w:rPr>
                <w:b/>
                <w:bCs/>
                <w:szCs w:val="22"/>
                <w:lang w:val="hr-HR"/>
              </w:rPr>
            </w:pPr>
            <w:r w:rsidRPr="00C52364">
              <w:rPr>
                <w:b/>
                <w:bCs/>
                <w:szCs w:val="22"/>
                <w:lang w:val="hr-HR"/>
              </w:rPr>
              <w:t>Jedinica 1.</w:t>
            </w:r>
          </w:p>
          <w:p w14:paraId="611CA56B" w14:textId="77777777" w:rsidR="002D1F2C" w:rsidRPr="00C52364" w:rsidRDefault="002D1F2C" w:rsidP="002D1F2C">
            <w:pPr>
              <w:rPr>
                <w:szCs w:val="22"/>
                <w:lang w:val="hr-HR"/>
              </w:rPr>
            </w:pPr>
            <w:r w:rsidRPr="00C52364">
              <w:rPr>
                <w:szCs w:val="22"/>
                <w:lang w:val="hr-HR"/>
              </w:rPr>
              <w:t>Učenik će biti sposoban:</w:t>
            </w:r>
          </w:p>
          <w:p w14:paraId="2302DE21" w14:textId="77777777" w:rsidR="002D1F2C" w:rsidRPr="00C52364" w:rsidRDefault="002D1F2C" w:rsidP="00D12708">
            <w:pPr>
              <w:numPr>
                <w:ilvl w:val="0"/>
                <w:numId w:val="192"/>
              </w:numPr>
              <w:contextualSpacing/>
              <w:rPr>
                <w:szCs w:val="22"/>
                <w:lang w:val="hr-HR"/>
              </w:rPr>
            </w:pPr>
            <w:r w:rsidRPr="00C52364">
              <w:rPr>
                <w:szCs w:val="22"/>
                <w:lang w:val="hr-HR"/>
              </w:rPr>
              <w:t>predstaviti se,</w:t>
            </w:r>
          </w:p>
          <w:p w14:paraId="40104CD0" w14:textId="77777777" w:rsidR="002D1F2C" w:rsidRPr="00C52364" w:rsidRDefault="002D1F2C" w:rsidP="00D12708">
            <w:pPr>
              <w:numPr>
                <w:ilvl w:val="0"/>
                <w:numId w:val="192"/>
              </w:numPr>
              <w:contextualSpacing/>
              <w:rPr>
                <w:szCs w:val="22"/>
                <w:lang w:val="hr-HR"/>
              </w:rPr>
            </w:pPr>
            <w:r w:rsidRPr="00C52364">
              <w:rPr>
                <w:szCs w:val="22"/>
                <w:lang w:val="hr-HR"/>
              </w:rPr>
              <w:t xml:space="preserve">izražavati poštovanje,                                             </w:t>
            </w:r>
          </w:p>
          <w:p w14:paraId="4C5FA393" w14:textId="77777777" w:rsidR="002D1F2C" w:rsidRPr="00C52364" w:rsidRDefault="002D1F2C" w:rsidP="00D12708">
            <w:pPr>
              <w:numPr>
                <w:ilvl w:val="0"/>
                <w:numId w:val="192"/>
              </w:numPr>
              <w:contextualSpacing/>
              <w:rPr>
                <w:szCs w:val="22"/>
                <w:lang w:val="hr-HR"/>
              </w:rPr>
            </w:pPr>
            <w:r w:rsidRPr="00C52364">
              <w:rPr>
                <w:szCs w:val="22"/>
                <w:lang w:val="hr-HR"/>
              </w:rPr>
              <w:t xml:space="preserve">upoznati se s drugom osobom.      </w:t>
            </w:r>
          </w:p>
          <w:p w14:paraId="0C131A58" w14:textId="77777777" w:rsidR="002D1F2C" w:rsidRPr="00C52364" w:rsidRDefault="002D1F2C" w:rsidP="002D1F2C">
            <w:pPr>
              <w:ind w:left="360"/>
              <w:contextualSpacing/>
              <w:rPr>
                <w:szCs w:val="22"/>
                <w:lang w:val="hr-HR"/>
              </w:rPr>
            </w:pPr>
          </w:p>
          <w:p w14:paraId="53E65093" w14:textId="77777777" w:rsidR="002D1F2C" w:rsidRPr="00C52364" w:rsidRDefault="002D1F2C" w:rsidP="002D1F2C">
            <w:pPr>
              <w:tabs>
                <w:tab w:val="left" w:pos="5175"/>
              </w:tabs>
              <w:rPr>
                <w:b/>
                <w:bCs/>
                <w:szCs w:val="22"/>
                <w:lang w:val="hr-HR"/>
              </w:rPr>
            </w:pPr>
            <w:r w:rsidRPr="00C52364">
              <w:rPr>
                <w:b/>
                <w:bCs/>
                <w:szCs w:val="22"/>
                <w:lang w:val="hr-HR"/>
              </w:rPr>
              <w:t>Jedinica 2.</w:t>
            </w:r>
          </w:p>
          <w:p w14:paraId="45ADF07E" w14:textId="77777777" w:rsidR="002D1F2C" w:rsidRPr="00C52364" w:rsidRDefault="002D1F2C" w:rsidP="002D1F2C">
            <w:pPr>
              <w:tabs>
                <w:tab w:val="left" w:pos="5175"/>
              </w:tabs>
              <w:rPr>
                <w:szCs w:val="22"/>
                <w:lang w:val="hr-HR"/>
              </w:rPr>
            </w:pPr>
            <w:r w:rsidRPr="00C52364">
              <w:rPr>
                <w:szCs w:val="22"/>
                <w:lang w:val="hr-HR"/>
              </w:rPr>
              <w:t>Učenik će biti sposoban:</w:t>
            </w:r>
          </w:p>
          <w:p w14:paraId="3CEFEA7D" w14:textId="77777777" w:rsidR="002D1F2C" w:rsidRPr="00C52364" w:rsidRDefault="002D1F2C" w:rsidP="00D12708">
            <w:pPr>
              <w:numPr>
                <w:ilvl w:val="0"/>
                <w:numId w:val="194"/>
              </w:numPr>
              <w:tabs>
                <w:tab w:val="left" w:pos="5175"/>
              </w:tabs>
              <w:contextualSpacing/>
              <w:rPr>
                <w:szCs w:val="22"/>
                <w:lang w:val="hr-HR"/>
              </w:rPr>
            </w:pPr>
            <w:r w:rsidRPr="00C52364">
              <w:rPr>
                <w:szCs w:val="22"/>
                <w:lang w:val="hr-HR"/>
              </w:rPr>
              <w:t xml:space="preserve">reći odakle dolazi,   </w:t>
            </w:r>
          </w:p>
          <w:p w14:paraId="5B0399A5" w14:textId="77777777" w:rsidR="002D1F2C" w:rsidRPr="00C52364" w:rsidRDefault="002D1F2C" w:rsidP="00D12708">
            <w:pPr>
              <w:numPr>
                <w:ilvl w:val="0"/>
                <w:numId w:val="194"/>
              </w:numPr>
              <w:tabs>
                <w:tab w:val="left" w:pos="5175"/>
              </w:tabs>
              <w:contextualSpacing/>
              <w:rPr>
                <w:szCs w:val="22"/>
                <w:lang w:val="hr-HR"/>
              </w:rPr>
            </w:pPr>
            <w:r w:rsidRPr="00C52364">
              <w:rPr>
                <w:szCs w:val="22"/>
                <w:lang w:val="hr-HR"/>
              </w:rPr>
              <w:t xml:space="preserve">nabrojati strane zemlje,    </w:t>
            </w:r>
          </w:p>
          <w:p w14:paraId="342A3FC9" w14:textId="77777777" w:rsidR="002D1F2C" w:rsidRPr="00C52364" w:rsidRDefault="002D1F2C" w:rsidP="00D12708">
            <w:pPr>
              <w:numPr>
                <w:ilvl w:val="0"/>
                <w:numId w:val="194"/>
              </w:numPr>
              <w:tabs>
                <w:tab w:val="left" w:pos="5175"/>
              </w:tabs>
              <w:contextualSpacing/>
              <w:rPr>
                <w:szCs w:val="22"/>
                <w:lang w:val="hr-HR"/>
              </w:rPr>
            </w:pPr>
            <w:r w:rsidRPr="00C52364">
              <w:rPr>
                <w:szCs w:val="22"/>
                <w:lang w:val="hr-HR"/>
              </w:rPr>
              <w:t>postavljati i odgovarati na pitanja</w:t>
            </w:r>
          </w:p>
          <w:p w14:paraId="53DDCAA0" w14:textId="77777777" w:rsidR="002D1F2C" w:rsidRPr="00C52364" w:rsidRDefault="002D1F2C" w:rsidP="002D1F2C">
            <w:pPr>
              <w:tabs>
                <w:tab w:val="left" w:pos="5175"/>
              </w:tabs>
              <w:ind w:left="360"/>
              <w:contextualSpacing/>
              <w:rPr>
                <w:szCs w:val="22"/>
                <w:lang w:val="hr-HR"/>
              </w:rPr>
            </w:pPr>
            <w:r w:rsidRPr="00C52364">
              <w:rPr>
                <w:szCs w:val="22"/>
                <w:lang w:val="hr-HR"/>
              </w:rPr>
              <w:t xml:space="preserve">(W-Fragen).  </w:t>
            </w:r>
          </w:p>
          <w:p w14:paraId="7EB33656" w14:textId="77777777" w:rsidR="002D1F2C" w:rsidRPr="00C52364" w:rsidRDefault="002D1F2C" w:rsidP="002D1F2C">
            <w:pPr>
              <w:tabs>
                <w:tab w:val="left" w:pos="5175"/>
              </w:tabs>
              <w:rPr>
                <w:szCs w:val="22"/>
                <w:lang w:val="hr-HR"/>
              </w:rPr>
            </w:pPr>
          </w:p>
          <w:p w14:paraId="3C3875C2" w14:textId="77777777" w:rsidR="002D1F2C" w:rsidRPr="00C52364" w:rsidRDefault="002D1F2C" w:rsidP="002D1F2C">
            <w:pPr>
              <w:tabs>
                <w:tab w:val="left" w:pos="5175"/>
              </w:tabs>
              <w:rPr>
                <w:b/>
                <w:bCs/>
                <w:szCs w:val="22"/>
                <w:lang w:val="hr-HR"/>
              </w:rPr>
            </w:pPr>
            <w:r w:rsidRPr="00C52364">
              <w:rPr>
                <w:b/>
                <w:bCs/>
                <w:szCs w:val="22"/>
                <w:lang w:val="hr-HR"/>
              </w:rPr>
              <w:t>Jedinica 3.</w:t>
            </w:r>
          </w:p>
          <w:p w14:paraId="5D0A5856" w14:textId="77777777" w:rsidR="002D1F2C" w:rsidRPr="00C52364" w:rsidRDefault="002D1F2C" w:rsidP="002D1F2C">
            <w:pPr>
              <w:tabs>
                <w:tab w:val="left" w:pos="5175"/>
              </w:tabs>
              <w:rPr>
                <w:szCs w:val="22"/>
                <w:lang w:val="hr-HR"/>
              </w:rPr>
            </w:pPr>
            <w:r w:rsidRPr="00C52364">
              <w:rPr>
                <w:szCs w:val="22"/>
                <w:lang w:val="hr-HR"/>
              </w:rPr>
              <w:t>Učenik će biti sposoban:</w:t>
            </w:r>
          </w:p>
          <w:p w14:paraId="70EBB24E" w14:textId="77777777" w:rsidR="002D1F2C" w:rsidRPr="00C52364" w:rsidRDefault="002D1F2C" w:rsidP="00D12708">
            <w:pPr>
              <w:numPr>
                <w:ilvl w:val="0"/>
                <w:numId w:val="196"/>
              </w:numPr>
              <w:tabs>
                <w:tab w:val="left" w:pos="5175"/>
              </w:tabs>
              <w:contextualSpacing/>
              <w:rPr>
                <w:szCs w:val="22"/>
                <w:lang w:val="hr-HR"/>
              </w:rPr>
            </w:pPr>
            <w:r w:rsidRPr="00C52364">
              <w:rPr>
                <w:szCs w:val="22"/>
                <w:lang w:val="hr-HR"/>
              </w:rPr>
              <w:t xml:space="preserve">reći svoju adresu,                                           </w:t>
            </w:r>
          </w:p>
          <w:p w14:paraId="1D245D17" w14:textId="77777777" w:rsidR="002D1F2C" w:rsidRPr="00C52364" w:rsidRDefault="002D1F2C" w:rsidP="00D12708">
            <w:pPr>
              <w:numPr>
                <w:ilvl w:val="0"/>
                <w:numId w:val="196"/>
              </w:numPr>
              <w:tabs>
                <w:tab w:val="left" w:pos="5175"/>
              </w:tabs>
              <w:contextualSpacing/>
              <w:rPr>
                <w:szCs w:val="22"/>
                <w:lang w:val="hr-HR"/>
              </w:rPr>
            </w:pPr>
            <w:r w:rsidRPr="00C52364">
              <w:rPr>
                <w:szCs w:val="22"/>
                <w:lang w:val="hr-HR"/>
              </w:rPr>
              <w:t>dati svoje podatke i ispuniti tiskanicu za prijavu boravka ili za vizu,</w:t>
            </w:r>
          </w:p>
          <w:p w14:paraId="1713ED7C" w14:textId="77777777" w:rsidR="002D1F2C" w:rsidRPr="00C52364" w:rsidRDefault="002D1F2C" w:rsidP="00D12708">
            <w:pPr>
              <w:numPr>
                <w:ilvl w:val="0"/>
                <w:numId w:val="196"/>
              </w:numPr>
              <w:tabs>
                <w:tab w:val="left" w:pos="5175"/>
              </w:tabs>
              <w:contextualSpacing/>
              <w:rPr>
                <w:szCs w:val="22"/>
                <w:lang w:val="hr-HR"/>
              </w:rPr>
            </w:pPr>
            <w:r w:rsidRPr="00C52364">
              <w:rPr>
                <w:szCs w:val="22"/>
                <w:lang w:val="hr-HR"/>
              </w:rPr>
              <w:t xml:space="preserve">reći svoj broj telefona,     </w:t>
            </w:r>
          </w:p>
          <w:p w14:paraId="728A7560" w14:textId="77777777" w:rsidR="002D1F2C" w:rsidRPr="00C52364" w:rsidRDefault="002D1F2C" w:rsidP="00D12708">
            <w:pPr>
              <w:numPr>
                <w:ilvl w:val="0"/>
                <w:numId w:val="196"/>
              </w:numPr>
              <w:tabs>
                <w:tab w:val="left" w:pos="5175"/>
              </w:tabs>
              <w:contextualSpacing/>
              <w:rPr>
                <w:szCs w:val="22"/>
                <w:lang w:val="hr-HR"/>
              </w:rPr>
            </w:pPr>
            <w:r w:rsidRPr="00C52364">
              <w:rPr>
                <w:szCs w:val="22"/>
                <w:lang w:val="hr-HR"/>
              </w:rPr>
              <w:t xml:space="preserve">napisati i odglumiti dijalog prema danim situacijama (u posjeti prijatelju, pozdraviti susjede) </w:t>
            </w:r>
          </w:p>
          <w:p w14:paraId="44C5E115" w14:textId="77777777" w:rsidR="002D1F2C" w:rsidRPr="00C52364" w:rsidRDefault="002D1F2C" w:rsidP="002D1F2C">
            <w:pPr>
              <w:tabs>
                <w:tab w:val="left" w:pos="5175"/>
              </w:tabs>
              <w:rPr>
                <w:szCs w:val="22"/>
                <w:lang w:val="hr-HR"/>
              </w:rPr>
            </w:pPr>
            <w:r w:rsidRPr="00C52364">
              <w:rPr>
                <w:szCs w:val="22"/>
                <w:lang w:val="hr-HR"/>
              </w:rPr>
              <w:t xml:space="preserve">                                                  </w:t>
            </w:r>
          </w:p>
          <w:p w14:paraId="7658AA2F" w14:textId="77777777" w:rsidR="002D1F2C" w:rsidRPr="00C52364" w:rsidRDefault="002D1F2C" w:rsidP="002D1F2C">
            <w:pPr>
              <w:tabs>
                <w:tab w:val="center" w:pos="4536"/>
              </w:tabs>
              <w:rPr>
                <w:b/>
                <w:bCs/>
                <w:szCs w:val="22"/>
                <w:lang w:val="hr-HR"/>
              </w:rPr>
            </w:pPr>
            <w:r w:rsidRPr="00C52364">
              <w:rPr>
                <w:b/>
                <w:bCs/>
                <w:szCs w:val="22"/>
                <w:lang w:val="hr-HR"/>
              </w:rPr>
              <w:t>Jedinica 4.</w:t>
            </w:r>
          </w:p>
          <w:p w14:paraId="4285B8D2" w14:textId="77777777" w:rsidR="002D1F2C" w:rsidRPr="00C52364" w:rsidRDefault="002D1F2C" w:rsidP="002D1F2C">
            <w:pPr>
              <w:tabs>
                <w:tab w:val="center" w:pos="4536"/>
              </w:tabs>
              <w:rPr>
                <w:szCs w:val="22"/>
                <w:lang w:val="hr-HR"/>
              </w:rPr>
            </w:pPr>
            <w:r w:rsidRPr="00C52364">
              <w:rPr>
                <w:szCs w:val="22"/>
                <w:lang w:val="hr-HR"/>
              </w:rPr>
              <w:t xml:space="preserve">Učenik će biti sposoban: </w:t>
            </w:r>
          </w:p>
          <w:p w14:paraId="1F1031EC" w14:textId="77777777" w:rsidR="002D1F2C" w:rsidRPr="00C52364" w:rsidRDefault="002D1F2C" w:rsidP="00D12708">
            <w:pPr>
              <w:numPr>
                <w:ilvl w:val="0"/>
                <w:numId w:val="198"/>
              </w:numPr>
              <w:tabs>
                <w:tab w:val="left" w:pos="5175"/>
              </w:tabs>
              <w:contextualSpacing/>
              <w:rPr>
                <w:szCs w:val="22"/>
                <w:lang w:val="hr-HR"/>
              </w:rPr>
            </w:pPr>
            <w:r w:rsidRPr="00C52364">
              <w:rPr>
                <w:szCs w:val="22"/>
                <w:lang w:val="hr-HR"/>
              </w:rPr>
              <w:t xml:space="preserve">pročitati jelovnik te nabrojati jela i pića, </w:t>
            </w:r>
          </w:p>
          <w:p w14:paraId="4B57F836" w14:textId="77777777" w:rsidR="002D1F2C" w:rsidRPr="00C52364" w:rsidRDefault="002D1F2C" w:rsidP="00D12708">
            <w:pPr>
              <w:numPr>
                <w:ilvl w:val="0"/>
                <w:numId w:val="198"/>
              </w:numPr>
              <w:tabs>
                <w:tab w:val="left" w:pos="5175"/>
              </w:tabs>
              <w:contextualSpacing/>
              <w:rPr>
                <w:szCs w:val="22"/>
                <w:lang w:val="hr-HR"/>
              </w:rPr>
            </w:pPr>
            <w:r w:rsidRPr="00C52364">
              <w:rPr>
                <w:szCs w:val="22"/>
                <w:lang w:val="hr-HR"/>
              </w:rPr>
              <w:t xml:space="preserve">reći što voli jesti i piti, a što ne voli, </w:t>
            </w:r>
          </w:p>
          <w:p w14:paraId="08DA026B" w14:textId="77777777" w:rsidR="002D1F2C" w:rsidRPr="00C52364" w:rsidRDefault="002D1F2C" w:rsidP="00D12708">
            <w:pPr>
              <w:numPr>
                <w:ilvl w:val="0"/>
                <w:numId w:val="198"/>
              </w:numPr>
              <w:tabs>
                <w:tab w:val="left" w:pos="5175"/>
              </w:tabs>
              <w:contextualSpacing/>
              <w:rPr>
                <w:szCs w:val="22"/>
                <w:lang w:val="hr-HR"/>
              </w:rPr>
            </w:pPr>
            <w:r w:rsidRPr="00C52364">
              <w:rPr>
                <w:szCs w:val="22"/>
                <w:lang w:val="hr-HR"/>
              </w:rPr>
              <w:t>naručiti jelo u restoranu,</w:t>
            </w:r>
          </w:p>
          <w:p w14:paraId="2E9B6B55" w14:textId="77777777" w:rsidR="002D1F2C" w:rsidRPr="00C52364" w:rsidRDefault="002D1F2C" w:rsidP="00D12708">
            <w:pPr>
              <w:numPr>
                <w:ilvl w:val="0"/>
                <w:numId w:val="198"/>
              </w:numPr>
              <w:tabs>
                <w:tab w:val="left" w:pos="5175"/>
              </w:tabs>
              <w:contextualSpacing/>
              <w:rPr>
                <w:szCs w:val="22"/>
                <w:lang w:val="hr-HR"/>
              </w:rPr>
            </w:pPr>
            <w:r w:rsidRPr="00C52364">
              <w:rPr>
                <w:szCs w:val="22"/>
                <w:lang w:val="hr-HR"/>
              </w:rPr>
              <w:t xml:space="preserve">napisati i odglumiti na dijalog temu naručivanja jela i pića.                                                                    </w:t>
            </w:r>
          </w:p>
          <w:p w14:paraId="1B717904" w14:textId="77777777" w:rsidR="002D1F2C" w:rsidRPr="00C52364" w:rsidRDefault="002D1F2C" w:rsidP="002D1F2C">
            <w:pPr>
              <w:tabs>
                <w:tab w:val="left" w:pos="5175"/>
              </w:tabs>
              <w:rPr>
                <w:szCs w:val="22"/>
                <w:lang w:val="hr-HR"/>
              </w:rPr>
            </w:pPr>
          </w:p>
          <w:p w14:paraId="6B3C5FD3" w14:textId="77777777" w:rsidR="002D1F2C" w:rsidRPr="00C52364" w:rsidRDefault="002D1F2C" w:rsidP="002D1F2C">
            <w:pPr>
              <w:tabs>
                <w:tab w:val="left" w:pos="5175"/>
              </w:tabs>
              <w:rPr>
                <w:szCs w:val="22"/>
                <w:lang w:val="hr-HR"/>
              </w:rPr>
            </w:pPr>
          </w:p>
          <w:p w14:paraId="06350589" w14:textId="77777777" w:rsidR="002D1F2C" w:rsidRPr="00C52364" w:rsidRDefault="002D1F2C" w:rsidP="002D1F2C">
            <w:pPr>
              <w:tabs>
                <w:tab w:val="left" w:pos="5175"/>
              </w:tabs>
              <w:jc w:val="center"/>
              <w:rPr>
                <w:szCs w:val="22"/>
                <w:lang w:val="hr-HR"/>
              </w:rPr>
            </w:pPr>
          </w:p>
          <w:p w14:paraId="3B221131" w14:textId="77777777" w:rsidR="002D1F2C" w:rsidRPr="00C52364" w:rsidRDefault="002D1F2C" w:rsidP="002D1F2C">
            <w:pPr>
              <w:tabs>
                <w:tab w:val="left" w:pos="5175"/>
              </w:tabs>
              <w:rPr>
                <w:szCs w:val="22"/>
                <w:lang w:val="hr-HR"/>
              </w:rPr>
            </w:pPr>
            <w:r w:rsidRPr="00C52364">
              <w:rPr>
                <w:szCs w:val="22"/>
                <w:lang w:val="hr-HR"/>
              </w:rPr>
              <w:t xml:space="preserve">                                                                                                                         </w:t>
            </w:r>
          </w:p>
          <w:p w14:paraId="24FA5606" w14:textId="77777777" w:rsidR="002D1F2C" w:rsidRPr="00C52364" w:rsidRDefault="002D1F2C" w:rsidP="002D1F2C">
            <w:pPr>
              <w:rPr>
                <w:szCs w:val="22"/>
                <w:lang w:val="hr-HR"/>
              </w:rPr>
            </w:pPr>
          </w:p>
        </w:tc>
        <w:tc>
          <w:tcPr>
            <w:tcW w:w="5526" w:type="dxa"/>
            <w:tcBorders>
              <w:top w:val="single" w:sz="4" w:space="0" w:color="auto"/>
              <w:left w:val="single" w:sz="4" w:space="0" w:color="auto"/>
              <w:bottom w:val="single" w:sz="4" w:space="0" w:color="auto"/>
              <w:right w:val="single" w:sz="4" w:space="0" w:color="auto"/>
            </w:tcBorders>
            <w:vAlign w:val="center"/>
          </w:tcPr>
          <w:p w14:paraId="32C2FA20" w14:textId="77777777" w:rsidR="002D1F2C" w:rsidRPr="00C52364" w:rsidRDefault="002D1F2C" w:rsidP="002D1F2C">
            <w:pPr>
              <w:rPr>
                <w:b/>
                <w:bCs/>
                <w:szCs w:val="22"/>
                <w:lang w:val="hr-HR"/>
              </w:rPr>
            </w:pPr>
            <w:r w:rsidRPr="00C52364">
              <w:rPr>
                <w:b/>
                <w:bCs/>
                <w:szCs w:val="22"/>
                <w:lang w:val="hr-HR"/>
              </w:rPr>
              <w:t>Jedinica 1.</w:t>
            </w:r>
          </w:p>
          <w:p w14:paraId="7D025E36" w14:textId="77777777" w:rsidR="002D1F2C" w:rsidRPr="00C52364" w:rsidRDefault="002D1F2C" w:rsidP="00D12708">
            <w:pPr>
              <w:numPr>
                <w:ilvl w:val="0"/>
                <w:numId w:val="193"/>
              </w:numPr>
              <w:contextualSpacing/>
              <w:rPr>
                <w:szCs w:val="22"/>
                <w:lang w:val="hr-HR"/>
              </w:rPr>
            </w:pPr>
            <w:r w:rsidRPr="00C52364">
              <w:rPr>
                <w:szCs w:val="22"/>
                <w:lang w:val="hr-HR"/>
              </w:rPr>
              <w:t xml:space="preserve">spajanje slika uz dijaloge, CD, </w:t>
            </w:r>
          </w:p>
          <w:p w14:paraId="5EE52D7C" w14:textId="77777777" w:rsidR="002D1F2C" w:rsidRPr="00C52364" w:rsidRDefault="002D1F2C" w:rsidP="00D12708">
            <w:pPr>
              <w:numPr>
                <w:ilvl w:val="0"/>
                <w:numId w:val="193"/>
              </w:numPr>
              <w:contextualSpacing/>
              <w:rPr>
                <w:szCs w:val="22"/>
                <w:lang w:val="hr-HR"/>
              </w:rPr>
            </w:pPr>
            <w:r w:rsidRPr="00C52364">
              <w:rPr>
                <w:szCs w:val="22"/>
                <w:lang w:val="hr-HR"/>
              </w:rPr>
              <w:t xml:space="preserve">dopunjavanje dijaloga, rad u paru,                                         </w:t>
            </w:r>
          </w:p>
          <w:p w14:paraId="190ECF3B" w14:textId="77777777" w:rsidR="002D1F2C" w:rsidRPr="00C52364" w:rsidRDefault="002D1F2C" w:rsidP="00D12708">
            <w:pPr>
              <w:numPr>
                <w:ilvl w:val="0"/>
                <w:numId w:val="193"/>
              </w:numPr>
              <w:contextualSpacing/>
              <w:rPr>
                <w:szCs w:val="22"/>
                <w:lang w:val="hr-HR"/>
              </w:rPr>
            </w:pPr>
            <w:r w:rsidRPr="00C52364">
              <w:rPr>
                <w:szCs w:val="22"/>
                <w:lang w:val="hr-HR"/>
              </w:rPr>
              <w:t xml:space="preserve">gluma dijaloga, sortiranje,                    </w:t>
            </w:r>
          </w:p>
          <w:p w14:paraId="6830D476" w14:textId="77777777" w:rsidR="002D1F2C" w:rsidRPr="00C52364" w:rsidRDefault="002D1F2C" w:rsidP="00D12708">
            <w:pPr>
              <w:numPr>
                <w:ilvl w:val="0"/>
                <w:numId w:val="193"/>
              </w:numPr>
              <w:tabs>
                <w:tab w:val="center" w:pos="4536"/>
              </w:tabs>
              <w:contextualSpacing/>
              <w:rPr>
                <w:szCs w:val="22"/>
                <w:lang w:val="hr-HR"/>
              </w:rPr>
            </w:pPr>
            <w:r w:rsidRPr="00C52364">
              <w:rPr>
                <w:szCs w:val="22"/>
                <w:lang w:val="hr-HR"/>
              </w:rPr>
              <w:t>sastavljanje slagalica prema dijalogu,</w:t>
            </w:r>
          </w:p>
          <w:p w14:paraId="34539E64" w14:textId="77777777" w:rsidR="002D1F2C" w:rsidRPr="00C52364" w:rsidRDefault="002D1F2C" w:rsidP="00D12708">
            <w:pPr>
              <w:numPr>
                <w:ilvl w:val="0"/>
                <w:numId w:val="193"/>
              </w:numPr>
              <w:tabs>
                <w:tab w:val="center" w:pos="4536"/>
              </w:tabs>
              <w:contextualSpacing/>
              <w:rPr>
                <w:szCs w:val="22"/>
                <w:lang w:val="hr-HR"/>
              </w:rPr>
            </w:pPr>
            <w:r w:rsidRPr="00C52364">
              <w:rPr>
                <w:szCs w:val="22"/>
                <w:lang w:val="hr-HR"/>
              </w:rPr>
              <w:t xml:space="preserve">sastavljanje dijaloga u paru, </w:t>
            </w:r>
          </w:p>
          <w:p w14:paraId="06F02EE9" w14:textId="77777777" w:rsidR="002D1F2C" w:rsidRPr="00C52364" w:rsidRDefault="002D1F2C" w:rsidP="00D12708">
            <w:pPr>
              <w:numPr>
                <w:ilvl w:val="0"/>
                <w:numId w:val="193"/>
              </w:numPr>
              <w:tabs>
                <w:tab w:val="left" w:pos="5175"/>
              </w:tabs>
              <w:contextualSpacing/>
              <w:rPr>
                <w:szCs w:val="22"/>
                <w:lang w:val="hr-HR"/>
              </w:rPr>
            </w:pPr>
            <w:r w:rsidRPr="00C52364">
              <w:rPr>
                <w:szCs w:val="22"/>
                <w:lang w:val="hr-HR"/>
              </w:rPr>
              <w:t>Formulirati rečenice i obilježiti glagole (Sätze bilden und die Verben markiren)</w:t>
            </w:r>
          </w:p>
          <w:p w14:paraId="4744462F" w14:textId="77777777" w:rsidR="002D1F2C" w:rsidRPr="00C52364" w:rsidRDefault="002D1F2C" w:rsidP="002D1F2C">
            <w:pPr>
              <w:rPr>
                <w:szCs w:val="22"/>
                <w:lang w:val="hr-HR"/>
              </w:rPr>
            </w:pPr>
          </w:p>
          <w:p w14:paraId="214552FE" w14:textId="77777777" w:rsidR="002D1F2C" w:rsidRPr="00C52364" w:rsidRDefault="002D1F2C" w:rsidP="002D1F2C">
            <w:pPr>
              <w:rPr>
                <w:b/>
                <w:bCs/>
                <w:szCs w:val="22"/>
                <w:lang w:val="hr-HR"/>
              </w:rPr>
            </w:pPr>
            <w:r w:rsidRPr="00C52364">
              <w:rPr>
                <w:b/>
                <w:bCs/>
                <w:szCs w:val="22"/>
                <w:lang w:val="hr-HR"/>
              </w:rPr>
              <w:t>Jedinica 2.</w:t>
            </w:r>
          </w:p>
          <w:p w14:paraId="7B8D8C8C" w14:textId="77777777" w:rsidR="002D1F2C" w:rsidRPr="00C52364" w:rsidRDefault="002D1F2C" w:rsidP="00D12708">
            <w:pPr>
              <w:numPr>
                <w:ilvl w:val="0"/>
                <w:numId w:val="195"/>
              </w:numPr>
              <w:tabs>
                <w:tab w:val="left" w:pos="5175"/>
              </w:tabs>
              <w:contextualSpacing/>
              <w:rPr>
                <w:szCs w:val="22"/>
                <w:lang w:val="hr-HR"/>
              </w:rPr>
            </w:pPr>
            <w:r w:rsidRPr="00C52364">
              <w:rPr>
                <w:szCs w:val="22"/>
                <w:lang w:val="hr-HR"/>
              </w:rPr>
              <w:t xml:space="preserve">sortiranje država prema kontinentima, rad u skupini, </w:t>
            </w:r>
          </w:p>
          <w:p w14:paraId="0055D27F" w14:textId="77777777" w:rsidR="002D1F2C" w:rsidRPr="00C52364" w:rsidRDefault="002D1F2C" w:rsidP="00D12708">
            <w:pPr>
              <w:numPr>
                <w:ilvl w:val="0"/>
                <w:numId w:val="195"/>
              </w:numPr>
              <w:tabs>
                <w:tab w:val="left" w:pos="5175"/>
              </w:tabs>
              <w:contextualSpacing/>
              <w:rPr>
                <w:szCs w:val="22"/>
                <w:lang w:val="hr-HR"/>
              </w:rPr>
            </w:pPr>
            <w:r w:rsidRPr="00C52364">
              <w:rPr>
                <w:szCs w:val="22"/>
                <w:lang w:val="hr-HR"/>
              </w:rPr>
              <w:t>čitanje teksta i ispunjavanje tablice,</w:t>
            </w:r>
          </w:p>
          <w:p w14:paraId="7778FA85" w14:textId="77777777" w:rsidR="002D1F2C" w:rsidRPr="00C52364" w:rsidRDefault="002D1F2C" w:rsidP="00D12708">
            <w:pPr>
              <w:numPr>
                <w:ilvl w:val="0"/>
                <w:numId w:val="195"/>
              </w:numPr>
              <w:tabs>
                <w:tab w:val="left" w:pos="5175"/>
              </w:tabs>
              <w:contextualSpacing/>
              <w:rPr>
                <w:szCs w:val="22"/>
                <w:lang w:val="hr-HR"/>
              </w:rPr>
            </w:pPr>
            <w:r w:rsidRPr="00C52364">
              <w:rPr>
                <w:szCs w:val="22"/>
                <w:lang w:val="hr-HR"/>
              </w:rPr>
              <w:t>ispunjavanje tablica s glagolima (rad u paru ili u skupini),</w:t>
            </w:r>
          </w:p>
          <w:p w14:paraId="772FBCD8" w14:textId="77777777" w:rsidR="002D1F2C" w:rsidRPr="00C52364" w:rsidRDefault="002D1F2C" w:rsidP="00D12708">
            <w:pPr>
              <w:numPr>
                <w:ilvl w:val="0"/>
                <w:numId w:val="195"/>
              </w:numPr>
              <w:tabs>
                <w:tab w:val="left" w:pos="5175"/>
              </w:tabs>
              <w:contextualSpacing/>
              <w:rPr>
                <w:szCs w:val="22"/>
                <w:lang w:val="hr-HR"/>
              </w:rPr>
            </w:pPr>
            <w:r w:rsidRPr="00C52364">
              <w:rPr>
                <w:szCs w:val="22"/>
                <w:lang w:val="hr-HR"/>
              </w:rPr>
              <w:t>dopunjavanje W-pitanja i Ja/Nein-odgovora,</w:t>
            </w:r>
          </w:p>
          <w:p w14:paraId="7D6CB4B5" w14:textId="77777777" w:rsidR="002D1F2C" w:rsidRPr="00C52364" w:rsidRDefault="002D1F2C" w:rsidP="00D12708">
            <w:pPr>
              <w:numPr>
                <w:ilvl w:val="0"/>
                <w:numId w:val="195"/>
              </w:numPr>
              <w:contextualSpacing/>
              <w:rPr>
                <w:szCs w:val="22"/>
                <w:lang w:val="hr-HR"/>
              </w:rPr>
            </w:pPr>
            <w:r w:rsidRPr="00C52364">
              <w:rPr>
                <w:szCs w:val="22"/>
                <w:lang w:val="hr-HR"/>
              </w:rPr>
              <w:t>brojevi do 100, pjesmica, ispunjavanje tiskanice,                                 fonetičke vježbe.</w:t>
            </w:r>
          </w:p>
          <w:p w14:paraId="4E5D88E7" w14:textId="77777777" w:rsidR="002D1F2C" w:rsidRPr="00C52364" w:rsidRDefault="002D1F2C" w:rsidP="002D1F2C">
            <w:pPr>
              <w:rPr>
                <w:szCs w:val="22"/>
                <w:lang w:val="hr-HR"/>
              </w:rPr>
            </w:pPr>
          </w:p>
          <w:p w14:paraId="7559D736" w14:textId="77777777" w:rsidR="002D1F2C" w:rsidRPr="00C52364" w:rsidRDefault="002D1F2C" w:rsidP="002D1F2C">
            <w:pPr>
              <w:tabs>
                <w:tab w:val="left" w:pos="5175"/>
              </w:tabs>
              <w:rPr>
                <w:b/>
                <w:bCs/>
                <w:szCs w:val="22"/>
                <w:lang w:val="hr-HR"/>
              </w:rPr>
            </w:pPr>
            <w:r w:rsidRPr="00C52364">
              <w:rPr>
                <w:b/>
                <w:bCs/>
                <w:szCs w:val="22"/>
                <w:lang w:val="hr-HR"/>
              </w:rPr>
              <w:t>Jedinica 3.</w:t>
            </w:r>
          </w:p>
          <w:p w14:paraId="12A235E5" w14:textId="77777777" w:rsidR="002D1F2C" w:rsidRPr="00C52364" w:rsidRDefault="002D1F2C" w:rsidP="00D12708">
            <w:pPr>
              <w:numPr>
                <w:ilvl w:val="0"/>
                <w:numId w:val="197"/>
              </w:numPr>
              <w:contextualSpacing/>
              <w:rPr>
                <w:szCs w:val="22"/>
                <w:lang w:val="hr-HR"/>
              </w:rPr>
            </w:pPr>
            <w:r w:rsidRPr="00C52364">
              <w:rPr>
                <w:szCs w:val="22"/>
                <w:lang w:val="hr-HR"/>
              </w:rPr>
              <w:t xml:space="preserve">slušanje i ispunjavanje tablice, CD, </w:t>
            </w:r>
          </w:p>
          <w:p w14:paraId="73FA4EA8" w14:textId="77777777" w:rsidR="002D1F2C" w:rsidRPr="00C52364" w:rsidRDefault="002D1F2C" w:rsidP="00D12708">
            <w:pPr>
              <w:numPr>
                <w:ilvl w:val="0"/>
                <w:numId w:val="197"/>
              </w:numPr>
              <w:tabs>
                <w:tab w:val="center" w:pos="4536"/>
              </w:tabs>
              <w:contextualSpacing/>
              <w:rPr>
                <w:szCs w:val="22"/>
                <w:lang w:val="hr-HR"/>
              </w:rPr>
            </w:pPr>
            <w:r w:rsidRPr="00C52364">
              <w:rPr>
                <w:szCs w:val="22"/>
                <w:lang w:val="hr-HR"/>
              </w:rPr>
              <w:t xml:space="preserve">sastavljanje rečenica, dopunjavanje rečenica, ispunjavanje tiskanica za vizu, </w:t>
            </w:r>
          </w:p>
          <w:p w14:paraId="64A87346" w14:textId="77777777" w:rsidR="002D1F2C" w:rsidRPr="00C52364" w:rsidRDefault="002D1F2C" w:rsidP="00D12708">
            <w:pPr>
              <w:numPr>
                <w:ilvl w:val="0"/>
                <w:numId w:val="197"/>
              </w:numPr>
              <w:tabs>
                <w:tab w:val="center" w:pos="4536"/>
              </w:tabs>
              <w:contextualSpacing/>
              <w:rPr>
                <w:szCs w:val="22"/>
                <w:lang w:val="hr-HR"/>
              </w:rPr>
            </w:pPr>
            <w:r w:rsidRPr="00C52364">
              <w:rPr>
                <w:szCs w:val="22"/>
                <w:lang w:val="hr-HR"/>
              </w:rPr>
              <w:t>dati situacije za sastavljane dijaloga,</w:t>
            </w:r>
          </w:p>
          <w:p w14:paraId="2D5B222B" w14:textId="77777777" w:rsidR="002D1F2C" w:rsidRPr="00C52364" w:rsidRDefault="002D1F2C" w:rsidP="00D12708">
            <w:pPr>
              <w:numPr>
                <w:ilvl w:val="0"/>
                <w:numId w:val="197"/>
              </w:numPr>
              <w:tabs>
                <w:tab w:val="left" w:pos="5175"/>
              </w:tabs>
              <w:contextualSpacing/>
              <w:rPr>
                <w:szCs w:val="22"/>
                <w:lang w:val="hr-HR"/>
              </w:rPr>
            </w:pPr>
            <w:r w:rsidRPr="00C52364">
              <w:rPr>
                <w:szCs w:val="22"/>
                <w:lang w:val="hr-HR"/>
              </w:rPr>
              <w:t>brojevi od sto do tisuću,</w:t>
            </w:r>
          </w:p>
          <w:p w14:paraId="1C3A8804" w14:textId="77777777" w:rsidR="002D1F2C" w:rsidRPr="00C52364" w:rsidRDefault="002D1F2C" w:rsidP="00D12708">
            <w:pPr>
              <w:numPr>
                <w:ilvl w:val="0"/>
                <w:numId w:val="197"/>
              </w:numPr>
              <w:contextualSpacing/>
              <w:rPr>
                <w:szCs w:val="22"/>
                <w:lang w:val="hr-HR"/>
              </w:rPr>
            </w:pPr>
            <w:r w:rsidRPr="00C52364">
              <w:rPr>
                <w:szCs w:val="22"/>
                <w:lang w:val="hr-HR"/>
              </w:rPr>
              <w:t xml:space="preserve">fonetičke vježbe, </w:t>
            </w:r>
          </w:p>
          <w:p w14:paraId="0C80C45E" w14:textId="77777777" w:rsidR="002D1F2C" w:rsidRPr="00C52364" w:rsidRDefault="002D1F2C" w:rsidP="00D12708">
            <w:pPr>
              <w:numPr>
                <w:ilvl w:val="0"/>
                <w:numId w:val="197"/>
              </w:numPr>
              <w:contextualSpacing/>
              <w:rPr>
                <w:szCs w:val="22"/>
                <w:lang w:val="hr-HR"/>
              </w:rPr>
            </w:pPr>
            <w:r w:rsidRPr="00C52364">
              <w:rPr>
                <w:szCs w:val="22"/>
                <w:lang w:val="hr-HR"/>
              </w:rPr>
              <w:t xml:space="preserve">rad u paru ili u skupini. </w:t>
            </w:r>
          </w:p>
          <w:p w14:paraId="42FA057E" w14:textId="77777777" w:rsidR="002D1F2C" w:rsidRPr="00C52364" w:rsidRDefault="002D1F2C" w:rsidP="002D1F2C">
            <w:pPr>
              <w:rPr>
                <w:szCs w:val="22"/>
                <w:lang w:val="hr-HR"/>
              </w:rPr>
            </w:pPr>
          </w:p>
          <w:p w14:paraId="0CB18739" w14:textId="77777777" w:rsidR="002D1F2C" w:rsidRPr="00C52364" w:rsidRDefault="002D1F2C" w:rsidP="002D1F2C">
            <w:pPr>
              <w:tabs>
                <w:tab w:val="center" w:pos="4536"/>
              </w:tabs>
              <w:rPr>
                <w:b/>
                <w:bCs/>
                <w:szCs w:val="22"/>
                <w:lang w:val="hr-HR"/>
              </w:rPr>
            </w:pPr>
            <w:r w:rsidRPr="00C52364">
              <w:rPr>
                <w:b/>
                <w:bCs/>
                <w:szCs w:val="22"/>
                <w:lang w:val="hr-HR"/>
              </w:rPr>
              <w:t>Jedinica 4.</w:t>
            </w:r>
          </w:p>
          <w:p w14:paraId="119D3E06" w14:textId="77777777" w:rsidR="002D1F2C" w:rsidRPr="00C52364" w:rsidRDefault="002D1F2C" w:rsidP="00D12708">
            <w:pPr>
              <w:numPr>
                <w:ilvl w:val="0"/>
                <w:numId w:val="197"/>
              </w:numPr>
              <w:tabs>
                <w:tab w:val="left" w:pos="5175"/>
              </w:tabs>
              <w:contextualSpacing/>
              <w:rPr>
                <w:szCs w:val="22"/>
                <w:lang w:val="hr-HR"/>
              </w:rPr>
            </w:pPr>
            <w:r w:rsidRPr="00C52364">
              <w:rPr>
                <w:szCs w:val="22"/>
                <w:lang w:val="hr-HR"/>
              </w:rPr>
              <w:t>koristiti slike, povezivanje s jelima i pićima na jelovniku,</w:t>
            </w:r>
          </w:p>
          <w:p w14:paraId="58611504" w14:textId="77777777" w:rsidR="002D1F2C" w:rsidRPr="00C52364" w:rsidRDefault="002D1F2C" w:rsidP="00D12708">
            <w:pPr>
              <w:numPr>
                <w:ilvl w:val="0"/>
                <w:numId w:val="197"/>
              </w:numPr>
              <w:tabs>
                <w:tab w:val="left" w:pos="5175"/>
              </w:tabs>
              <w:contextualSpacing/>
              <w:rPr>
                <w:szCs w:val="22"/>
                <w:lang w:val="hr-HR"/>
              </w:rPr>
            </w:pPr>
            <w:r w:rsidRPr="00C52364">
              <w:rPr>
                <w:szCs w:val="22"/>
                <w:lang w:val="hr-HR"/>
              </w:rPr>
              <w:t>slušanje dijaloga – CD te uraditi vježbu „falsch-richting“, koristiti tablice,</w:t>
            </w:r>
          </w:p>
          <w:p w14:paraId="1F701412" w14:textId="77777777" w:rsidR="002D1F2C" w:rsidRPr="00C52364" w:rsidRDefault="002D1F2C" w:rsidP="00D12708">
            <w:pPr>
              <w:numPr>
                <w:ilvl w:val="0"/>
                <w:numId w:val="197"/>
              </w:numPr>
              <w:tabs>
                <w:tab w:val="left" w:pos="5175"/>
              </w:tabs>
              <w:contextualSpacing/>
              <w:rPr>
                <w:szCs w:val="22"/>
                <w:lang w:val="hr-HR"/>
              </w:rPr>
            </w:pPr>
            <w:r w:rsidRPr="00C52364">
              <w:rPr>
                <w:szCs w:val="22"/>
                <w:lang w:val="hr-HR"/>
              </w:rPr>
              <w:t>dijalog, rad u paru ili u skupini.</w:t>
            </w:r>
          </w:p>
          <w:p w14:paraId="29BEB34F" w14:textId="77777777" w:rsidR="002D1F2C" w:rsidRPr="00C52364" w:rsidRDefault="002D1F2C" w:rsidP="00D12708">
            <w:pPr>
              <w:numPr>
                <w:ilvl w:val="0"/>
                <w:numId w:val="197"/>
              </w:numPr>
              <w:tabs>
                <w:tab w:val="left" w:pos="5175"/>
              </w:tabs>
              <w:contextualSpacing/>
              <w:rPr>
                <w:szCs w:val="22"/>
                <w:lang w:val="hr-HR"/>
              </w:rPr>
            </w:pPr>
            <w:r w:rsidRPr="00C52364">
              <w:rPr>
                <w:szCs w:val="22"/>
                <w:lang w:val="hr-HR"/>
              </w:rPr>
              <w:t xml:space="preserve">fonetičke vježbe.                                       </w:t>
            </w:r>
          </w:p>
        </w:tc>
      </w:tr>
      <w:tr w:rsidR="002D1F2C" w:rsidRPr="00C52364" w14:paraId="05FC86D3"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vAlign w:val="center"/>
            <w:hideMark/>
          </w:tcPr>
          <w:p w14:paraId="37244875" w14:textId="77777777" w:rsidR="002D1F2C" w:rsidRPr="00C52364" w:rsidRDefault="002D1F2C" w:rsidP="002D1F2C">
            <w:pPr>
              <w:rPr>
                <w:szCs w:val="22"/>
                <w:lang w:val="hr-HR"/>
              </w:rPr>
            </w:pPr>
          </w:p>
        </w:tc>
      </w:tr>
      <w:bookmarkEnd w:id="11"/>
    </w:tbl>
    <w:p w14:paraId="43CD09B8" w14:textId="77777777" w:rsidR="002D1F2C" w:rsidRPr="00C52364" w:rsidRDefault="002D1F2C" w:rsidP="002D1F2C">
      <w:pPr>
        <w:rPr>
          <w:lang w:val="hr-HR"/>
        </w:rPr>
      </w:pPr>
    </w:p>
    <w:p w14:paraId="2BFAB31C" w14:textId="77777777" w:rsidR="002D1F2C" w:rsidRPr="00C52364" w:rsidRDefault="002D1F2C" w:rsidP="002D1F2C">
      <w:pPr>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199"/>
        <w:gridCol w:w="5812"/>
      </w:tblGrid>
      <w:tr w:rsidR="002D1F2C" w:rsidRPr="00C52364" w14:paraId="72CA5FDE" w14:textId="77777777" w:rsidTr="0009059D">
        <w:trPr>
          <w:trHeight w:val="251"/>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5F5CA" w14:textId="77777777" w:rsidR="002D1F2C" w:rsidRPr="00C52364" w:rsidRDefault="002D1F2C" w:rsidP="002D1F2C">
            <w:pPr>
              <w:rPr>
                <w:b/>
                <w:szCs w:val="22"/>
                <w:lang w:val="hr-HR"/>
              </w:rPr>
            </w:pPr>
            <w:bookmarkStart w:id="12" w:name="_Hlk107302044"/>
            <w:r w:rsidRPr="00C52364">
              <w:rPr>
                <w:b/>
                <w:szCs w:val="22"/>
                <w:lang w:val="hr-HR"/>
              </w:rPr>
              <w:t>MODUL (naziv)</w:t>
            </w:r>
          </w:p>
        </w:tc>
        <w:tc>
          <w:tcPr>
            <w:tcW w:w="80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A31E33" w14:textId="18C06701" w:rsidR="002D1F2C" w:rsidRPr="00C52364" w:rsidRDefault="002D1F2C" w:rsidP="002D1F2C">
            <w:pPr>
              <w:rPr>
                <w:szCs w:val="22"/>
                <w:lang w:val="hr-HR"/>
              </w:rPr>
            </w:pPr>
            <w:r w:rsidRPr="00C52364">
              <w:rPr>
                <w:szCs w:val="22"/>
                <w:lang w:val="hr-HR"/>
              </w:rPr>
              <w:t>Novac i kupnja (Geld und Einkauf)</w:t>
            </w:r>
          </w:p>
        </w:tc>
      </w:tr>
      <w:tr w:rsidR="002D1F2C" w:rsidRPr="00C52364" w14:paraId="0E279504" w14:textId="77777777" w:rsidTr="0009059D">
        <w:trPr>
          <w:trHeight w:val="270"/>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CC394" w14:textId="77777777" w:rsidR="002D1F2C" w:rsidRPr="00C52364" w:rsidRDefault="002D1F2C" w:rsidP="002D1F2C">
            <w:pPr>
              <w:rPr>
                <w:b/>
                <w:szCs w:val="22"/>
                <w:lang w:val="hr-HR"/>
              </w:rPr>
            </w:pPr>
            <w:r w:rsidRPr="00C52364">
              <w:rPr>
                <w:b/>
                <w:szCs w:val="22"/>
                <w:lang w:val="hr-HR"/>
              </w:rPr>
              <w:t>Redni broj modula</w:t>
            </w:r>
          </w:p>
        </w:tc>
        <w:tc>
          <w:tcPr>
            <w:tcW w:w="801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77EF64" w14:textId="77777777" w:rsidR="002D1F2C" w:rsidRPr="00C52364" w:rsidRDefault="002D1F2C" w:rsidP="002D1F2C">
            <w:pPr>
              <w:rPr>
                <w:szCs w:val="22"/>
                <w:lang w:val="hr-HR"/>
              </w:rPr>
            </w:pPr>
            <w:r w:rsidRPr="00C52364">
              <w:rPr>
                <w:szCs w:val="22"/>
                <w:lang w:val="hr-HR"/>
              </w:rPr>
              <w:t>2.</w:t>
            </w:r>
          </w:p>
        </w:tc>
      </w:tr>
      <w:tr w:rsidR="002D1F2C" w:rsidRPr="00C52364" w14:paraId="68F4DA0C"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8C6B15" w14:textId="77777777" w:rsidR="002D1F2C" w:rsidRPr="00C52364" w:rsidRDefault="002D1F2C" w:rsidP="002D1F2C">
            <w:pPr>
              <w:rPr>
                <w:b/>
                <w:szCs w:val="22"/>
                <w:lang w:val="hr-HR"/>
              </w:rPr>
            </w:pPr>
            <w:r w:rsidRPr="00C52364">
              <w:rPr>
                <w:b/>
                <w:szCs w:val="22"/>
                <w:lang w:val="hr-HR"/>
              </w:rPr>
              <w:t>SVRHA MODULA</w:t>
            </w:r>
          </w:p>
        </w:tc>
      </w:tr>
      <w:tr w:rsidR="002D1F2C" w:rsidRPr="00C52364" w14:paraId="6FA3698A"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tcPr>
          <w:p w14:paraId="145DDAE6" w14:textId="77777777" w:rsidR="002D1F2C" w:rsidRPr="00C52364" w:rsidRDefault="002D1F2C" w:rsidP="002D1F2C">
            <w:pPr>
              <w:rPr>
                <w:szCs w:val="22"/>
                <w:lang w:val="hr-HR"/>
              </w:rPr>
            </w:pPr>
            <w:r w:rsidRPr="00C52364">
              <w:rPr>
                <w:szCs w:val="22"/>
                <w:lang w:val="hr-HR"/>
              </w:rPr>
              <w:t>Ovaj modul ima za cilj dati učenicima praktične vještine komunikacije u njemačkom jeziku na temu novca i kupovine.</w:t>
            </w:r>
          </w:p>
        </w:tc>
      </w:tr>
      <w:tr w:rsidR="002D1F2C" w:rsidRPr="00C52364" w14:paraId="19AE93F9"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14D7FA" w14:textId="77777777" w:rsidR="002D1F2C" w:rsidRPr="00C52364" w:rsidRDefault="002D1F2C" w:rsidP="002D1F2C">
            <w:pPr>
              <w:rPr>
                <w:b/>
                <w:szCs w:val="22"/>
                <w:lang w:val="hr-HR"/>
              </w:rPr>
            </w:pPr>
            <w:r w:rsidRPr="00C52364">
              <w:rPr>
                <w:b/>
                <w:szCs w:val="22"/>
                <w:lang w:val="hr-HR"/>
              </w:rPr>
              <w:t>POSEBNI ZAHTJEVI / PREDUVJETI</w:t>
            </w:r>
          </w:p>
        </w:tc>
      </w:tr>
      <w:tr w:rsidR="002D1F2C" w:rsidRPr="00C52364" w14:paraId="2557429D"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6F7E90" w14:textId="77777777" w:rsidR="002D1F2C" w:rsidRPr="00C52364" w:rsidRDefault="002D1F2C" w:rsidP="002D1F2C">
            <w:pPr>
              <w:rPr>
                <w:szCs w:val="22"/>
                <w:lang w:val="hr-HR"/>
              </w:rPr>
            </w:pPr>
            <w:r w:rsidRPr="00C52364">
              <w:rPr>
                <w:szCs w:val="22"/>
                <w:lang w:val="hr-HR"/>
              </w:rPr>
              <w:t>Osnovne komunikacijske vještine u njemačkom jeziku.</w:t>
            </w:r>
          </w:p>
        </w:tc>
      </w:tr>
      <w:tr w:rsidR="002D1F2C" w:rsidRPr="00C52364" w14:paraId="57FC1F64"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A354E2" w14:textId="77777777" w:rsidR="002D1F2C" w:rsidRPr="00C52364" w:rsidRDefault="002D1F2C" w:rsidP="002D1F2C">
            <w:pPr>
              <w:rPr>
                <w:b/>
                <w:szCs w:val="22"/>
                <w:lang w:val="hr-HR"/>
              </w:rPr>
            </w:pPr>
            <w:r w:rsidRPr="00C52364">
              <w:rPr>
                <w:b/>
                <w:szCs w:val="22"/>
                <w:lang w:val="hr-HR"/>
              </w:rPr>
              <w:t>CILJEVI</w:t>
            </w:r>
          </w:p>
        </w:tc>
      </w:tr>
      <w:tr w:rsidR="002D1F2C" w:rsidRPr="00C52364" w14:paraId="46986BAD"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4D2F7E" w14:textId="77777777" w:rsidR="002D1F2C" w:rsidRPr="00C52364" w:rsidRDefault="002D1F2C" w:rsidP="00D12708">
            <w:pPr>
              <w:numPr>
                <w:ilvl w:val="0"/>
                <w:numId w:val="190"/>
              </w:numPr>
              <w:tabs>
                <w:tab w:val="clear" w:pos="720"/>
              </w:tabs>
              <w:suppressAutoHyphens/>
              <w:ind w:left="360"/>
              <w:rPr>
                <w:szCs w:val="22"/>
                <w:lang w:val="hr-HR"/>
              </w:rPr>
            </w:pPr>
            <w:r w:rsidRPr="00C52364">
              <w:rPr>
                <w:szCs w:val="22"/>
                <w:lang w:val="hr-HR"/>
              </w:rPr>
              <w:t>ohrabriti učenike na uporabu njemačkoga jezika u svrhu komunikacije;</w:t>
            </w:r>
          </w:p>
          <w:p w14:paraId="7223F1C0" w14:textId="77777777" w:rsidR="002D1F2C" w:rsidRPr="00C52364" w:rsidRDefault="002D1F2C" w:rsidP="00D12708">
            <w:pPr>
              <w:numPr>
                <w:ilvl w:val="0"/>
                <w:numId w:val="190"/>
              </w:numPr>
              <w:tabs>
                <w:tab w:val="clear" w:pos="720"/>
              </w:tabs>
              <w:suppressAutoHyphens/>
              <w:ind w:left="360"/>
              <w:rPr>
                <w:szCs w:val="22"/>
                <w:lang w:val="hr-HR"/>
              </w:rPr>
            </w:pPr>
            <w:r w:rsidRPr="00C52364">
              <w:rPr>
                <w:szCs w:val="22"/>
                <w:lang w:val="hr-HR"/>
              </w:rPr>
              <w:t>predstaviti jezik na ugodan i motivirajući način;</w:t>
            </w:r>
          </w:p>
          <w:p w14:paraId="67FE520D" w14:textId="77777777" w:rsidR="002D1F2C" w:rsidRPr="00C52364" w:rsidRDefault="002D1F2C" w:rsidP="00D12708">
            <w:pPr>
              <w:numPr>
                <w:ilvl w:val="0"/>
                <w:numId w:val="190"/>
              </w:numPr>
              <w:tabs>
                <w:tab w:val="clear" w:pos="720"/>
              </w:tabs>
              <w:suppressAutoHyphens/>
              <w:ind w:left="360"/>
              <w:rPr>
                <w:szCs w:val="22"/>
                <w:lang w:val="hr-HR"/>
              </w:rPr>
            </w:pPr>
            <w:r w:rsidRPr="00C52364">
              <w:rPr>
                <w:szCs w:val="22"/>
                <w:lang w:val="hr-HR"/>
              </w:rPr>
              <w:t>razviti sklonost k učenju njemačkoga jezika;</w:t>
            </w:r>
          </w:p>
          <w:p w14:paraId="229EADF1" w14:textId="77777777" w:rsidR="002D1F2C" w:rsidRPr="00C52364" w:rsidRDefault="002D1F2C" w:rsidP="00D12708">
            <w:pPr>
              <w:numPr>
                <w:ilvl w:val="0"/>
                <w:numId w:val="190"/>
              </w:numPr>
              <w:tabs>
                <w:tab w:val="clear" w:pos="720"/>
              </w:tabs>
              <w:suppressAutoHyphens/>
              <w:ind w:left="360"/>
              <w:rPr>
                <w:szCs w:val="22"/>
                <w:lang w:val="hr-HR"/>
              </w:rPr>
            </w:pPr>
            <w:r w:rsidRPr="00C52364">
              <w:rPr>
                <w:szCs w:val="22"/>
                <w:lang w:val="hr-HR"/>
              </w:rPr>
              <w:t>ohrabriti učenike za samostalan rad i učenje tijekom čitavoga života;</w:t>
            </w:r>
          </w:p>
          <w:p w14:paraId="3C83BBA3" w14:textId="77777777" w:rsidR="002D1F2C" w:rsidRPr="00C52364" w:rsidRDefault="002D1F2C" w:rsidP="00D12708">
            <w:pPr>
              <w:numPr>
                <w:ilvl w:val="0"/>
                <w:numId w:val="190"/>
              </w:numPr>
              <w:tabs>
                <w:tab w:val="clear" w:pos="720"/>
              </w:tabs>
              <w:suppressAutoHyphens/>
              <w:ind w:left="360"/>
              <w:rPr>
                <w:szCs w:val="22"/>
                <w:lang w:val="hr-HR"/>
              </w:rPr>
            </w:pPr>
            <w:r w:rsidRPr="00C52364">
              <w:rPr>
                <w:szCs w:val="22"/>
                <w:lang w:val="hr-HR"/>
              </w:rPr>
              <w:t>osposobiti učenike za izražavanje emocija i mišljenja;</w:t>
            </w:r>
          </w:p>
          <w:p w14:paraId="24C221D3" w14:textId="77777777" w:rsidR="002D1F2C" w:rsidRPr="00C52364" w:rsidRDefault="002D1F2C" w:rsidP="00D12708">
            <w:pPr>
              <w:numPr>
                <w:ilvl w:val="0"/>
                <w:numId w:val="190"/>
              </w:numPr>
              <w:tabs>
                <w:tab w:val="clear" w:pos="720"/>
              </w:tabs>
              <w:suppressAutoHyphens/>
              <w:ind w:left="360"/>
              <w:rPr>
                <w:szCs w:val="22"/>
                <w:lang w:val="hr-HR"/>
              </w:rPr>
            </w:pPr>
            <w:r w:rsidRPr="00C52364">
              <w:rPr>
                <w:szCs w:val="22"/>
                <w:lang w:val="hr-HR"/>
              </w:rPr>
              <w:t>poticati učenike na komunikaciju vezanu za teme.</w:t>
            </w:r>
          </w:p>
        </w:tc>
      </w:tr>
      <w:tr w:rsidR="002D1F2C" w:rsidRPr="00C52364" w14:paraId="0340A321"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67A563" w14:textId="77777777" w:rsidR="002D1F2C" w:rsidRPr="00C52364" w:rsidRDefault="002D1F2C" w:rsidP="002D1F2C">
            <w:pPr>
              <w:suppressAutoHyphens/>
              <w:ind w:left="360"/>
              <w:rPr>
                <w:szCs w:val="22"/>
                <w:lang w:val="hr-HR"/>
              </w:rPr>
            </w:pPr>
          </w:p>
        </w:tc>
      </w:tr>
      <w:tr w:rsidR="002D1F2C" w:rsidRPr="00C52364" w14:paraId="7483B73A"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BEEC7F" w14:textId="77777777" w:rsidR="002D1F2C" w:rsidRPr="00C52364" w:rsidRDefault="002D1F2C" w:rsidP="002D1F2C">
            <w:pPr>
              <w:rPr>
                <w:b/>
                <w:szCs w:val="22"/>
                <w:lang w:val="hr-HR"/>
              </w:rPr>
            </w:pPr>
            <w:r w:rsidRPr="00C52364">
              <w:rPr>
                <w:b/>
                <w:szCs w:val="22"/>
                <w:lang w:val="hr-HR"/>
              </w:rPr>
              <w:t>JEDINICE</w:t>
            </w:r>
          </w:p>
        </w:tc>
      </w:tr>
      <w:tr w:rsidR="002D1F2C" w:rsidRPr="00C52364" w14:paraId="738431A5"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191CE9" w14:textId="77777777" w:rsidR="002D1F2C" w:rsidRPr="00C52364" w:rsidRDefault="002D1F2C" w:rsidP="00D12708">
            <w:pPr>
              <w:numPr>
                <w:ilvl w:val="0"/>
                <w:numId w:val="6"/>
              </w:numPr>
              <w:suppressAutoHyphens/>
              <w:rPr>
                <w:szCs w:val="22"/>
                <w:lang w:val="hr-HR"/>
              </w:rPr>
            </w:pPr>
            <w:r w:rsidRPr="00C52364">
              <w:rPr>
                <w:szCs w:val="22"/>
                <w:lang w:val="hr-HR"/>
              </w:rPr>
              <w:t>Novac (Geld)</w:t>
            </w:r>
          </w:p>
          <w:p w14:paraId="6A7705C3" w14:textId="77777777" w:rsidR="002D1F2C" w:rsidRPr="00C52364" w:rsidRDefault="002D1F2C" w:rsidP="00D12708">
            <w:pPr>
              <w:numPr>
                <w:ilvl w:val="0"/>
                <w:numId w:val="6"/>
              </w:numPr>
              <w:suppressAutoHyphens/>
              <w:rPr>
                <w:szCs w:val="22"/>
                <w:lang w:val="hr-HR"/>
              </w:rPr>
            </w:pPr>
            <w:r w:rsidRPr="00C52364">
              <w:rPr>
                <w:szCs w:val="22"/>
                <w:lang w:val="hr-HR"/>
              </w:rPr>
              <w:t>U salonu namještaja (Im Möbelhaus)</w:t>
            </w:r>
          </w:p>
          <w:p w14:paraId="7324F210" w14:textId="77777777" w:rsidR="002D1F2C" w:rsidRPr="00C52364" w:rsidRDefault="002D1F2C" w:rsidP="00D12708">
            <w:pPr>
              <w:numPr>
                <w:ilvl w:val="0"/>
                <w:numId w:val="6"/>
              </w:numPr>
              <w:suppressAutoHyphens/>
              <w:rPr>
                <w:szCs w:val="22"/>
                <w:lang w:val="hr-HR"/>
              </w:rPr>
            </w:pPr>
            <w:r w:rsidRPr="00C52364">
              <w:rPr>
                <w:szCs w:val="22"/>
                <w:lang w:val="hr-HR"/>
              </w:rPr>
              <w:t>U robnoj kući (Im Kaufhaus)</w:t>
            </w:r>
          </w:p>
          <w:p w14:paraId="6B67430D" w14:textId="77777777" w:rsidR="002D1F2C" w:rsidRPr="00C52364" w:rsidRDefault="002D1F2C" w:rsidP="00D12708">
            <w:pPr>
              <w:numPr>
                <w:ilvl w:val="0"/>
                <w:numId w:val="6"/>
              </w:numPr>
              <w:suppressAutoHyphens/>
              <w:rPr>
                <w:szCs w:val="22"/>
                <w:lang w:val="hr-HR"/>
              </w:rPr>
            </w:pPr>
            <w:r w:rsidRPr="00C52364">
              <w:rPr>
                <w:szCs w:val="22"/>
                <w:lang w:val="hr-HR"/>
              </w:rPr>
              <w:t>U supermarketu (Im Supermarkt)</w:t>
            </w:r>
          </w:p>
        </w:tc>
      </w:tr>
      <w:tr w:rsidR="002D1F2C" w:rsidRPr="00C52364" w14:paraId="3D8E9D4B" w14:textId="77777777" w:rsidTr="0009059D">
        <w:trPr>
          <w:jc w:val="center"/>
        </w:trPr>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184BF" w14:textId="77777777" w:rsidR="002D1F2C" w:rsidRPr="00C52364" w:rsidRDefault="002D1F2C" w:rsidP="002D1F2C">
            <w:pPr>
              <w:jc w:val="center"/>
              <w:rPr>
                <w:b/>
                <w:szCs w:val="22"/>
                <w:lang w:val="hr-HR"/>
              </w:rPr>
            </w:pPr>
            <w:r w:rsidRPr="00C52364">
              <w:rPr>
                <w:b/>
                <w:szCs w:val="22"/>
                <w:lang w:val="hr-HR"/>
              </w:rPr>
              <w:t>ISHODI UČENJA</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AFE6C53" w14:textId="77777777" w:rsidR="002D1F2C" w:rsidRPr="00C52364" w:rsidRDefault="002D1F2C" w:rsidP="002D1F2C">
            <w:pPr>
              <w:jc w:val="center"/>
              <w:rPr>
                <w:b/>
                <w:szCs w:val="22"/>
                <w:lang w:val="hr-HR"/>
              </w:rPr>
            </w:pPr>
            <w:r w:rsidRPr="00C52364">
              <w:rPr>
                <w:b/>
                <w:szCs w:val="22"/>
                <w:lang w:val="hr-HR"/>
              </w:rPr>
              <w:t>SMJERNICE ZA NASTAVNIKE</w:t>
            </w:r>
          </w:p>
        </w:tc>
      </w:tr>
      <w:tr w:rsidR="002D1F2C" w:rsidRPr="00C52364" w14:paraId="19ACC019" w14:textId="77777777" w:rsidTr="0009059D">
        <w:trPr>
          <w:jc w:val="center"/>
        </w:trPr>
        <w:tc>
          <w:tcPr>
            <w:tcW w:w="4531" w:type="dxa"/>
            <w:gridSpan w:val="2"/>
            <w:tcBorders>
              <w:top w:val="single" w:sz="4" w:space="0" w:color="auto"/>
              <w:left w:val="single" w:sz="4" w:space="0" w:color="auto"/>
              <w:bottom w:val="single" w:sz="4" w:space="0" w:color="auto"/>
              <w:right w:val="single" w:sz="4" w:space="0" w:color="auto"/>
            </w:tcBorders>
            <w:vAlign w:val="center"/>
            <w:hideMark/>
          </w:tcPr>
          <w:p w14:paraId="23352AE0" w14:textId="77777777" w:rsidR="002D1F2C" w:rsidRPr="00C52364" w:rsidRDefault="002D1F2C" w:rsidP="002D1F2C">
            <w:pPr>
              <w:rPr>
                <w:b/>
                <w:bCs/>
                <w:szCs w:val="22"/>
                <w:lang w:val="hr-HR"/>
              </w:rPr>
            </w:pPr>
            <w:r w:rsidRPr="00C52364">
              <w:rPr>
                <w:b/>
                <w:bCs/>
                <w:szCs w:val="22"/>
                <w:lang w:val="hr-HR"/>
              </w:rPr>
              <w:t>Jedinica 1.</w:t>
            </w:r>
          </w:p>
          <w:p w14:paraId="49BAAB0A" w14:textId="77777777" w:rsidR="002D1F2C" w:rsidRPr="00C52364" w:rsidRDefault="002D1F2C" w:rsidP="002D1F2C">
            <w:pPr>
              <w:rPr>
                <w:szCs w:val="22"/>
                <w:lang w:val="hr-HR"/>
              </w:rPr>
            </w:pPr>
            <w:r w:rsidRPr="00C52364">
              <w:rPr>
                <w:szCs w:val="22"/>
                <w:lang w:val="hr-HR"/>
              </w:rPr>
              <w:t>Učenik će biti sposoban:</w:t>
            </w:r>
          </w:p>
          <w:p w14:paraId="19408C68" w14:textId="77777777" w:rsidR="002D1F2C" w:rsidRPr="00C52364" w:rsidRDefault="002D1F2C" w:rsidP="00D12708">
            <w:pPr>
              <w:numPr>
                <w:ilvl w:val="0"/>
                <w:numId w:val="199"/>
              </w:numPr>
              <w:contextualSpacing/>
              <w:rPr>
                <w:szCs w:val="22"/>
                <w:lang w:val="hr-HR"/>
              </w:rPr>
            </w:pPr>
            <w:r w:rsidRPr="00C52364">
              <w:rPr>
                <w:szCs w:val="22"/>
                <w:lang w:val="hr-HR"/>
              </w:rPr>
              <w:t xml:space="preserve">prepoznati strane valute,         </w:t>
            </w:r>
          </w:p>
          <w:p w14:paraId="5C57293A" w14:textId="77777777" w:rsidR="002D1F2C" w:rsidRPr="00C52364" w:rsidRDefault="002D1F2C" w:rsidP="00D12708">
            <w:pPr>
              <w:numPr>
                <w:ilvl w:val="0"/>
                <w:numId w:val="199"/>
              </w:numPr>
              <w:contextualSpacing/>
              <w:rPr>
                <w:szCs w:val="22"/>
                <w:lang w:val="hr-HR"/>
              </w:rPr>
            </w:pPr>
            <w:r w:rsidRPr="00C52364">
              <w:rPr>
                <w:szCs w:val="22"/>
                <w:lang w:val="hr-HR"/>
              </w:rPr>
              <w:t xml:space="preserve">razmijeniti novac u mjenjačnici, </w:t>
            </w:r>
          </w:p>
          <w:p w14:paraId="16D57FCC" w14:textId="77777777" w:rsidR="002D1F2C" w:rsidRPr="00C52364" w:rsidRDefault="002D1F2C" w:rsidP="00D12708">
            <w:pPr>
              <w:numPr>
                <w:ilvl w:val="0"/>
                <w:numId w:val="199"/>
              </w:numPr>
              <w:contextualSpacing/>
              <w:rPr>
                <w:szCs w:val="22"/>
                <w:lang w:val="hr-HR"/>
              </w:rPr>
            </w:pPr>
            <w:r w:rsidRPr="00C52364">
              <w:rPr>
                <w:szCs w:val="22"/>
                <w:lang w:val="hr-HR"/>
              </w:rPr>
              <w:t>reći osnovne podatke o Njemačkoj, Austriji i Švicarskoj (broj stanovnika, valuta, glavni grad, itd.),</w:t>
            </w:r>
          </w:p>
          <w:p w14:paraId="179473E7" w14:textId="77777777" w:rsidR="002D1F2C" w:rsidRPr="00C52364" w:rsidRDefault="002D1F2C" w:rsidP="00D12708">
            <w:pPr>
              <w:numPr>
                <w:ilvl w:val="0"/>
                <w:numId w:val="199"/>
              </w:numPr>
              <w:contextualSpacing/>
              <w:rPr>
                <w:szCs w:val="22"/>
                <w:lang w:val="hr-HR"/>
              </w:rPr>
            </w:pPr>
            <w:r w:rsidRPr="00C52364">
              <w:rPr>
                <w:szCs w:val="22"/>
                <w:lang w:val="hr-HR"/>
              </w:rPr>
              <w:t xml:space="preserve">usporediti navedene države sa svojom državom. </w:t>
            </w:r>
          </w:p>
          <w:p w14:paraId="352F20A3" w14:textId="77777777" w:rsidR="002D1F2C" w:rsidRPr="00C52364" w:rsidRDefault="002D1F2C" w:rsidP="002D1F2C">
            <w:pPr>
              <w:rPr>
                <w:szCs w:val="22"/>
                <w:lang w:val="hr-HR"/>
              </w:rPr>
            </w:pPr>
          </w:p>
          <w:p w14:paraId="6C03DE23" w14:textId="77777777" w:rsidR="002D1F2C" w:rsidRPr="00C52364" w:rsidRDefault="002D1F2C" w:rsidP="002D1F2C">
            <w:pPr>
              <w:rPr>
                <w:b/>
                <w:bCs/>
                <w:szCs w:val="22"/>
                <w:lang w:val="hr-HR"/>
              </w:rPr>
            </w:pPr>
            <w:r w:rsidRPr="00C52364">
              <w:rPr>
                <w:b/>
                <w:bCs/>
                <w:szCs w:val="22"/>
                <w:lang w:val="hr-HR"/>
              </w:rPr>
              <w:t>Jedinica 2.</w:t>
            </w:r>
          </w:p>
          <w:p w14:paraId="6B6DC525" w14:textId="77777777" w:rsidR="002D1F2C" w:rsidRPr="00C52364" w:rsidRDefault="002D1F2C" w:rsidP="002D1F2C">
            <w:pPr>
              <w:tabs>
                <w:tab w:val="left" w:pos="5175"/>
              </w:tabs>
              <w:rPr>
                <w:szCs w:val="22"/>
                <w:lang w:val="hr-HR"/>
              </w:rPr>
            </w:pPr>
            <w:r w:rsidRPr="00C52364">
              <w:rPr>
                <w:szCs w:val="22"/>
                <w:lang w:val="hr-HR"/>
              </w:rPr>
              <w:t>Učenik će biti sposoban:</w:t>
            </w:r>
          </w:p>
          <w:p w14:paraId="6D3113F3" w14:textId="77777777" w:rsidR="002D1F2C" w:rsidRPr="00C52364" w:rsidRDefault="002D1F2C" w:rsidP="00D12708">
            <w:pPr>
              <w:numPr>
                <w:ilvl w:val="0"/>
                <w:numId w:val="201"/>
              </w:numPr>
              <w:tabs>
                <w:tab w:val="left" w:pos="5175"/>
              </w:tabs>
              <w:contextualSpacing/>
              <w:rPr>
                <w:szCs w:val="22"/>
                <w:lang w:val="hr-HR"/>
              </w:rPr>
            </w:pPr>
            <w:r w:rsidRPr="00C52364">
              <w:rPr>
                <w:szCs w:val="22"/>
                <w:lang w:val="hr-HR"/>
              </w:rPr>
              <w:t xml:space="preserve">nabrojati vrste namještaja, </w:t>
            </w:r>
          </w:p>
          <w:p w14:paraId="0ED746B1" w14:textId="77777777" w:rsidR="002D1F2C" w:rsidRPr="00C52364" w:rsidRDefault="002D1F2C" w:rsidP="00D12708">
            <w:pPr>
              <w:numPr>
                <w:ilvl w:val="0"/>
                <w:numId w:val="201"/>
              </w:numPr>
              <w:tabs>
                <w:tab w:val="left" w:pos="5175"/>
              </w:tabs>
              <w:contextualSpacing/>
              <w:rPr>
                <w:szCs w:val="22"/>
                <w:lang w:val="hr-HR"/>
              </w:rPr>
            </w:pPr>
            <w:r w:rsidRPr="00C52364">
              <w:rPr>
                <w:szCs w:val="22"/>
                <w:lang w:val="hr-HR"/>
              </w:rPr>
              <w:t>snaći se u salonu namještaja,</w:t>
            </w:r>
          </w:p>
          <w:p w14:paraId="73BFC00D" w14:textId="77777777" w:rsidR="002D1F2C" w:rsidRPr="00C52364" w:rsidRDefault="002D1F2C" w:rsidP="00D12708">
            <w:pPr>
              <w:numPr>
                <w:ilvl w:val="0"/>
                <w:numId w:val="201"/>
              </w:numPr>
              <w:tabs>
                <w:tab w:val="left" w:pos="5175"/>
              </w:tabs>
              <w:contextualSpacing/>
              <w:rPr>
                <w:szCs w:val="22"/>
                <w:lang w:val="hr-HR"/>
              </w:rPr>
            </w:pPr>
            <w:r w:rsidRPr="00C52364">
              <w:rPr>
                <w:szCs w:val="22"/>
                <w:lang w:val="hr-HR"/>
              </w:rPr>
              <w:t>tražiti informacije gdje se što nalazi,</w:t>
            </w:r>
          </w:p>
          <w:p w14:paraId="1E37A511" w14:textId="77777777" w:rsidR="002D1F2C" w:rsidRPr="00C52364" w:rsidRDefault="002D1F2C" w:rsidP="00D12708">
            <w:pPr>
              <w:numPr>
                <w:ilvl w:val="0"/>
                <w:numId w:val="201"/>
              </w:numPr>
              <w:tabs>
                <w:tab w:val="left" w:pos="5175"/>
              </w:tabs>
              <w:contextualSpacing/>
              <w:rPr>
                <w:szCs w:val="22"/>
                <w:lang w:val="hr-HR"/>
              </w:rPr>
            </w:pPr>
            <w:r w:rsidRPr="00C52364">
              <w:rPr>
                <w:szCs w:val="22"/>
                <w:lang w:val="hr-HR"/>
              </w:rPr>
              <w:t xml:space="preserve">pitati za cijenu nečega, </w:t>
            </w:r>
          </w:p>
          <w:p w14:paraId="57C437D8" w14:textId="77777777" w:rsidR="002D1F2C" w:rsidRPr="00C52364" w:rsidRDefault="002D1F2C" w:rsidP="00D12708">
            <w:pPr>
              <w:numPr>
                <w:ilvl w:val="0"/>
                <w:numId w:val="201"/>
              </w:numPr>
              <w:tabs>
                <w:tab w:val="left" w:pos="5175"/>
              </w:tabs>
              <w:contextualSpacing/>
              <w:rPr>
                <w:szCs w:val="22"/>
                <w:lang w:val="hr-HR"/>
              </w:rPr>
            </w:pPr>
            <w:r w:rsidRPr="00C52364">
              <w:rPr>
                <w:szCs w:val="22"/>
                <w:lang w:val="hr-HR"/>
              </w:rPr>
              <w:t xml:space="preserve">reći svoje mišljenje o cijeni i ukusu te se suprotstaviti,    </w:t>
            </w:r>
          </w:p>
          <w:p w14:paraId="1D9F3BED" w14:textId="77777777" w:rsidR="002D1F2C" w:rsidRPr="00C52364" w:rsidRDefault="002D1F2C" w:rsidP="00D12708">
            <w:pPr>
              <w:numPr>
                <w:ilvl w:val="0"/>
                <w:numId w:val="201"/>
              </w:numPr>
              <w:tabs>
                <w:tab w:val="left" w:pos="5175"/>
              </w:tabs>
              <w:contextualSpacing/>
              <w:rPr>
                <w:szCs w:val="22"/>
                <w:lang w:val="hr-HR"/>
              </w:rPr>
            </w:pPr>
            <w:r w:rsidRPr="00C52364">
              <w:rPr>
                <w:szCs w:val="22"/>
                <w:lang w:val="hr-HR"/>
              </w:rPr>
              <w:t>govoriti o stvarima koje posjeduje.</w:t>
            </w:r>
          </w:p>
          <w:p w14:paraId="00CAC081" w14:textId="77777777" w:rsidR="002D1F2C" w:rsidRPr="00C52364" w:rsidRDefault="002D1F2C" w:rsidP="002D1F2C">
            <w:pPr>
              <w:tabs>
                <w:tab w:val="left" w:pos="5175"/>
              </w:tabs>
              <w:rPr>
                <w:szCs w:val="22"/>
                <w:lang w:val="hr-HR"/>
              </w:rPr>
            </w:pPr>
          </w:p>
          <w:p w14:paraId="7D47BA53" w14:textId="77777777" w:rsidR="002D1F2C" w:rsidRPr="00C52364" w:rsidRDefault="002D1F2C" w:rsidP="002D1F2C">
            <w:pPr>
              <w:tabs>
                <w:tab w:val="left" w:pos="5175"/>
              </w:tabs>
              <w:rPr>
                <w:b/>
                <w:bCs/>
                <w:szCs w:val="22"/>
                <w:lang w:val="hr-HR"/>
              </w:rPr>
            </w:pPr>
            <w:r w:rsidRPr="00C52364">
              <w:rPr>
                <w:b/>
                <w:bCs/>
                <w:szCs w:val="22"/>
                <w:lang w:val="hr-HR"/>
              </w:rPr>
              <w:t>Jedinica 3.</w:t>
            </w:r>
          </w:p>
          <w:p w14:paraId="43C3FB76" w14:textId="77777777" w:rsidR="002D1F2C" w:rsidRPr="00C52364" w:rsidRDefault="002D1F2C" w:rsidP="002D1F2C">
            <w:pPr>
              <w:tabs>
                <w:tab w:val="left" w:pos="5175"/>
              </w:tabs>
              <w:rPr>
                <w:szCs w:val="22"/>
                <w:lang w:val="hr-HR"/>
              </w:rPr>
            </w:pPr>
            <w:r w:rsidRPr="00C52364">
              <w:rPr>
                <w:szCs w:val="22"/>
                <w:lang w:val="hr-HR"/>
              </w:rPr>
              <w:t>Učenik će biti sposoban:</w:t>
            </w:r>
          </w:p>
          <w:p w14:paraId="5092C63E" w14:textId="77777777" w:rsidR="002D1F2C" w:rsidRPr="00C52364" w:rsidRDefault="002D1F2C" w:rsidP="00D12708">
            <w:pPr>
              <w:numPr>
                <w:ilvl w:val="0"/>
                <w:numId w:val="203"/>
              </w:numPr>
              <w:tabs>
                <w:tab w:val="center" w:pos="4536"/>
              </w:tabs>
              <w:contextualSpacing/>
              <w:rPr>
                <w:szCs w:val="22"/>
                <w:lang w:val="hr-HR"/>
              </w:rPr>
            </w:pPr>
            <w:r w:rsidRPr="00C52364">
              <w:rPr>
                <w:szCs w:val="22"/>
                <w:lang w:val="hr-HR"/>
              </w:rPr>
              <w:t>nabrojati kućne uređaje, odjevne predmete, sportsku opremu,</w:t>
            </w:r>
          </w:p>
          <w:p w14:paraId="29CC1357" w14:textId="77777777" w:rsidR="002D1F2C" w:rsidRPr="00C52364" w:rsidRDefault="002D1F2C" w:rsidP="00D12708">
            <w:pPr>
              <w:numPr>
                <w:ilvl w:val="0"/>
                <w:numId w:val="203"/>
              </w:numPr>
              <w:tabs>
                <w:tab w:val="center" w:pos="4536"/>
              </w:tabs>
              <w:contextualSpacing/>
              <w:rPr>
                <w:szCs w:val="22"/>
                <w:lang w:val="hr-HR"/>
              </w:rPr>
            </w:pPr>
            <w:r w:rsidRPr="00C52364">
              <w:rPr>
                <w:szCs w:val="22"/>
                <w:lang w:val="hr-HR"/>
              </w:rPr>
              <w:t>snaći se u robnoj kući,</w:t>
            </w:r>
          </w:p>
          <w:p w14:paraId="150EA9C7" w14:textId="77777777" w:rsidR="002D1F2C" w:rsidRPr="00C52364" w:rsidRDefault="002D1F2C" w:rsidP="00D12708">
            <w:pPr>
              <w:numPr>
                <w:ilvl w:val="0"/>
                <w:numId w:val="203"/>
              </w:numPr>
              <w:tabs>
                <w:tab w:val="center" w:pos="4536"/>
              </w:tabs>
              <w:contextualSpacing/>
              <w:rPr>
                <w:szCs w:val="22"/>
                <w:lang w:val="hr-HR"/>
              </w:rPr>
            </w:pPr>
            <w:r w:rsidRPr="00C52364">
              <w:rPr>
                <w:szCs w:val="22"/>
                <w:lang w:val="hr-HR"/>
              </w:rPr>
              <w:t>tražiti informaciju gdje se što nalazi,</w:t>
            </w:r>
          </w:p>
          <w:p w14:paraId="6E940178" w14:textId="77777777" w:rsidR="002D1F2C" w:rsidRPr="00C52364" w:rsidRDefault="002D1F2C" w:rsidP="00D12708">
            <w:pPr>
              <w:numPr>
                <w:ilvl w:val="0"/>
                <w:numId w:val="203"/>
              </w:numPr>
              <w:tabs>
                <w:tab w:val="center" w:pos="4536"/>
              </w:tabs>
              <w:contextualSpacing/>
              <w:rPr>
                <w:szCs w:val="22"/>
                <w:lang w:val="hr-HR"/>
              </w:rPr>
            </w:pPr>
            <w:r w:rsidRPr="00C52364">
              <w:rPr>
                <w:szCs w:val="22"/>
                <w:lang w:val="hr-HR"/>
              </w:rPr>
              <w:t>opisati i usporediti robnu kuću.</w:t>
            </w:r>
          </w:p>
          <w:p w14:paraId="3F09520E" w14:textId="77777777" w:rsidR="002D1F2C" w:rsidRPr="00C52364" w:rsidRDefault="002D1F2C" w:rsidP="002D1F2C">
            <w:pPr>
              <w:tabs>
                <w:tab w:val="left" w:pos="5175"/>
              </w:tabs>
              <w:rPr>
                <w:szCs w:val="22"/>
                <w:lang w:val="hr-HR"/>
              </w:rPr>
            </w:pPr>
            <w:r w:rsidRPr="00C52364">
              <w:rPr>
                <w:szCs w:val="22"/>
                <w:lang w:val="hr-HR"/>
              </w:rPr>
              <w:t xml:space="preserve">                                                                                     </w:t>
            </w:r>
          </w:p>
          <w:p w14:paraId="639DA77E" w14:textId="77777777" w:rsidR="002D1F2C" w:rsidRPr="00C52364" w:rsidRDefault="002D1F2C" w:rsidP="002D1F2C">
            <w:pPr>
              <w:tabs>
                <w:tab w:val="left" w:pos="5175"/>
              </w:tabs>
              <w:rPr>
                <w:b/>
                <w:bCs/>
                <w:szCs w:val="22"/>
                <w:lang w:val="hr-HR"/>
              </w:rPr>
            </w:pPr>
            <w:r w:rsidRPr="00C52364">
              <w:rPr>
                <w:b/>
                <w:bCs/>
                <w:szCs w:val="22"/>
                <w:lang w:val="hr-HR"/>
              </w:rPr>
              <w:t>Jedinica 4.</w:t>
            </w:r>
          </w:p>
          <w:p w14:paraId="322F86C2" w14:textId="77777777" w:rsidR="002D1F2C" w:rsidRPr="00C52364" w:rsidRDefault="002D1F2C" w:rsidP="00D12708">
            <w:pPr>
              <w:numPr>
                <w:ilvl w:val="0"/>
                <w:numId w:val="205"/>
              </w:numPr>
              <w:tabs>
                <w:tab w:val="left" w:pos="5175"/>
              </w:tabs>
              <w:contextualSpacing/>
              <w:rPr>
                <w:szCs w:val="22"/>
                <w:lang w:val="hr-HR"/>
              </w:rPr>
            </w:pPr>
            <w:r w:rsidRPr="00C52364">
              <w:rPr>
                <w:szCs w:val="22"/>
                <w:lang w:val="hr-HR"/>
              </w:rPr>
              <w:t xml:space="preserve">nabrojati prehrambene proizvode,               </w:t>
            </w:r>
          </w:p>
          <w:p w14:paraId="64518F39" w14:textId="77777777" w:rsidR="002D1F2C" w:rsidRPr="00C52364" w:rsidRDefault="002D1F2C" w:rsidP="00D12708">
            <w:pPr>
              <w:numPr>
                <w:ilvl w:val="0"/>
                <w:numId w:val="205"/>
              </w:numPr>
              <w:tabs>
                <w:tab w:val="left" w:pos="5175"/>
              </w:tabs>
              <w:contextualSpacing/>
              <w:rPr>
                <w:szCs w:val="22"/>
                <w:lang w:val="hr-HR"/>
              </w:rPr>
            </w:pPr>
            <w:r w:rsidRPr="00C52364">
              <w:rPr>
                <w:szCs w:val="22"/>
                <w:lang w:val="hr-HR"/>
              </w:rPr>
              <w:t xml:space="preserve">orijentirati se u supermarketu,  </w:t>
            </w:r>
          </w:p>
          <w:p w14:paraId="27F07A3D" w14:textId="77777777" w:rsidR="002D1F2C" w:rsidRPr="00C52364" w:rsidRDefault="002D1F2C" w:rsidP="00D12708">
            <w:pPr>
              <w:numPr>
                <w:ilvl w:val="0"/>
                <w:numId w:val="205"/>
              </w:numPr>
              <w:tabs>
                <w:tab w:val="left" w:pos="5175"/>
              </w:tabs>
              <w:contextualSpacing/>
              <w:rPr>
                <w:szCs w:val="22"/>
                <w:lang w:val="hr-HR"/>
              </w:rPr>
            </w:pPr>
            <w:r w:rsidRPr="00C52364">
              <w:rPr>
                <w:szCs w:val="22"/>
                <w:lang w:val="hr-HR"/>
              </w:rPr>
              <w:t>kupovati u supermarketu,</w:t>
            </w:r>
          </w:p>
          <w:p w14:paraId="4F8E4BA7" w14:textId="77777777" w:rsidR="002D1F2C" w:rsidRPr="00C52364" w:rsidRDefault="002D1F2C" w:rsidP="00D12708">
            <w:pPr>
              <w:numPr>
                <w:ilvl w:val="0"/>
                <w:numId w:val="205"/>
              </w:numPr>
              <w:tabs>
                <w:tab w:val="left" w:pos="5175"/>
              </w:tabs>
              <w:contextualSpacing/>
              <w:rPr>
                <w:szCs w:val="22"/>
                <w:lang w:val="hr-HR"/>
              </w:rPr>
            </w:pPr>
            <w:r w:rsidRPr="00C52364">
              <w:rPr>
                <w:szCs w:val="22"/>
                <w:lang w:val="hr-HR"/>
              </w:rPr>
              <w:t>koristiti jedinice mjere,</w:t>
            </w:r>
          </w:p>
          <w:p w14:paraId="20F9292D" w14:textId="77777777" w:rsidR="002D1F2C" w:rsidRPr="00C52364" w:rsidRDefault="002D1F2C" w:rsidP="00D12708">
            <w:pPr>
              <w:numPr>
                <w:ilvl w:val="0"/>
                <w:numId w:val="205"/>
              </w:numPr>
              <w:tabs>
                <w:tab w:val="left" w:pos="5175"/>
              </w:tabs>
              <w:contextualSpacing/>
              <w:rPr>
                <w:szCs w:val="22"/>
                <w:lang w:val="hr-HR"/>
              </w:rPr>
            </w:pPr>
            <w:r w:rsidRPr="00C52364">
              <w:rPr>
                <w:szCs w:val="22"/>
                <w:lang w:val="hr-HR"/>
              </w:rPr>
              <w:t>pročitati prospekt,</w:t>
            </w:r>
          </w:p>
          <w:p w14:paraId="11AD5F38" w14:textId="77777777" w:rsidR="002D1F2C" w:rsidRPr="00C52364" w:rsidRDefault="002D1F2C" w:rsidP="00D12708">
            <w:pPr>
              <w:numPr>
                <w:ilvl w:val="0"/>
                <w:numId w:val="205"/>
              </w:numPr>
              <w:tabs>
                <w:tab w:val="left" w:pos="5175"/>
              </w:tabs>
              <w:contextualSpacing/>
              <w:rPr>
                <w:szCs w:val="22"/>
                <w:lang w:val="hr-HR"/>
              </w:rPr>
            </w:pPr>
            <w:r w:rsidRPr="00C52364">
              <w:rPr>
                <w:szCs w:val="22"/>
                <w:lang w:val="hr-HR"/>
              </w:rPr>
              <w:t>pitati za cijenu,</w:t>
            </w:r>
          </w:p>
          <w:p w14:paraId="432A9FD7" w14:textId="77777777" w:rsidR="002D1F2C" w:rsidRPr="00C52364" w:rsidRDefault="002D1F2C" w:rsidP="00D12708">
            <w:pPr>
              <w:numPr>
                <w:ilvl w:val="0"/>
                <w:numId w:val="205"/>
              </w:numPr>
              <w:tabs>
                <w:tab w:val="left" w:pos="5175"/>
              </w:tabs>
              <w:contextualSpacing/>
              <w:rPr>
                <w:szCs w:val="22"/>
                <w:lang w:val="hr-HR"/>
              </w:rPr>
            </w:pPr>
            <w:r w:rsidRPr="00C52364">
              <w:rPr>
                <w:szCs w:val="22"/>
                <w:lang w:val="hr-HR"/>
              </w:rPr>
              <w:lastRenderedPageBreak/>
              <w:t>pitati imaju li određene stvari i gdje se nalaze,</w:t>
            </w:r>
          </w:p>
          <w:p w14:paraId="5542D34C" w14:textId="77777777" w:rsidR="002D1F2C" w:rsidRPr="00C52364" w:rsidRDefault="002D1F2C" w:rsidP="00D12708">
            <w:pPr>
              <w:numPr>
                <w:ilvl w:val="0"/>
                <w:numId w:val="205"/>
              </w:numPr>
              <w:tabs>
                <w:tab w:val="left" w:pos="5175"/>
              </w:tabs>
              <w:contextualSpacing/>
              <w:rPr>
                <w:szCs w:val="22"/>
                <w:lang w:val="hr-HR"/>
              </w:rPr>
            </w:pPr>
            <w:r w:rsidRPr="00C52364">
              <w:rPr>
                <w:szCs w:val="22"/>
                <w:lang w:val="hr-HR"/>
              </w:rPr>
              <w:t xml:space="preserve">napraviti popis za kupovinu.                                                                                           </w:t>
            </w:r>
          </w:p>
          <w:p w14:paraId="7FB0DC6D" w14:textId="77777777" w:rsidR="002D1F2C" w:rsidRPr="00C52364" w:rsidRDefault="002D1F2C" w:rsidP="002D1F2C">
            <w:pPr>
              <w:rPr>
                <w:szCs w:val="22"/>
                <w:lang w:val="hr-HR"/>
              </w:rPr>
            </w:pPr>
          </w:p>
        </w:tc>
        <w:tc>
          <w:tcPr>
            <w:tcW w:w="5812" w:type="dxa"/>
            <w:tcBorders>
              <w:top w:val="single" w:sz="4" w:space="0" w:color="auto"/>
              <w:left w:val="single" w:sz="4" w:space="0" w:color="auto"/>
              <w:bottom w:val="single" w:sz="4" w:space="0" w:color="auto"/>
              <w:right w:val="single" w:sz="4" w:space="0" w:color="auto"/>
            </w:tcBorders>
            <w:vAlign w:val="center"/>
          </w:tcPr>
          <w:p w14:paraId="3F054F4A" w14:textId="77777777" w:rsidR="002D1F2C" w:rsidRPr="00C52364" w:rsidRDefault="002D1F2C" w:rsidP="002D1F2C">
            <w:pPr>
              <w:rPr>
                <w:b/>
                <w:bCs/>
                <w:szCs w:val="22"/>
                <w:lang w:val="hr-HR"/>
              </w:rPr>
            </w:pPr>
            <w:r w:rsidRPr="00C52364">
              <w:rPr>
                <w:szCs w:val="22"/>
                <w:lang w:val="hr-HR"/>
              </w:rPr>
              <w:lastRenderedPageBreak/>
              <w:t xml:space="preserve"> </w:t>
            </w:r>
            <w:r w:rsidRPr="00C52364">
              <w:rPr>
                <w:b/>
                <w:bCs/>
                <w:szCs w:val="22"/>
                <w:lang w:val="hr-HR"/>
              </w:rPr>
              <w:t>Jedinica 1.</w:t>
            </w:r>
          </w:p>
          <w:p w14:paraId="49BF8FF1" w14:textId="77777777" w:rsidR="002D1F2C" w:rsidRPr="00C52364" w:rsidRDefault="002D1F2C" w:rsidP="00D12708">
            <w:pPr>
              <w:numPr>
                <w:ilvl w:val="0"/>
                <w:numId w:val="200"/>
              </w:numPr>
              <w:contextualSpacing/>
              <w:rPr>
                <w:szCs w:val="22"/>
                <w:lang w:val="hr-HR"/>
              </w:rPr>
            </w:pPr>
            <w:r w:rsidRPr="00C52364">
              <w:rPr>
                <w:szCs w:val="22"/>
                <w:lang w:val="hr-HR"/>
              </w:rPr>
              <w:t>koristiti slike i diskutirati u skupini,</w:t>
            </w:r>
          </w:p>
          <w:p w14:paraId="5501E405" w14:textId="77777777" w:rsidR="002D1F2C" w:rsidRPr="00C52364" w:rsidRDefault="002D1F2C" w:rsidP="00D12708">
            <w:pPr>
              <w:numPr>
                <w:ilvl w:val="0"/>
                <w:numId w:val="200"/>
              </w:numPr>
              <w:contextualSpacing/>
              <w:rPr>
                <w:szCs w:val="22"/>
                <w:lang w:val="hr-HR"/>
              </w:rPr>
            </w:pPr>
            <w:r w:rsidRPr="00C52364">
              <w:rPr>
                <w:szCs w:val="22"/>
                <w:lang w:val="hr-HR"/>
              </w:rPr>
              <w:t xml:space="preserve">slušanje dijaloga, bilježenje točnih odgovora                              </w:t>
            </w:r>
          </w:p>
          <w:p w14:paraId="44957AFE" w14:textId="77777777" w:rsidR="002D1F2C" w:rsidRPr="00C52364" w:rsidRDefault="002D1F2C" w:rsidP="00D12708">
            <w:pPr>
              <w:numPr>
                <w:ilvl w:val="0"/>
                <w:numId w:val="200"/>
              </w:numPr>
              <w:tabs>
                <w:tab w:val="center" w:pos="4536"/>
              </w:tabs>
              <w:contextualSpacing/>
              <w:rPr>
                <w:szCs w:val="22"/>
                <w:lang w:val="hr-HR"/>
              </w:rPr>
            </w:pPr>
            <w:r w:rsidRPr="00C52364">
              <w:rPr>
                <w:szCs w:val="22"/>
                <w:lang w:val="hr-HR"/>
              </w:rPr>
              <w:t xml:space="preserve">tablica konverzije (Umrechnungstabelle) – dijalog </w:t>
            </w:r>
          </w:p>
          <w:p w14:paraId="359C40AF" w14:textId="77777777" w:rsidR="002D1F2C" w:rsidRPr="00C52364" w:rsidRDefault="002D1F2C" w:rsidP="00D12708">
            <w:pPr>
              <w:numPr>
                <w:ilvl w:val="0"/>
                <w:numId w:val="200"/>
              </w:numPr>
              <w:tabs>
                <w:tab w:val="center" w:pos="4536"/>
              </w:tabs>
              <w:contextualSpacing/>
              <w:rPr>
                <w:szCs w:val="22"/>
                <w:lang w:val="hr-HR"/>
              </w:rPr>
            </w:pPr>
            <w:r w:rsidRPr="00C52364">
              <w:rPr>
                <w:szCs w:val="22"/>
                <w:lang w:val="hr-HR"/>
              </w:rPr>
              <w:t>podatci o Njemačkoj, Švicarskoj i Austriji,</w:t>
            </w:r>
          </w:p>
          <w:p w14:paraId="466A4E51" w14:textId="77777777" w:rsidR="002D1F2C" w:rsidRPr="00C52364" w:rsidRDefault="002D1F2C" w:rsidP="00D12708">
            <w:pPr>
              <w:numPr>
                <w:ilvl w:val="0"/>
                <w:numId w:val="200"/>
              </w:numPr>
              <w:contextualSpacing/>
              <w:rPr>
                <w:szCs w:val="22"/>
                <w:lang w:val="hr-HR"/>
              </w:rPr>
            </w:pPr>
            <w:r w:rsidRPr="00C52364">
              <w:rPr>
                <w:szCs w:val="22"/>
                <w:lang w:val="hr-HR"/>
              </w:rPr>
              <w:t xml:space="preserve">istraživanje (Forchung) o podatcima o svojoj zemlji, </w:t>
            </w:r>
          </w:p>
          <w:p w14:paraId="774B63F9" w14:textId="77777777" w:rsidR="002D1F2C" w:rsidRPr="00C52364" w:rsidRDefault="002D1F2C" w:rsidP="00D12708">
            <w:pPr>
              <w:numPr>
                <w:ilvl w:val="0"/>
                <w:numId w:val="200"/>
              </w:numPr>
              <w:contextualSpacing/>
              <w:rPr>
                <w:szCs w:val="22"/>
                <w:lang w:val="hr-HR"/>
              </w:rPr>
            </w:pPr>
            <w:r w:rsidRPr="00C52364">
              <w:rPr>
                <w:szCs w:val="22"/>
                <w:lang w:val="hr-HR"/>
              </w:rPr>
              <w:t>fonetičke vježbe.</w:t>
            </w:r>
          </w:p>
          <w:p w14:paraId="22472C8A" w14:textId="77777777" w:rsidR="002D1F2C" w:rsidRPr="00C52364" w:rsidRDefault="002D1F2C" w:rsidP="002D1F2C">
            <w:pPr>
              <w:rPr>
                <w:szCs w:val="22"/>
                <w:lang w:val="hr-HR"/>
              </w:rPr>
            </w:pPr>
          </w:p>
          <w:p w14:paraId="1F845EF6" w14:textId="77777777" w:rsidR="002D1F2C" w:rsidRPr="00C52364" w:rsidRDefault="002D1F2C" w:rsidP="002D1F2C">
            <w:pPr>
              <w:rPr>
                <w:b/>
                <w:bCs/>
                <w:szCs w:val="22"/>
                <w:lang w:val="hr-HR"/>
              </w:rPr>
            </w:pPr>
            <w:r w:rsidRPr="00C52364">
              <w:rPr>
                <w:b/>
                <w:bCs/>
                <w:szCs w:val="22"/>
                <w:lang w:val="hr-HR"/>
              </w:rPr>
              <w:t>Jedinica 2.</w:t>
            </w:r>
          </w:p>
          <w:p w14:paraId="343BB904" w14:textId="77777777" w:rsidR="002D1F2C" w:rsidRPr="00C52364" w:rsidRDefault="002D1F2C" w:rsidP="00D12708">
            <w:pPr>
              <w:numPr>
                <w:ilvl w:val="0"/>
                <w:numId w:val="202"/>
              </w:numPr>
              <w:contextualSpacing/>
              <w:rPr>
                <w:szCs w:val="22"/>
                <w:lang w:val="hr-HR"/>
              </w:rPr>
            </w:pPr>
            <w:r w:rsidRPr="00C52364">
              <w:rPr>
                <w:szCs w:val="22"/>
                <w:lang w:val="hr-HR"/>
              </w:rPr>
              <w:t>Koristiti slike namještaja, povezivanje s imenicama (rad u paru),</w:t>
            </w:r>
          </w:p>
          <w:p w14:paraId="7235AA63" w14:textId="77777777" w:rsidR="002D1F2C" w:rsidRPr="00C52364" w:rsidRDefault="002D1F2C" w:rsidP="00D12708">
            <w:pPr>
              <w:numPr>
                <w:ilvl w:val="0"/>
                <w:numId w:val="202"/>
              </w:numPr>
              <w:contextualSpacing/>
              <w:rPr>
                <w:szCs w:val="22"/>
                <w:lang w:val="hr-HR"/>
              </w:rPr>
            </w:pPr>
            <w:r w:rsidRPr="00C52364">
              <w:rPr>
                <w:szCs w:val="22"/>
                <w:lang w:val="hr-HR"/>
              </w:rPr>
              <w:t>sortiranje pridjeva,</w:t>
            </w:r>
          </w:p>
          <w:p w14:paraId="0FD6934D" w14:textId="77777777" w:rsidR="002D1F2C" w:rsidRPr="00C52364" w:rsidRDefault="002D1F2C" w:rsidP="00D12708">
            <w:pPr>
              <w:numPr>
                <w:ilvl w:val="0"/>
                <w:numId w:val="202"/>
              </w:numPr>
              <w:contextualSpacing/>
              <w:rPr>
                <w:szCs w:val="22"/>
                <w:lang w:val="hr-HR"/>
              </w:rPr>
            </w:pPr>
            <w:r w:rsidRPr="00C52364">
              <w:rPr>
                <w:szCs w:val="22"/>
                <w:lang w:val="hr-HR"/>
              </w:rPr>
              <w:t>dopunjavanje teksta, Acc</w:t>
            </w:r>
          </w:p>
          <w:p w14:paraId="35DDA3DA" w14:textId="77777777" w:rsidR="002D1F2C" w:rsidRPr="00C52364" w:rsidRDefault="002D1F2C" w:rsidP="00D12708">
            <w:pPr>
              <w:numPr>
                <w:ilvl w:val="0"/>
                <w:numId w:val="202"/>
              </w:numPr>
              <w:contextualSpacing/>
              <w:rPr>
                <w:szCs w:val="22"/>
                <w:lang w:val="hr-HR"/>
              </w:rPr>
            </w:pPr>
            <w:r w:rsidRPr="00C52364">
              <w:rPr>
                <w:szCs w:val="22"/>
                <w:lang w:val="hr-HR"/>
              </w:rPr>
              <w:t xml:space="preserve">dijalog u salonu namještaja (Im Möbelhaus), </w:t>
            </w:r>
          </w:p>
          <w:p w14:paraId="12E3A27D" w14:textId="77777777" w:rsidR="002D1F2C" w:rsidRPr="00C52364" w:rsidRDefault="002D1F2C" w:rsidP="00D12708">
            <w:pPr>
              <w:numPr>
                <w:ilvl w:val="0"/>
                <w:numId w:val="202"/>
              </w:numPr>
              <w:contextualSpacing/>
              <w:rPr>
                <w:szCs w:val="22"/>
                <w:lang w:val="hr-HR"/>
              </w:rPr>
            </w:pPr>
            <w:r w:rsidRPr="00C52364">
              <w:rPr>
                <w:szCs w:val="22"/>
                <w:lang w:val="hr-HR"/>
              </w:rPr>
              <w:t>fonetičke vježbe.</w:t>
            </w:r>
          </w:p>
          <w:p w14:paraId="41DD430B" w14:textId="77777777" w:rsidR="002D1F2C" w:rsidRPr="00C52364" w:rsidRDefault="002D1F2C" w:rsidP="002D1F2C">
            <w:pPr>
              <w:rPr>
                <w:szCs w:val="22"/>
                <w:lang w:val="hr-HR"/>
              </w:rPr>
            </w:pPr>
          </w:p>
          <w:p w14:paraId="6061C839" w14:textId="77777777" w:rsidR="002D1F2C" w:rsidRPr="00C52364" w:rsidRDefault="002D1F2C" w:rsidP="002D1F2C">
            <w:pPr>
              <w:tabs>
                <w:tab w:val="left" w:pos="5175"/>
              </w:tabs>
              <w:rPr>
                <w:b/>
                <w:bCs/>
                <w:szCs w:val="22"/>
                <w:lang w:val="hr-HR"/>
              </w:rPr>
            </w:pPr>
            <w:r w:rsidRPr="00C52364">
              <w:rPr>
                <w:b/>
                <w:bCs/>
                <w:szCs w:val="22"/>
                <w:lang w:val="hr-HR"/>
              </w:rPr>
              <w:t>Jedinica 3.</w:t>
            </w:r>
          </w:p>
          <w:p w14:paraId="224B1AA2" w14:textId="77777777" w:rsidR="002D1F2C" w:rsidRPr="00C52364" w:rsidRDefault="002D1F2C" w:rsidP="00D12708">
            <w:pPr>
              <w:numPr>
                <w:ilvl w:val="0"/>
                <w:numId w:val="204"/>
              </w:numPr>
              <w:contextualSpacing/>
              <w:rPr>
                <w:szCs w:val="22"/>
                <w:lang w:val="hr-HR"/>
              </w:rPr>
            </w:pPr>
            <w:r w:rsidRPr="00C52364">
              <w:rPr>
                <w:szCs w:val="22"/>
                <w:lang w:val="hr-HR"/>
              </w:rPr>
              <w:t>koristiti tekst sa slikama,</w:t>
            </w:r>
          </w:p>
          <w:p w14:paraId="36499038" w14:textId="1173F255" w:rsidR="002D1F2C" w:rsidRPr="00C52364" w:rsidRDefault="002D1F2C" w:rsidP="00D12708">
            <w:pPr>
              <w:numPr>
                <w:ilvl w:val="0"/>
                <w:numId w:val="204"/>
              </w:numPr>
              <w:contextualSpacing/>
              <w:rPr>
                <w:color w:val="FF0000"/>
                <w:szCs w:val="22"/>
                <w:lang w:val="hr-HR"/>
              </w:rPr>
            </w:pPr>
            <w:r w:rsidRPr="00C52364">
              <w:rPr>
                <w:szCs w:val="22"/>
                <w:lang w:val="hr-HR"/>
              </w:rPr>
              <w:t>slušanje i ispunjavanje plana robne kuće</w:t>
            </w:r>
          </w:p>
          <w:p w14:paraId="3F2E863E" w14:textId="77777777" w:rsidR="002D1F2C" w:rsidRPr="00C52364" w:rsidRDefault="002D1F2C" w:rsidP="00D12708">
            <w:pPr>
              <w:numPr>
                <w:ilvl w:val="0"/>
                <w:numId w:val="204"/>
              </w:numPr>
              <w:contextualSpacing/>
              <w:rPr>
                <w:szCs w:val="22"/>
                <w:lang w:val="hr-HR"/>
              </w:rPr>
            </w:pPr>
            <w:r w:rsidRPr="00C52364">
              <w:rPr>
                <w:szCs w:val="22"/>
                <w:lang w:val="hr-HR"/>
              </w:rPr>
              <w:t>povezivanje rečenica u paru, Acc</w:t>
            </w:r>
          </w:p>
          <w:p w14:paraId="76E0C074" w14:textId="77777777" w:rsidR="002D1F2C" w:rsidRPr="00C52364" w:rsidRDefault="002D1F2C" w:rsidP="00D12708">
            <w:pPr>
              <w:numPr>
                <w:ilvl w:val="0"/>
                <w:numId w:val="204"/>
              </w:numPr>
              <w:contextualSpacing/>
              <w:rPr>
                <w:szCs w:val="22"/>
                <w:lang w:val="hr-HR"/>
              </w:rPr>
            </w:pPr>
            <w:r w:rsidRPr="00C52364">
              <w:rPr>
                <w:szCs w:val="22"/>
                <w:lang w:val="hr-HR"/>
              </w:rPr>
              <w:t>uvježbavanje množine imenica; rad u skupini,</w:t>
            </w:r>
          </w:p>
          <w:p w14:paraId="27440A5E" w14:textId="77777777" w:rsidR="002D1F2C" w:rsidRPr="00C52364" w:rsidRDefault="002D1F2C" w:rsidP="00D12708">
            <w:pPr>
              <w:numPr>
                <w:ilvl w:val="0"/>
                <w:numId w:val="204"/>
              </w:numPr>
              <w:contextualSpacing/>
              <w:rPr>
                <w:szCs w:val="22"/>
                <w:lang w:val="hr-HR"/>
              </w:rPr>
            </w:pPr>
            <w:r w:rsidRPr="00C52364">
              <w:rPr>
                <w:szCs w:val="22"/>
                <w:lang w:val="hr-HR"/>
              </w:rPr>
              <w:t xml:space="preserve">dijalog u robnoj kući (Im Kaufhaus), </w:t>
            </w:r>
          </w:p>
          <w:p w14:paraId="784E8519" w14:textId="77777777" w:rsidR="002D1F2C" w:rsidRPr="00C52364" w:rsidRDefault="002D1F2C" w:rsidP="00D12708">
            <w:pPr>
              <w:numPr>
                <w:ilvl w:val="0"/>
                <w:numId w:val="204"/>
              </w:numPr>
              <w:contextualSpacing/>
              <w:rPr>
                <w:szCs w:val="22"/>
                <w:lang w:val="hr-HR"/>
              </w:rPr>
            </w:pPr>
            <w:r w:rsidRPr="00C52364">
              <w:rPr>
                <w:szCs w:val="22"/>
                <w:lang w:val="hr-HR"/>
              </w:rPr>
              <w:t xml:space="preserve">fonetičke vježbe.                 </w:t>
            </w:r>
          </w:p>
          <w:p w14:paraId="7754FED3" w14:textId="77777777" w:rsidR="002D1F2C" w:rsidRPr="00C52364" w:rsidRDefault="002D1F2C" w:rsidP="002D1F2C">
            <w:pPr>
              <w:rPr>
                <w:szCs w:val="22"/>
                <w:lang w:val="hr-HR"/>
              </w:rPr>
            </w:pPr>
          </w:p>
          <w:p w14:paraId="12C0D07A" w14:textId="77777777" w:rsidR="002D1F2C" w:rsidRPr="00C52364" w:rsidRDefault="002D1F2C" w:rsidP="002D1F2C">
            <w:pPr>
              <w:tabs>
                <w:tab w:val="left" w:pos="5175"/>
              </w:tabs>
              <w:rPr>
                <w:b/>
                <w:bCs/>
                <w:szCs w:val="22"/>
                <w:lang w:val="hr-HR"/>
              </w:rPr>
            </w:pPr>
            <w:r w:rsidRPr="00C52364">
              <w:rPr>
                <w:b/>
                <w:bCs/>
                <w:szCs w:val="22"/>
                <w:lang w:val="hr-HR"/>
              </w:rPr>
              <w:t>Jedinica 4.</w:t>
            </w:r>
          </w:p>
          <w:p w14:paraId="0A0A9A7C" w14:textId="77777777" w:rsidR="002D1F2C" w:rsidRPr="00C52364" w:rsidRDefault="002D1F2C" w:rsidP="00D12708">
            <w:pPr>
              <w:numPr>
                <w:ilvl w:val="0"/>
                <w:numId w:val="206"/>
              </w:numPr>
              <w:tabs>
                <w:tab w:val="left" w:pos="5175"/>
              </w:tabs>
              <w:contextualSpacing/>
              <w:rPr>
                <w:szCs w:val="22"/>
                <w:lang w:val="hr-HR"/>
              </w:rPr>
            </w:pPr>
            <w:r w:rsidRPr="00C52364">
              <w:rPr>
                <w:szCs w:val="22"/>
                <w:lang w:val="hr-HR"/>
              </w:rPr>
              <w:t xml:space="preserve">koristiti slike, povezivanje s namirnicama, </w:t>
            </w:r>
          </w:p>
          <w:p w14:paraId="53D5496F" w14:textId="77777777" w:rsidR="002D1F2C" w:rsidRPr="00C52364" w:rsidRDefault="002D1F2C" w:rsidP="00D12708">
            <w:pPr>
              <w:numPr>
                <w:ilvl w:val="0"/>
                <w:numId w:val="206"/>
              </w:numPr>
              <w:tabs>
                <w:tab w:val="left" w:pos="5175"/>
              </w:tabs>
              <w:contextualSpacing/>
              <w:rPr>
                <w:szCs w:val="22"/>
                <w:lang w:val="hr-HR"/>
              </w:rPr>
            </w:pPr>
            <w:r w:rsidRPr="00C52364">
              <w:rPr>
                <w:szCs w:val="22"/>
                <w:lang w:val="hr-HR"/>
              </w:rPr>
              <w:t>sortiranje po karticama,</w:t>
            </w:r>
          </w:p>
          <w:p w14:paraId="386EFE9E" w14:textId="77777777" w:rsidR="002D1F2C" w:rsidRPr="00C52364" w:rsidRDefault="002D1F2C" w:rsidP="00D12708">
            <w:pPr>
              <w:numPr>
                <w:ilvl w:val="0"/>
                <w:numId w:val="206"/>
              </w:numPr>
              <w:contextualSpacing/>
              <w:rPr>
                <w:szCs w:val="22"/>
                <w:lang w:val="hr-HR"/>
              </w:rPr>
            </w:pPr>
            <w:r w:rsidRPr="00C52364">
              <w:rPr>
                <w:szCs w:val="22"/>
                <w:lang w:val="hr-HR"/>
              </w:rPr>
              <w:t>slušanje dijaloga – CD i uraditi vježbu – Tko je nama/vama...)Wer ist uns, euch, (osobne zamjenice), Dat + Acc,</w:t>
            </w:r>
          </w:p>
          <w:p w14:paraId="152ABE54" w14:textId="77777777" w:rsidR="002D1F2C" w:rsidRPr="00C52364" w:rsidRDefault="002D1F2C" w:rsidP="00D12708">
            <w:pPr>
              <w:numPr>
                <w:ilvl w:val="0"/>
                <w:numId w:val="206"/>
              </w:numPr>
              <w:contextualSpacing/>
              <w:rPr>
                <w:szCs w:val="22"/>
                <w:lang w:val="hr-HR"/>
              </w:rPr>
            </w:pPr>
            <w:r w:rsidRPr="00C52364">
              <w:rPr>
                <w:szCs w:val="22"/>
                <w:lang w:val="hr-HR"/>
              </w:rPr>
              <w:t xml:space="preserve">dijalog (kupac – prodavač), rad u paru </w:t>
            </w:r>
          </w:p>
          <w:p w14:paraId="23D46892" w14:textId="64A5B290" w:rsidR="002D1F2C" w:rsidRPr="00C52364" w:rsidRDefault="002D1F2C" w:rsidP="00D12708">
            <w:pPr>
              <w:numPr>
                <w:ilvl w:val="0"/>
                <w:numId w:val="206"/>
              </w:numPr>
              <w:contextualSpacing/>
              <w:rPr>
                <w:szCs w:val="22"/>
                <w:lang w:val="hr-HR"/>
              </w:rPr>
            </w:pPr>
            <w:r w:rsidRPr="00C52364">
              <w:rPr>
                <w:szCs w:val="22"/>
                <w:lang w:val="hr-HR"/>
              </w:rPr>
              <w:t xml:space="preserve">čitanje teksta uz vježbu – </w:t>
            </w:r>
            <w:r w:rsidR="00732196" w:rsidRPr="00C52364">
              <w:rPr>
                <w:szCs w:val="22"/>
                <w:lang w:val="hr-HR"/>
              </w:rPr>
              <w:t xml:space="preserve">pogrešno </w:t>
            </w:r>
            <w:r w:rsidRPr="00C52364">
              <w:rPr>
                <w:szCs w:val="22"/>
                <w:lang w:val="hr-HR"/>
              </w:rPr>
              <w:t xml:space="preserve">točno- (falsch-richtig)     </w:t>
            </w:r>
          </w:p>
          <w:p w14:paraId="26BC6A87" w14:textId="77777777" w:rsidR="002D1F2C" w:rsidRPr="00C52364" w:rsidRDefault="002D1F2C" w:rsidP="00D12708">
            <w:pPr>
              <w:numPr>
                <w:ilvl w:val="0"/>
                <w:numId w:val="206"/>
              </w:numPr>
              <w:contextualSpacing/>
              <w:rPr>
                <w:szCs w:val="22"/>
                <w:lang w:val="hr-HR"/>
              </w:rPr>
            </w:pPr>
            <w:r w:rsidRPr="00C52364">
              <w:rPr>
                <w:szCs w:val="22"/>
                <w:lang w:val="hr-HR"/>
              </w:rPr>
              <w:t xml:space="preserve">dijalog za orijentaciju u marketu; rad u paru, </w:t>
            </w:r>
          </w:p>
          <w:p w14:paraId="254F8D71" w14:textId="77777777" w:rsidR="002D1F2C" w:rsidRPr="00C52364" w:rsidRDefault="002D1F2C" w:rsidP="00D12708">
            <w:pPr>
              <w:numPr>
                <w:ilvl w:val="0"/>
                <w:numId w:val="206"/>
              </w:numPr>
              <w:contextualSpacing/>
              <w:rPr>
                <w:szCs w:val="22"/>
                <w:lang w:val="hr-HR"/>
              </w:rPr>
            </w:pPr>
            <w:r w:rsidRPr="00C52364">
              <w:rPr>
                <w:szCs w:val="22"/>
                <w:lang w:val="hr-HR"/>
              </w:rPr>
              <w:t xml:space="preserve">povezivanje mjernih jedinica s riječima. </w:t>
            </w:r>
          </w:p>
          <w:p w14:paraId="77F1FE11" w14:textId="77777777" w:rsidR="002D1F2C" w:rsidRPr="00C52364" w:rsidRDefault="002D1F2C" w:rsidP="00D12708">
            <w:pPr>
              <w:numPr>
                <w:ilvl w:val="0"/>
                <w:numId w:val="206"/>
              </w:numPr>
              <w:contextualSpacing/>
              <w:rPr>
                <w:szCs w:val="22"/>
                <w:lang w:val="hr-HR"/>
              </w:rPr>
            </w:pPr>
            <w:r w:rsidRPr="00C52364">
              <w:rPr>
                <w:szCs w:val="22"/>
                <w:lang w:val="hr-HR"/>
              </w:rPr>
              <w:t>fonetičke vježbe.</w:t>
            </w:r>
          </w:p>
        </w:tc>
      </w:tr>
      <w:tr w:rsidR="002D1F2C" w:rsidRPr="00C52364" w14:paraId="561C4A95"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52448B" w14:textId="77777777" w:rsidR="002D1F2C" w:rsidRPr="00C52364" w:rsidRDefault="002D1F2C" w:rsidP="002D1F2C">
            <w:pPr>
              <w:rPr>
                <w:b/>
                <w:szCs w:val="22"/>
                <w:lang w:val="hr-HR"/>
              </w:rPr>
            </w:pPr>
            <w:r w:rsidRPr="00C52364">
              <w:rPr>
                <w:b/>
                <w:szCs w:val="22"/>
                <w:lang w:val="hr-HR"/>
              </w:rPr>
              <w:lastRenderedPageBreak/>
              <w:t>Izvori za nastavnike</w:t>
            </w:r>
          </w:p>
        </w:tc>
      </w:tr>
      <w:tr w:rsidR="002D1F2C" w:rsidRPr="00C52364" w14:paraId="30F10701"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6617EA" w14:textId="77777777" w:rsidR="002D1F2C" w:rsidRPr="00C52364" w:rsidRDefault="002D1F2C" w:rsidP="002D1F2C">
            <w:pPr>
              <w:rPr>
                <w:szCs w:val="22"/>
                <w:lang w:val="hr-HR"/>
              </w:rPr>
            </w:pPr>
            <w:r w:rsidRPr="00C52364">
              <w:rPr>
                <w:szCs w:val="22"/>
                <w:lang w:val="hr-HR"/>
              </w:rPr>
              <w:t>- svi udžbenici izdani od strane Instituta za njemački jezik – Goethe instituta i prilagođeni nastavnim standardima Europske unije,</w:t>
            </w:r>
          </w:p>
          <w:p w14:paraId="65B0210E" w14:textId="77777777" w:rsidR="002D1F2C" w:rsidRPr="00C52364" w:rsidRDefault="002D1F2C" w:rsidP="002D1F2C">
            <w:pPr>
              <w:rPr>
                <w:szCs w:val="22"/>
                <w:lang w:val="hr-HR"/>
              </w:rPr>
            </w:pPr>
            <w:r w:rsidRPr="00C52364">
              <w:rPr>
                <w:szCs w:val="22"/>
                <w:lang w:val="hr-HR"/>
              </w:rPr>
              <w:t>- drugi odobreni udžbenici i literatura.</w:t>
            </w:r>
          </w:p>
        </w:tc>
      </w:tr>
      <w:tr w:rsidR="002D1F2C" w:rsidRPr="00C52364" w14:paraId="73AD4D47"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29A680F0" w14:textId="77777777" w:rsidR="002D1F2C" w:rsidRPr="00C52364" w:rsidRDefault="002D1F2C" w:rsidP="002D1F2C">
            <w:pPr>
              <w:rPr>
                <w:szCs w:val="22"/>
                <w:lang w:val="hr-HR"/>
              </w:rPr>
            </w:pPr>
          </w:p>
        </w:tc>
      </w:tr>
      <w:tr w:rsidR="002D1F2C" w:rsidRPr="00C52364" w14:paraId="2B33A7D7"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7A91AE" w14:textId="77777777" w:rsidR="002D1F2C" w:rsidRPr="00C52364" w:rsidRDefault="002D1F2C" w:rsidP="002D1F2C">
            <w:pPr>
              <w:rPr>
                <w:b/>
                <w:szCs w:val="22"/>
                <w:lang w:val="hr-HR"/>
              </w:rPr>
            </w:pPr>
            <w:r w:rsidRPr="00C52364">
              <w:rPr>
                <w:b/>
                <w:szCs w:val="22"/>
                <w:lang w:val="hr-HR"/>
              </w:rPr>
              <w:t>Integracija s drugim nastavnim predmetima</w:t>
            </w:r>
          </w:p>
        </w:tc>
      </w:tr>
      <w:tr w:rsidR="002D1F2C" w:rsidRPr="00C52364" w14:paraId="4D6335F6"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BA9E98" w14:textId="77777777" w:rsidR="002D1F2C" w:rsidRPr="00C52364" w:rsidRDefault="002D1F2C" w:rsidP="002D1F2C">
            <w:pPr>
              <w:rPr>
                <w:szCs w:val="22"/>
                <w:lang w:val="hr-HR"/>
              </w:rPr>
            </w:pPr>
            <w:r w:rsidRPr="00C52364">
              <w:rPr>
                <w:szCs w:val="22"/>
                <w:lang w:val="hr-HR"/>
              </w:rPr>
              <w:t>Hrvatski jezik i književnost, Sociologija, Geografija.</w:t>
            </w:r>
          </w:p>
        </w:tc>
      </w:tr>
      <w:tr w:rsidR="002D1F2C" w:rsidRPr="00C52364" w14:paraId="6C2DFA13" w14:textId="77777777" w:rsidTr="0009059D">
        <w:trPr>
          <w:trHeight w:val="373"/>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1A0B3C" w14:textId="77777777" w:rsidR="002D1F2C" w:rsidRPr="00C52364" w:rsidRDefault="002D1F2C" w:rsidP="002D1F2C">
            <w:pPr>
              <w:suppressAutoHyphens/>
              <w:ind w:left="357" w:hanging="357"/>
              <w:jc w:val="both"/>
              <w:rPr>
                <w:rFonts w:eastAsia="Calibri"/>
                <w:b/>
                <w:bCs/>
                <w:szCs w:val="22"/>
                <w:lang w:val="hr-HR"/>
              </w:rPr>
            </w:pPr>
            <w:r w:rsidRPr="00C52364">
              <w:rPr>
                <w:rFonts w:eastAsia="Calibri"/>
                <w:b/>
                <w:bCs/>
                <w:szCs w:val="22"/>
                <w:lang w:val="hr-HR"/>
              </w:rPr>
              <w:t>PROFIL I STRUČNA SPREMA NASTAVNIKA</w:t>
            </w:r>
          </w:p>
        </w:tc>
      </w:tr>
      <w:tr w:rsidR="002D1F2C" w:rsidRPr="00C52364" w14:paraId="7E5C9F76"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DF9FB7" w14:textId="77777777" w:rsidR="002D1F2C" w:rsidRPr="00C52364" w:rsidRDefault="002D1F2C" w:rsidP="00D12708">
            <w:pPr>
              <w:numPr>
                <w:ilvl w:val="0"/>
                <w:numId w:val="191"/>
              </w:numPr>
              <w:suppressAutoHyphens/>
              <w:autoSpaceDN w:val="0"/>
              <w:ind w:left="357" w:hanging="357"/>
              <w:jc w:val="both"/>
              <w:textAlignment w:val="baseline"/>
              <w:rPr>
                <w:rFonts w:eastAsia="Calibri"/>
                <w:kern w:val="3"/>
                <w:szCs w:val="22"/>
                <w:lang w:val="hr-HR" w:bidi="hi-IN"/>
              </w:rPr>
            </w:pPr>
            <w:r w:rsidRPr="00C52364">
              <w:rPr>
                <w:rFonts w:eastAsia="Calibri"/>
                <w:kern w:val="3"/>
                <w:szCs w:val="22"/>
                <w:lang w:val="hr-HR" w:bidi="hi-IN"/>
              </w:rPr>
              <w:t xml:space="preserve">profesor njemačkoga jezika i književnosti, </w:t>
            </w:r>
          </w:p>
          <w:p w14:paraId="2FFF1037" w14:textId="77777777" w:rsidR="002D1F2C" w:rsidRPr="00C52364" w:rsidRDefault="002D1F2C" w:rsidP="00D12708">
            <w:pPr>
              <w:numPr>
                <w:ilvl w:val="0"/>
                <w:numId w:val="191"/>
              </w:numPr>
              <w:suppressAutoHyphens/>
              <w:autoSpaceDN w:val="0"/>
              <w:ind w:left="357" w:hanging="357"/>
              <w:jc w:val="both"/>
              <w:textAlignment w:val="baseline"/>
              <w:rPr>
                <w:rFonts w:eastAsia="Calibri"/>
                <w:kern w:val="3"/>
                <w:szCs w:val="22"/>
                <w:lang w:val="hr-HR" w:bidi="hi-IN"/>
              </w:rPr>
            </w:pPr>
            <w:r w:rsidRPr="00C52364">
              <w:rPr>
                <w:rFonts w:eastAsia="Calibri"/>
                <w:kern w:val="3"/>
                <w:szCs w:val="22"/>
                <w:lang w:val="hr-HR" w:bidi="hi-IN"/>
              </w:rPr>
              <w:t>profesor njemačkoga jezika i književnosti u dvopredmetnom studiju gdje je njemački jezik i književnost glavni ili ravnopravan predmet,</w:t>
            </w:r>
          </w:p>
          <w:p w14:paraId="671DD490" w14:textId="77777777" w:rsidR="002D1F2C" w:rsidRPr="00C52364" w:rsidRDefault="002D1F2C" w:rsidP="00D12708">
            <w:pPr>
              <w:numPr>
                <w:ilvl w:val="0"/>
                <w:numId w:val="191"/>
              </w:numPr>
              <w:suppressAutoHyphens/>
              <w:autoSpaceDN w:val="0"/>
              <w:ind w:left="357" w:hanging="357"/>
              <w:jc w:val="both"/>
              <w:textAlignment w:val="baseline"/>
              <w:rPr>
                <w:rFonts w:eastAsia="Calibri"/>
                <w:kern w:val="3"/>
                <w:szCs w:val="22"/>
                <w:lang w:val="hr-HR" w:bidi="hi-IN"/>
              </w:rPr>
            </w:pPr>
            <w:r w:rsidRPr="00C52364">
              <w:rPr>
                <w:rFonts w:eastAsia="Calibri"/>
                <w:kern w:val="3"/>
                <w:szCs w:val="22"/>
                <w:lang w:val="hr-HR" w:bidi="hi-IN"/>
              </w:rPr>
              <w:t>diplomirani filolog za njemački jezik i književnost / dipl. germanist.</w:t>
            </w:r>
          </w:p>
          <w:p w14:paraId="7E707632" w14:textId="77777777" w:rsidR="002D1F2C" w:rsidRPr="00C52364" w:rsidRDefault="002D1F2C" w:rsidP="002D1F2C">
            <w:pPr>
              <w:ind w:left="357" w:hanging="357"/>
              <w:jc w:val="both"/>
              <w:rPr>
                <w:b/>
                <w:szCs w:val="22"/>
                <w:lang w:val="hr-HR"/>
              </w:rPr>
            </w:pPr>
          </w:p>
          <w:p w14:paraId="3B734CDB" w14:textId="77777777" w:rsidR="002D1F2C" w:rsidRPr="00C52364" w:rsidRDefault="002D1F2C" w:rsidP="002D1F2C">
            <w:pPr>
              <w:spacing w:after="60"/>
              <w:jc w:val="both"/>
              <w:rPr>
                <w:rFonts w:eastAsia="Calibri"/>
                <w:szCs w:val="22"/>
                <w:lang w:val="hr-HR"/>
              </w:rPr>
            </w:pPr>
            <w:r w:rsidRPr="00C52364">
              <w:rPr>
                <w:rFonts w:eastAsia="Calibri"/>
                <w:szCs w:val="22"/>
                <w:lang w:val="hr-HR"/>
              </w:rPr>
              <w:t>Navedeni profili visoke stručne spreme (VII/1) moraju proizlaziti iz studijskoga programa u trajanju od najmanje četiri godine.</w:t>
            </w:r>
          </w:p>
          <w:p w14:paraId="51584E97" w14:textId="77777777" w:rsidR="002D1F2C" w:rsidRPr="00C52364" w:rsidRDefault="002D1F2C" w:rsidP="002D1F2C">
            <w:pPr>
              <w:spacing w:after="60"/>
              <w:jc w:val="both"/>
              <w:rPr>
                <w:rFonts w:eastAsia="Calibri"/>
                <w:szCs w:val="22"/>
                <w:lang w:val="hr-HR"/>
              </w:rPr>
            </w:pPr>
            <w:r w:rsidRPr="00C52364">
              <w:rPr>
                <w:rFonts w:eastAsia="Calibri"/>
                <w:szCs w:val="22"/>
                <w:lang w:val="hr-HR"/>
              </w:rPr>
              <w:t>Nastavu mogu izvoditi i drugi ekvivalentni profili gore navedenim profilima, stečeni pohađanjem studijskoga programa njemačkoga jezika i književnosti u istom ili dužem trajanju u bolonjskom visokoobrazovnom procesu, s diplomom i dodatkom diplome, iz kojih se može utvrditi osposobljenost za rad u nastavi, a izdaje se i prilaže uz diplomu visokoškolske ustanove radi detaljnijega uvida u razinu, prirodu, sadržaj, sustav i pravila studiranja.</w:t>
            </w:r>
          </w:p>
          <w:p w14:paraId="43CBD950" w14:textId="77777777" w:rsidR="002D1F2C" w:rsidRPr="00C52364" w:rsidRDefault="002D1F2C" w:rsidP="002D1F2C">
            <w:pPr>
              <w:rPr>
                <w:szCs w:val="22"/>
                <w:lang w:val="hr-HR"/>
              </w:rPr>
            </w:pPr>
            <w:r w:rsidRPr="00C52364">
              <w:rPr>
                <w:b/>
                <w:szCs w:val="22"/>
                <w:lang w:val="hr-HR"/>
              </w:rPr>
              <w:t xml:space="preserve">Napomena: </w:t>
            </w:r>
            <w:r w:rsidRPr="00C52364">
              <w:rPr>
                <w:szCs w:val="22"/>
                <w:lang w:val="hr-HR"/>
              </w:rPr>
              <w:t>Nastavnici čiji profili nisu nabrojani, koji su primljeni u radni odnos do primjene ovoga nastavnog plana i programa u srednjim školama Brčko distrikta BiH, mogu i dalje izvoditi nastavu.</w:t>
            </w:r>
          </w:p>
        </w:tc>
      </w:tr>
      <w:tr w:rsidR="002D1F2C" w:rsidRPr="00C52364" w14:paraId="3A316665"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425E640F" w14:textId="77777777" w:rsidR="002D1F2C" w:rsidRPr="00C52364" w:rsidRDefault="002D1F2C" w:rsidP="002D1F2C">
            <w:pPr>
              <w:rPr>
                <w:szCs w:val="22"/>
                <w:lang w:val="hr-HR"/>
              </w:rPr>
            </w:pPr>
          </w:p>
        </w:tc>
      </w:tr>
      <w:tr w:rsidR="002D1F2C" w:rsidRPr="00C52364" w14:paraId="5F3AF008"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320D75" w14:textId="77777777" w:rsidR="002D1F2C" w:rsidRPr="00C52364" w:rsidRDefault="002D1F2C" w:rsidP="002D1F2C">
            <w:pPr>
              <w:rPr>
                <w:b/>
                <w:szCs w:val="22"/>
                <w:lang w:val="hr-HR"/>
              </w:rPr>
            </w:pPr>
          </w:p>
        </w:tc>
      </w:tr>
      <w:tr w:rsidR="002D1F2C" w:rsidRPr="00C52364" w14:paraId="6219E82A" w14:textId="77777777" w:rsidTr="0009059D">
        <w:trPr>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73175B63" w14:textId="77777777" w:rsidR="002D1F2C" w:rsidRPr="00C52364" w:rsidRDefault="002D1F2C" w:rsidP="002D1F2C">
            <w:pPr>
              <w:rPr>
                <w:szCs w:val="22"/>
                <w:lang w:val="hr-HR"/>
              </w:rPr>
            </w:pPr>
          </w:p>
        </w:tc>
      </w:tr>
      <w:bookmarkEnd w:id="12"/>
    </w:tbl>
    <w:p w14:paraId="16EC6F33" w14:textId="77777777" w:rsidR="002D1F2C" w:rsidRPr="00C52364" w:rsidRDefault="002D1F2C" w:rsidP="002D1F2C">
      <w:pPr>
        <w:rPr>
          <w:lang w:val="hr-HR"/>
        </w:rPr>
      </w:pPr>
    </w:p>
    <w:p w14:paraId="0772A623" w14:textId="77777777" w:rsidR="002D1F2C" w:rsidRPr="00C52364" w:rsidRDefault="002D1F2C" w:rsidP="002D1F2C">
      <w:pPr>
        <w:rPr>
          <w:lang w:val="hr-HR"/>
        </w:rPr>
      </w:pPr>
    </w:p>
    <w:p w14:paraId="545C3F71" w14:textId="77777777" w:rsidR="009D7A11" w:rsidRPr="00C52364" w:rsidRDefault="009D7A11">
      <w:pPr>
        <w:rPr>
          <w:lang w:val="hr-HR"/>
        </w:rPr>
      </w:pPr>
    </w:p>
    <w:p w14:paraId="71FAAAC3" w14:textId="77777777" w:rsidR="009D7A11" w:rsidRPr="00C52364" w:rsidRDefault="009D7A11">
      <w:pPr>
        <w:rPr>
          <w:lang w:val="hr-HR"/>
        </w:rPr>
      </w:pPr>
    </w:p>
    <w:p w14:paraId="3875FD71" w14:textId="77777777" w:rsidR="009D7A11" w:rsidRPr="00C52364" w:rsidRDefault="009D7A11">
      <w:pPr>
        <w:rPr>
          <w:lang w:val="hr-HR"/>
        </w:rPr>
      </w:pPr>
    </w:p>
    <w:p w14:paraId="2188A29B" w14:textId="77777777" w:rsidR="009D7A11" w:rsidRPr="00C52364" w:rsidRDefault="009D7A11">
      <w:pPr>
        <w:rPr>
          <w:lang w:val="hr-HR"/>
        </w:rPr>
      </w:pPr>
    </w:p>
    <w:p w14:paraId="11D2E3E3" w14:textId="77777777" w:rsidR="009D7A11" w:rsidRPr="00C52364" w:rsidRDefault="009D7A11">
      <w:pPr>
        <w:rPr>
          <w:lang w:val="hr-HR"/>
        </w:rPr>
      </w:pPr>
    </w:p>
    <w:p w14:paraId="627D2B31" w14:textId="77777777" w:rsidR="009D7A11" w:rsidRPr="00C52364" w:rsidRDefault="009D7A11">
      <w:pPr>
        <w:rPr>
          <w:lang w:val="hr-HR"/>
        </w:rPr>
      </w:pPr>
    </w:p>
    <w:p w14:paraId="76EEEBB0" w14:textId="77777777" w:rsidR="009D7A11" w:rsidRPr="00C52364" w:rsidRDefault="009D7A11">
      <w:pPr>
        <w:rPr>
          <w:lang w:val="hr-HR"/>
        </w:rPr>
      </w:pPr>
    </w:p>
    <w:p w14:paraId="46D4A690" w14:textId="77777777" w:rsidR="009D7A11" w:rsidRPr="00C52364" w:rsidRDefault="009D7A11">
      <w:pPr>
        <w:rPr>
          <w:lang w:val="hr-HR"/>
        </w:rPr>
      </w:pPr>
    </w:p>
    <w:p w14:paraId="6706C43E" w14:textId="77777777" w:rsidR="009D7A11" w:rsidRPr="00C52364" w:rsidRDefault="009D7A11">
      <w:pPr>
        <w:rPr>
          <w:lang w:val="hr-HR"/>
        </w:rPr>
      </w:pPr>
    </w:p>
    <w:p w14:paraId="09A367E0" w14:textId="77777777" w:rsidR="009D7A11" w:rsidRPr="00C52364" w:rsidRDefault="009D7A11">
      <w:pPr>
        <w:rPr>
          <w:lang w:val="hr-HR"/>
        </w:rPr>
      </w:pPr>
    </w:p>
    <w:p w14:paraId="5CD4BEAF" w14:textId="77777777" w:rsidR="009D7A11" w:rsidRPr="00C52364" w:rsidRDefault="009D7A11">
      <w:pPr>
        <w:rPr>
          <w:lang w:val="hr-HR"/>
        </w:rPr>
      </w:pPr>
    </w:p>
    <w:p w14:paraId="68A43642" w14:textId="77777777" w:rsidR="009D7A11" w:rsidRPr="00C52364" w:rsidRDefault="009D7A11">
      <w:pPr>
        <w:rPr>
          <w:lang w:val="hr-HR"/>
        </w:rPr>
      </w:pPr>
    </w:p>
    <w:p w14:paraId="7EC27763" w14:textId="77777777" w:rsidR="006E6C62" w:rsidRPr="00C52364" w:rsidRDefault="006E6C62">
      <w:pPr>
        <w:rPr>
          <w:lang w:val="hr-HR"/>
        </w:rPr>
      </w:pPr>
    </w:p>
    <w:p w14:paraId="056B0302" w14:textId="77777777" w:rsidR="006E6C62" w:rsidRPr="00C52364" w:rsidRDefault="006E6C62">
      <w:pPr>
        <w:rPr>
          <w:lang w:val="hr-HR"/>
        </w:rPr>
      </w:pPr>
    </w:p>
    <w:p w14:paraId="755F28E2" w14:textId="77777777" w:rsidR="006E6C62" w:rsidRPr="00C52364" w:rsidRDefault="006E6C62">
      <w:pPr>
        <w:rPr>
          <w:lang w:val="hr-HR"/>
        </w:rPr>
      </w:pPr>
    </w:p>
    <w:p w14:paraId="5EB0590A" w14:textId="77777777" w:rsidR="006E6C62" w:rsidRPr="00C52364" w:rsidRDefault="006E6C62">
      <w:pPr>
        <w:rPr>
          <w:lang w:val="hr-HR"/>
        </w:rPr>
      </w:pPr>
    </w:p>
    <w:p w14:paraId="2E54C70D" w14:textId="77777777" w:rsidR="006E6C62" w:rsidRPr="00C52364" w:rsidRDefault="006E6C62">
      <w:pPr>
        <w:rPr>
          <w:lang w:val="hr-HR"/>
        </w:rPr>
      </w:pPr>
    </w:p>
    <w:p w14:paraId="0564FF37" w14:textId="77777777" w:rsidR="006E6C62" w:rsidRPr="00C52364" w:rsidRDefault="006E6C62">
      <w:pPr>
        <w:rPr>
          <w:lang w:val="hr-HR"/>
        </w:rPr>
      </w:pPr>
    </w:p>
    <w:p w14:paraId="0E9F8B05" w14:textId="77777777" w:rsidR="006E6C62" w:rsidRPr="00C52364" w:rsidRDefault="006E6C62">
      <w:pPr>
        <w:rPr>
          <w:lang w:val="hr-HR"/>
        </w:rPr>
      </w:pPr>
    </w:p>
    <w:p w14:paraId="19A4EE79" w14:textId="77777777" w:rsidR="006E6C62" w:rsidRPr="00C52364" w:rsidRDefault="006E6C62">
      <w:pPr>
        <w:rPr>
          <w:lang w:val="hr-HR"/>
        </w:rPr>
      </w:pPr>
    </w:p>
    <w:p w14:paraId="675D5F83" w14:textId="77777777" w:rsidR="006E6C62" w:rsidRPr="00C52364" w:rsidRDefault="006E6C62">
      <w:pPr>
        <w:rPr>
          <w:lang w:val="hr-HR"/>
        </w:rPr>
      </w:pPr>
    </w:p>
    <w:p w14:paraId="04261057" w14:textId="77777777" w:rsidR="006E6C62" w:rsidRPr="00C52364" w:rsidRDefault="006E6C62">
      <w:pPr>
        <w:rPr>
          <w:lang w:val="hr-HR"/>
        </w:rPr>
      </w:pPr>
    </w:p>
    <w:p w14:paraId="434D94B9" w14:textId="77777777" w:rsidR="006E6C62" w:rsidRPr="00C52364" w:rsidRDefault="006E6C62">
      <w:pPr>
        <w:rPr>
          <w:lang w:val="hr-HR"/>
        </w:rPr>
      </w:pPr>
    </w:p>
    <w:p w14:paraId="124F631D" w14:textId="77777777" w:rsidR="006E6C62" w:rsidRPr="00C52364" w:rsidRDefault="006E6C62">
      <w:pPr>
        <w:rPr>
          <w:lang w:val="hr-HR"/>
        </w:rPr>
      </w:pPr>
    </w:p>
    <w:p w14:paraId="0A9A0437" w14:textId="77777777" w:rsidR="006E6C62" w:rsidRPr="00C52364" w:rsidRDefault="006E6C62">
      <w:pPr>
        <w:rPr>
          <w:lang w:val="hr-HR"/>
        </w:rPr>
      </w:pPr>
    </w:p>
    <w:p w14:paraId="51A059B1" w14:textId="77777777" w:rsidR="006E6C62" w:rsidRPr="00C52364" w:rsidRDefault="006E6C62">
      <w:pPr>
        <w:rPr>
          <w:lang w:val="hr-HR"/>
        </w:rPr>
      </w:pPr>
    </w:p>
    <w:p w14:paraId="0F9DBF7C" w14:textId="77777777" w:rsidR="006E6C62" w:rsidRPr="00C52364" w:rsidRDefault="006E6C62">
      <w:pPr>
        <w:rPr>
          <w:lang w:val="hr-HR"/>
        </w:rPr>
      </w:pPr>
    </w:p>
    <w:p w14:paraId="31C7A5E7" w14:textId="77777777" w:rsidR="006E6C62" w:rsidRPr="00C52364" w:rsidRDefault="006E6C62">
      <w:pPr>
        <w:rPr>
          <w:lang w:val="hr-HR"/>
        </w:rPr>
      </w:pPr>
    </w:p>
    <w:p w14:paraId="53346F0D" w14:textId="77777777" w:rsidR="006E6C62" w:rsidRPr="00C52364" w:rsidRDefault="006E6C62">
      <w:pPr>
        <w:rPr>
          <w:lang w:val="hr-HR"/>
        </w:rPr>
      </w:pPr>
    </w:p>
    <w:p w14:paraId="7ECAEAE8" w14:textId="77777777" w:rsidR="006E6C62" w:rsidRPr="00C52364" w:rsidRDefault="006E6C62">
      <w:pPr>
        <w:rPr>
          <w:lang w:val="hr-HR"/>
        </w:rPr>
      </w:pPr>
    </w:p>
    <w:p w14:paraId="49A2B733" w14:textId="77777777" w:rsidR="009D7A11" w:rsidRPr="00C52364" w:rsidRDefault="009D7A11">
      <w:pPr>
        <w:rPr>
          <w:lang w:val="hr-HR"/>
        </w:rPr>
      </w:pPr>
    </w:p>
    <w:p w14:paraId="025AEF2E" w14:textId="77777777" w:rsidR="009D7A11" w:rsidRPr="00C52364" w:rsidRDefault="009D7A11">
      <w:pPr>
        <w:rPr>
          <w:lang w:val="hr-HR"/>
        </w:rPr>
      </w:pPr>
    </w:p>
    <w:p w14:paraId="75966E68" w14:textId="35543FE8" w:rsidR="002D1F2C" w:rsidRPr="00C52364" w:rsidRDefault="002D1F2C" w:rsidP="002D1F2C">
      <w:pPr>
        <w:ind w:left="357" w:hanging="357"/>
        <w:jc w:val="center"/>
        <w:rPr>
          <w:b/>
          <w:bCs/>
          <w:szCs w:val="22"/>
          <w:lang w:val="hr-HR"/>
        </w:rPr>
      </w:pPr>
      <w:r w:rsidRPr="00C52364">
        <w:rPr>
          <w:b/>
          <w:bCs/>
          <w:szCs w:val="22"/>
          <w:lang w:val="hr-HR"/>
        </w:rPr>
        <w:t>NASTAVNI PROGRAM</w:t>
      </w:r>
    </w:p>
    <w:p w14:paraId="7C247AE6" w14:textId="77777777" w:rsidR="00D925D1" w:rsidRPr="00C52364" w:rsidRDefault="00D925D1" w:rsidP="002D1F2C">
      <w:pPr>
        <w:ind w:left="357" w:hanging="357"/>
        <w:jc w:val="center"/>
        <w:rPr>
          <w:b/>
          <w:bCs/>
          <w:szCs w:val="22"/>
          <w:lang w:val="hr-HR"/>
        </w:rPr>
      </w:pPr>
    </w:p>
    <w:p w14:paraId="27167C8D" w14:textId="77777777" w:rsidR="002D1F2C" w:rsidRPr="00C52364" w:rsidRDefault="002D1F2C" w:rsidP="002D1F2C">
      <w:pPr>
        <w:keepNext/>
        <w:jc w:val="center"/>
        <w:outlineLvl w:val="0"/>
        <w:rPr>
          <w:b/>
          <w:bCs/>
          <w:szCs w:val="32"/>
          <w:lang w:val="hr-HR"/>
        </w:rPr>
      </w:pPr>
      <w:bookmarkStart w:id="13" w:name="_Toc107222277"/>
      <w:bookmarkStart w:id="14" w:name="_Toc109370388"/>
      <w:r w:rsidRPr="00C52364">
        <w:rPr>
          <w:rFonts w:eastAsiaTheme="majorEastAsia"/>
          <w:b/>
          <w:bCs/>
          <w:szCs w:val="32"/>
          <w:lang w:val="hr-HR"/>
        </w:rPr>
        <w:t>MATEMATIKA</w:t>
      </w:r>
      <w:bookmarkEnd w:id="13"/>
      <w:bookmarkEnd w:id="14"/>
    </w:p>
    <w:p w14:paraId="24B505DD" w14:textId="77777777" w:rsidR="002D1F2C" w:rsidRPr="00C52364" w:rsidRDefault="002D1F2C" w:rsidP="002D1F2C">
      <w:pPr>
        <w:ind w:left="357" w:hanging="357"/>
        <w:jc w:val="center"/>
        <w:rPr>
          <w:bCs/>
          <w:szCs w:val="22"/>
          <w:lang w:val="hr-HR"/>
        </w:rPr>
      </w:pPr>
      <w:r w:rsidRPr="00C52364">
        <w:rPr>
          <w:bCs/>
          <w:szCs w:val="22"/>
          <w:lang w:val="hr-HR"/>
        </w:rPr>
        <w:t>GODIŠNJI BROJ NASTAVNIH SATI: 70</w:t>
      </w:r>
    </w:p>
    <w:p w14:paraId="4FAEC48E" w14:textId="77777777" w:rsidR="002D1F2C" w:rsidRPr="00C52364" w:rsidRDefault="002D1F2C" w:rsidP="002D1F2C">
      <w:pPr>
        <w:ind w:left="357" w:hanging="357"/>
        <w:jc w:val="center"/>
        <w:rPr>
          <w:bCs/>
          <w:szCs w:val="22"/>
          <w:lang w:val="hr-HR"/>
        </w:rPr>
      </w:pPr>
      <w:r w:rsidRPr="00C52364">
        <w:rPr>
          <w:szCs w:val="22"/>
          <w:lang w:val="hr-HR"/>
        </w:rPr>
        <w:t xml:space="preserve">TJEDNI BROJ NASTAVNIH SATI: </w:t>
      </w:r>
      <w:r w:rsidRPr="00C52364">
        <w:rPr>
          <w:bCs/>
          <w:szCs w:val="22"/>
          <w:lang w:val="hr-HR"/>
        </w:rPr>
        <w:t>2</w:t>
      </w:r>
    </w:p>
    <w:p w14:paraId="7EB74A2F" w14:textId="77777777" w:rsidR="002D1F2C" w:rsidRPr="00C52364" w:rsidRDefault="002D1F2C" w:rsidP="002D1F2C">
      <w:pPr>
        <w:ind w:left="357" w:hanging="357"/>
        <w:jc w:val="center"/>
        <w:rPr>
          <w:bCs/>
          <w:szCs w:val="22"/>
          <w:lang w:val="hr-HR"/>
        </w:rPr>
      </w:pPr>
      <w:r w:rsidRPr="00C52364">
        <w:rPr>
          <w:bCs/>
          <w:szCs w:val="22"/>
          <w:lang w:val="hr-HR"/>
        </w:rPr>
        <w:t>BROJ MODULA: 2</w:t>
      </w:r>
    </w:p>
    <w:p w14:paraId="58A5DBAB" w14:textId="77777777" w:rsidR="002D1F2C" w:rsidRPr="00C52364" w:rsidRDefault="002D1F2C" w:rsidP="002D1F2C">
      <w:pPr>
        <w:jc w:val="center"/>
        <w:rPr>
          <w:szCs w:val="22"/>
          <w:lang w:val="hr-HR"/>
        </w:rPr>
      </w:pPr>
    </w:p>
    <w:p w14:paraId="6DE90CDB" w14:textId="77777777" w:rsidR="002D1F2C" w:rsidRPr="00C52364" w:rsidRDefault="002D1F2C" w:rsidP="002D1F2C">
      <w:pPr>
        <w:keepNext/>
        <w:jc w:val="center"/>
        <w:outlineLvl w:val="0"/>
        <w:rPr>
          <w:b/>
          <w:bCs/>
          <w:szCs w:val="22"/>
          <w:lang w:val="hr-HR"/>
        </w:rPr>
      </w:pPr>
    </w:p>
    <w:p w14:paraId="209F1051" w14:textId="77777777" w:rsidR="002D1F2C" w:rsidRPr="00C52364" w:rsidRDefault="002D1F2C" w:rsidP="002D1F2C">
      <w:pPr>
        <w:keepNext/>
        <w:jc w:val="center"/>
        <w:outlineLvl w:val="0"/>
        <w:rPr>
          <w:b/>
          <w:bCs/>
          <w:szCs w:val="22"/>
          <w:lang w:val="hr-HR"/>
        </w:rPr>
      </w:pPr>
    </w:p>
    <w:p w14:paraId="1141B67D" w14:textId="77777777" w:rsidR="002D1F2C" w:rsidRPr="00C52364" w:rsidRDefault="002D1F2C" w:rsidP="002D1F2C">
      <w:pPr>
        <w:keepNext/>
        <w:jc w:val="center"/>
        <w:outlineLvl w:val="0"/>
        <w:rPr>
          <w:b/>
          <w:bCs/>
          <w:szCs w:val="22"/>
          <w:lang w:val="hr-HR"/>
        </w:rPr>
      </w:pPr>
    </w:p>
    <w:p w14:paraId="2102A2B1" w14:textId="77777777" w:rsidR="002D1F2C" w:rsidRPr="00C52364" w:rsidRDefault="002D1F2C" w:rsidP="002D1F2C">
      <w:pPr>
        <w:rPr>
          <w:szCs w:val="22"/>
          <w:lang w:val="hr-HR"/>
        </w:rPr>
      </w:pPr>
    </w:p>
    <w:p w14:paraId="7D282C80" w14:textId="77777777" w:rsidR="002D1F2C" w:rsidRPr="00C52364" w:rsidRDefault="002D1F2C" w:rsidP="002D1F2C">
      <w:pPr>
        <w:rPr>
          <w:szCs w:val="22"/>
          <w:lang w:val="hr-HR"/>
        </w:rPr>
      </w:pPr>
    </w:p>
    <w:p w14:paraId="0940204A" w14:textId="77777777" w:rsidR="002D1F2C" w:rsidRPr="00C52364" w:rsidRDefault="002D1F2C" w:rsidP="002D1F2C">
      <w:pPr>
        <w:rPr>
          <w:szCs w:val="22"/>
          <w:lang w:val="hr-HR"/>
        </w:rPr>
      </w:pPr>
    </w:p>
    <w:p w14:paraId="7C237F09" w14:textId="77777777" w:rsidR="002D1F2C" w:rsidRPr="00C52364" w:rsidRDefault="002D1F2C" w:rsidP="002D1F2C">
      <w:pPr>
        <w:rPr>
          <w:szCs w:val="22"/>
          <w:lang w:val="hr-HR"/>
        </w:rPr>
      </w:pPr>
    </w:p>
    <w:p w14:paraId="78CD7966" w14:textId="77777777" w:rsidR="002D1F2C" w:rsidRPr="00C52364" w:rsidRDefault="002D1F2C" w:rsidP="002D1F2C">
      <w:pPr>
        <w:rPr>
          <w:szCs w:val="22"/>
          <w:lang w:val="hr-HR"/>
        </w:rPr>
      </w:pPr>
    </w:p>
    <w:p w14:paraId="7DB72514" w14:textId="77777777" w:rsidR="002D1F2C" w:rsidRPr="00C52364" w:rsidRDefault="002D1F2C" w:rsidP="002D1F2C">
      <w:pPr>
        <w:rPr>
          <w:szCs w:val="22"/>
          <w:lang w:val="hr-HR"/>
        </w:rPr>
      </w:pPr>
    </w:p>
    <w:p w14:paraId="7616672D" w14:textId="77777777" w:rsidR="002D1F2C" w:rsidRPr="00C52364" w:rsidRDefault="002D1F2C" w:rsidP="002D1F2C">
      <w:pPr>
        <w:rPr>
          <w:szCs w:val="22"/>
          <w:lang w:val="hr-HR"/>
        </w:rPr>
      </w:pPr>
    </w:p>
    <w:p w14:paraId="54810D60" w14:textId="77777777" w:rsidR="002D1F2C" w:rsidRPr="00C52364" w:rsidRDefault="002D1F2C" w:rsidP="002D1F2C">
      <w:pPr>
        <w:rPr>
          <w:szCs w:val="22"/>
          <w:lang w:val="hr-HR"/>
        </w:rPr>
      </w:pPr>
    </w:p>
    <w:p w14:paraId="75EB0898" w14:textId="77777777" w:rsidR="002D1F2C" w:rsidRPr="00C52364" w:rsidRDefault="002D1F2C" w:rsidP="002D1F2C">
      <w:pPr>
        <w:rPr>
          <w:szCs w:val="22"/>
          <w:lang w:val="hr-HR"/>
        </w:rPr>
      </w:pPr>
    </w:p>
    <w:p w14:paraId="54B59E90" w14:textId="77777777" w:rsidR="002D1F2C" w:rsidRPr="00C52364" w:rsidRDefault="002D1F2C" w:rsidP="002D1F2C">
      <w:pPr>
        <w:rPr>
          <w:szCs w:val="22"/>
          <w:lang w:val="hr-HR"/>
        </w:rPr>
      </w:pPr>
    </w:p>
    <w:p w14:paraId="5690D127" w14:textId="77777777" w:rsidR="002D1F2C" w:rsidRPr="00C52364" w:rsidRDefault="002D1F2C" w:rsidP="002D1F2C">
      <w:pPr>
        <w:rPr>
          <w:szCs w:val="22"/>
          <w:lang w:val="hr-HR"/>
        </w:rPr>
      </w:pPr>
    </w:p>
    <w:p w14:paraId="0CB4B304" w14:textId="77777777" w:rsidR="002D1F2C" w:rsidRPr="00C52364" w:rsidRDefault="002D1F2C" w:rsidP="002D1F2C">
      <w:pPr>
        <w:rPr>
          <w:szCs w:val="22"/>
          <w:lang w:val="hr-HR"/>
        </w:rPr>
      </w:pPr>
    </w:p>
    <w:p w14:paraId="0B445EDF" w14:textId="77777777" w:rsidR="002D1F2C" w:rsidRPr="00C52364" w:rsidRDefault="002D1F2C" w:rsidP="002D1F2C">
      <w:pPr>
        <w:rPr>
          <w:szCs w:val="22"/>
          <w:lang w:val="hr-HR"/>
        </w:rPr>
      </w:pPr>
    </w:p>
    <w:p w14:paraId="58F85040" w14:textId="77777777" w:rsidR="002D1F2C" w:rsidRPr="00C52364" w:rsidRDefault="002D1F2C" w:rsidP="002D1F2C">
      <w:pPr>
        <w:rPr>
          <w:szCs w:val="22"/>
          <w:lang w:val="hr-HR"/>
        </w:rPr>
      </w:pPr>
    </w:p>
    <w:p w14:paraId="492B8CC7" w14:textId="77777777" w:rsidR="002D1F2C" w:rsidRPr="00C52364" w:rsidRDefault="002D1F2C" w:rsidP="002D1F2C">
      <w:pPr>
        <w:rPr>
          <w:szCs w:val="22"/>
          <w:lang w:val="hr-HR"/>
        </w:rPr>
      </w:pPr>
    </w:p>
    <w:p w14:paraId="26C48CDB" w14:textId="77777777" w:rsidR="002D1F2C" w:rsidRPr="00C52364" w:rsidRDefault="002D1F2C" w:rsidP="002D1F2C">
      <w:pPr>
        <w:rPr>
          <w:szCs w:val="22"/>
          <w:lang w:val="hr-HR"/>
        </w:rPr>
      </w:pPr>
    </w:p>
    <w:p w14:paraId="5D5C69E0" w14:textId="77777777" w:rsidR="002D1F2C" w:rsidRPr="00C52364" w:rsidRDefault="002D1F2C" w:rsidP="002D1F2C">
      <w:pPr>
        <w:rPr>
          <w:szCs w:val="22"/>
          <w:lang w:val="hr-HR"/>
        </w:rPr>
      </w:pPr>
    </w:p>
    <w:p w14:paraId="3D5698AE" w14:textId="77777777" w:rsidR="002D1F2C" w:rsidRPr="00C52364" w:rsidRDefault="002D1F2C" w:rsidP="002D1F2C">
      <w:pPr>
        <w:rPr>
          <w:szCs w:val="22"/>
          <w:lang w:val="hr-HR"/>
        </w:rPr>
      </w:pPr>
    </w:p>
    <w:p w14:paraId="3E2C310A" w14:textId="77777777" w:rsidR="002D1F2C" w:rsidRPr="00C52364" w:rsidRDefault="002D1F2C" w:rsidP="002D1F2C">
      <w:pPr>
        <w:rPr>
          <w:szCs w:val="22"/>
          <w:lang w:val="hr-HR"/>
        </w:rPr>
      </w:pPr>
    </w:p>
    <w:p w14:paraId="406220B4" w14:textId="77777777" w:rsidR="002D1F2C" w:rsidRPr="00C52364" w:rsidRDefault="002D1F2C" w:rsidP="002D1F2C">
      <w:pPr>
        <w:rPr>
          <w:szCs w:val="22"/>
          <w:lang w:val="hr-HR"/>
        </w:rPr>
      </w:pPr>
    </w:p>
    <w:p w14:paraId="0F8D6B97" w14:textId="77777777" w:rsidR="002D1F2C" w:rsidRPr="00C52364" w:rsidRDefault="002D1F2C" w:rsidP="002D1F2C">
      <w:pPr>
        <w:rPr>
          <w:szCs w:val="22"/>
          <w:lang w:val="hr-HR"/>
        </w:rPr>
      </w:pPr>
    </w:p>
    <w:p w14:paraId="3F653D4C" w14:textId="77777777" w:rsidR="002D1F2C" w:rsidRPr="00C52364" w:rsidRDefault="002D1F2C" w:rsidP="002D1F2C">
      <w:pPr>
        <w:rPr>
          <w:szCs w:val="22"/>
          <w:lang w:val="hr-HR"/>
        </w:rPr>
      </w:pPr>
    </w:p>
    <w:p w14:paraId="29ED645A" w14:textId="77777777" w:rsidR="002D1F2C" w:rsidRPr="00C52364" w:rsidRDefault="002D1F2C" w:rsidP="002D1F2C">
      <w:pPr>
        <w:rPr>
          <w:szCs w:val="22"/>
          <w:lang w:val="hr-HR"/>
        </w:rPr>
      </w:pPr>
    </w:p>
    <w:p w14:paraId="132F9F13" w14:textId="77777777" w:rsidR="002D1F2C" w:rsidRPr="00C52364" w:rsidRDefault="002D1F2C" w:rsidP="002D1F2C">
      <w:pPr>
        <w:rPr>
          <w:szCs w:val="22"/>
          <w:lang w:val="hr-HR"/>
        </w:rPr>
      </w:pPr>
    </w:p>
    <w:p w14:paraId="24F64F3B" w14:textId="77777777" w:rsidR="002D1F2C" w:rsidRPr="00C52364" w:rsidRDefault="002D1F2C" w:rsidP="002D1F2C">
      <w:pPr>
        <w:rPr>
          <w:szCs w:val="22"/>
          <w:lang w:val="hr-HR"/>
        </w:rPr>
      </w:pPr>
    </w:p>
    <w:p w14:paraId="184A4E2C" w14:textId="77777777" w:rsidR="002D1F2C" w:rsidRPr="00C52364" w:rsidRDefault="002D1F2C" w:rsidP="002D1F2C">
      <w:pPr>
        <w:rPr>
          <w:szCs w:val="22"/>
          <w:lang w:val="hr-HR"/>
        </w:rPr>
      </w:pPr>
    </w:p>
    <w:p w14:paraId="75A5A940" w14:textId="77777777" w:rsidR="002D1F2C" w:rsidRPr="00C52364" w:rsidRDefault="002D1F2C" w:rsidP="002D1F2C">
      <w:pPr>
        <w:rPr>
          <w:szCs w:val="22"/>
          <w:lang w:val="hr-HR"/>
        </w:rPr>
      </w:pPr>
    </w:p>
    <w:p w14:paraId="6F5AF016" w14:textId="77777777" w:rsidR="002D1F2C" w:rsidRPr="00C52364" w:rsidRDefault="002D1F2C" w:rsidP="002D1F2C">
      <w:pPr>
        <w:rPr>
          <w:szCs w:val="22"/>
          <w:lang w:val="hr-HR"/>
        </w:rPr>
      </w:pPr>
    </w:p>
    <w:p w14:paraId="0EB9754E" w14:textId="77777777" w:rsidR="002D1F2C" w:rsidRPr="00C52364" w:rsidRDefault="002D1F2C" w:rsidP="002D1F2C">
      <w:pPr>
        <w:rPr>
          <w:szCs w:val="22"/>
          <w:lang w:val="hr-HR"/>
        </w:rPr>
      </w:pPr>
    </w:p>
    <w:p w14:paraId="7BD5E7CE" w14:textId="77777777" w:rsidR="002D1F2C" w:rsidRPr="00C52364" w:rsidRDefault="002D1F2C" w:rsidP="002D1F2C">
      <w:pPr>
        <w:rPr>
          <w:szCs w:val="22"/>
          <w:lang w:val="hr-HR"/>
        </w:rPr>
      </w:pPr>
    </w:p>
    <w:p w14:paraId="582ACC0F" w14:textId="77777777" w:rsidR="002D1F2C" w:rsidRPr="00C52364" w:rsidRDefault="002D1F2C" w:rsidP="002D1F2C">
      <w:pPr>
        <w:rPr>
          <w:szCs w:val="22"/>
          <w:lang w:val="hr-HR"/>
        </w:rPr>
      </w:pPr>
    </w:p>
    <w:p w14:paraId="7CE34FF6" w14:textId="77777777" w:rsidR="002D1F2C" w:rsidRPr="00C52364" w:rsidRDefault="002D1F2C" w:rsidP="002D1F2C">
      <w:pPr>
        <w:rPr>
          <w:szCs w:val="22"/>
          <w:lang w:val="hr-HR"/>
        </w:rPr>
      </w:pPr>
    </w:p>
    <w:p w14:paraId="377F7B84" w14:textId="77777777" w:rsidR="002D1F2C" w:rsidRPr="00C52364" w:rsidRDefault="002D1F2C" w:rsidP="002D1F2C">
      <w:pPr>
        <w:rPr>
          <w:szCs w:val="22"/>
          <w:lang w:val="hr-HR"/>
        </w:rPr>
      </w:pPr>
    </w:p>
    <w:p w14:paraId="30B24734" w14:textId="77777777" w:rsidR="002D1F2C" w:rsidRPr="00C52364" w:rsidRDefault="002D1F2C" w:rsidP="002D1F2C">
      <w:pPr>
        <w:rPr>
          <w:szCs w:val="22"/>
          <w:lang w:val="hr-HR"/>
        </w:rPr>
      </w:pPr>
    </w:p>
    <w:p w14:paraId="42625DF9" w14:textId="77777777" w:rsidR="002D1F2C" w:rsidRPr="00C52364" w:rsidRDefault="002D1F2C" w:rsidP="002D1F2C">
      <w:pPr>
        <w:rPr>
          <w:szCs w:val="22"/>
          <w:lang w:val="hr-HR"/>
        </w:rPr>
      </w:pPr>
    </w:p>
    <w:p w14:paraId="52BBE941" w14:textId="77777777" w:rsidR="002D1F2C" w:rsidRPr="00C52364" w:rsidRDefault="002D1F2C" w:rsidP="002D1F2C">
      <w:pPr>
        <w:rPr>
          <w:szCs w:val="22"/>
          <w:lang w:val="hr-HR"/>
        </w:rPr>
      </w:pPr>
    </w:p>
    <w:p w14:paraId="0DF04D9D" w14:textId="77777777" w:rsidR="002D1F2C" w:rsidRPr="00C52364" w:rsidRDefault="002D1F2C" w:rsidP="002D1F2C">
      <w:pPr>
        <w:rPr>
          <w:szCs w:val="22"/>
          <w:lang w:val="hr-HR"/>
        </w:rPr>
      </w:pPr>
    </w:p>
    <w:p w14:paraId="56DE4232" w14:textId="77777777" w:rsidR="002D1F2C" w:rsidRPr="00C52364" w:rsidRDefault="002D1F2C" w:rsidP="002D1F2C">
      <w:pPr>
        <w:rPr>
          <w:szCs w:val="22"/>
          <w:lang w:val="hr-HR"/>
        </w:rPr>
      </w:pPr>
    </w:p>
    <w:p w14:paraId="279E60EA" w14:textId="77777777" w:rsidR="002D1F2C" w:rsidRPr="00C52364" w:rsidRDefault="002D1F2C" w:rsidP="002D1F2C">
      <w:pPr>
        <w:rPr>
          <w:szCs w:val="22"/>
          <w:lang w:val="hr-HR"/>
        </w:rPr>
      </w:pPr>
    </w:p>
    <w:p w14:paraId="01F8C84E" w14:textId="77777777" w:rsidR="002D1F2C" w:rsidRPr="00C52364" w:rsidRDefault="002D1F2C" w:rsidP="002D1F2C">
      <w:pPr>
        <w:rPr>
          <w:szCs w:val="22"/>
          <w:lang w:val="hr-HR"/>
        </w:rPr>
      </w:pPr>
    </w:p>
    <w:p w14:paraId="4028FCE7" w14:textId="77777777" w:rsidR="002D1F2C" w:rsidRPr="00C52364" w:rsidRDefault="002D1F2C" w:rsidP="002D1F2C">
      <w:pPr>
        <w:rPr>
          <w:szCs w:val="22"/>
          <w:lang w:val="hr-HR"/>
        </w:rPr>
      </w:pPr>
    </w:p>
    <w:p w14:paraId="7F7AF5F8" w14:textId="77777777" w:rsidR="002D1F2C" w:rsidRPr="00C52364" w:rsidRDefault="002D1F2C" w:rsidP="002D1F2C">
      <w:pPr>
        <w:rPr>
          <w:szCs w:val="22"/>
          <w:lang w:val="hr-HR"/>
        </w:rPr>
      </w:pPr>
    </w:p>
    <w:p w14:paraId="2B3B29F3" w14:textId="77777777" w:rsidR="002D1F2C" w:rsidRPr="00C52364" w:rsidRDefault="002D1F2C" w:rsidP="002D1F2C">
      <w:pPr>
        <w:rPr>
          <w:szCs w:val="22"/>
          <w:lang w:val="hr-HR"/>
        </w:rPr>
      </w:pPr>
    </w:p>
    <w:p w14:paraId="17C516B0" w14:textId="77777777" w:rsidR="002D1F2C" w:rsidRPr="00C52364" w:rsidRDefault="002D1F2C" w:rsidP="002D1F2C">
      <w:pPr>
        <w:rPr>
          <w:szCs w:val="22"/>
          <w:lang w:val="hr-HR"/>
        </w:rPr>
      </w:pPr>
    </w:p>
    <w:p w14:paraId="7F041562" w14:textId="77777777" w:rsidR="002D1F2C" w:rsidRPr="00C52364" w:rsidRDefault="002D1F2C" w:rsidP="002D1F2C">
      <w:pPr>
        <w:keepNext/>
        <w:outlineLvl w:val="0"/>
        <w:rPr>
          <w:b/>
          <w:bCs/>
          <w:szCs w:val="22"/>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053"/>
        <w:gridCol w:w="5526"/>
      </w:tblGrid>
      <w:tr w:rsidR="002D1F2C" w:rsidRPr="00C52364" w14:paraId="0009DD4B" w14:textId="77777777" w:rsidTr="0009059D">
        <w:trPr>
          <w:trHeight w:val="251"/>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tcPr>
          <w:p w14:paraId="5AB53A53" w14:textId="77777777" w:rsidR="002D1F2C" w:rsidRPr="00C52364" w:rsidRDefault="002D1F2C" w:rsidP="002D1F2C">
            <w:pPr>
              <w:rPr>
                <w:b/>
                <w:szCs w:val="22"/>
                <w:lang w:val="hr-HR"/>
              </w:rPr>
            </w:pPr>
            <w:r w:rsidRPr="00C52364">
              <w:rPr>
                <w:b/>
                <w:szCs w:val="22"/>
                <w:lang w:val="hr-HR"/>
              </w:rPr>
              <w:t>PREDMET (naziv)</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8B6761" w14:textId="77777777" w:rsidR="002D1F2C" w:rsidRPr="00C52364" w:rsidRDefault="002D1F2C" w:rsidP="002D1F2C">
            <w:pPr>
              <w:rPr>
                <w:b/>
                <w:szCs w:val="22"/>
                <w:lang w:val="hr-HR"/>
              </w:rPr>
            </w:pPr>
            <w:r w:rsidRPr="00C52364">
              <w:rPr>
                <w:b/>
                <w:szCs w:val="22"/>
                <w:lang w:val="hr-HR"/>
              </w:rPr>
              <w:t>MATEMATIKA</w:t>
            </w:r>
          </w:p>
        </w:tc>
      </w:tr>
      <w:tr w:rsidR="002D1F2C" w:rsidRPr="00C52364" w14:paraId="43EA5C97" w14:textId="77777777" w:rsidTr="0009059D">
        <w:trPr>
          <w:trHeight w:val="251"/>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B2CD6" w14:textId="77777777" w:rsidR="002D1F2C" w:rsidRPr="00C52364" w:rsidRDefault="002D1F2C" w:rsidP="002D1F2C">
            <w:pPr>
              <w:rPr>
                <w:b/>
                <w:szCs w:val="22"/>
                <w:lang w:val="hr-HR"/>
              </w:rPr>
            </w:pPr>
            <w:r w:rsidRPr="00C52364">
              <w:rPr>
                <w:b/>
                <w:szCs w:val="22"/>
                <w:lang w:val="hr-HR"/>
              </w:rPr>
              <w:t>MODUL (naziv)</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73D620" w14:textId="77777777" w:rsidR="002D1F2C" w:rsidRPr="00C52364" w:rsidRDefault="002D1F2C" w:rsidP="002D1F2C">
            <w:pPr>
              <w:rPr>
                <w:b/>
                <w:bCs/>
                <w:szCs w:val="22"/>
                <w:lang w:val="hr-HR"/>
              </w:rPr>
            </w:pPr>
            <w:r w:rsidRPr="00C52364">
              <w:rPr>
                <w:b/>
                <w:bCs/>
                <w:szCs w:val="22"/>
                <w:lang w:val="hr-HR"/>
              </w:rPr>
              <w:t>Operacije u R i uvod u algebru</w:t>
            </w:r>
          </w:p>
        </w:tc>
      </w:tr>
      <w:tr w:rsidR="002D1F2C" w:rsidRPr="00C52364" w14:paraId="2C5FCBD9" w14:textId="77777777" w:rsidTr="0009059D">
        <w:trPr>
          <w:trHeight w:val="270"/>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EE1C1" w14:textId="77777777" w:rsidR="002D1F2C" w:rsidRPr="00C52364" w:rsidRDefault="002D1F2C" w:rsidP="002D1F2C">
            <w:pPr>
              <w:rPr>
                <w:b/>
                <w:szCs w:val="22"/>
                <w:lang w:val="hr-HR"/>
              </w:rPr>
            </w:pPr>
            <w:r w:rsidRPr="00C52364">
              <w:rPr>
                <w:b/>
                <w:szCs w:val="22"/>
                <w:lang w:val="hr-HR"/>
              </w:rPr>
              <w:t>Redni broj modula</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5754DF" w14:textId="77777777" w:rsidR="002D1F2C" w:rsidRPr="00C52364" w:rsidRDefault="002D1F2C" w:rsidP="002D1F2C">
            <w:pPr>
              <w:rPr>
                <w:b/>
                <w:bCs/>
                <w:szCs w:val="22"/>
                <w:lang w:val="hr-HR"/>
              </w:rPr>
            </w:pPr>
            <w:r w:rsidRPr="00C52364">
              <w:rPr>
                <w:b/>
                <w:bCs/>
                <w:szCs w:val="22"/>
                <w:lang w:val="hr-HR"/>
              </w:rPr>
              <w:t>1.</w:t>
            </w:r>
          </w:p>
        </w:tc>
      </w:tr>
      <w:tr w:rsidR="002D1F2C" w:rsidRPr="00C52364" w14:paraId="3BF8BDAA"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1C1FB1" w14:textId="77777777" w:rsidR="002D1F2C" w:rsidRPr="00C52364" w:rsidRDefault="002D1F2C" w:rsidP="002D1F2C">
            <w:pPr>
              <w:rPr>
                <w:b/>
                <w:szCs w:val="22"/>
                <w:lang w:val="hr-HR"/>
              </w:rPr>
            </w:pPr>
            <w:r w:rsidRPr="00C52364">
              <w:rPr>
                <w:b/>
                <w:szCs w:val="22"/>
                <w:lang w:val="hr-HR"/>
              </w:rPr>
              <w:t>SVRHA MODULA</w:t>
            </w:r>
          </w:p>
        </w:tc>
      </w:tr>
      <w:tr w:rsidR="002D1F2C" w:rsidRPr="00C52364" w14:paraId="65BB854E"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tcPr>
          <w:p w14:paraId="5091000B" w14:textId="77777777" w:rsidR="002D1F2C" w:rsidRPr="00C52364" w:rsidRDefault="002D1F2C" w:rsidP="002D1F2C">
            <w:pPr>
              <w:rPr>
                <w:szCs w:val="22"/>
                <w:lang w:val="hr-HR"/>
              </w:rPr>
            </w:pPr>
            <w:r w:rsidRPr="00C52364">
              <w:rPr>
                <w:szCs w:val="22"/>
                <w:lang w:val="hr-HR"/>
              </w:rPr>
              <w:t>Svrha modula je učenikovo svladavanje računskih operacija i pravilna primjena istih u praksi.</w:t>
            </w:r>
          </w:p>
        </w:tc>
      </w:tr>
      <w:tr w:rsidR="002D1F2C" w:rsidRPr="00C52364" w14:paraId="242B1BEB"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F5DCF9" w14:textId="77777777" w:rsidR="002D1F2C" w:rsidRPr="00C52364" w:rsidRDefault="002D1F2C" w:rsidP="002D1F2C">
            <w:pPr>
              <w:rPr>
                <w:b/>
                <w:szCs w:val="22"/>
                <w:lang w:val="hr-HR"/>
              </w:rPr>
            </w:pPr>
            <w:r w:rsidRPr="00C52364">
              <w:rPr>
                <w:b/>
                <w:szCs w:val="22"/>
                <w:lang w:val="hr-HR"/>
              </w:rPr>
              <w:t>POSEBNI ZAHTJEVI / PREDUVJETI</w:t>
            </w:r>
          </w:p>
        </w:tc>
      </w:tr>
      <w:tr w:rsidR="002D1F2C" w:rsidRPr="00C52364" w14:paraId="78743058"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DAC995" w14:textId="77777777" w:rsidR="002D1F2C" w:rsidRPr="00C52364" w:rsidRDefault="002D1F2C" w:rsidP="002D1F2C">
            <w:pPr>
              <w:rPr>
                <w:szCs w:val="22"/>
                <w:lang w:val="hr-HR"/>
              </w:rPr>
            </w:pPr>
            <w:r w:rsidRPr="00C52364">
              <w:rPr>
                <w:szCs w:val="22"/>
                <w:lang w:val="hr-HR"/>
              </w:rPr>
              <w:t>Osnovno znanje o matematičkim operacijama u skupu R stečeno u osnovnoj školi ili ekvivalentno znanje.</w:t>
            </w:r>
          </w:p>
        </w:tc>
      </w:tr>
      <w:tr w:rsidR="002D1F2C" w:rsidRPr="00C52364" w14:paraId="7E192F7E"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C6F8A4B" w14:textId="77777777" w:rsidR="002D1F2C" w:rsidRPr="00C52364" w:rsidRDefault="002D1F2C" w:rsidP="002D1F2C">
            <w:pPr>
              <w:rPr>
                <w:szCs w:val="22"/>
                <w:lang w:val="hr-HR"/>
              </w:rPr>
            </w:pPr>
          </w:p>
        </w:tc>
      </w:tr>
      <w:tr w:rsidR="002D1F2C" w:rsidRPr="00C52364" w14:paraId="58FCAB4B"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73FE338" w14:textId="77777777" w:rsidR="002D1F2C" w:rsidRPr="00C52364" w:rsidRDefault="002D1F2C" w:rsidP="002D1F2C">
            <w:pPr>
              <w:rPr>
                <w:b/>
                <w:szCs w:val="22"/>
                <w:lang w:val="hr-HR"/>
              </w:rPr>
            </w:pPr>
            <w:r w:rsidRPr="00C52364">
              <w:rPr>
                <w:b/>
                <w:szCs w:val="22"/>
                <w:lang w:val="hr-HR"/>
              </w:rPr>
              <w:t>CILJEVI</w:t>
            </w:r>
          </w:p>
        </w:tc>
      </w:tr>
      <w:tr w:rsidR="002D1F2C" w:rsidRPr="00C52364" w14:paraId="793369D3"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442ED0" w14:textId="77777777" w:rsidR="002D1F2C" w:rsidRPr="00C52364" w:rsidRDefault="002D1F2C" w:rsidP="00D12708">
            <w:pPr>
              <w:numPr>
                <w:ilvl w:val="0"/>
                <w:numId w:val="211"/>
              </w:numPr>
              <w:rPr>
                <w:szCs w:val="22"/>
                <w:lang w:val="hr-HR"/>
              </w:rPr>
            </w:pPr>
            <w:r w:rsidRPr="00C52364">
              <w:rPr>
                <w:szCs w:val="22"/>
                <w:lang w:val="hr-HR"/>
              </w:rPr>
              <w:t>razviti učeničko razumijevanje o operacijama u R,</w:t>
            </w:r>
          </w:p>
          <w:p w14:paraId="02C4E836" w14:textId="77777777" w:rsidR="002D1F2C" w:rsidRPr="00C52364" w:rsidRDefault="002D1F2C" w:rsidP="00D12708">
            <w:pPr>
              <w:numPr>
                <w:ilvl w:val="0"/>
                <w:numId w:val="211"/>
              </w:numPr>
              <w:rPr>
                <w:szCs w:val="22"/>
                <w:lang w:val="hr-HR"/>
              </w:rPr>
            </w:pPr>
            <w:r w:rsidRPr="00C52364">
              <w:rPr>
                <w:szCs w:val="22"/>
                <w:lang w:val="hr-HR"/>
              </w:rPr>
              <w:t>uvesti učenika u teoriju i primjenu algebre,</w:t>
            </w:r>
          </w:p>
          <w:p w14:paraId="570D22D4" w14:textId="77777777" w:rsidR="002D1F2C" w:rsidRPr="00C52364" w:rsidRDefault="002D1F2C" w:rsidP="00D12708">
            <w:pPr>
              <w:numPr>
                <w:ilvl w:val="0"/>
                <w:numId w:val="211"/>
              </w:numPr>
              <w:rPr>
                <w:szCs w:val="22"/>
                <w:lang w:val="hr-HR"/>
              </w:rPr>
            </w:pPr>
            <w:r w:rsidRPr="00C52364">
              <w:rPr>
                <w:szCs w:val="22"/>
                <w:lang w:val="hr-HR"/>
              </w:rPr>
              <w:t>steći točnost i samouvjerenje  u radu s brojčanim podatcima i u izvođenju matematičkih radnji,</w:t>
            </w:r>
          </w:p>
          <w:p w14:paraId="2DFDF63C" w14:textId="77777777" w:rsidR="002D1F2C" w:rsidRPr="00C52364" w:rsidRDefault="002D1F2C" w:rsidP="00D12708">
            <w:pPr>
              <w:numPr>
                <w:ilvl w:val="0"/>
                <w:numId w:val="211"/>
              </w:numPr>
              <w:rPr>
                <w:szCs w:val="22"/>
                <w:lang w:val="hr-HR"/>
              </w:rPr>
            </w:pPr>
            <w:r w:rsidRPr="00C52364">
              <w:rPr>
                <w:szCs w:val="22"/>
                <w:lang w:val="hr-HR"/>
              </w:rPr>
              <w:t>koristiti vještine matematičkih radnji u praksi,</w:t>
            </w:r>
          </w:p>
          <w:p w14:paraId="02DC36C4" w14:textId="77777777" w:rsidR="002D1F2C" w:rsidRPr="00C52364" w:rsidRDefault="002D1F2C" w:rsidP="00D12708">
            <w:pPr>
              <w:numPr>
                <w:ilvl w:val="0"/>
                <w:numId w:val="211"/>
              </w:numPr>
              <w:rPr>
                <w:szCs w:val="22"/>
                <w:lang w:val="hr-HR"/>
              </w:rPr>
            </w:pPr>
            <w:r w:rsidRPr="00C52364">
              <w:rPr>
                <w:szCs w:val="22"/>
                <w:lang w:val="hr-HR"/>
              </w:rPr>
              <w:t>steći sposobnost upravljanja algebarskim izrazima i formulama,</w:t>
            </w:r>
          </w:p>
          <w:p w14:paraId="552D9DF2" w14:textId="77777777" w:rsidR="002D1F2C" w:rsidRPr="00C52364" w:rsidRDefault="002D1F2C" w:rsidP="00D12708">
            <w:pPr>
              <w:numPr>
                <w:ilvl w:val="0"/>
                <w:numId w:val="211"/>
              </w:numPr>
              <w:rPr>
                <w:szCs w:val="22"/>
                <w:lang w:val="hr-HR"/>
              </w:rPr>
            </w:pPr>
            <w:r w:rsidRPr="00C52364">
              <w:rPr>
                <w:szCs w:val="22"/>
                <w:lang w:val="hr-HR"/>
              </w:rPr>
              <w:t>razvijati analitički i logički pristup rješavanju problema.</w:t>
            </w:r>
          </w:p>
          <w:p w14:paraId="52113537" w14:textId="77777777" w:rsidR="002D1F2C" w:rsidRPr="00C52364" w:rsidRDefault="002D1F2C" w:rsidP="002D1F2C">
            <w:pPr>
              <w:rPr>
                <w:b/>
                <w:szCs w:val="22"/>
                <w:lang w:val="hr-HR"/>
              </w:rPr>
            </w:pPr>
          </w:p>
        </w:tc>
      </w:tr>
      <w:tr w:rsidR="002D1F2C" w:rsidRPr="00C52364" w14:paraId="0ED63904"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6FC49B" w14:textId="77777777" w:rsidR="002D1F2C" w:rsidRPr="00C52364" w:rsidRDefault="002D1F2C" w:rsidP="002D1F2C">
            <w:pPr>
              <w:suppressAutoHyphens/>
              <w:rPr>
                <w:szCs w:val="22"/>
                <w:lang w:val="hr-HR"/>
              </w:rPr>
            </w:pPr>
          </w:p>
        </w:tc>
      </w:tr>
      <w:tr w:rsidR="002D1F2C" w:rsidRPr="00C52364" w14:paraId="3E21B2CC"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56059A" w14:textId="77777777" w:rsidR="002D1F2C" w:rsidRPr="00C52364" w:rsidRDefault="002D1F2C" w:rsidP="002D1F2C">
            <w:pPr>
              <w:rPr>
                <w:b/>
                <w:szCs w:val="22"/>
                <w:lang w:val="hr-HR"/>
              </w:rPr>
            </w:pPr>
            <w:r w:rsidRPr="00C52364">
              <w:rPr>
                <w:b/>
                <w:szCs w:val="22"/>
                <w:lang w:val="hr-HR"/>
              </w:rPr>
              <w:t>JEDINICE</w:t>
            </w:r>
          </w:p>
        </w:tc>
      </w:tr>
      <w:tr w:rsidR="002D1F2C" w:rsidRPr="00C52364" w14:paraId="0848C734"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D50B63" w14:textId="77777777" w:rsidR="002D1F2C" w:rsidRPr="00C52364" w:rsidRDefault="002D1F2C" w:rsidP="00D12708">
            <w:pPr>
              <w:numPr>
                <w:ilvl w:val="0"/>
                <w:numId w:val="209"/>
              </w:numPr>
              <w:rPr>
                <w:szCs w:val="22"/>
                <w:lang w:val="hr-HR"/>
              </w:rPr>
            </w:pPr>
            <w:r w:rsidRPr="00C52364">
              <w:rPr>
                <w:szCs w:val="22"/>
                <w:lang w:val="hr-HR"/>
              </w:rPr>
              <w:t>Operacije u skupu R</w:t>
            </w:r>
          </w:p>
          <w:p w14:paraId="61228F2F" w14:textId="77777777" w:rsidR="002D1F2C" w:rsidRPr="00C52364" w:rsidRDefault="002D1F2C" w:rsidP="00D12708">
            <w:pPr>
              <w:numPr>
                <w:ilvl w:val="0"/>
                <w:numId w:val="209"/>
              </w:numPr>
              <w:rPr>
                <w:szCs w:val="22"/>
                <w:lang w:val="hr-HR"/>
              </w:rPr>
            </w:pPr>
            <w:r w:rsidRPr="00C52364">
              <w:rPr>
                <w:szCs w:val="22"/>
                <w:lang w:val="hr-HR"/>
              </w:rPr>
              <w:t>Uporaba kalkulatora</w:t>
            </w:r>
          </w:p>
          <w:p w14:paraId="05DBDD16" w14:textId="77777777" w:rsidR="002D1F2C" w:rsidRPr="00C52364" w:rsidRDefault="002D1F2C" w:rsidP="00D12708">
            <w:pPr>
              <w:numPr>
                <w:ilvl w:val="0"/>
                <w:numId w:val="209"/>
              </w:numPr>
              <w:rPr>
                <w:szCs w:val="22"/>
                <w:lang w:val="hr-HR"/>
              </w:rPr>
            </w:pPr>
            <w:r w:rsidRPr="00C52364">
              <w:rPr>
                <w:szCs w:val="22"/>
                <w:lang w:val="hr-HR"/>
              </w:rPr>
              <w:t>Razmjeri i proporcije</w:t>
            </w:r>
          </w:p>
          <w:p w14:paraId="5EBD54C1" w14:textId="77777777" w:rsidR="002D1F2C" w:rsidRPr="00C52364" w:rsidRDefault="002D1F2C" w:rsidP="00D12708">
            <w:pPr>
              <w:numPr>
                <w:ilvl w:val="0"/>
                <w:numId w:val="209"/>
              </w:numPr>
              <w:rPr>
                <w:szCs w:val="22"/>
                <w:lang w:val="hr-HR"/>
              </w:rPr>
            </w:pPr>
            <w:r w:rsidRPr="00C52364">
              <w:rPr>
                <w:szCs w:val="22"/>
                <w:lang w:val="hr-HR"/>
              </w:rPr>
              <w:t>Postotni račun</w:t>
            </w:r>
          </w:p>
          <w:p w14:paraId="2069600F" w14:textId="77777777" w:rsidR="002D1F2C" w:rsidRPr="00C52364" w:rsidRDefault="002D1F2C" w:rsidP="00D12708">
            <w:pPr>
              <w:numPr>
                <w:ilvl w:val="0"/>
                <w:numId w:val="209"/>
              </w:numPr>
              <w:rPr>
                <w:szCs w:val="22"/>
                <w:lang w:val="hr-HR"/>
              </w:rPr>
            </w:pPr>
            <w:r w:rsidRPr="00C52364">
              <w:rPr>
                <w:szCs w:val="22"/>
                <w:lang w:val="hr-HR"/>
              </w:rPr>
              <w:t>Polinomi</w:t>
            </w:r>
          </w:p>
          <w:p w14:paraId="0596E12A" w14:textId="77777777" w:rsidR="002D1F2C" w:rsidRPr="00C52364" w:rsidRDefault="002D1F2C" w:rsidP="00D12708">
            <w:pPr>
              <w:numPr>
                <w:ilvl w:val="0"/>
                <w:numId w:val="209"/>
              </w:numPr>
              <w:rPr>
                <w:szCs w:val="22"/>
                <w:lang w:val="hr-HR"/>
              </w:rPr>
            </w:pPr>
            <w:r w:rsidRPr="00C52364">
              <w:rPr>
                <w:szCs w:val="22"/>
                <w:lang w:val="hr-HR"/>
              </w:rPr>
              <w:t>Algebarski racionalni izrazi</w:t>
            </w:r>
          </w:p>
        </w:tc>
      </w:tr>
      <w:tr w:rsidR="002D1F2C" w:rsidRPr="00C52364" w14:paraId="56D3B572" w14:textId="77777777" w:rsidTr="0009059D">
        <w:trPr>
          <w:jc w:val="center"/>
        </w:trPr>
        <w:tc>
          <w:tcPr>
            <w:tcW w:w="43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0EB92E" w14:textId="77777777" w:rsidR="002D1F2C" w:rsidRPr="00C52364" w:rsidRDefault="002D1F2C" w:rsidP="002D1F2C">
            <w:pPr>
              <w:jc w:val="center"/>
              <w:rPr>
                <w:b/>
                <w:szCs w:val="22"/>
                <w:lang w:val="hr-HR"/>
              </w:rPr>
            </w:pPr>
            <w:r w:rsidRPr="00C52364">
              <w:rPr>
                <w:b/>
                <w:szCs w:val="22"/>
                <w:lang w:val="hr-HR"/>
              </w:rPr>
              <w:t>ISHODI UČENJA</w:t>
            </w:r>
          </w:p>
        </w:tc>
        <w:tc>
          <w:tcPr>
            <w:tcW w:w="5526" w:type="dxa"/>
            <w:tcBorders>
              <w:top w:val="single" w:sz="4" w:space="0" w:color="auto"/>
              <w:left w:val="single" w:sz="4" w:space="0" w:color="auto"/>
              <w:bottom w:val="single" w:sz="4" w:space="0" w:color="auto"/>
              <w:right w:val="single" w:sz="4" w:space="0" w:color="auto"/>
            </w:tcBorders>
            <w:shd w:val="clear" w:color="auto" w:fill="auto"/>
            <w:vAlign w:val="center"/>
          </w:tcPr>
          <w:p w14:paraId="2EE308C2" w14:textId="77777777" w:rsidR="002D1F2C" w:rsidRPr="00C52364" w:rsidRDefault="002D1F2C" w:rsidP="002D1F2C">
            <w:pPr>
              <w:jc w:val="center"/>
              <w:rPr>
                <w:b/>
                <w:szCs w:val="22"/>
                <w:lang w:val="hr-HR"/>
              </w:rPr>
            </w:pPr>
            <w:r w:rsidRPr="00C52364">
              <w:rPr>
                <w:b/>
                <w:szCs w:val="22"/>
                <w:lang w:val="hr-HR"/>
              </w:rPr>
              <w:t>SMJERNICE ZA NASTAVNIKE</w:t>
            </w:r>
          </w:p>
        </w:tc>
      </w:tr>
      <w:tr w:rsidR="002D1F2C" w:rsidRPr="00C52364" w14:paraId="74660D22" w14:textId="77777777" w:rsidTr="0009059D">
        <w:trPr>
          <w:jc w:val="center"/>
        </w:trPr>
        <w:tc>
          <w:tcPr>
            <w:tcW w:w="4385" w:type="dxa"/>
            <w:gridSpan w:val="2"/>
            <w:tcBorders>
              <w:top w:val="single" w:sz="4" w:space="0" w:color="auto"/>
              <w:left w:val="single" w:sz="4" w:space="0" w:color="auto"/>
              <w:bottom w:val="single" w:sz="4" w:space="0" w:color="auto"/>
              <w:right w:val="single" w:sz="4" w:space="0" w:color="auto"/>
            </w:tcBorders>
            <w:vAlign w:val="center"/>
            <w:hideMark/>
          </w:tcPr>
          <w:p w14:paraId="12E4AE62" w14:textId="77777777" w:rsidR="002D1F2C" w:rsidRPr="00C52364" w:rsidRDefault="002D1F2C" w:rsidP="002D1F2C">
            <w:pPr>
              <w:tabs>
                <w:tab w:val="left" w:pos="5175"/>
              </w:tabs>
              <w:rPr>
                <w:b/>
                <w:bCs/>
                <w:szCs w:val="22"/>
                <w:lang w:val="hr-HR"/>
              </w:rPr>
            </w:pPr>
            <w:r w:rsidRPr="00C52364">
              <w:rPr>
                <w:b/>
                <w:bCs/>
                <w:szCs w:val="22"/>
                <w:lang w:val="hr-HR"/>
              </w:rPr>
              <w:t>Jedinica 1.</w:t>
            </w:r>
          </w:p>
          <w:p w14:paraId="6A02A284" w14:textId="77777777" w:rsidR="002D1F2C" w:rsidRPr="00C52364" w:rsidRDefault="002D1F2C" w:rsidP="002D1F2C">
            <w:pPr>
              <w:rPr>
                <w:szCs w:val="22"/>
                <w:lang w:val="hr-HR"/>
              </w:rPr>
            </w:pPr>
            <w:r w:rsidRPr="00C52364">
              <w:rPr>
                <w:szCs w:val="22"/>
                <w:lang w:val="hr-HR"/>
              </w:rPr>
              <w:t>Učenik će biti sposoban:</w:t>
            </w:r>
          </w:p>
          <w:p w14:paraId="022195A6" w14:textId="77777777" w:rsidR="002D1F2C" w:rsidRPr="00C52364" w:rsidRDefault="002D1F2C" w:rsidP="00D12708">
            <w:pPr>
              <w:numPr>
                <w:ilvl w:val="0"/>
                <w:numId w:val="7"/>
              </w:numPr>
              <w:rPr>
                <w:szCs w:val="22"/>
                <w:lang w:val="hr-HR"/>
              </w:rPr>
            </w:pPr>
            <w:r w:rsidRPr="00C52364">
              <w:rPr>
                <w:szCs w:val="22"/>
                <w:lang w:val="hr-HR"/>
              </w:rPr>
              <w:t>nabrojati osnovne matematičke pojmove</w:t>
            </w:r>
          </w:p>
          <w:p w14:paraId="5D769FCD" w14:textId="77777777" w:rsidR="002D1F2C" w:rsidRPr="00C52364" w:rsidRDefault="002D1F2C" w:rsidP="002D1F2C">
            <w:pPr>
              <w:rPr>
                <w:szCs w:val="22"/>
                <w:lang w:val="hr-HR"/>
              </w:rPr>
            </w:pPr>
            <w:r w:rsidRPr="00C52364">
              <w:rPr>
                <w:szCs w:val="22"/>
                <w:lang w:val="hr-HR"/>
              </w:rPr>
              <w:t xml:space="preserve">      i objasniti pojam definicije, aksiome i</w:t>
            </w:r>
          </w:p>
          <w:p w14:paraId="2ADD528B" w14:textId="77777777" w:rsidR="002D1F2C" w:rsidRPr="00C52364" w:rsidRDefault="002D1F2C" w:rsidP="002D1F2C">
            <w:pPr>
              <w:rPr>
                <w:szCs w:val="22"/>
                <w:lang w:val="hr-HR"/>
              </w:rPr>
            </w:pPr>
            <w:r w:rsidRPr="00C52364">
              <w:rPr>
                <w:szCs w:val="22"/>
                <w:lang w:val="hr-HR"/>
              </w:rPr>
              <w:t xml:space="preserve">      poučke (teoreme),</w:t>
            </w:r>
          </w:p>
          <w:p w14:paraId="07B46B87" w14:textId="77777777" w:rsidR="002D1F2C" w:rsidRPr="00C52364" w:rsidRDefault="002D1F2C" w:rsidP="00D12708">
            <w:pPr>
              <w:numPr>
                <w:ilvl w:val="0"/>
                <w:numId w:val="7"/>
              </w:numPr>
              <w:rPr>
                <w:szCs w:val="22"/>
                <w:lang w:val="hr-HR"/>
              </w:rPr>
            </w:pPr>
            <w:r w:rsidRPr="00C52364">
              <w:rPr>
                <w:szCs w:val="22"/>
                <w:lang w:val="hr-HR"/>
              </w:rPr>
              <w:t>prepoznati jednostavne i složene prirodne brojeve i primijeniti kriterije djeljivosti brojeva,</w:t>
            </w:r>
          </w:p>
          <w:p w14:paraId="2F8DC308" w14:textId="77777777" w:rsidR="002D1F2C" w:rsidRPr="00C52364" w:rsidRDefault="002D1F2C" w:rsidP="00D12708">
            <w:pPr>
              <w:numPr>
                <w:ilvl w:val="0"/>
                <w:numId w:val="7"/>
              </w:numPr>
              <w:rPr>
                <w:szCs w:val="22"/>
                <w:lang w:val="hr-HR"/>
              </w:rPr>
            </w:pPr>
            <w:r w:rsidRPr="00C52364">
              <w:rPr>
                <w:szCs w:val="22"/>
                <w:lang w:val="hr-HR"/>
              </w:rPr>
              <w:t>riješiti svaki računski zadatak s prirodnim cijelim brojevima,</w:t>
            </w:r>
          </w:p>
          <w:p w14:paraId="6C7FCB17" w14:textId="77777777" w:rsidR="002D1F2C" w:rsidRPr="00C52364" w:rsidRDefault="002D1F2C" w:rsidP="00D12708">
            <w:pPr>
              <w:numPr>
                <w:ilvl w:val="0"/>
                <w:numId w:val="7"/>
              </w:numPr>
              <w:rPr>
                <w:szCs w:val="22"/>
                <w:lang w:val="hr-HR"/>
              </w:rPr>
            </w:pPr>
            <w:r w:rsidRPr="00C52364">
              <w:rPr>
                <w:szCs w:val="22"/>
                <w:lang w:val="hr-HR"/>
              </w:rPr>
              <w:t>izračunati vrijednost svakoga izraza s razlomcima i decimalnim brojevima,</w:t>
            </w:r>
          </w:p>
          <w:p w14:paraId="7D9F329A" w14:textId="77777777" w:rsidR="002D1F2C" w:rsidRPr="00C52364" w:rsidRDefault="002D1F2C" w:rsidP="00D12708">
            <w:pPr>
              <w:numPr>
                <w:ilvl w:val="0"/>
                <w:numId w:val="7"/>
              </w:numPr>
              <w:rPr>
                <w:szCs w:val="22"/>
                <w:lang w:val="hr-HR"/>
              </w:rPr>
            </w:pPr>
            <w:r w:rsidRPr="00C52364">
              <w:rPr>
                <w:szCs w:val="22"/>
                <w:lang w:val="hr-HR"/>
              </w:rPr>
              <w:t>odrediti točku na brojevnoj osi koja odgovara proizvoljnom realnom broju,</w:t>
            </w:r>
          </w:p>
          <w:p w14:paraId="5F654AE2" w14:textId="77777777" w:rsidR="002D1F2C" w:rsidRPr="00C52364" w:rsidRDefault="002D1F2C" w:rsidP="00D12708">
            <w:pPr>
              <w:numPr>
                <w:ilvl w:val="0"/>
                <w:numId w:val="7"/>
              </w:numPr>
              <w:rPr>
                <w:szCs w:val="22"/>
                <w:lang w:val="hr-HR"/>
              </w:rPr>
            </w:pPr>
            <w:r w:rsidRPr="00C52364">
              <w:rPr>
                <w:szCs w:val="22"/>
                <w:lang w:val="hr-HR"/>
              </w:rPr>
              <w:t>primijeniti pravila za zaokruživanje decimalnih brojeva.</w:t>
            </w:r>
          </w:p>
          <w:p w14:paraId="4BF6B391" w14:textId="77777777" w:rsidR="002D1F2C" w:rsidRPr="00C52364" w:rsidRDefault="002D1F2C" w:rsidP="002D1F2C">
            <w:pPr>
              <w:tabs>
                <w:tab w:val="left" w:pos="5175"/>
              </w:tabs>
              <w:rPr>
                <w:szCs w:val="22"/>
                <w:lang w:val="hr-HR"/>
              </w:rPr>
            </w:pPr>
          </w:p>
          <w:p w14:paraId="525397FE" w14:textId="77777777" w:rsidR="002D1F2C" w:rsidRPr="00C52364" w:rsidRDefault="002D1F2C" w:rsidP="002D1F2C">
            <w:pPr>
              <w:tabs>
                <w:tab w:val="left" w:pos="5175"/>
              </w:tabs>
              <w:rPr>
                <w:b/>
                <w:bCs/>
                <w:szCs w:val="22"/>
                <w:lang w:val="hr-HR"/>
              </w:rPr>
            </w:pPr>
            <w:r w:rsidRPr="00C52364">
              <w:rPr>
                <w:b/>
                <w:bCs/>
                <w:szCs w:val="22"/>
                <w:lang w:val="hr-HR"/>
              </w:rPr>
              <w:t>Jedinica 2.</w:t>
            </w:r>
          </w:p>
          <w:p w14:paraId="6BFACEB3" w14:textId="77777777" w:rsidR="002D1F2C" w:rsidRPr="00C52364" w:rsidRDefault="002D1F2C" w:rsidP="002D1F2C">
            <w:pPr>
              <w:rPr>
                <w:szCs w:val="22"/>
                <w:lang w:val="hr-HR"/>
              </w:rPr>
            </w:pPr>
            <w:r w:rsidRPr="00C52364">
              <w:rPr>
                <w:szCs w:val="22"/>
                <w:lang w:val="hr-HR"/>
              </w:rPr>
              <w:t>Učenik će biti sposoban:</w:t>
            </w:r>
          </w:p>
          <w:p w14:paraId="0FD8AAA8" w14:textId="77777777" w:rsidR="002D1F2C" w:rsidRPr="00C52364" w:rsidRDefault="002D1F2C" w:rsidP="00D12708">
            <w:pPr>
              <w:numPr>
                <w:ilvl w:val="0"/>
                <w:numId w:val="210"/>
              </w:numPr>
              <w:rPr>
                <w:szCs w:val="22"/>
                <w:lang w:val="hr-HR"/>
              </w:rPr>
            </w:pPr>
            <w:r w:rsidRPr="00C52364">
              <w:rPr>
                <w:szCs w:val="22"/>
                <w:lang w:val="hr-HR"/>
              </w:rPr>
              <w:t>koristiti sve mogućnosti kalkulatora koje pomažu bržem izvršenju zadanih operacija.</w:t>
            </w:r>
          </w:p>
          <w:p w14:paraId="0617ABCD" w14:textId="77777777" w:rsidR="002D1F2C" w:rsidRPr="00C52364" w:rsidRDefault="002D1F2C" w:rsidP="002D1F2C">
            <w:pPr>
              <w:ind w:left="360"/>
              <w:rPr>
                <w:szCs w:val="22"/>
                <w:lang w:val="hr-HR"/>
              </w:rPr>
            </w:pPr>
          </w:p>
          <w:p w14:paraId="552696DC" w14:textId="77777777" w:rsidR="002D1F2C" w:rsidRPr="00C52364" w:rsidRDefault="002D1F2C" w:rsidP="002D1F2C">
            <w:pPr>
              <w:tabs>
                <w:tab w:val="left" w:pos="5175"/>
              </w:tabs>
              <w:rPr>
                <w:b/>
                <w:bCs/>
                <w:szCs w:val="22"/>
                <w:lang w:val="hr-HR"/>
              </w:rPr>
            </w:pPr>
            <w:r w:rsidRPr="00C52364">
              <w:rPr>
                <w:b/>
                <w:bCs/>
                <w:szCs w:val="22"/>
                <w:lang w:val="hr-HR"/>
              </w:rPr>
              <w:t>Jedinica 3.</w:t>
            </w:r>
          </w:p>
          <w:p w14:paraId="44766963" w14:textId="77777777" w:rsidR="002D1F2C" w:rsidRPr="00C52364" w:rsidRDefault="002D1F2C" w:rsidP="002D1F2C">
            <w:pPr>
              <w:rPr>
                <w:szCs w:val="22"/>
                <w:lang w:val="hr-HR"/>
              </w:rPr>
            </w:pPr>
            <w:r w:rsidRPr="00C52364">
              <w:rPr>
                <w:szCs w:val="22"/>
                <w:lang w:val="hr-HR"/>
              </w:rPr>
              <w:t>Učenik će biti sposoban:</w:t>
            </w:r>
          </w:p>
          <w:p w14:paraId="0DB5D149" w14:textId="77777777" w:rsidR="002D1F2C" w:rsidRPr="00C52364" w:rsidRDefault="002D1F2C" w:rsidP="00D12708">
            <w:pPr>
              <w:numPr>
                <w:ilvl w:val="0"/>
                <w:numId w:val="9"/>
              </w:numPr>
              <w:rPr>
                <w:szCs w:val="22"/>
                <w:lang w:val="hr-HR"/>
              </w:rPr>
            </w:pPr>
            <w:r w:rsidRPr="00C52364">
              <w:rPr>
                <w:szCs w:val="22"/>
                <w:lang w:val="hr-HR"/>
              </w:rPr>
              <w:t>procijeniti jesu li dane veličine proporcionalne ili obrnuto proporcionalne,</w:t>
            </w:r>
          </w:p>
          <w:p w14:paraId="132A9A97" w14:textId="77777777" w:rsidR="002D1F2C" w:rsidRPr="00C52364" w:rsidRDefault="002D1F2C" w:rsidP="00D12708">
            <w:pPr>
              <w:numPr>
                <w:ilvl w:val="0"/>
                <w:numId w:val="9"/>
              </w:numPr>
              <w:rPr>
                <w:szCs w:val="22"/>
                <w:lang w:val="hr-HR"/>
              </w:rPr>
            </w:pPr>
            <w:r w:rsidRPr="00C52364">
              <w:rPr>
                <w:szCs w:val="22"/>
                <w:lang w:val="hr-HR"/>
              </w:rPr>
              <w:t>postaviti jednadžbu proporcije,</w:t>
            </w:r>
          </w:p>
          <w:p w14:paraId="647947C1" w14:textId="77777777" w:rsidR="002D1F2C" w:rsidRPr="00C52364" w:rsidRDefault="002D1F2C" w:rsidP="00D12708">
            <w:pPr>
              <w:numPr>
                <w:ilvl w:val="0"/>
                <w:numId w:val="9"/>
              </w:numPr>
              <w:rPr>
                <w:szCs w:val="22"/>
                <w:lang w:val="hr-HR"/>
              </w:rPr>
            </w:pPr>
            <w:r w:rsidRPr="00C52364">
              <w:rPr>
                <w:szCs w:val="22"/>
                <w:lang w:val="hr-HR"/>
              </w:rPr>
              <w:t>riješiti proporciju uz uporabu osobina proporcije.</w:t>
            </w:r>
          </w:p>
          <w:p w14:paraId="1BC29A19" w14:textId="77777777" w:rsidR="002D1F2C" w:rsidRPr="00C52364" w:rsidRDefault="002D1F2C" w:rsidP="002D1F2C">
            <w:pPr>
              <w:ind w:left="360"/>
              <w:rPr>
                <w:szCs w:val="22"/>
                <w:lang w:val="hr-HR"/>
              </w:rPr>
            </w:pPr>
          </w:p>
          <w:p w14:paraId="139E628A" w14:textId="77777777" w:rsidR="002D1F2C" w:rsidRPr="00C52364" w:rsidRDefault="002D1F2C" w:rsidP="002D1F2C">
            <w:pPr>
              <w:tabs>
                <w:tab w:val="left" w:pos="5175"/>
              </w:tabs>
              <w:rPr>
                <w:b/>
                <w:bCs/>
                <w:szCs w:val="22"/>
                <w:lang w:val="hr-HR"/>
              </w:rPr>
            </w:pPr>
            <w:r w:rsidRPr="00C52364">
              <w:rPr>
                <w:b/>
                <w:bCs/>
                <w:szCs w:val="22"/>
                <w:lang w:val="hr-HR"/>
              </w:rPr>
              <w:t>Jedinica 4.</w:t>
            </w:r>
          </w:p>
          <w:p w14:paraId="3E36F71D" w14:textId="77777777" w:rsidR="002D1F2C" w:rsidRPr="00C52364" w:rsidRDefault="002D1F2C" w:rsidP="002D1F2C">
            <w:pPr>
              <w:rPr>
                <w:szCs w:val="22"/>
                <w:lang w:val="hr-HR"/>
              </w:rPr>
            </w:pPr>
            <w:r w:rsidRPr="00C52364">
              <w:rPr>
                <w:szCs w:val="22"/>
                <w:lang w:val="hr-HR"/>
              </w:rPr>
              <w:lastRenderedPageBreak/>
              <w:t>Učenik će biti sposoban:</w:t>
            </w:r>
          </w:p>
          <w:p w14:paraId="5DB2E91A" w14:textId="77777777" w:rsidR="002D1F2C" w:rsidRPr="00C52364" w:rsidRDefault="002D1F2C" w:rsidP="00D12708">
            <w:pPr>
              <w:numPr>
                <w:ilvl w:val="0"/>
                <w:numId w:val="11"/>
              </w:numPr>
              <w:rPr>
                <w:szCs w:val="22"/>
                <w:lang w:val="hr-HR"/>
              </w:rPr>
            </w:pPr>
            <w:r w:rsidRPr="00C52364">
              <w:rPr>
                <w:szCs w:val="22"/>
                <w:lang w:val="hr-HR"/>
              </w:rPr>
              <w:t>razlikovati tri veličine u formuli postotnoga računa: G: 100 = I : p,</w:t>
            </w:r>
          </w:p>
          <w:p w14:paraId="33A574EB" w14:textId="77777777" w:rsidR="002D1F2C" w:rsidRPr="00C52364" w:rsidRDefault="002D1F2C" w:rsidP="00D12708">
            <w:pPr>
              <w:numPr>
                <w:ilvl w:val="0"/>
                <w:numId w:val="11"/>
              </w:numPr>
              <w:rPr>
                <w:szCs w:val="22"/>
                <w:lang w:val="hr-HR"/>
              </w:rPr>
            </w:pPr>
            <w:r w:rsidRPr="00C52364">
              <w:rPr>
                <w:szCs w:val="22"/>
                <w:lang w:val="hr-HR"/>
              </w:rPr>
              <w:t>izračunati jednu od tri veličine kada su poznate preostale dvije u različitim tipovima zadataka.</w:t>
            </w:r>
          </w:p>
          <w:p w14:paraId="6D83397B" w14:textId="77777777" w:rsidR="002D1F2C" w:rsidRPr="00C52364" w:rsidRDefault="002D1F2C" w:rsidP="002D1F2C">
            <w:pPr>
              <w:ind w:left="360"/>
              <w:rPr>
                <w:szCs w:val="22"/>
                <w:lang w:val="hr-HR"/>
              </w:rPr>
            </w:pPr>
          </w:p>
          <w:p w14:paraId="5E4102EA" w14:textId="77777777" w:rsidR="002D1F2C" w:rsidRPr="00C52364" w:rsidRDefault="002D1F2C" w:rsidP="002D1F2C">
            <w:pPr>
              <w:rPr>
                <w:b/>
                <w:bCs/>
                <w:szCs w:val="22"/>
                <w:lang w:val="hr-HR"/>
              </w:rPr>
            </w:pPr>
            <w:r w:rsidRPr="00C52364">
              <w:rPr>
                <w:b/>
                <w:bCs/>
                <w:szCs w:val="22"/>
                <w:lang w:val="hr-HR"/>
              </w:rPr>
              <w:t>Jedinica 5.</w:t>
            </w:r>
          </w:p>
          <w:p w14:paraId="7F19C61D" w14:textId="77777777" w:rsidR="002D1F2C" w:rsidRPr="00C52364" w:rsidRDefault="002D1F2C" w:rsidP="002D1F2C">
            <w:pPr>
              <w:rPr>
                <w:szCs w:val="22"/>
                <w:lang w:val="hr-HR"/>
              </w:rPr>
            </w:pPr>
            <w:r w:rsidRPr="00C52364">
              <w:rPr>
                <w:szCs w:val="22"/>
                <w:lang w:val="hr-HR"/>
              </w:rPr>
              <w:t>Učenik će biti sposoban:</w:t>
            </w:r>
          </w:p>
          <w:p w14:paraId="1AD23116" w14:textId="77777777" w:rsidR="002D1F2C" w:rsidRPr="00C52364" w:rsidRDefault="002D1F2C" w:rsidP="00D12708">
            <w:pPr>
              <w:numPr>
                <w:ilvl w:val="0"/>
                <w:numId w:val="14"/>
              </w:numPr>
              <w:rPr>
                <w:szCs w:val="22"/>
                <w:lang w:val="hr-HR"/>
              </w:rPr>
            </w:pPr>
            <w:r w:rsidRPr="00C52364">
              <w:rPr>
                <w:szCs w:val="22"/>
                <w:lang w:val="hr-HR"/>
              </w:rPr>
              <w:t>primijeniti sa sigurnošću operacije s potencijama jednakih baza ili jednakih eksponenata,</w:t>
            </w:r>
          </w:p>
          <w:p w14:paraId="0CB1D7DC" w14:textId="77777777" w:rsidR="002D1F2C" w:rsidRPr="00C52364" w:rsidRDefault="002D1F2C" w:rsidP="00D12708">
            <w:pPr>
              <w:numPr>
                <w:ilvl w:val="0"/>
                <w:numId w:val="14"/>
              </w:numPr>
              <w:rPr>
                <w:szCs w:val="22"/>
                <w:lang w:val="hr-HR"/>
              </w:rPr>
            </w:pPr>
            <w:r w:rsidRPr="00C52364">
              <w:rPr>
                <w:szCs w:val="22"/>
                <w:lang w:val="hr-HR"/>
              </w:rPr>
              <w:t>izvoditi osnovne matematičke operacije s polinomima,</w:t>
            </w:r>
          </w:p>
          <w:p w14:paraId="1DB2D59C" w14:textId="77777777" w:rsidR="002D1F2C" w:rsidRPr="00C52364" w:rsidRDefault="002D1F2C" w:rsidP="00D12708">
            <w:pPr>
              <w:numPr>
                <w:ilvl w:val="0"/>
                <w:numId w:val="14"/>
              </w:numPr>
              <w:rPr>
                <w:szCs w:val="22"/>
                <w:lang w:val="hr-HR"/>
              </w:rPr>
            </w:pPr>
            <w:r w:rsidRPr="00C52364">
              <w:rPr>
                <w:szCs w:val="22"/>
                <w:lang w:val="hr-HR"/>
              </w:rPr>
              <w:t>prepoznati ili primijeniti odgovarajuću formulu za rastavljanje polinoma na faktore.</w:t>
            </w:r>
          </w:p>
          <w:p w14:paraId="70B98E79" w14:textId="77777777" w:rsidR="002D1F2C" w:rsidRPr="00C52364" w:rsidRDefault="002D1F2C" w:rsidP="002D1F2C">
            <w:pPr>
              <w:rPr>
                <w:szCs w:val="22"/>
                <w:lang w:val="hr-HR"/>
              </w:rPr>
            </w:pPr>
          </w:p>
          <w:p w14:paraId="199B98C4" w14:textId="77777777" w:rsidR="002D1F2C" w:rsidRPr="00C52364" w:rsidRDefault="002D1F2C" w:rsidP="002D1F2C">
            <w:pPr>
              <w:rPr>
                <w:b/>
                <w:bCs/>
                <w:szCs w:val="22"/>
                <w:lang w:val="hr-HR"/>
              </w:rPr>
            </w:pPr>
            <w:r w:rsidRPr="00C52364">
              <w:rPr>
                <w:b/>
                <w:bCs/>
                <w:szCs w:val="22"/>
                <w:lang w:val="hr-HR"/>
              </w:rPr>
              <w:t>Jedinica 6.</w:t>
            </w:r>
          </w:p>
          <w:p w14:paraId="014064C2" w14:textId="77777777" w:rsidR="002D1F2C" w:rsidRPr="00C52364" w:rsidRDefault="002D1F2C" w:rsidP="002D1F2C">
            <w:pPr>
              <w:rPr>
                <w:szCs w:val="22"/>
                <w:lang w:val="hr-HR"/>
              </w:rPr>
            </w:pPr>
            <w:r w:rsidRPr="00C52364">
              <w:rPr>
                <w:szCs w:val="22"/>
                <w:lang w:val="hr-HR"/>
              </w:rPr>
              <w:t>Učenik će biti sposoban:</w:t>
            </w:r>
          </w:p>
          <w:p w14:paraId="1E6619E1" w14:textId="77777777" w:rsidR="002D1F2C" w:rsidRPr="00C52364" w:rsidRDefault="002D1F2C" w:rsidP="00D12708">
            <w:pPr>
              <w:numPr>
                <w:ilvl w:val="0"/>
                <w:numId w:val="15"/>
              </w:numPr>
              <w:rPr>
                <w:szCs w:val="22"/>
                <w:lang w:val="hr-HR"/>
              </w:rPr>
            </w:pPr>
            <w:r w:rsidRPr="00C52364">
              <w:rPr>
                <w:szCs w:val="22"/>
                <w:lang w:val="hr-HR"/>
              </w:rPr>
              <w:t>izvoditi osnovne operacije s algebarskim  razlomcima.</w:t>
            </w:r>
          </w:p>
          <w:p w14:paraId="4DFB9771" w14:textId="77777777" w:rsidR="002D1F2C" w:rsidRPr="00C52364" w:rsidRDefault="002D1F2C" w:rsidP="002D1F2C">
            <w:pPr>
              <w:rPr>
                <w:szCs w:val="22"/>
                <w:lang w:val="hr-HR"/>
              </w:rPr>
            </w:pPr>
          </w:p>
          <w:p w14:paraId="47EDB310" w14:textId="77777777" w:rsidR="002D1F2C" w:rsidRPr="00C52364" w:rsidRDefault="002D1F2C" w:rsidP="002D1F2C">
            <w:pPr>
              <w:rPr>
                <w:szCs w:val="22"/>
                <w:lang w:val="hr-HR"/>
              </w:rPr>
            </w:pPr>
            <w:r w:rsidRPr="00C52364">
              <w:rPr>
                <w:szCs w:val="22"/>
                <w:lang w:val="hr-HR"/>
              </w:rPr>
              <w:t xml:space="preserve">                                                                                                            </w:t>
            </w:r>
          </w:p>
          <w:p w14:paraId="04FB4947" w14:textId="77777777" w:rsidR="002D1F2C" w:rsidRPr="00C52364" w:rsidRDefault="002D1F2C" w:rsidP="002D1F2C">
            <w:pPr>
              <w:rPr>
                <w:szCs w:val="22"/>
                <w:lang w:val="hr-HR"/>
              </w:rPr>
            </w:pPr>
          </w:p>
        </w:tc>
        <w:tc>
          <w:tcPr>
            <w:tcW w:w="5526" w:type="dxa"/>
            <w:tcBorders>
              <w:top w:val="single" w:sz="4" w:space="0" w:color="auto"/>
              <w:left w:val="single" w:sz="4" w:space="0" w:color="auto"/>
              <w:bottom w:val="single" w:sz="4" w:space="0" w:color="auto"/>
              <w:right w:val="single" w:sz="4" w:space="0" w:color="auto"/>
            </w:tcBorders>
            <w:vAlign w:val="center"/>
          </w:tcPr>
          <w:p w14:paraId="3736E1D0" w14:textId="77777777" w:rsidR="002D1F2C" w:rsidRPr="00C52364" w:rsidRDefault="002D1F2C" w:rsidP="002D1F2C">
            <w:pPr>
              <w:tabs>
                <w:tab w:val="left" w:pos="5175"/>
              </w:tabs>
              <w:rPr>
                <w:b/>
                <w:bCs/>
                <w:szCs w:val="22"/>
                <w:lang w:val="hr-HR"/>
              </w:rPr>
            </w:pPr>
            <w:r w:rsidRPr="00C52364">
              <w:rPr>
                <w:b/>
                <w:bCs/>
                <w:szCs w:val="22"/>
                <w:lang w:val="hr-HR"/>
              </w:rPr>
              <w:lastRenderedPageBreak/>
              <w:t>Jedinica 1.</w:t>
            </w:r>
          </w:p>
          <w:p w14:paraId="4F81CB2B" w14:textId="77777777" w:rsidR="002D1F2C" w:rsidRPr="00C52364" w:rsidRDefault="002D1F2C" w:rsidP="00D12708">
            <w:pPr>
              <w:numPr>
                <w:ilvl w:val="0"/>
                <w:numId w:val="8"/>
              </w:numPr>
              <w:rPr>
                <w:szCs w:val="22"/>
                <w:lang w:val="hr-HR"/>
              </w:rPr>
            </w:pPr>
            <w:r w:rsidRPr="00C52364">
              <w:rPr>
                <w:szCs w:val="22"/>
                <w:lang w:val="hr-HR"/>
              </w:rPr>
              <w:t>Predstaviti osnovne matematičke pojmove i dati objašnjenje definicije, aksiome i poučka (teoreme).</w:t>
            </w:r>
          </w:p>
          <w:p w14:paraId="415C0BF5" w14:textId="77777777" w:rsidR="002D1F2C" w:rsidRPr="00C52364" w:rsidRDefault="002D1F2C" w:rsidP="00D12708">
            <w:pPr>
              <w:numPr>
                <w:ilvl w:val="0"/>
                <w:numId w:val="8"/>
              </w:numPr>
              <w:rPr>
                <w:szCs w:val="22"/>
                <w:lang w:val="hr-HR"/>
              </w:rPr>
            </w:pPr>
            <w:r w:rsidRPr="00C52364">
              <w:rPr>
                <w:szCs w:val="22"/>
                <w:lang w:val="hr-HR"/>
              </w:rPr>
              <w:t>Ponoviti metodom razgovora osnovne zakonitosti u skupu prirodnih brojeva N.</w:t>
            </w:r>
          </w:p>
          <w:p w14:paraId="03439FF5" w14:textId="77777777" w:rsidR="002D1F2C" w:rsidRPr="00C52364" w:rsidRDefault="002D1F2C" w:rsidP="00D12708">
            <w:pPr>
              <w:numPr>
                <w:ilvl w:val="0"/>
                <w:numId w:val="8"/>
              </w:numPr>
              <w:rPr>
                <w:szCs w:val="22"/>
                <w:lang w:val="hr-HR"/>
              </w:rPr>
            </w:pPr>
            <w:r w:rsidRPr="00C52364">
              <w:rPr>
                <w:szCs w:val="22"/>
                <w:lang w:val="hr-HR"/>
              </w:rPr>
              <w:t>Formirati postupno skupove Z, Q, I i R, uz poštivanje načela permanencije i zatvorenosti s obzirom na operacije te izvoditi neke jednostavnije dokaze.</w:t>
            </w:r>
          </w:p>
          <w:p w14:paraId="545C2756" w14:textId="77777777" w:rsidR="002D1F2C" w:rsidRPr="00C52364" w:rsidRDefault="002D1F2C" w:rsidP="002D1F2C">
            <w:pPr>
              <w:ind w:left="360"/>
              <w:rPr>
                <w:szCs w:val="22"/>
                <w:lang w:val="hr-HR"/>
              </w:rPr>
            </w:pPr>
          </w:p>
          <w:p w14:paraId="6E5DE3F6" w14:textId="77777777" w:rsidR="002D1F2C" w:rsidRPr="00C52364" w:rsidRDefault="002D1F2C" w:rsidP="002D1F2C">
            <w:pPr>
              <w:ind w:left="360"/>
              <w:rPr>
                <w:szCs w:val="22"/>
                <w:lang w:val="hr-HR"/>
              </w:rPr>
            </w:pPr>
          </w:p>
          <w:p w14:paraId="22FF3D6B" w14:textId="77777777" w:rsidR="002D1F2C" w:rsidRPr="00C52364" w:rsidRDefault="002D1F2C" w:rsidP="002D1F2C">
            <w:pPr>
              <w:ind w:left="360"/>
              <w:rPr>
                <w:szCs w:val="22"/>
                <w:lang w:val="hr-HR"/>
              </w:rPr>
            </w:pPr>
          </w:p>
          <w:p w14:paraId="34E3FED3" w14:textId="77777777" w:rsidR="002D1F2C" w:rsidRPr="00C52364" w:rsidRDefault="002D1F2C" w:rsidP="002D1F2C">
            <w:pPr>
              <w:ind w:left="360"/>
              <w:rPr>
                <w:szCs w:val="22"/>
                <w:lang w:val="hr-HR"/>
              </w:rPr>
            </w:pPr>
          </w:p>
          <w:p w14:paraId="29B3AD09" w14:textId="77777777" w:rsidR="002D1F2C" w:rsidRPr="00C52364" w:rsidRDefault="002D1F2C" w:rsidP="002D1F2C">
            <w:pPr>
              <w:ind w:left="360"/>
              <w:rPr>
                <w:szCs w:val="22"/>
                <w:lang w:val="hr-HR"/>
              </w:rPr>
            </w:pPr>
          </w:p>
          <w:p w14:paraId="6D01F793" w14:textId="77777777" w:rsidR="002D1F2C" w:rsidRPr="00C52364" w:rsidRDefault="002D1F2C" w:rsidP="002D1F2C">
            <w:pPr>
              <w:ind w:left="360"/>
              <w:rPr>
                <w:szCs w:val="22"/>
                <w:lang w:val="hr-HR"/>
              </w:rPr>
            </w:pPr>
          </w:p>
          <w:p w14:paraId="7F83C347" w14:textId="77777777" w:rsidR="002D1F2C" w:rsidRPr="00C52364" w:rsidRDefault="002D1F2C" w:rsidP="002D1F2C">
            <w:pPr>
              <w:tabs>
                <w:tab w:val="left" w:pos="5175"/>
              </w:tabs>
              <w:rPr>
                <w:b/>
                <w:bCs/>
                <w:szCs w:val="22"/>
                <w:lang w:val="hr-HR"/>
              </w:rPr>
            </w:pPr>
            <w:r w:rsidRPr="00C52364">
              <w:rPr>
                <w:b/>
                <w:bCs/>
                <w:szCs w:val="22"/>
                <w:lang w:val="hr-HR"/>
              </w:rPr>
              <w:t>Jedinica 2.</w:t>
            </w:r>
          </w:p>
          <w:p w14:paraId="7CE764D0" w14:textId="77777777" w:rsidR="002D1F2C" w:rsidRPr="00C52364" w:rsidRDefault="002D1F2C" w:rsidP="00D12708">
            <w:pPr>
              <w:numPr>
                <w:ilvl w:val="0"/>
                <w:numId w:val="8"/>
              </w:numPr>
              <w:contextualSpacing/>
              <w:rPr>
                <w:szCs w:val="22"/>
                <w:lang w:val="hr-HR"/>
              </w:rPr>
            </w:pPr>
            <w:r w:rsidRPr="00C52364">
              <w:rPr>
                <w:szCs w:val="22"/>
                <w:lang w:val="hr-HR"/>
              </w:rPr>
              <w:t xml:space="preserve">Objasniti mogućnosti koje nudi kalkulator. </w:t>
            </w:r>
          </w:p>
          <w:p w14:paraId="541380AA" w14:textId="77777777" w:rsidR="002D1F2C" w:rsidRPr="00C52364" w:rsidRDefault="002D1F2C" w:rsidP="002D1F2C">
            <w:pPr>
              <w:rPr>
                <w:szCs w:val="22"/>
                <w:lang w:val="hr-HR"/>
              </w:rPr>
            </w:pPr>
          </w:p>
          <w:p w14:paraId="0B3BD267" w14:textId="77777777" w:rsidR="002D1F2C" w:rsidRPr="00C52364" w:rsidRDefault="002D1F2C" w:rsidP="002D1F2C">
            <w:pPr>
              <w:rPr>
                <w:szCs w:val="22"/>
                <w:lang w:val="hr-HR"/>
              </w:rPr>
            </w:pPr>
          </w:p>
          <w:p w14:paraId="11036854" w14:textId="77777777" w:rsidR="002D1F2C" w:rsidRPr="00C52364" w:rsidRDefault="002D1F2C" w:rsidP="002D1F2C">
            <w:pPr>
              <w:rPr>
                <w:szCs w:val="22"/>
                <w:lang w:val="hr-HR"/>
              </w:rPr>
            </w:pPr>
          </w:p>
          <w:p w14:paraId="4AC606C0" w14:textId="77777777" w:rsidR="002D1F2C" w:rsidRPr="00C52364" w:rsidRDefault="002D1F2C" w:rsidP="002D1F2C">
            <w:pPr>
              <w:tabs>
                <w:tab w:val="left" w:pos="5175"/>
              </w:tabs>
              <w:rPr>
                <w:b/>
                <w:bCs/>
                <w:szCs w:val="22"/>
                <w:lang w:val="hr-HR"/>
              </w:rPr>
            </w:pPr>
            <w:r w:rsidRPr="00C52364">
              <w:rPr>
                <w:b/>
                <w:bCs/>
                <w:szCs w:val="22"/>
                <w:lang w:val="hr-HR"/>
              </w:rPr>
              <w:t>Jedinica 3.</w:t>
            </w:r>
          </w:p>
          <w:p w14:paraId="29FDE259" w14:textId="77777777" w:rsidR="002D1F2C" w:rsidRPr="00C52364" w:rsidRDefault="002D1F2C" w:rsidP="00D12708">
            <w:pPr>
              <w:numPr>
                <w:ilvl w:val="0"/>
                <w:numId w:val="10"/>
              </w:numPr>
              <w:rPr>
                <w:szCs w:val="22"/>
                <w:lang w:val="hr-HR"/>
              </w:rPr>
            </w:pPr>
            <w:r w:rsidRPr="00C52364">
              <w:rPr>
                <w:szCs w:val="22"/>
                <w:lang w:val="hr-HR"/>
              </w:rPr>
              <w:t>Dati dovoljan broj primjera radi razlikovanja proporcionalnih od obrnuto proporcionalnih veličina.</w:t>
            </w:r>
          </w:p>
          <w:p w14:paraId="0BE127B5" w14:textId="77777777" w:rsidR="002D1F2C" w:rsidRPr="00C52364" w:rsidRDefault="002D1F2C" w:rsidP="00D12708">
            <w:pPr>
              <w:numPr>
                <w:ilvl w:val="0"/>
                <w:numId w:val="10"/>
              </w:numPr>
              <w:rPr>
                <w:szCs w:val="22"/>
                <w:lang w:val="hr-HR"/>
              </w:rPr>
            </w:pPr>
            <w:r w:rsidRPr="00C52364">
              <w:rPr>
                <w:szCs w:val="22"/>
                <w:lang w:val="hr-HR"/>
              </w:rPr>
              <w:t xml:space="preserve">Animirati učenike na samostalno davanje primjera proporcionalnih ili obrnuto proporcionalnih veličina. </w:t>
            </w:r>
          </w:p>
          <w:p w14:paraId="57BD0725" w14:textId="77777777" w:rsidR="002D1F2C" w:rsidRPr="00C52364" w:rsidRDefault="002D1F2C" w:rsidP="00D12708">
            <w:pPr>
              <w:numPr>
                <w:ilvl w:val="0"/>
                <w:numId w:val="10"/>
              </w:numPr>
              <w:rPr>
                <w:szCs w:val="22"/>
                <w:lang w:val="hr-HR"/>
              </w:rPr>
            </w:pPr>
            <w:r w:rsidRPr="00C52364">
              <w:rPr>
                <w:szCs w:val="22"/>
                <w:lang w:val="hr-HR"/>
              </w:rPr>
              <w:t>Izabrati veći broj zadataka u svezi s praktičnom primjenom u struci.</w:t>
            </w:r>
          </w:p>
          <w:p w14:paraId="09C7FFB8" w14:textId="77777777" w:rsidR="002D1F2C" w:rsidRPr="00C52364" w:rsidRDefault="002D1F2C" w:rsidP="00D12708">
            <w:pPr>
              <w:numPr>
                <w:ilvl w:val="0"/>
                <w:numId w:val="10"/>
              </w:numPr>
              <w:rPr>
                <w:szCs w:val="22"/>
                <w:lang w:val="hr-HR"/>
              </w:rPr>
            </w:pPr>
            <w:r w:rsidRPr="00C52364">
              <w:rPr>
                <w:szCs w:val="22"/>
                <w:lang w:val="hr-HR"/>
              </w:rPr>
              <w:t>Animirati učenike na samostalno smišljanje zadataka s primjenom u struci ili u životu.</w:t>
            </w:r>
          </w:p>
          <w:p w14:paraId="58A9F130" w14:textId="77777777" w:rsidR="002D1F2C" w:rsidRPr="00C52364" w:rsidRDefault="002D1F2C" w:rsidP="002D1F2C">
            <w:pPr>
              <w:ind w:left="360"/>
              <w:rPr>
                <w:szCs w:val="22"/>
                <w:lang w:val="hr-HR"/>
              </w:rPr>
            </w:pPr>
          </w:p>
          <w:p w14:paraId="0A9692E3" w14:textId="77777777" w:rsidR="002D1F2C" w:rsidRPr="00C52364" w:rsidRDefault="002D1F2C" w:rsidP="002D1F2C">
            <w:pPr>
              <w:tabs>
                <w:tab w:val="left" w:pos="5175"/>
              </w:tabs>
              <w:rPr>
                <w:b/>
                <w:bCs/>
                <w:szCs w:val="22"/>
                <w:lang w:val="hr-HR"/>
              </w:rPr>
            </w:pPr>
            <w:r w:rsidRPr="00C52364">
              <w:rPr>
                <w:b/>
                <w:bCs/>
                <w:szCs w:val="22"/>
                <w:lang w:val="hr-HR"/>
              </w:rPr>
              <w:t>Jedinica 4.</w:t>
            </w:r>
          </w:p>
          <w:p w14:paraId="4D8DB6C7" w14:textId="77777777" w:rsidR="002D1F2C" w:rsidRPr="00C52364" w:rsidRDefault="002D1F2C" w:rsidP="00D12708">
            <w:pPr>
              <w:numPr>
                <w:ilvl w:val="0"/>
                <w:numId w:val="12"/>
              </w:numPr>
              <w:rPr>
                <w:szCs w:val="22"/>
                <w:lang w:val="hr-HR"/>
              </w:rPr>
            </w:pPr>
            <w:r w:rsidRPr="00C52364">
              <w:rPr>
                <w:szCs w:val="22"/>
                <w:lang w:val="hr-HR"/>
              </w:rPr>
              <w:t>Izabrati veći broj zadataka u svezi s praktičnom primjenom u struci.</w:t>
            </w:r>
          </w:p>
          <w:p w14:paraId="50A9BF7E" w14:textId="77777777" w:rsidR="002D1F2C" w:rsidRPr="00C52364" w:rsidRDefault="002D1F2C" w:rsidP="00D12708">
            <w:pPr>
              <w:numPr>
                <w:ilvl w:val="0"/>
                <w:numId w:val="12"/>
              </w:numPr>
              <w:rPr>
                <w:szCs w:val="22"/>
                <w:lang w:val="hr-HR"/>
              </w:rPr>
            </w:pPr>
            <w:r w:rsidRPr="00C52364">
              <w:rPr>
                <w:szCs w:val="22"/>
                <w:lang w:val="hr-HR"/>
              </w:rPr>
              <w:lastRenderedPageBreak/>
              <w:t>Preporučuje se davanje zadataka za rad u skupini izvan učionice koji bi obuhvatio rezultate učenja jedinica od 1. do 4.</w:t>
            </w:r>
          </w:p>
          <w:p w14:paraId="1B241E64" w14:textId="77777777" w:rsidR="002D1F2C" w:rsidRPr="00C52364" w:rsidRDefault="002D1F2C" w:rsidP="002D1F2C">
            <w:pPr>
              <w:ind w:left="360"/>
              <w:rPr>
                <w:szCs w:val="22"/>
                <w:lang w:val="hr-HR"/>
              </w:rPr>
            </w:pPr>
          </w:p>
          <w:p w14:paraId="53AE9F18" w14:textId="77777777" w:rsidR="002D1F2C" w:rsidRPr="00C52364" w:rsidRDefault="002D1F2C" w:rsidP="002D1F2C">
            <w:pPr>
              <w:rPr>
                <w:b/>
                <w:bCs/>
                <w:szCs w:val="22"/>
                <w:lang w:val="hr-HR"/>
              </w:rPr>
            </w:pPr>
            <w:r w:rsidRPr="00C52364">
              <w:rPr>
                <w:b/>
                <w:bCs/>
                <w:szCs w:val="22"/>
                <w:lang w:val="hr-HR"/>
              </w:rPr>
              <w:t>Jedinica 5.</w:t>
            </w:r>
          </w:p>
          <w:p w14:paraId="6D1A4178" w14:textId="77777777" w:rsidR="002D1F2C" w:rsidRPr="00C52364" w:rsidRDefault="002D1F2C" w:rsidP="00D12708">
            <w:pPr>
              <w:numPr>
                <w:ilvl w:val="0"/>
                <w:numId w:val="13"/>
              </w:numPr>
              <w:rPr>
                <w:szCs w:val="22"/>
                <w:lang w:val="hr-HR"/>
              </w:rPr>
            </w:pPr>
            <w:r w:rsidRPr="00C52364">
              <w:rPr>
                <w:szCs w:val="22"/>
                <w:lang w:val="hr-HR"/>
              </w:rPr>
              <w:t>Pri obradi polinoma, naglasiti zakone komutativnosti, asocijativnosti i distributivnosti.</w:t>
            </w:r>
          </w:p>
          <w:p w14:paraId="234E8C0F" w14:textId="77777777" w:rsidR="002D1F2C" w:rsidRPr="00C52364" w:rsidRDefault="002D1F2C" w:rsidP="00D12708">
            <w:pPr>
              <w:numPr>
                <w:ilvl w:val="0"/>
                <w:numId w:val="13"/>
              </w:numPr>
              <w:rPr>
                <w:szCs w:val="22"/>
                <w:lang w:val="hr-HR"/>
              </w:rPr>
            </w:pPr>
            <w:r w:rsidRPr="00C52364">
              <w:rPr>
                <w:szCs w:val="22"/>
                <w:lang w:val="hr-HR"/>
              </w:rPr>
              <w:t>Izraditi pano s formulama za rastavljanje polinoma.</w:t>
            </w:r>
          </w:p>
          <w:p w14:paraId="175FF1D8" w14:textId="77777777" w:rsidR="002D1F2C" w:rsidRPr="00C52364" w:rsidRDefault="002D1F2C" w:rsidP="002D1F2C">
            <w:pPr>
              <w:rPr>
                <w:szCs w:val="22"/>
                <w:lang w:val="hr-HR"/>
              </w:rPr>
            </w:pPr>
          </w:p>
          <w:p w14:paraId="56CDAF81" w14:textId="77777777" w:rsidR="002D1F2C" w:rsidRPr="00C52364" w:rsidRDefault="002D1F2C" w:rsidP="002D1F2C">
            <w:pPr>
              <w:rPr>
                <w:szCs w:val="22"/>
                <w:lang w:val="hr-HR"/>
              </w:rPr>
            </w:pPr>
          </w:p>
          <w:p w14:paraId="2BD2BF02" w14:textId="77777777" w:rsidR="002D1F2C" w:rsidRPr="00C52364" w:rsidRDefault="002D1F2C" w:rsidP="002D1F2C">
            <w:pPr>
              <w:rPr>
                <w:szCs w:val="22"/>
                <w:lang w:val="hr-HR"/>
              </w:rPr>
            </w:pPr>
          </w:p>
          <w:p w14:paraId="4EF66CB8" w14:textId="77777777" w:rsidR="002D1F2C" w:rsidRPr="00C52364" w:rsidRDefault="002D1F2C" w:rsidP="002D1F2C">
            <w:pPr>
              <w:rPr>
                <w:szCs w:val="22"/>
                <w:lang w:val="hr-HR"/>
              </w:rPr>
            </w:pPr>
          </w:p>
          <w:p w14:paraId="5EB5A323" w14:textId="77777777" w:rsidR="002D1F2C" w:rsidRPr="00C52364" w:rsidRDefault="002D1F2C" w:rsidP="002D1F2C">
            <w:pPr>
              <w:rPr>
                <w:b/>
                <w:bCs/>
                <w:szCs w:val="22"/>
                <w:lang w:val="hr-HR"/>
              </w:rPr>
            </w:pPr>
            <w:r w:rsidRPr="00C52364">
              <w:rPr>
                <w:b/>
                <w:bCs/>
                <w:szCs w:val="22"/>
                <w:lang w:val="hr-HR"/>
              </w:rPr>
              <w:t>Jedinica 6.</w:t>
            </w:r>
          </w:p>
          <w:p w14:paraId="79405CD0" w14:textId="77777777" w:rsidR="002D1F2C" w:rsidRPr="00C52364" w:rsidRDefault="002D1F2C" w:rsidP="00D12708">
            <w:pPr>
              <w:numPr>
                <w:ilvl w:val="0"/>
                <w:numId w:val="16"/>
              </w:numPr>
              <w:rPr>
                <w:szCs w:val="22"/>
                <w:lang w:val="hr-HR"/>
              </w:rPr>
            </w:pPr>
            <w:r w:rsidRPr="00C52364">
              <w:rPr>
                <w:szCs w:val="22"/>
                <w:lang w:val="hr-HR"/>
              </w:rPr>
              <w:t xml:space="preserve">Odabrati zadatke od lakših ka težim, uz raznolikost s obzirom na primjenu formula za rastavljanje polinoma. </w:t>
            </w:r>
          </w:p>
          <w:p w14:paraId="3535955E" w14:textId="77777777" w:rsidR="002D1F2C" w:rsidRPr="00C52364" w:rsidRDefault="002D1F2C" w:rsidP="002D1F2C">
            <w:pPr>
              <w:rPr>
                <w:szCs w:val="22"/>
                <w:lang w:val="hr-HR"/>
              </w:rPr>
            </w:pPr>
          </w:p>
          <w:p w14:paraId="63B01016" w14:textId="77777777" w:rsidR="002D1F2C" w:rsidRPr="00C52364" w:rsidRDefault="002D1F2C" w:rsidP="002D1F2C">
            <w:pPr>
              <w:rPr>
                <w:szCs w:val="22"/>
                <w:lang w:val="hr-HR"/>
              </w:rPr>
            </w:pPr>
          </w:p>
        </w:tc>
      </w:tr>
      <w:tr w:rsidR="002D1F2C" w:rsidRPr="00C52364" w14:paraId="0AD67630"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12B5D6" w14:textId="77777777" w:rsidR="002D1F2C" w:rsidRPr="00C52364" w:rsidRDefault="002D1F2C" w:rsidP="002D1F2C">
            <w:pPr>
              <w:rPr>
                <w:b/>
                <w:szCs w:val="22"/>
                <w:lang w:val="hr-HR"/>
              </w:rPr>
            </w:pPr>
            <w:r w:rsidRPr="00C52364">
              <w:rPr>
                <w:b/>
                <w:szCs w:val="22"/>
                <w:lang w:val="hr-HR"/>
              </w:rPr>
              <w:lastRenderedPageBreak/>
              <w:t>Izvori za nastavnike</w:t>
            </w:r>
          </w:p>
        </w:tc>
      </w:tr>
      <w:tr w:rsidR="002D1F2C" w:rsidRPr="00C52364" w14:paraId="23968F4E"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0BFB1" w14:textId="77777777" w:rsidR="002D1F2C" w:rsidRPr="00C52364" w:rsidRDefault="002D1F2C" w:rsidP="00D12708">
            <w:pPr>
              <w:numPr>
                <w:ilvl w:val="0"/>
                <w:numId w:val="208"/>
              </w:numPr>
              <w:rPr>
                <w:szCs w:val="22"/>
                <w:lang w:val="hr-HR"/>
              </w:rPr>
            </w:pPr>
            <w:r w:rsidRPr="00C52364">
              <w:rPr>
                <w:szCs w:val="22"/>
                <w:lang w:val="hr-HR"/>
              </w:rPr>
              <w:t>Odobreni i dostupni udžbenici</w:t>
            </w:r>
          </w:p>
          <w:p w14:paraId="4646C23E" w14:textId="77777777" w:rsidR="002D1F2C" w:rsidRPr="00C52364" w:rsidRDefault="002D1F2C" w:rsidP="00D12708">
            <w:pPr>
              <w:numPr>
                <w:ilvl w:val="0"/>
                <w:numId w:val="208"/>
              </w:numPr>
              <w:rPr>
                <w:szCs w:val="22"/>
                <w:lang w:val="hr-HR"/>
              </w:rPr>
            </w:pPr>
            <w:r w:rsidRPr="00C52364">
              <w:rPr>
                <w:szCs w:val="22"/>
                <w:lang w:val="hr-HR"/>
              </w:rPr>
              <w:t>Zbirke zadataka iz matematike za I. razred</w:t>
            </w:r>
          </w:p>
        </w:tc>
      </w:tr>
      <w:tr w:rsidR="002D1F2C" w:rsidRPr="00C52364" w14:paraId="5D1B68DE"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hideMark/>
          </w:tcPr>
          <w:p w14:paraId="62046173" w14:textId="77777777" w:rsidR="002D1F2C" w:rsidRPr="00C52364" w:rsidRDefault="002D1F2C" w:rsidP="002D1F2C">
            <w:pPr>
              <w:rPr>
                <w:szCs w:val="22"/>
                <w:lang w:val="hr-HR"/>
              </w:rPr>
            </w:pPr>
          </w:p>
        </w:tc>
      </w:tr>
      <w:tr w:rsidR="002D1F2C" w:rsidRPr="00C52364" w14:paraId="45D9EA75"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9302A8" w14:textId="77777777" w:rsidR="002D1F2C" w:rsidRPr="00C52364" w:rsidRDefault="002D1F2C" w:rsidP="002D1F2C">
            <w:pPr>
              <w:rPr>
                <w:b/>
                <w:szCs w:val="22"/>
                <w:lang w:val="hr-HR"/>
              </w:rPr>
            </w:pPr>
            <w:r w:rsidRPr="00C52364">
              <w:rPr>
                <w:b/>
                <w:szCs w:val="22"/>
                <w:lang w:val="hr-HR"/>
              </w:rPr>
              <w:t>Integracija s drugim nastavnim predmetima</w:t>
            </w:r>
          </w:p>
        </w:tc>
      </w:tr>
      <w:tr w:rsidR="002D1F2C" w:rsidRPr="00C52364" w14:paraId="453FF006"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04550F" w14:textId="77777777" w:rsidR="002D1F2C" w:rsidRPr="00C52364" w:rsidRDefault="002D1F2C" w:rsidP="002D1F2C">
            <w:pPr>
              <w:rPr>
                <w:color w:val="000000" w:themeColor="text1"/>
                <w:szCs w:val="22"/>
                <w:lang w:val="hr-HR"/>
              </w:rPr>
            </w:pPr>
            <w:r w:rsidRPr="00C52364">
              <w:rPr>
                <w:color w:val="000000" w:themeColor="text1"/>
                <w:szCs w:val="22"/>
                <w:lang w:val="hr-HR"/>
              </w:rPr>
              <w:t>Stručno-teorijski predmeti i Praktična nastava</w:t>
            </w:r>
          </w:p>
        </w:tc>
      </w:tr>
      <w:tr w:rsidR="002D1F2C" w:rsidRPr="00C52364" w14:paraId="1C6007F5"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hideMark/>
          </w:tcPr>
          <w:p w14:paraId="40E7EC46" w14:textId="77777777" w:rsidR="002D1F2C" w:rsidRPr="00C52364" w:rsidRDefault="002D1F2C" w:rsidP="002D1F2C">
            <w:pPr>
              <w:rPr>
                <w:color w:val="000000" w:themeColor="text1"/>
                <w:szCs w:val="22"/>
                <w:lang w:val="hr-HR"/>
              </w:rPr>
            </w:pPr>
          </w:p>
        </w:tc>
      </w:tr>
      <w:tr w:rsidR="002D1F2C" w:rsidRPr="00C52364" w14:paraId="3970298F"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1E0345" w14:textId="77777777" w:rsidR="002D1F2C" w:rsidRPr="00C52364" w:rsidRDefault="002D1F2C" w:rsidP="002D1F2C">
            <w:pPr>
              <w:rPr>
                <w:b/>
                <w:color w:val="000000" w:themeColor="text1"/>
                <w:szCs w:val="22"/>
                <w:lang w:val="hr-HR"/>
              </w:rPr>
            </w:pPr>
          </w:p>
        </w:tc>
      </w:tr>
      <w:tr w:rsidR="002D1F2C" w:rsidRPr="00C52364" w14:paraId="0CC5C451"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hideMark/>
          </w:tcPr>
          <w:p w14:paraId="1EF73555" w14:textId="77777777" w:rsidR="002D1F2C" w:rsidRPr="00C52364" w:rsidRDefault="002D1F2C" w:rsidP="002D1F2C">
            <w:pPr>
              <w:rPr>
                <w:color w:val="000000" w:themeColor="text1"/>
                <w:szCs w:val="22"/>
                <w:lang w:val="hr-HR"/>
              </w:rPr>
            </w:pPr>
          </w:p>
        </w:tc>
      </w:tr>
    </w:tbl>
    <w:p w14:paraId="1A090103" w14:textId="77777777" w:rsidR="002D1F2C" w:rsidRPr="00C52364" w:rsidRDefault="002D1F2C" w:rsidP="002D1F2C">
      <w:pPr>
        <w:rPr>
          <w:color w:val="000000" w:themeColor="text1"/>
          <w:lang w:val="hr-HR"/>
        </w:rPr>
      </w:pPr>
    </w:p>
    <w:p w14:paraId="6678A2A9" w14:textId="77777777" w:rsidR="002D1F2C" w:rsidRPr="00C52364" w:rsidRDefault="002D1F2C" w:rsidP="002D1F2C">
      <w:pPr>
        <w:rPr>
          <w:lang w:val="hr-HR"/>
        </w:rPr>
      </w:pPr>
    </w:p>
    <w:p w14:paraId="3D050DAE" w14:textId="77777777" w:rsidR="002D1F2C" w:rsidRPr="00C52364" w:rsidRDefault="002D1F2C" w:rsidP="002D1F2C">
      <w:pPr>
        <w:rPr>
          <w:lang w:val="hr-HR"/>
        </w:rPr>
      </w:pPr>
    </w:p>
    <w:p w14:paraId="05EA8F5A" w14:textId="77777777" w:rsidR="002D1F2C" w:rsidRPr="00C52364" w:rsidRDefault="002D1F2C" w:rsidP="002D1F2C">
      <w:pPr>
        <w:rPr>
          <w:lang w:val="hr-HR"/>
        </w:rPr>
      </w:pPr>
    </w:p>
    <w:p w14:paraId="128A1995" w14:textId="77777777" w:rsidR="002D1F2C" w:rsidRPr="00C52364" w:rsidRDefault="002D1F2C" w:rsidP="002D1F2C">
      <w:pPr>
        <w:rPr>
          <w:lang w:val="hr-HR"/>
        </w:rPr>
      </w:pPr>
    </w:p>
    <w:p w14:paraId="57043135" w14:textId="77777777" w:rsidR="002D1F2C" w:rsidRPr="00C52364" w:rsidRDefault="002D1F2C" w:rsidP="002D1F2C">
      <w:pPr>
        <w:rPr>
          <w:lang w:val="hr-HR"/>
        </w:rPr>
      </w:pPr>
    </w:p>
    <w:p w14:paraId="56E0B46A" w14:textId="77777777" w:rsidR="002D1F2C" w:rsidRPr="00C52364" w:rsidRDefault="002D1F2C" w:rsidP="002D1F2C">
      <w:pPr>
        <w:rPr>
          <w:lang w:val="hr-HR"/>
        </w:rPr>
      </w:pPr>
    </w:p>
    <w:p w14:paraId="05763182" w14:textId="77777777" w:rsidR="002D1F2C" w:rsidRPr="00C52364" w:rsidRDefault="002D1F2C" w:rsidP="002D1F2C">
      <w:pPr>
        <w:rPr>
          <w:lang w:val="hr-HR"/>
        </w:rPr>
      </w:pPr>
    </w:p>
    <w:p w14:paraId="22560A64" w14:textId="77777777" w:rsidR="002D1F2C" w:rsidRPr="00C52364" w:rsidRDefault="002D1F2C" w:rsidP="002D1F2C">
      <w:pPr>
        <w:rPr>
          <w:lang w:val="hr-HR"/>
        </w:rPr>
      </w:pPr>
    </w:p>
    <w:p w14:paraId="59D960B7" w14:textId="77777777" w:rsidR="002D1F2C" w:rsidRPr="00C52364" w:rsidRDefault="002D1F2C" w:rsidP="002D1F2C">
      <w:pPr>
        <w:rPr>
          <w:lang w:val="hr-HR"/>
        </w:rPr>
      </w:pPr>
    </w:p>
    <w:p w14:paraId="036023C7" w14:textId="77777777" w:rsidR="002D1F2C" w:rsidRPr="00C52364" w:rsidRDefault="002D1F2C" w:rsidP="002D1F2C">
      <w:pPr>
        <w:rPr>
          <w:lang w:val="hr-HR"/>
        </w:rPr>
      </w:pPr>
    </w:p>
    <w:p w14:paraId="1A492DDC" w14:textId="77777777" w:rsidR="002D1F2C" w:rsidRPr="00C52364" w:rsidRDefault="002D1F2C" w:rsidP="002D1F2C">
      <w:pPr>
        <w:rPr>
          <w:lang w:val="hr-HR"/>
        </w:rPr>
      </w:pPr>
    </w:p>
    <w:p w14:paraId="04711CFA" w14:textId="77777777" w:rsidR="002D1F2C" w:rsidRPr="00C52364" w:rsidRDefault="002D1F2C" w:rsidP="002D1F2C">
      <w:pPr>
        <w:rPr>
          <w:lang w:val="hr-HR"/>
        </w:rPr>
      </w:pPr>
    </w:p>
    <w:p w14:paraId="02716450" w14:textId="77777777" w:rsidR="002D1F2C" w:rsidRPr="00C52364" w:rsidRDefault="002D1F2C" w:rsidP="002D1F2C">
      <w:pPr>
        <w:rPr>
          <w:lang w:val="hr-HR"/>
        </w:rPr>
      </w:pPr>
    </w:p>
    <w:p w14:paraId="5321FB19" w14:textId="77777777" w:rsidR="002D1F2C" w:rsidRPr="00C52364" w:rsidRDefault="002D1F2C" w:rsidP="002D1F2C">
      <w:pPr>
        <w:rPr>
          <w:lang w:val="hr-HR"/>
        </w:rPr>
      </w:pPr>
    </w:p>
    <w:p w14:paraId="59AAC41A" w14:textId="77777777" w:rsidR="002D1F2C" w:rsidRPr="00C52364" w:rsidRDefault="002D1F2C" w:rsidP="002D1F2C">
      <w:pPr>
        <w:rPr>
          <w:lang w:val="hr-HR"/>
        </w:rPr>
      </w:pPr>
    </w:p>
    <w:p w14:paraId="0731F802" w14:textId="77777777" w:rsidR="002D1F2C" w:rsidRPr="00C52364" w:rsidRDefault="002D1F2C" w:rsidP="002D1F2C">
      <w:pPr>
        <w:rPr>
          <w:lang w:val="hr-HR"/>
        </w:rPr>
      </w:pPr>
    </w:p>
    <w:p w14:paraId="2304210C" w14:textId="77777777" w:rsidR="002D1F2C" w:rsidRPr="00C52364" w:rsidRDefault="002D1F2C" w:rsidP="002D1F2C">
      <w:pPr>
        <w:rPr>
          <w:lang w:val="hr-HR"/>
        </w:rPr>
      </w:pPr>
    </w:p>
    <w:p w14:paraId="7074854D" w14:textId="77777777" w:rsidR="002D1F2C" w:rsidRPr="00C52364" w:rsidRDefault="002D1F2C" w:rsidP="002D1F2C">
      <w:pPr>
        <w:rPr>
          <w:lang w:val="hr-HR"/>
        </w:rPr>
      </w:pPr>
    </w:p>
    <w:p w14:paraId="412AC0CD" w14:textId="77777777" w:rsidR="002D1F2C" w:rsidRPr="00C52364" w:rsidRDefault="002D1F2C" w:rsidP="002D1F2C">
      <w:pPr>
        <w:rPr>
          <w:lang w:val="hr-HR"/>
        </w:rPr>
      </w:pPr>
    </w:p>
    <w:p w14:paraId="20334C9F" w14:textId="77777777" w:rsidR="002D1F2C" w:rsidRPr="00C52364" w:rsidRDefault="002D1F2C" w:rsidP="002D1F2C">
      <w:pPr>
        <w:rPr>
          <w:lang w:val="hr-HR"/>
        </w:rPr>
      </w:pPr>
    </w:p>
    <w:p w14:paraId="6B0F2290" w14:textId="77777777" w:rsidR="002D1F2C" w:rsidRPr="00C52364" w:rsidRDefault="002D1F2C" w:rsidP="002D1F2C">
      <w:pPr>
        <w:rPr>
          <w:lang w:val="hr-HR"/>
        </w:rPr>
      </w:pPr>
    </w:p>
    <w:p w14:paraId="3EADCDFF" w14:textId="77777777" w:rsidR="002D1F2C" w:rsidRPr="00C52364" w:rsidRDefault="002D1F2C" w:rsidP="002D1F2C">
      <w:pPr>
        <w:rPr>
          <w:lang w:val="hr-HR"/>
        </w:rPr>
      </w:pPr>
    </w:p>
    <w:p w14:paraId="2CC487D4" w14:textId="77777777" w:rsidR="002D1F2C" w:rsidRPr="00C52364" w:rsidRDefault="002D1F2C" w:rsidP="002D1F2C">
      <w:pPr>
        <w:rPr>
          <w:lang w:val="hr-HR"/>
        </w:rPr>
      </w:pPr>
    </w:p>
    <w:p w14:paraId="0A9BA1D7" w14:textId="77777777" w:rsidR="002D1F2C" w:rsidRPr="00C52364" w:rsidRDefault="002D1F2C" w:rsidP="002D1F2C">
      <w:pPr>
        <w:rPr>
          <w:lang w:val="hr-HR"/>
        </w:rPr>
      </w:pPr>
    </w:p>
    <w:p w14:paraId="006A5687" w14:textId="77777777" w:rsidR="002D1F2C" w:rsidRPr="00C52364" w:rsidRDefault="002D1F2C" w:rsidP="002D1F2C">
      <w:pPr>
        <w:rPr>
          <w:lang w:val="hr-HR"/>
        </w:rPr>
      </w:pPr>
    </w:p>
    <w:p w14:paraId="0A861F2F" w14:textId="77777777" w:rsidR="002D1F2C" w:rsidRPr="00C52364" w:rsidRDefault="002D1F2C" w:rsidP="002D1F2C">
      <w:pPr>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199"/>
        <w:gridCol w:w="5380"/>
      </w:tblGrid>
      <w:tr w:rsidR="002D1F2C" w:rsidRPr="00C52364" w14:paraId="01DC7A4C" w14:textId="77777777" w:rsidTr="0009059D">
        <w:trPr>
          <w:trHeight w:val="251"/>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71302" w14:textId="77777777" w:rsidR="002D1F2C" w:rsidRPr="00C52364" w:rsidRDefault="002D1F2C" w:rsidP="002D1F2C">
            <w:pPr>
              <w:rPr>
                <w:b/>
                <w:szCs w:val="22"/>
                <w:lang w:val="hr-HR"/>
              </w:rPr>
            </w:pPr>
            <w:r w:rsidRPr="00C52364">
              <w:rPr>
                <w:b/>
                <w:szCs w:val="22"/>
                <w:lang w:val="hr-HR"/>
              </w:rPr>
              <w:lastRenderedPageBreak/>
              <w:t>MODUL (naziv)</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511D43" w14:textId="77777777" w:rsidR="002D1F2C" w:rsidRPr="00C52364" w:rsidRDefault="002D1F2C" w:rsidP="002D1F2C">
            <w:pPr>
              <w:rPr>
                <w:b/>
                <w:szCs w:val="22"/>
                <w:lang w:val="hr-HR"/>
              </w:rPr>
            </w:pPr>
            <w:r w:rsidRPr="00C52364">
              <w:rPr>
                <w:b/>
                <w:szCs w:val="22"/>
                <w:lang w:val="hr-HR"/>
              </w:rPr>
              <w:t>Linearne jednadžbe i nejednadžbe</w:t>
            </w:r>
          </w:p>
        </w:tc>
      </w:tr>
      <w:tr w:rsidR="002D1F2C" w:rsidRPr="00C52364" w14:paraId="7ADC37FA" w14:textId="77777777" w:rsidTr="0009059D">
        <w:trPr>
          <w:trHeight w:val="270"/>
          <w:jc w:val="center"/>
        </w:trPr>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58C1" w14:textId="77777777" w:rsidR="002D1F2C" w:rsidRPr="00C52364" w:rsidRDefault="002D1F2C" w:rsidP="002D1F2C">
            <w:pPr>
              <w:rPr>
                <w:b/>
                <w:szCs w:val="22"/>
                <w:lang w:val="hr-HR"/>
              </w:rPr>
            </w:pPr>
            <w:r w:rsidRPr="00C52364">
              <w:rPr>
                <w:b/>
                <w:szCs w:val="22"/>
                <w:lang w:val="hr-HR"/>
              </w:rPr>
              <w:t>Redni broj modula</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F59EDC" w14:textId="77777777" w:rsidR="002D1F2C" w:rsidRPr="00C52364" w:rsidRDefault="002D1F2C" w:rsidP="002D1F2C">
            <w:pPr>
              <w:rPr>
                <w:b/>
                <w:bCs/>
                <w:szCs w:val="22"/>
                <w:lang w:val="hr-HR"/>
              </w:rPr>
            </w:pPr>
            <w:r w:rsidRPr="00C52364">
              <w:rPr>
                <w:b/>
                <w:bCs/>
                <w:szCs w:val="22"/>
                <w:lang w:val="hr-HR"/>
              </w:rPr>
              <w:t>2.</w:t>
            </w:r>
          </w:p>
        </w:tc>
      </w:tr>
      <w:tr w:rsidR="002D1F2C" w:rsidRPr="00C52364" w14:paraId="0F529923"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5C771E" w14:textId="77777777" w:rsidR="002D1F2C" w:rsidRPr="00C52364" w:rsidRDefault="002D1F2C" w:rsidP="002D1F2C">
            <w:pPr>
              <w:rPr>
                <w:b/>
                <w:szCs w:val="22"/>
                <w:lang w:val="hr-HR"/>
              </w:rPr>
            </w:pPr>
            <w:r w:rsidRPr="00C52364">
              <w:rPr>
                <w:b/>
                <w:szCs w:val="22"/>
                <w:lang w:val="hr-HR"/>
              </w:rPr>
              <w:t>SVRHA MODULA</w:t>
            </w:r>
          </w:p>
        </w:tc>
      </w:tr>
      <w:tr w:rsidR="002D1F2C" w:rsidRPr="00C52364" w14:paraId="4390BD44"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tcPr>
          <w:p w14:paraId="6EC98218" w14:textId="77777777" w:rsidR="002D1F2C" w:rsidRPr="00C52364" w:rsidRDefault="002D1F2C" w:rsidP="002D1F2C">
            <w:pPr>
              <w:rPr>
                <w:szCs w:val="22"/>
                <w:lang w:val="hr-HR"/>
              </w:rPr>
            </w:pPr>
            <w:r w:rsidRPr="00C52364">
              <w:rPr>
                <w:szCs w:val="22"/>
                <w:lang w:val="hr-HR"/>
              </w:rPr>
              <w:t>Svrha modula je primijeniti stečeno znanje u modulu 1. Operacije u R i uvod u algebru na nove zadatke.</w:t>
            </w:r>
          </w:p>
        </w:tc>
      </w:tr>
      <w:tr w:rsidR="002D1F2C" w:rsidRPr="00C52364" w14:paraId="4ADE9983"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B9BEEF" w14:textId="77777777" w:rsidR="002D1F2C" w:rsidRPr="00C52364" w:rsidRDefault="002D1F2C" w:rsidP="002D1F2C">
            <w:pPr>
              <w:rPr>
                <w:b/>
                <w:szCs w:val="22"/>
                <w:lang w:val="hr-HR"/>
              </w:rPr>
            </w:pPr>
            <w:r w:rsidRPr="00C52364">
              <w:rPr>
                <w:b/>
                <w:szCs w:val="22"/>
                <w:lang w:val="hr-HR"/>
              </w:rPr>
              <w:t>POSEBNI ZAHTJEVI / PREDUVJETI</w:t>
            </w:r>
          </w:p>
        </w:tc>
      </w:tr>
      <w:tr w:rsidR="002D1F2C" w:rsidRPr="00C52364" w14:paraId="0CF2F424"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B40364" w14:textId="77777777" w:rsidR="002D1F2C" w:rsidRPr="00C52364" w:rsidRDefault="002D1F2C" w:rsidP="002D1F2C">
            <w:pPr>
              <w:rPr>
                <w:b/>
                <w:color w:val="000000" w:themeColor="text1"/>
                <w:szCs w:val="22"/>
                <w:lang w:val="hr-HR"/>
              </w:rPr>
            </w:pPr>
            <w:r w:rsidRPr="00C52364">
              <w:rPr>
                <w:color w:val="000000" w:themeColor="text1"/>
                <w:szCs w:val="22"/>
                <w:lang w:val="hr-HR"/>
              </w:rPr>
              <w:t>Usvojena znanja iz prethodnoga modula.</w:t>
            </w:r>
          </w:p>
        </w:tc>
      </w:tr>
      <w:tr w:rsidR="002D1F2C" w:rsidRPr="00C52364" w14:paraId="3352FA78"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8CB044" w14:textId="77777777" w:rsidR="002D1F2C" w:rsidRPr="00C52364" w:rsidRDefault="002D1F2C" w:rsidP="002D1F2C">
            <w:pPr>
              <w:rPr>
                <w:szCs w:val="22"/>
                <w:lang w:val="hr-HR"/>
              </w:rPr>
            </w:pPr>
          </w:p>
        </w:tc>
      </w:tr>
      <w:tr w:rsidR="002D1F2C" w:rsidRPr="00C52364" w14:paraId="1B62791F"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5F984D" w14:textId="77777777" w:rsidR="002D1F2C" w:rsidRPr="00C52364" w:rsidRDefault="002D1F2C" w:rsidP="002D1F2C">
            <w:pPr>
              <w:rPr>
                <w:b/>
                <w:szCs w:val="22"/>
                <w:lang w:val="hr-HR"/>
              </w:rPr>
            </w:pPr>
            <w:r w:rsidRPr="00C52364">
              <w:rPr>
                <w:b/>
                <w:szCs w:val="22"/>
                <w:lang w:val="hr-HR"/>
              </w:rPr>
              <w:t>CILJEVI</w:t>
            </w:r>
          </w:p>
        </w:tc>
      </w:tr>
      <w:tr w:rsidR="002D1F2C" w:rsidRPr="00C52364" w14:paraId="688009E3"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CD681D" w14:textId="77777777" w:rsidR="002D1F2C" w:rsidRPr="00C52364" w:rsidRDefault="002D1F2C" w:rsidP="00D12708">
            <w:pPr>
              <w:numPr>
                <w:ilvl w:val="0"/>
                <w:numId w:val="18"/>
              </w:numPr>
              <w:rPr>
                <w:szCs w:val="22"/>
                <w:lang w:val="hr-HR"/>
              </w:rPr>
            </w:pPr>
            <w:r w:rsidRPr="00C52364">
              <w:rPr>
                <w:szCs w:val="22"/>
                <w:lang w:val="hr-HR"/>
              </w:rPr>
              <w:t>čitanje grafa u pravokutnom koordinatnom sustavu,</w:t>
            </w:r>
          </w:p>
          <w:p w14:paraId="021FEFD0" w14:textId="77777777" w:rsidR="002D1F2C" w:rsidRPr="00C52364" w:rsidRDefault="002D1F2C" w:rsidP="00D12708">
            <w:pPr>
              <w:numPr>
                <w:ilvl w:val="0"/>
                <w:numId w:val="18"/>
              </w:numPr>
              <w:rPr>
                <w:szCs w:val="22"/>
                <w:lang w:val="hr-HR"/>
              </w:rPr>
            </w:pPr>
            <w:r w:rsidRPr="00C52364">
              <w:rPr>
                <w:szCs w:val="22"/>
                <w:lang w:val="hr-HR"/>
              </w:rPr>
              <w:t>točno izvođenje matematičkih operacija,</w:t>
            </w:r>
          </w:p>
          <w:p w14:paraId="1E3FB8C9" w14:textId="77777777" w:rsidR="002D1F2C" w:rsidRPr="00C52364" w:rsidRDefault="002D1F2C" w:rsidP="00D12708">
            <w:pPr>
              <w:numPr>
                <w:ilvl w:val="0"/>
                <w:numId w:val="18"/>
              </w:numPr>
              <w:rPr>
                <w:szCs w:val="22"/>
                <w:lang w:val="hr-HR"/>
              </w:rPr>
            </w:pPr>
            <w:r w:rsidRPr="00C52364">
              <w:rPr>
                <w:szCs w:val="22"/>
                <w:lang w:val="hr-HR"/>
              </w:rPr>
              <w:t>uporaba matematičkih metoda u rješavanju problema iz prakse,</w:t>
            </w:r>
          </w:p>
          <w:p w14:paraId="0DA0AFAC" w14:textId="77777777" w:rsidR="002D1F2C" w:rsidRPr="00C52364" w:rsidRDefault="002D1F2C" w:rsidP="00D12708">
            <w:pPr>
              <w:numPr>
                <w:ilvl w:val="0"/>
                <w:numId w:val="18"/>
              </w:numPr>
              <w:rPr>
                <w:szCs w:val="22"/>
                <w:lang w:val="hr-HR"/>
              </w:rPr>
            </w:pPr>
            <w:r w:rsidRPr="00C52364">
              <w:rPr>
                <w:szCs w:val="22"/>
                <w:lang w:val="hr-HR"/>
              </w:rPr>
              <w:t>razvijanje logičkoga i analitičkoga pristupa rješavanju problema.</w:t>
            </w:r>
          </w:p>
        </w:tc>
      </w:tr>
      <w:tr w:rsidR="002D1F2C" w:rsidRPr="00C52364" w14:paraId="3C336281"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083058" w14:textId="77777777" w:rsidR="002D1F2C" w:rsidRPr="00C52364" w:rsidRDefault="002D1F2C" w:rsidP="002D1F2C">
            <w:pPr>
              <w:suppressAutoHyphens/>
              <w:ind w:left="360"/>
              <w:rPr>
                <w:szCs w:val="22"/>
                <w:lang w:val="hr-HR"/>
              </w:rPr>
            </w:pPr>
          </w:p>
        </w:tc>
      </w:tr>
      <w:tr w:rsidR="002D1F2C" w:rsidRPr="00C52364" w14:paraId="10135F68"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A56D418" w14:textId="77777777" w:rsidR="002D1F2C" w:rsidRPr="00C52364" w:rsidRDefault="002D1F2C" w:rsidP="002D1F2C">
            <w:pPr>
              <w:rPr>
                <w:b/>
                <w:szCs w:val="22"/>
                <w:lang w:val="hr-HR"/>
              </w:rPr>
            </w:pPr>
            <w:r w:rsidRPr="00C52364">
              <w:rPr>
                <w:b/>
                <w:szCs w:val="22"/>
                <w:lang w:val="hr-HR"/>
              </w:rPr>
              <w:t>JEDINICE</w:t>
            </w:r>
          </w:p>
        </w:tc>
      </w:tr>
      <w:tr w:rsidR="002D1F2C" w:rsidRPr="00C52364" w14:paraId="44FF9F1A"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3FE595" w14:textId="77777777" w:rsidR="002D1F2C" w:rsidRPr="00C52364" w:rsidRDefault="002D1F2C" w:rsidP="00D12708">
            <w:pPr>
              <w:numPr>
                <w:ilvl w:val="0"/>
                <w:numId w:val="19"/>
              </w:numPr>
              <w:rPr>
                <w:szCs w:val="22"/>
                <w:lang w:val="hr-HR"/>
              </w:rPr>
            </w:pPr>
            <w:r w:rsidRPr="00C52364">
              <w:rPr>
                <w:szCs w:val="22"/>
                <w:lang w:val="hr-HR"/>
              </w:rPr>
              <w:t>Izračunavanje vrijednosti polinoma za zadanu vrijednost varijable</w:t>
            </w:r>
          </w:p>
          <w:p w14:paraId="785765EF" w14:textId="77777777" w:rsidR="002D1F2C" w:rsidRPr="00C52364" w:rsidRDefault="002D1F2C" w:rsidP="00D12708">
            <w:pPr>
              <w:numPr>
                <w:ilvl w:val="0"/>
                <w:numId w:val="19"/>
              </w:numPr>
              <w:rPr>
                <w:szCs w:val="22"/>
                <w:lang w:val="hr-HR"/>
              </w:rPr>
            </w:pPr>
            <w:r w:rsidRPr="00C52364">
              <w:rPr>
                <w:szCs w:val="22"/>
                <w:lang w:val="hr-HR"/>
              </w:rPr>
              <w:t>Linearne jednadžbe s jednom nepoznanicom</w:t>
            </w:r>
          </w:p>
          <w:p w14:paraId="4BEE75BD" w14:textId="77777777" w:rsidR="002D1F2C" w:rsidRPr="00C52364" w:rsidRDefault="002D1F2C" w:rsidP="00D12708">
            <w:pPr>
              <w:numPr>
                <w:ilvl w:val="0"/>
                <w:numId w:val="19"/>
              </w:numPr>
              <w:rPr>
                <w:szCs w:val="22"/>
                <w:lang w:val="hr-HR"/>
              </w:rPr>
            </w:pPr>
            <w:r w:rsidRPr="00C52364">
              <w:rPr>
                <w:szCs w:val="22"/>
                <w:lang w:val="hr-HR"/>
              </w:rPr>
              <w:t xml:space="preserve">Linearne funkcije </w:t>
            </w:r>
          </w:p>
          <w:p w14:paraId="1627AD81" w14:textId="77777777" w:rsidR="002D1F2C" w:rsidRPr="00C52364" w:rsidRDefault="002D1F2C" w:rsidP="00D12708">
            <w:pPr>
              <w:numPr>
                <w:ilvl w:val="0"/>
                <w:numId w:val="19"/>
              </w:numPr>
              <w:rPr>
                <w:szCs w:val="22"/>
                <w:lang w:val="hr-HR"/>
              </w:rPr>
            </w:pPr>
            <w:r w:rsidRPr="00C52364">
              <w:rPr>
                <w:szCs w:val="22"/>
                <w:lang w:val="hr-HR"/>
              </w:rPr>
              <w:t>Sustav jednadžbi s dvije nepoznanice</w:t>
            </w:r>
          </w:p>
          <w:p w14:paraId="0B37D92D" w14:textId="77777777" w:rsidR="002D1F2C" w:rsidRPr="00C52364" w:rsidRDefault="002D1F2C" w:rsidP="00D12708">
            <w:pPr>
              <w:numPr>
                <w:ilvl w:val="0"/>
                <w:numId w:val="19"/>
              </w:numPr>
              <w:rPr>
                <w:szCs w:val="22"/>
                <w:lang w:val="hr-HR"/>
              </w:rPr>
            </w:pPr>
            <w:r w:rsidRPr="00C52364">
              <w:rPr>
                <w:szCs w:val="22"/>
                <w:lang w:val="hr-HR"/>
              </w:rPr>
              <w:t xml:space="preserve">Linearne nejednadžbe i sustavi nejednadžbi </w:t>
            </w:r>
          </w:p>
          <w:p w14:paraId="7893465F" w14:textId="77777777" w:rsidR="002D1F2C" w:rsidRPr="00C52364" w:rsidRDefault="002D1F2C" w:rsidP="00D12708">
            <w:pPr>
              <w:numPr>
                <w:ilvl w:val="0"/>
                <w:numId w:val="19"/>
              </w:numPr>
              <w:rPr>
                <w:szCs w:val="22"/>
                <w:lang w:val="hr-HR"/>
              </w:rPr>
            </w:pPr>
            <w:r w:rsidRPr="00C52364">
              <w:rPr>
                <w:szCs w:val="22"/>
                <w:lang w:val="hr-HR"/>
              </w:rPr>
              <w:t>Aritmetička sredina i račun smjese</w:t>
            </w:r>
          </w:p>
        </w:tc>
      </w:tr>
      <w:tr w:rsidR="002D1F2C" w:rsidRPr="00C52364" w14:paraId="362AF9BF" w14:textId="77777777" w:rsidTr="0009059D">
        <w:trPr>
          <w:jc w:val="center"/>
        </w:trPr>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877433" w14:textId="77777777" w:rsidR="002D1F2C" w:rsidRPr="00C52364" w:rsidRDefault="002D1F2C" w:rsidP="002D1F2C">
            <w:pPr>
              <w:jc w:val="center"/>
              <w:rPr>
                <w:b/>
                <w:szCs w:val="22"/>
                <w:lang w:val="hr-HR"/>
              </w:rPr>
            </w:pPr>
            <w:r w:rsidRPr="00C52364">
              <w:rPr>
                <w:b/>
                <w:szCs w:val="22"/>
                <w:lang w:val="hr-HR"/>
              </w:rPr>
              <w:t>ISHODI UČENJA</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70819481" w14:textId="77777777" w:rsidR="002D1F2C" w:rsidRPr="00C52364" w:rsidRDefault="002D1F2C" w:rsidP="002D1F2C">
            <w:pPr>
              <w:jc w:val="center"/>
              <w:rPr>
                <w:b/>
                <w:szCs w:val="22"/>
                <w:lang w:val="hr-HR"/>
              </w:rPr>
            </w:pPr>
            <w:r w:rsidRPr="00C52364">
              <w:rPr>
                <w:b/>
                <w:szCs w:val="22"/>
                <w:lang w:val="hr-HR"/>
              </w:rPr>
              <w:t>SMJERNICE ZA NASTAVNIKE</w:t>
            </w:r>
          </w:p>
        </w:tc>
      </w:tr>
      <w:tr w:rsidR="002D1F2C" w:rsidRPr="00C52364" w14:paraId="76641835" w14:textId="77777777" w:rsidTr="0009059D">
        <w:trPr>
          <w:jc w:val="center"/>
        </w:trPr>
        <w:tc>
          <w:tcPr>
            <w:tcW w:w="4531" w:type="dxa"/>
            <w:gridSpan w:val="2"/>
            <w:tcBorders>
              <w:top w:val="single" w:sz="4" w:space="0" w:color="auto"/>
              <w:left w:val="single" w:sz="4" w:space="0" w:color="auto"/>
              <w:bottom w:val="single" w:sz="4" w:space="0" w:color="auto"/>
              <w:right w:val="single" w:sz="4" w:space="0" w:color="auto"/>
            </w:tcBorders>
            <w:vAlign w:val="center"/>
            <w:hideMark/>
          </w:tcPr>
          <w:p w14:paraId="29BBE8FC" w14:textId="77777777" w:rsidR="002D1F2C" w:rsidRPr="00C52364" w:rsidRDefault="002D1F2C" w:rsidP="002D1F2C">
            <w:pPr>
              <w:tabs>
                <w:tab w:val="left" w:pos="5175"/>
              </w:tabs>
              <w:rPr>
                <w:b/>
                <w:bCs/>
                <w:szCs w:val="22"/>
                <w:lang w:val="hr-HR"/>
              </w:rPr>
            </w:pPr>
            <w:r w:rsidRPr="00C52364">
              <w:rPr>
                <w:b/>
                <w:bCs/>
                <w:szCs w:val="22"/>
                <w:lang w:val="hr-HR"/>
              </w:rPr>
              <w:t>Jedinica 1.</w:t>
            </w:r>
          </w:p>
          <w:p w14:paraId="28E5C1CC" w14:textId="77777777" w:rsidR="002D1F2C" w:rsidRPr="00C52364" w:rsidRDefault="002D1F2C" w:rsidP="002D1F2C">
            <w:pPr>
              <w:rPr>
                <w:szCs w:val="22"/>
                <w:lang w:val="hr-HR"/>
              </w:rPr>
            </w:pPr>
            <w:r w:rsidRPr="00C52364">
              <w:rPr>
                <w:szCs w:val="22"/>
                <w:lang w:val="hr-HR"/>
              </w:rPr>
              <w:t>Učenik će biti sposoban:</w:t>
            </w:r>
          </w:p>
          <w:p w14:paraId="11487612" w14:textId="77777777" w:rsidR="002D1F2C" w:rsidRPr="00C52364" w:rsidRDefault="002D1F2C" w:rsidP="00D12708">
            <w:pPr>
              <w:numPr>
                <w:ilvl w:val="0"/>
                <w:numId w:val="212"/>
              </w:numPr>
              <w:rPr>
                <w:szCs w:val="22"/>
                <w:lang w:val="hr-HR"/>
              </w:rPr>
            </w:pPr>
            <w:r w:rsidRPr="00C52364">
              <w:rPr>
                <w:szCs w:val="22"/>
                <w:lang w:val="hr-HR"/>
              </w:rPr>
              <w:t>izračunati vrijednost izraza za dane vrijednosti varijable.</w:t>
            </w:r>
          </w:p>
          <w:p w14:paraId="23E6448B" w14:textId="77777777" w:rsidR="002D1F2C" w:rsidRPr="00C52364" w:rsidRDefault="002D1F2C" w:rsidP="002D1F2C">
            <w:pPr>
              <w:ind w:left="360"/>
              <w:rPr>
                <w:szCs w:val="22"/>
                <w:lang w:val="hr-HR"/>
              </w:rPr>
            </w:pPr>
          </w:p>
          <w:p w14:paraId="53E03E38" w14:textId="77777777" w:rsidR="002D1F2C" w:rsidRPr="00C52364" w:rsidRDefault="002D1F2C" w:rsidP="002D1F2C">
            <w:pPr>
              <w:rPr>
                <w:b/>
                <w:bCs/>
                <w:szCs w:val="22"/>
                <w:lang w:val="hr-HR"/>
              </w:rPr>
            </w:pPr>
            <w:r w:rsidRPr="00C52364">
              <w:rPr>
                <w:b/>
                <w:bCs/>
                <w:szCs w:val="22"/>
                <w:lang w:val="hr-HR"/>
              </w:rPr>
              <w:t>Jedinica 2.</w:t>
            </w:r>
          </w:p>
          <w:p w14:paraId="5CBFCD3F" w14:textId="77777777" w:rsidR="002D1F2C" w:rsidRPr="00C52364" w:rsidRDefault="002D1F2C" w:rsidP="002D1F2C">
            <w:pPr>
              <w:rPr>
                <w:szCs w:val="22"/>
                <w:lang w:val="hr-HR"/>
              </w:rPr>
            </w:pPr>
            <w:r w:rsidRPr="00C52364">
              <w:rPr>
                <w:szCs w:val="22"/>
                <w:lang w:val="hr-HR"/>
              </w:rPr>
              <w:t>Učenik će biti sposoban:</w:t>
            </w:r>
          </w:p>
          <w:p w14:paraId="4531E119" w14:textId="77777777" w:rsidR="002D1F2C" w:rsidRPr="00C52364" w:rsidRDefault="002D1F2C" w:rsidP="00D12708">
            <w:pPr>
              <w:numPr>
                <w:ilvl w:val="0"/>
                <w:numId w:val="21"/>
              </w:numPr>
              <w:rPr>
                <w:szCs w:val="22"/>
                <w:lang w:val="hr-HR"/>
              </w:rPr>
            </w:pPr>
            <w:r w:rsidRPr="00C52364">
              <w:rPr>
                <w:szCs w:val="22"/>
                <w:lang w:val="hr-HR"/>
              </w:rPr>
              <w:t>bilo koji tip jednadžbe s konstantnim koeficijentima svesti na standardni oblik,</w:t>
            </w:r>
          </w:p>
          <w:p w14:paraId="2595558C" w14:textId="77777777" w:rsidR="002D1F2C" w:rsidRPr="00C52364" w:rsidRDefault="002D1F2C" w:rsidP="00D12708">
            <w:pPr>
              <w:numPr>
                <w:ilvl w:val="0"/>
                <w:numId w:val="21"/>
              </w:numPr>
              <w:rPr>
                <w:szCs w:val="22"/>
                <w:lang w:val="hr-HR"/>
              </w:rPr>
            </w:pPr>
            <w:r w:rsidRPr="00C52364">
              <w:rPr>
                <w:szCs w:val="22"/>
                <w:lang w:val="hr-HR"/>
              </w:rPr>
              <w:t xml:space="preserve">riješiti standardnu linearnu jednadžbu i provjeriti rješenje, </w:t>
            </w:r>
          </w:p>
          <w:p w14:paraId="6CFFB10D" w14:textId="77777777" w:rsidR="002D1F2C" w:rsidRPr="00C52364" w:rsidRDefault="002D1F2C" w:rsidP="00D12708">
            <w:pPr>
              <w:numPr>
                <w:ilvl w:val="0"/>
                <w:numId w:val="21"/>
              </w:numPr>
              <w:rPr>
                <w:szCs w:val="22"/>
                <w:lang w:val="hr-HR"/>
              </w:rPr>
            </w:pPr>
            <w:r w:rsidRPr="00C52364">
              <w:rPr>
                <w:szCs w:val="22"/>
                <w:lang w:val="hr-HR"/>
              </w:rPr>
              <w:t>na temelju zadanoga problema formulirati jednadžbu i riješiti je.</w:t>
            </w:r>
          </w:p>
          <w:p w14:paraId="28382DB8" w14:textId="77777777" w:rsidR="002D1F2C" w:rsidRPr="00C52364" w:rsidRDefault="002D1F2C" w:rsidP="002D1F2C">
            <w:pPr>
              <w:rPr>
                <w:szCs w:val="22"/>
                <w:lang w:val="hr-HR"/>
              </w:rPr>
            </w:pPr>
          </w:p>
          <w:p w14:paraId="0E3EB833" w14:textId="77777777" w:rsidR="002D1F2C" w:rsidRPr="00C52364" w:rsidRDefault="002D1F2C" w:rsidP="002D1F2C">
            <w:pPr>
              <w:rPr>
                <w:b/>
                <w:bCs/>
                <w:szCs w:val="22"/>
                <w:lang w:val="hr-HR"/>
              </w:rPr>
            </w:pPr>
            <w:r w:rsidRPr="00C52364">
              <w:rPr>
                <w:b/>
                <w:bCs/>
                <w:szCs w:val="22"/>
                <w:lang w:val="hr-HR"/>
              </w:rPr>
              <w:t>Jedinica 3.</w:t>
            </w:r>
          </w:p>
          <w:p w14:paraId="172D3387" w14:textId="77777777" w:rsidR="002D1F2C" w:rsidRPr="00C52364" w:rsidRDefault="002D1F2C" w:rsidP="002D1F2C">
            <w:pPr>
              <w:rPr>
                <w:szCs w:val="22"/>
                <w:lang w:val="hr-HR"/>
              </w:rPr>
            </w:pPr>
            <w:r w:rsidRPr="00C52364">
              <w:rPr>
                <w:szCs w:val="22"/>
                <w:lang w:val="hr-HR"/>
              </w:rPr>
              <w:t>Učenik će biti sposoban:</w:t>
            </w:r>
          </w:p>
          <w:p w14:paraId="3C1E81F5" w14:textId="77777777" w:rsidR="002D1F2C" w:rsidRPr="00C52364" w:rsidRDefault="002D1F2C" w:rsidP="00D12708">
            <w:pPr>
              <w:numPr>
                <w:ilvl w:val="0"/>
                <w:numId w:val="23"/>
              </w:numPr>
              <w:rPr>
                <w:szCs w:val="22"/>
                <w:lang w:val="hr-HR"/>
              </w:rPr>
            </w:pPr>
            <w:r w:rsidRPr="00C52364">
              <w:rPr>
                <w:szCs w:val="22"/>
                <w:lang w:val="hr-HR"/>
              </w:rPr>
              <w:t>odrediti položaj točke u koordinatnom sustavu,</w:t>
            </w:r>
          </w:p>
          <w:p w14:paraId="796C6B84" w14:textId="77777777" w:rsidR="002D1F2C" w:rsidRPr="00C52364" w:rsidRDefault="002D1F2C" w:rsidP="00D12708">
            <w:pPr>
              <w:numPr>
                <w:ilvl w:val="0"/>
                <w:numId w:val="23"/>
              </w:numPr>
              <w:rPr>
                <w:szCs w:val="22"/>
                <w:lang w:val="hr-HR"/>
              </w:rPr>
            </w:pPr>
            <w:r w:rsidRPr="00C52364">
              <w:rPr>
                <w:szCs w:val="22"/>
                <w:lang w:val="hr-HR"/>
              </w:rPr>
              <w:t>razlikovati nezavisno i zavisno promjenljive veličine,</w:t>
            </w:r>
          </w:p>
          <w:p w14:paraId="4F65AD26" w14:textId="77777777" w:rsidR="002D1F2C" w:rsidRPr="00C52364" w:rsidRDefault="002D1F2C" w:rsidP="00D12708">
            <w:pPr>
              <w:numPr>
                <w:ilvl w:val="0"/>
                <w:numId w:val="23"/>
              </w:numPr>
              <w:rPr>
                <w:szCs w:val="22"/>
                <w:lang w:val="hr-HR"/>
              </w:rPr>
            </w:pPr>
            <w:r w:rsidRPr="00C52364">
              <w:rPr>
                <w:szCs w:val="22"/>
                <w:lang w:val="hr-HR"/>
              </w:rPr>
              <w:t>prevesti implicitni u eksplicitni oblik jednadžbe,</w:t>
            </w:r>
          </w:p>
          <w:p w14:paraId="0AB070EF" w14:textId="77777777" w:rsidR="002D1F2C" w:rsidRPr="00C52364" w:rsidRDefault="002D1F2C" w:rsidP="00D12708">
            <w:pPr>
              <w:numPr>
                <w:ilvl w:val="0"/>
                <w:numId w:val="23"/>
              </w:numPr>
              <w:rPr>
                <w:szCs w:val="22"/>
                <w:lang w:val="hr-HR"/>
              </w:rPr>
            </w:pPr>
            <w:r w:rsidRPr="00C52364">
              <w:rPr>
                <w:szCs w:val="22"/>
                <w:lang w:val="hr-HR"/>
              </w:rPr>
              <w:t>nacrtati graf linearne funkcije uz pomoć tablice i grafove posebnih pravaca,</w:t>
            </w:r>
          </w:p>
          <w:p w14:paraId="2DE94A68" w14:textId="77777777" w:rsidR="002D1F2C" w:rsidRPr="00C52364" w:rsidRDefault="002D1F2C" w:rsidP="00D12708">
            <w:pPr>
              <w:numPr>
                <w:ilvl w:val="0"/>
                <w:numId w:val="23"/>
              </w:numPr>
              <w:rPr>
                <w:szCs w:val="22"/>
                <w:lang w:val="hr-HR"/>
              </w:rPr>
            </w:pPr>
            <w:r w:rsidRPr="00C52364">
              <w:rPr>
                <w:szCs w:val="22"/>
                <w:lang w:val="hr-HR"/>
              </w:rPr>
              <w:t>x = + - c i y = + - c,</w:t>
            </w:r>
          </w:p>
          <w:p w14:paraId="69D8397E" w14:textId="77777777" w:rsidR="002D1F2C" w:rsidRPr="00C52364" w:rsidRDefault="002D1F2C" w:rsidP="00D12708">
            <w:pPr>
              <w:numPr>
                <w:ilvl w:val="0"/>
                <w:numId w:val="23"/>
              </w:numPr>
              <w:rPr>
                <w:szCs w:val="22"/>
                <w:lang w:val="hr-HR"/>
              </w:rPr>
            </w:pPr>
            <w:r w:rsidRPr="00C52364">
              <w:rPr>
                <w:szCs w:val="22"/>
                <w:lang w:val="hr-HR"/>
              </w:rPr>
              <w:t xml:space="preserve">odrediti nultu-točku funkcije, </w:t>
            </w:r>
          </w:p>
          <w:p w14:paraId="27227C14" w14:textId="77777777" w:rsidR="002D1F2C" w:rsidRPr="00C52364" w:rsidRDefault="002D1F2C" w:rsidP="00D12708">
            <w:pPr>
              <w:numPr>
                <w:ilvl w:val="0"/>
                <w:numId w:val="23"/>
              </w:numPr>
              <w:rPr>
                <w:szCs w:val="22"/>
                <w:lang w:val="hr-HR"/>
              </w:rPr>
            </w:pPr>
            <w:r w:rsidRPr="00C52364">
              <w:rPr>
                <w:szCs w:val="22"/>
                <w:lang w:val="hr-HR"/>
              </w:rPr>
              <w:t>odrediti pad i rast funkcije pomoću koeficijenta.</w:t>
            </w:r>
          </w:p>
          <w:p w14:paraId="70FED4EB" w14:textId="77777777" w:rsidR="002D1F2C" w:rsidRPr="00C52364" w:rsidRDefault="002D1F2C" w:rsidP="002D1F2C">
            <w:pPr>
              <w:rPr>
                <w:szCs w:val="22"/>
                <w:lang w:val="hr-HR"/>
              </w:rPr>
            </w:pPr>
          </w:p>
          <w:p w14:paraId="7B3B2A69" w14:textId="77777777" w:rsidR="002D1F2C" w:rsidRPr="00C52364" w:rsidRDefault="002D1F2C" w:rsidP="002D1F2C">
            <w:pPr>
              <w:rPr>
                <w:b/>
                <w:bCs/>
                <w:szCs w:val="22"/>
                <w:lang w:val="hr-HR"/>
              </w:rPr>
            </w:pPr>
            <w:r w:rsidRPr="00C52364">
              <w:rPr>
                <w:b/>
                <w:bCs/>
                <w:szCs w:val="22"/>
                <w:lang w:val="hr-HR"/>
              </w:rPr>
              <w:t>Jedinica 4.</w:t>
            </w:r>
          </w:p>
          <w:p w14:paraId="27D705D7" w14:textId="77777777" w:rsidR="002D1F2C" w:rsidRPr="00C52364" w:rsidRDefault="002D1F2C" w:rsidP="002D1F2C">
            <w:pPr>
              <w:rPr>
                <w:szCs w:val="22"/>
                <w:lang w:val="hr-HR"/>
              </w:rPr>
            </w:pPr>
            <w:r w:rsidRPr="00C52364">
              <w:rPr>
                <w:szCs w:val="22"/>
                <w:lang w:val="hr-HR"/>
              </w:rPr>
              <w:t>Učenik će biti sposoban:</w:t>
            </w:r>
          </w:p>
          <w:p w14:paraId="7F07E125" w14:textId="77777777" w:rsidR="002D1F2C" w:rsidRPr="00C52364" w:rsidRDefault="002D1F2C" w:rsidP="00D12708">
            <w:pPr>
              <w:numPr>
                <w:ilvl w:val="0"/>
                <w:numId w:val="24"/>
              </w:numPr>
              <w:rPr>
                <w:szCs w:val="22"/>
                <w:lang w:val="hr-HR"/>
              </w:rPr>
            </w:pPr>
            <w:r w:rsidRPr="00C52364">
              <w:rPr>
                <w:szCs w:val="22"/>
                <w:lang w:val="hr-HR"/>
              </w:rPr>
              <w:t xml:space="preserve">riješiti jednostavniji sustav grafičkom metodom, </w:t>
            </w:r>
          </w:p>
          <w:p w14:paraId="6C5532B0" w14:textId="77777777" w:rsidR="002D1F2C" w:rsidRPr="00C52364" w:rsidRDefault="002D1F2C" w:rsidP="00D12708">
            <w:pPr>
              <w:numPr>
                <w:ilvl w:val="0"/>
                <w:numId w:val="24"/>
              </w:numPr>
              <w:rPr>
                <w:szCs w:val="22"/>
                <w:lang w:val="hr-HR"/>
              </w:rPr>
            </w:pPr>
            <w:r w:rsidRPr="00C52364">
              <w:rPr>
                <w:szCs w:val="22"/>
                <w:lang w:val="hr-HR"/>
              </w:rPr>
              <w:t xml:space="preserve">riješiti zadani sustav metodama eliminacije, </w:t>
            </w:r>
          </w:p>
          <w:p w14:paraId="1B8679A8" w14:textId="77777777" w:rsidR="002D1F2C" w:rsidRPr="00C52364" w:rsidRDefault="002D1F2C" w:rsidP="00D12708">
            <w:pPr>
              <w:numPr>
                <w:ilvl w:val="0"/>
                <w:numId w:val="24"/>
              </w:numPr>
              <w:rPr>
                <w:szCs w:val="22"/>
                <w:lang w:val="hr-HR"/>
              </w:rPr>
            </w:pPr>
            <w:r w:rsidRPr="00C52364">
              <w:rPr>
                <w:szCs w:val="22"/>
                <w:lang w:val="hr-HR"/>
              </w:rPr>
              <w:t>riješiti jednostavniji problem iz prakse,  primjenom sustava jednadžbi.</w:t>
            </w:r>
          </w:p>
          <w:p w14:paraId="10F5F548" w14:textId="77777777" w:rsidR="002D1F2C" w:rsidRPr="00C52364" w:rsidRDefault="002D1F2C" w:rsidP="002D1F2C">
            <w:pPr>
              <w:rPr>
                <w:szCs w:val="22"/>
                <w:lang w:val="hr-HR"/>
              </w:rPr>
            </w:pPr>
          </w:p>
          <w:p w14:paraId="46CF7710" w14:textId="77777777" w:rsidR="002D1F2C" w:rsidRPr="00C52364" w:rsidRDefault="002D1F2C" w:rsidP="002D1F2C">
            <w:pPr>
              <w:rPr>
                <w:b/>
                <w:bCs/>
                <w:szCs w:val="22"/>
                <w:lang w:val="hr-HR"/>
              </w:rPr>
            </w:pPr>
            <w:r w:rsidRPr="00C52364">
              <w:rPr>
                <w:b/>
                <w:bCs/>
                <w:szCs w:val="22"/>
                <w:lang w:val="hr-HR"/>
              </w:rPr>
              <w:lastRenderedPageBreak/>
              <w:t>Jedinica 5.</w:t>
            </w:r>
          </w:p>
          <w:p w14:paraId="20178B96" w14:textId="77777777" w:rsidR="002D1F2C" w:rsidRPr="00C52364" w:rsidRDefault="002D1F2C" w:rsidP="002D1F2C">
            <w:pPr>
              <w:rPr>
                <w:szCs w:val="22"/>
                <w:lang w:val="hr-HR"/>
              </w:rPr>
            </w:pPr>
            <w:r w:rsidRPr="00C52364">
              <w:rPr>
                <w:szCs w:val="22"/>
                <w:lang w:val="hr-HR"/>
              </w:rPr>
              <w:t>Učenik će biti sposoban:</w:t>
            </w:r>
          </w:p>
          <w:p w14:paraId="4252CD1D" w14:textId="77777777" w:rsidR="002D1F2C" w:rsidRPr="00C52364" w:rsidRDefault="002D1F2C" w:rsidP="00D12708">
            <w:pPr>
              <w:numPr>
                <w:ilvl w:val="0"/>
                <w:numId w:val="25"/>
              </w:numPr>
              <w:rPr>
                <w:szCs w:val="22"/>
                <w:lang w:val="hr-HR"/>
              </w:rPr>
            </w:pPr>
            <w:r w:rsidRPr="00C52364">
              <w:rPr>
                <w:szCs w:val="22"/>
                <w:lang w:val="hr-HR"/>
              </w:rPr>
              <w:t xml:space="preserve">riješiti linearnu nejednadžbu i grafički prikazati rješenje, </w:t>
            </w:r>
          </w:p>
          <w:p w14:paraId="7D93A048" w14:textId="77777777" w:rsidR="002D1F2C" w:rsidRPr="00C52364" w:rsidRDefault="002D1F2C" w:rsidP="00D12708">
            <w:pPr>
              <w:numPr>
                <w:ilvl w:val="0"/>
                <w:numId w:val="25"/>
              </w:numPr>
              <w:rPr>
                <w:szCs w:val="22"/>
                <w:lang w:val="hr-HR"/>
              </w:rPr>
            </w:pPr>
            <w:r w:rsidRPr="00C52364">
              <w:rPr>
                <w:szCs w:val="22"/>
                <w:lang w:val="hr-HR"/>
              </w:rPr>
              <w:t xml:space="preserve">riješiti sustave nejednadžbi i grafički prikazati rješenja, </w:t>
            </w:r>
          </w:p>
          <w:p w14:paraId="2378E6B0" w14:textId="77777777" w:rsidR="002D1F2C" w:rsidRPr="00C52364" w:rsidRDefault="002D1F2C" w:rsidP="00D12708">
            <w:pPr>
              <w:numPr>
                <w:ilvl w:val="0"/>
                <w:numId w:val="25"/>
              </w:numPr>
              <w:rPr>
                <w:szCs w:val="22"/>
                <w:lang w:val="hr-HR"/>
              </w:rPr>
            </w:pPr>
            <w:r w:rsidRPr="00C52364">
              <w:rPr>
                <w:szCs w:val="22"/>
                <w:lang w:val="hr-HR"/>
              </w:rPr>
              <w:t>objasniti kako je rješenje sustava presjek rješenja nejednadžbi.</w:t>
            </w:r>
          </w:p>
          <w:p w14:paraId="7036C394" w14:textId="77777777" w:rsidR="002D1F2C" w:rsidRPr="00C52364" w:rsidRDefault="002D1F2C" w:rsidP="002D1F2C">
            <w:pPr>
              <w:ind w:left="360"/>
              <w:rPr>
                <w:szCs w:val="22"/>
                <w:lang w:val="hr-HR"/>
              </w:rPr>
            </w:pPr>
          </w:p>
          <w:p w14:paraId="7FF9F634" w14:textId="77777777" w:rsidR="002D1F2C" w:rsidRPr="00C52364" w:rsidRDefault="002D1F2C" w:rsidP="002D1F2C">
            <w:pPr>
              <w:rPr>
                <w:b/>
                <w:bCs/>
                <w:szCs w:val="22"/>
                <w:lang w:val="hr-HR"/>
              </w:rPr>
            </w:pPr>
            <w:r w:rsidRPr="00C52364">
              <w:rPr>
                <w:b/>
                <w:bCs/>
                <w:szCs w:val="22"/>
                <w:lang w:val="hr-HR"/>
              </w:rPr>
              <w:t>Jedinica 6.</w:t>
            </w:r>
          </w:p>
          <w:p w14:paraId="33672965" w14:textId="77777777" w:rsidR="002D1F2C" w:rsidRPr="00C52364" w:rsidRDefault="002D1F2C" w:rsidP="002D1F2C">
            <w:pPr>
              <w:rPr>
                <w:szCs w:val="22"/>
                <w:lang w:val="hr-HR"/>
              </w:rPr>
            </w:pPr>
            <w:r w:rsidRPr="00C52364">
              <w:rPr>
                <w:szCs w:val="22"/>
                <w:lang w:val="hr-HR"/>
              </w:rPr>
              <w:t>Učenik će biti sposoban:</w:t>
            </w:r>
          </w:p>
          <w:p w14:paraId="17ABCEF3" w14:textId="77777777" w:rsidR="002D1F2C" w:rsidRPr="00C52364" w:rsidRDefault="002D1F2C" w:rsidP="00D12708">
            <w:pPr>
              <w:numPr>
                <w:ilvl w:val="0"/>
                <w:numId w:val="213"/>
              </w:numPr>
              <w:rPr>
                <w:szCs w:val="22"/>
                <w:lang w:val="hr-HR"/>
              </w:rPr>
            </w:pPr>
            <w:r w:rsidRPr="00C52364">
              <w:rPr>
                <w:szCs w:val="22"/>
                <w:lang w:val="hr-HR"/>
              </w:rPr>
              <w:t xml:space="preserve">prepoznati i izračunati jednostavnu i složenu aritmetičku sredinu.                                                           </w:t>
            </w:r>
          </w:p>
          <w:p w14:paraId="352F1027" w14:textId="77777777" w:rsidR="002D1F2C" w:rsidRPr="00C52364" w:rsidRDefault="002D1F2C" w:rsidP="002D1F2C">
            <w:pPr>
              <w:rPr>
                <w:szCs w:val="22"/>
                <w:lang w:val="hr-HR"/>
              </w:rPr>
            </w:pPr>
          </w:p>
        </w:tc>
        <w:tc>
          <w:tcPr>
            <w:tcW w:w="5380" w:type="dxa"/>
            <w:tcBorders>
              <w:top w:val="single" w:sz="4" w:space="0" w:color="auto"/>
              <w:left w:val="single" w:sz="4" w:space="0" w:color="auto"/>
              <w:bottom w:val="single" w:sz="4" w:space="0" w:color="auto"/>
              <w:right w:val="single" w:sz="4" w:space="0" w:color="auto"/>
            </w:tcBorders>
            <w:vAlign w:val="center"/>
          </w:tcPr>
          <w:p w14:paraId="698B73C5" w14:textId="77777777" w:rsidR="002D1F2C" w:rsidRPr="00C52364" w:rsidRDefault="002D1F2C" w:rsidP="002D1F2C">
            <w:pPr>
              <w:tabs>
                <w:tab w:val="left" w:pos="5175"/>
              </w:tabs>
              <w:rPr>
                <w:szCs w:val="22"/>
                <w:lang w:val="hr-HR"/>
              </w:rPr>
            </w:pPr>
          </w:p>
          <w:p w14:paraId="25E530F9" w14:textId="77777777" w:rsidR="002D1F2C" w:rsidRPr="00C52364" w:rsidRDefault="002D1F2C" w:rsidP="002D1F2C">
            <w:pPr>
              <w:tabs>
                <w:tab w:val="left" w:pos="5175"/>
              </w:tabs>
              <w:rPr>
                <w:b/>
                <w:bCs/>
                <w:szCs w:val="22"/>
                <w:lang w:val="hr-HR"/>
              </w:rPr>
            </w:pPr>
            <w:r w:rsidRPr="00C52364">
              <w:rPr>
                <w:szCs w:val="22"/>
                <w:lang w:val="hr-HR"/>
              </w:rPr>
              <w:t xml:space="preserve"> </w:t>
            </w:r>
            <w:r w:rsidRPr="00C52364">
              <w:rPr>
                <w:b/>
                <w:bCs/>
                <w:szCs w:val="22"/>
                <w:lang w:val="hr-HR"/>
              </w:rPr>
              <w:t>Jedinica 1.</w:t>
            </w:r>
          </w:p>
          <w:p w14:paraId="64948337" w14:textId="77777777" w:rsidR="002D1F2C" w:rsidRPr="00C52364" w:rsidRDefault="002D1F2C" w:rsidP="00D12708">
            <w:pPr>
              <w:numPr>
                <w:ilvl w:val="0"/>
                <w:numId w:val="20"/>
              </w:numPr>
              <w:rPr>
                <w:szCs w:val="22"/>
                <w:lang w:val="hr-HR"/>
              </w:rPr>
            </w:pPr>
            <w:r w:rsidRPr="00C52364">
              <w:rPr>
                <w:szCs w:val="22"/>
                <w:lang w:val="hr-HR"/>
              </w:rPr>
              <w:t>Dati primjere s vrijednostima iz skupa N, Z i Q.</w:t>
            </w:r>
          </w:p>
          <w:p w14:paraId="307ACF1D" w14:textId="77777777" w:rsidR="002D1F2C" w:rsidRPr="00C52364" w:rsidRDefault="002D1F2C" w:rsidP="002D1F2C">
            <w:pPr>
              <w:ind w:left="360"/>
              <w:rPr>
                <w:szCs w:val="22"/>
                <w:lang w:val="hr-HR"/>
              </w:rPr>
            </w:pPr>
          </w:p>
          <w:p w14:paraId="72686838" w14:textId="77777777" w:rsidR="002D1F2C" w:rsidRPr="00C52364" w:rsidRDefault="002D1F2C" w:rsidP="002D1F2C">
            <w:pPr>
              <w:rPr>
                <w:szCs w:val="22"/>
                <w:lang w:val="hr-HR"/>
              </w:rPr>
            </w:pPr>
          </w:p>
          <w:p w14:paraId="2A7320A2" w14:textId="77777777" w:rsidR="002D1F2C" w:rsidRPr="00C52364" w:rsidRDefault="002D1F2C" w:rsidP="002D1F2C">
            <w:pPr>
              <w:rPr>
                <w:b/>
                <w:bCs/>
                <w:szCs w:val="22"/>
                <w:lang w:val="hr-HR"/>
              </w:rPr>
            </w:pPr>
            <w:r w:rsidRPr="00C52364">
              <w:rPr>
                <w:b/>
                <w:bCs/>
                <w:szCs w:val="22"/>
                <w:lang w:val="hr-HR"/>
              </w:rPr>
              <w:t>Jedinica 2.</w:t>
            </w:r>
          </w:p>
          <w:p w14:paraId="1DB7BD19" w14:textId="77777777" w:rsidR="002D1F2C" w:rsidRPr="00C52364" w:rsidRDefault="002D1F2C" w:rsidP="00D12708">
            <w:pPr>
              <w:numPr>
                <w:ilvl w:val="0"/>
                <w:numId w:val="22"/>
              </w:numPr>
              <w:rPr>
                <w:szCs w:val="22"/>
                <w:lang w:val="hr-HR"/>
              </w:rPr>
            </w:pPr>
            <w:r w:rsidRPr="00C52364">
              <w:rPr>
                <w:szCs w:val="22"/>
                <w:lang w:val="hr-HR"/>
              </w:rPr>
              <w:t>Dokazati svojstva jednakosti u skupu R, koja se koriste za rješavanje jednadžbe.</w:t>
            </w:r>
          </w:p>
          <w:p w14:paraId="2CDE1E2F" w14:textId="77777777" w:rsidR="002D1F2C" w:rsidRPr="00C52364" w:rsidRDefault="002D1F2C" w:rsidP="00D12708">
            <w:pPr>
              <w:numPr>
                <w:ilvl w:val="0"/>
                <w:numId w:val="22"/>
              </w:numPr>
              <w:rPr>
                <w:szCs w:val="22"/>
                <w:lang w:val="hr-HR"/>
              </w:rPr>
            </w:pPr>
            <w:r w:rsidRPr="00C52364">
              <w:rPr>
                <w:szCs w:val="22"/>
                <w:lang w:val="hr-HR"/>
              </w:rPr>
              <w:t>Odabrati veći broj različitih tipova jednadžbi s konstantnim koeficijentima nepoznanice.</w:t>
            </w:r>
          </w:p>
          <w:p w14:paraId="6038AA18" w14:textId="77777777" w:rsidR="002D1F2C" w:rsidRPr="00C52364" w:rsidRDefault="002D1F2C" w:rsidP="00D12708">
            <w:pPr>
              <w:numPr>
                <w:ilvl w:val="0"/>
                <w:numId w:val="22"/>
              </w:numPr>
              <w:rPr>
                <w:szCs w:val="22"/>
                <w:lang w:val="hr-HR"/>
              </w:rPr>
            </w:pPr>
            <w:r w:rsidRPr="00C52364">
              <w:rPr>
                <w:szCs w:val="22"/>
                <w:lang w:val="hr-HR"/>
              </w:rPr>
              <w:t>Odabrati prigodne problemske zadatke iz struke.</w:t>
            </w:r>
          </w:p>
          <w:p w14:paraId="78E23D52" w14:textId="77777777" w:rsidR="002D1F2C" w:rsidRPr="00C52364" w:rsidRDefault="002D1F2C" w:rsidP="00D12708">
            <w:pPr>
              <w:numPr>
                <w:ilvl w:val="0"/>
                <w:numId w:val="22"/>
              </w:numPr>
              <w:rPr>
                <w:szCs w:val="22"/>
                <w:lang w:val="hr-HR"/>
              </w:rPr>
            </w:pPr>
            <w:r w:rsidRPr="00C52364">
              <w:rPr>
                <w:szCs w:val="22"/>
                <w:lang w:val="hr-HR"/>
              </w:rPr>
              <w:t>Animirati učenike za postavljanje i rješavanje problema (rad u paru).</w:t>
            </w:r>
          </w:p>
          <w:p w14:paraId="1A57747E" w14:textId="77777777" w:rsidR="002D1F2C" w:rsidRPr="00C52364" w:rsidRDefault="002D1F2C" w:rsidP="002D1F2C">
            <w:pPr>
              <w:rPr>
                <w:szCs w:val="22"/>
                <w:lang w:val="hr-HR"/>
              </w:rPr>
            </w:pPr>
          </w:p>
          <w:p w14:paraId="281CC96F" w14:textId="77777777" w:rsidR="002D1F2C" w:rsidRPr="00C52364" w:rsidRDefault="002D1F2C" w:rsidP="002D1F2C">
            <w:pPr>
              <w:rPr>
                <w:szCs w:val="22"/>
                <w:lang w:val="hr-HR"/>
              </w:rPr>
            </w:pPr>
          </w:p>
          <w:p w14:paraId="736881FC" w14:textId="77777777" w:rsidR="002D1F2C" w:rsidRPr="00C52364" w:rsidRDefault="002D1F2C" w:rsidP="002D1F2C">
            <w:pPr>
              <w:rPr>
                <w:b/>
                <w:bCs/>
                <w:szCs w:val="22"/>
                <w:lang w:val="hr-HR"/>
              </w:rPr>
            </w:pPr>
            <w:r w:rsidRPr="00C52364">
              <w:rPr>
                <w:b/>
                <w:bCs/>
                <w:szCs w:val="22"/>
                <w:lang w:val="hr-HR"/>
              </w:rPr>
              <w:t>Jedinica 3.</w:t>
            </w:r>
          </w:p>
          <w:p w14:paraId="0B4F9883" w14:textId="77777777" w:rsidR="002D1F2C" w:rsidRPr="00C52364" w:rsidRDefault="002D1F2C" w:rsidP="00D12708">
            <w:pPr>
              <w:numPr>
                <w:ilvl w:val="0"/>
                <w:numId w:val="22"/>
              </w:numPr>
              <w:rPr>
                <w:szCs w:val="22"/>
                <w:lang w:val="hr-HR"/>
              </w:rPr>
            </w:pPr>
            <w:r w:rsidRPr="00C52364">
              <w:rPr>
                <w:szCs w:val="22"/>
                <w:lang w:val="hr-HR"/>
              </w:rPr>
              <w:t xml:space="preserve">Obraditi koordinatni sustav i graf funkcije uz pomoć prezentacija. </w:t>
            </w:r>
          </w:p>
          <w:p w14:paraId="079A85BA" w14:textId="77777777" w:rsidR="002D1F2C" w:rsidRPr="00C52364" w:rsidRDefault="002D1F2C" w:rsidP="002D1F2C">
            <w:pPr>
              <w:rPr>
                <w:szCs w:val="22"/>
                <w:lang w:val="hr-HR"/>
              </w:rPr>
            </w:pPr>
          </w:p>
          <w:p w14:paraId="4E08E385" w14:textId="77777777" w:rsidR="002D1F2C" w:rsidRPr="00C52364" w:rsidRDefault="002D1F2C" w:rsidP="002D1F2C">
            <w:pPr>
              <w:rPr>
                <w:szCs w:val="22"/>
                <w:lang w:val="hr-HR"/>
              </w:rPr>
            </w:pPr>
          </w:p>
          <w:p w14:paraId="460D52F0" w14:textId="77777777" w:rsidR="002D1F2C" w:rsidRPr="00C52364" w:rsidRDefault="002D1F2C" w:rsidP="002D1F2C">
            <w:pPr>
              <w:rPr>
                <w:szCs w:val="22"/>
                <w:lang w:val="hr-HR"/>
              </w:rPr>
            </w:pPr>
          </w:p>
          <w:p w14:paraId="08339111" w14:textId="77777777" w:rsidR="002D1F2C" w:rsidRPr="00C52364" w:rsidRDefault="002D1F2C" w:rsidP="002D1F2C">
            <w:pPr>
              <w:rPr>
                <w:szCs w:val="22"/>
                <w:lang w:val="hr-HR"/>
              </w:rPr>
            </w:pPr>
          </w:p>
          <w:p w14:paraId="3D50DE6A" w14:textId="77777777" w:rsidR="002D1F2C" w:rsidRPr="00C52364" w:rsidRDefault="002D1F2C" w:rsidP="002D1F2C">
            <w:pPr>
              <w:rPr>
                <w:szCs w:val="22"/>
                <w:lang w:val="hr-HR"/>
              </w:rPr>
            </w:pPr>
          </w:p>
          <w:p w14:paraId="62716CE9" w14:textId="77777777" w:rsidR="002D1F2C" w:rsidRPr="00C52364" w:rsidRDefault="002D1F2C" w:rsidP="002D1F2C">
            <w:pPr>
              <w:rPr>
                <w:szCs w:val="22"/>
                <w:lang w:val="hr-HR"/>
              </w:rPr>
            </w:pPr>
          </w:p>
          <w:p w14:paraId="346C0FC5" w14:textId="77777777" w:rsidR="002D1F2C" w:rsidRPr="00C52364" w:rsidRDefault="002D1F2C" w:rsidP="002D1F2C">
            <w:pPr>
              <w:rPr>
                <w:szCs w:val="22"/>
                <w:lang w:val="hr-HR"/>
              </w:rPr>
            </w:pPr>
          </w:p>
          <w:p w14:paraId="30A5CC56" w14:textId="77777777" w:rsidR="002D1F2C" w:rsidRPr="00C52364" w:rsidRDefault="002D1F2C" w:rsidP="002D1F2C">
            <w:pPr>
              <w:rPr>
                <w:szCs w:val="22"/>
                <w:lang w:val="hr-HR"/>
              </w:rPr>
            </w:pPr>
          </w:p>
          <w:p w14:paraId="639CDBED" w14:textId="77777777" w:rsidR="002D1F2C" w:rsidRPr="00C52364" w:rsidRDefault="002D1F2C" w:rsidP="002D1F2C">
            <w:pPr>
              <w:rPr>
                <w:szCs w:val="22"/>
                <w:lang w:val="hr-HR"/>
              </w:rPr>
            </w:pPr>
          </w:p>
          <w:p w14:paraId="13AE0764" w14:textId="77777777" w:rsidR="002D1F2C" w:rsidRPr="00C52364" w:rsidRDefault="002D1F2C" w:rsidP="002D1F2C">
            <w:pPr>
              <w:rPr>
                <w:szCs w:val="22"/>
                <w:lang w:val="hr-HR"/>
              </w:rPr>
            </w:pPr>
          </w:p>
          <w:p w14:paraId="165E3736" w14:textId="77777777" w:rsidR="002D1F2C" w:rsidRPr="00C52364" w:rsidRDefault="002D1F2C" w:rsidP="002D1F2C">
            <w:pPr>
              <w:rPr>
                <w:b/>
                <w:bCs/>
                <w:szCs w:val="22"/>
                <w:lang w:val="hr-HR"/>
              </w:rPr>
            </w:pPr>
            <w:r w:rsidRPr="00C52364">
              <w:rPr>
                <w:b/>
                <w:bCs/>
                <w:szCs w:val="22"/>
                <w:lang w:val="hr-HR"/>
              </w:rPr>
              <w:t>Jedinica 4.</w:t>
            </w:r>
          </w:p>
          <w:p w14:paraId="3778C8B7" w14:textId="77777777" w:rsidR="002D1F2C" w:rsidRPr="00C52364" w:rsidRDefault="002D1F2C" w:rsidP="00D12708">
            <w:pPr>
              <w:numPr>
                <w:ilvl w:val="0"/>
                <w:numId w:val="22"/>
              </w:numPr>
              <w:rPr>
                <w:szCs w:val="22"/>
                <w:lang w:val="hr-HR"/>
              </w:rPr>
            </w:pPr>
            <w:r w:rsidRPr="00C52364">
              <w:rPr>
                <w:szCs w:val="22"/>
                <w:lang w:val="hr-HR"/>
              </w:rPr>
              <w:t>Koristiti prezentacije za rješavanje sustava grafičkim putem.</w:t>
            </w:r>
          </w:p>
          <w:p w14:paraId="2FB8F3DE" w14:textId="77777777" w:rsidR="002D1F2C" w:rsidRPr="00C52364" w:rsidRDefault="002D1F2C" w:rsidP="00D12708">
            <w:pPr>
              <w:numPr>
                <w:ilvl w:val="0"/>
                <w:numId w:val="22"/>
              </w:numPr>
              <w:rPr>
                <w:szCs w:val="22"/>
                <w:lang w:val="hr-HR"/>
              </w:rPr>
            </w:pPr>
            <w:r w:rsidRPr="00C52364">
              <w:rPr>
                <w:szCs w:val="22"/>
                <w:lang w:val="hr-HR"/>
              </w:rPr>
              <w:t>Odabrati dovoljan broj problema iz prakse koji se mogu riješiti sustavom jednadžbi s dvije nepoznanice.</w:t>
            </w:r>
          </w:p>
          <w:p w14:paraId="657047E4" w14:textId="77777777" w:rsidR="002D1F2C" w:rsidRPr="00C52364" w:rsidRDefault="002D1F2C" w:rsidP="002D1F2C">
            <w:pPr>
              <w:rPr>
                <w:szCs w:val="22"/>
                <w:lang w:val="hr-HR"/>
              </w:rPr>
            </w:pPr>
          </w:p>
          <w:p w14:paraId="1F82D12B" w14:textId="77777777" w:rsidR="002D1F2C" w:rsidRPr="00C52364" w:rsidRDefault="002D1F2C" w:rsidP="002D1F2C">
            <w:pPr>
              <w:rPr>
                <w:szCs w:val="22"/>
                <w:lang w:val="hr-HR"/>
              </w:rPr>
            </w:pPr>
          </w:p>
          <w:p w14:paraId="789F2234" w14:textId="77777777" w:rsidR="002D1F2C" w:rsidRPr="00C52364" w:rsidRDefault="002D1F2C" w:rsidP="002D1F2C">
            <w:pPr>
              <w:rPr>
                <w:szCs w:val="22"/>
                <w:lang w:val="hr-HR"/>
              </w:rPr>
            </w:pPr>
          </w:p>
          <w:p w14:paraId="0BF01EF4" w14:textId="77777777" w:rsidR="002D1F2C" w:rsidRPr="00C52364" w:rsidRDefault="002D1F2C" w:rsidP="002D1F2C">
            <w:pPr>
              <w:rPr>
                <w:szCs w:val="22"/>
                <w:lang w:val="hr-HR"/>
              </w:rPr>
            </w:pPr>
          </w:p>
          <w:p w14:paraId="15E02613" w14:textId="77777777" w:rsidR="002D1F2C" w:rsidRPr="00C52364" w:rsidRDefault="002D1F2C" w:rsidP="002D1F2C">
            <w:pPr>
              <w:rPr>
                <w:b/>
                <w:bCs/>
                <w:szCs w:val="22"/>
                <w:lang w:val="hr-HR"/>
              </w:rPr>
            </w:pPr>
            <w:r w:rsidRPr="00C52364">
              <w:rPr>
                <w:b/>
                <w:bCs/>
                <w:szCs w:val="22"/>
                <w:lang w:val="hr-HR"/>
              </w:rPr>
              <w:lastRenderedPageBreak/>
              <w:t>Jedinica 5.</w:t>
            </w:r>
          </w:p>
          <w:p w14:paraId="5321598E" w14:textId="77777777" w:rsidR="002D1F2C" w:rsidRPr="00C52364" w:rsidRDefault="002D1F2C" w:rsidP="00D12708">
            <w:pPr>
              <w:numPr>
                <w:ilvl w:val="0"/>
                <w:numId w:val="22"/>
              </w:numPr>
              <w:rPr>
                <w:szCs w:val="22"/>
                <w:lang w:val="hr-HR"/>
              </w:rPr>
            </w:pPr>
            <w:r w:rsidRPr="00C52364">
              <w:rPr>
                <w:szCs w:val="22"/>
                <w:lang w:val="hr-HR"/>
              </w:rPr>
              <w:t>Dokazati svojstva nejednakosti u skupu R, s pažnjom  na množenje nejednakosti negativnim brojem.</w:t>
            </w:r>
          </w:p>
          <w:p w14:paraId="41756E55" w14:textId="77777777" w:rsidR="002D1F2C" w:rsidRPr="00C52364" w:rsidRDefault="002D1F2C" w:rsidP="00D12708">
            <w:pPr>
              <w:numPr>
                <w:ilvl w:val="0"/>
                <w:numId w:val="22"/>
              </w:numPr>
              <w:rPr>
                <w:szCs w:val="22"/>
                <w:lang w:val="hr-HR"/>
              </w:rPr>
            </w:pPr>
            <w:r w:rsidRPr="00C52364">
              <w:rPr>
                <w:szCs w:val="22"/>
                <w:lang w:val="hr-HR"/>
              </w:rPr>
              <w:t>Uvesti pojam otvorenoga, zatvorenoga i beskonačnoga intervala.</w:t>
            </w:r>
          </w:p>
          <w:p w14:paraId="5116933C" w14:textId="77777777" w:rsidR="002D1F2C" w:rsidRPr="00C52364" w:rsidRDefault="002D1F2C" w:rsidP="00D12708">
            <w:pPr>
              <w:numPr>
                <w:ilvl w:val="0"/>
                <w:numId w:val="22"/>
              </w:numPr>
              <w:rPr>
                <w:szCs w:val="22"/>
                <w:lang w:val="hr-HR"/>
              </w:rPr>
            </w:pPr>
            <w:r w:rsidRPr="00C52364">
              <w:rPr>
                <w:szCs w:val="22"/>
                <w:lang w:val="hr-HR"/>
              </w:rPr>
              <w:t>Obvezno grafički predstaviti rješenje, po mogućnosti kredama u boji.</w:t>
            </w:r>
          </w:p>
          <w:p w14:paraId="6A1B5543" w14:textId="77777777" w:rsidR="002D1F2C" w:rsidRPr="00C52364" w:rsidRDefault="002D1F2C" w:rsidP="002D1F2C">
            <w:pPr>
              <w:ind w:left="360"/>
              <w:rPr>
                <w:szCs w:val="22"/>
                <w:lang w:val="hr-HR"/>
              </w:rPr>
            </w:pPr>
          </w:p>
          <w:p w14:paraId="35A2DDD5" w14:textId="77777777" w:rsidR="002D1F2C" w:rsidRPr="00C52364" w:rsidRDefault="002D1F2C" w:rsidP="002D1F2C">
            <w:pPr>
              <w:rPr>
                <w:b/>
                <w:bCs/>
                <w:szCs w:val="22"/>
                <w:lang w:val="hr-HR"/>
              </w:rPr>
            </w:pPr>
            <w:r w:rsidRPr="00C52364">
              <w:rPr>
                <w:b/>
                <w:bCs/>
                <w:szCs w:val="22"/>
                <w:lang w:val="hr-HR"/>
              </w:rPr>
              <w:t>Jedinica 6.</w:t>
            </w:r>
          </w:p>
          <w:p w14:paraId="4424FCD6" w14:textId="77777777" w:rsidR="002D1F2C" w:rsidRPr="00C52364" w:rsidRDefault="002D1F2C" w:rsidP="00D12708">
            <w:pPr>
              <w:numPr>
                <w:ilvl w:val="0"/>
                <w:numId w:val="22"/>
              </w:numPr>
              <w:rPr>
                <w:szCs w:val="22"/>
                <w:lang w:val="hr-HR"/>
              </w:rPr>
            </w:pPr>
            <w:r w:rsidRPr="00C52364">
              <w:rPr>
                <w:szCs w:val="22"/>
                <w:lang w:val="hr-HR"/>
              </w:rPr>
              <w:t xml:space="preserve">Odabrati veći broj odgovarajućih zadataka iz prakse. </w:t>
            </w:r>
          </w:p>
          <w:p w14:paraId="5A046A05" w14:textId="77777777" w:rsidR="002D1F2C" w:rsidRPr="00C52364" w:rsidRDefault="002D1F2C" w:rsidP="002D1F2C">
            <w:pPr>
              <w:rPr>
                <w:szCs w:val="22"/>
                <w:lang w:val="hr-HR"/>
              </w:rPr>
            </w:pPr>
          </w:p>
        </w:tc>
      </w:tr>
      <w:tr w:rsidR="002D1F2C" w:rsidRPr="00C52364" w14:paraId="4C8A44CF"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0193A6" w14:textId="77777777" w:rsidR="002D1F2C" w:rsidRPr="00C52364" w:rsidRDefault="002D1F2C" w:rsidP="002D1F2C">
            <w:pPr>
              <w:rPr>
                <w:b/>
                <w:szCs w:val="22"/>
                <w:lang w:val="hr-HR"/>
              </w:rPr>
            </w:pPr>
            <w:r w:rsidRPr="00C52364">
              <w:rPr>
                <w:b/>
                <w:szCs w:val="22"/>
                <w:lang w:val="hr-HR"/>
              </w:rPr>
              <w:lastRenderedPageBreak/>
              <w:t>Izvori za nastavnike</w:t>
            </w:r>
          </w:p>
        </w:tc>
      </w:tr>
      <w:tr w:rsidR="002D1F2C" w:rsidRPr="00C52364" w14:paraId="170BE2E1"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7E9CA0" w14:textId="77777777" w:rsidR="002D1F2C" w:rsidRPr="00C52364" w:rsidRDefault="002D1F2C" w:rsidP="00D12708">
            <w:pPr>
              <w:numPr>
                <w:ilvl w:val="0"/>
                <w:numId w:val="214"/>
              </w:numPr>
              <w:rPr>
                <w:szCs w:val="22"/>
                <w:lang w:val="hr-HR"/>
              </w:rPr>
            </w:pPr>
            <w:r w:rsidRPr="00C52364">
              <w:rPr>
                <w:szCs w:val="22"/>
                <w:lang w:val="hr-HR"/>
              </w:rPr>
              <w:t>odobreni i dostupni udžbenici iz matematike za I. razred,</w:t>
            </w:r>
          </w:p>
          <w:p w14:paraId="674BA7C0" w14:textId="77777777" w:rsidR="002D1F2C" w:rsidRPr="00C52364" w:rsidRDefault="002D1F2C" w:rsidP="00D12708">
            <w:pPr>
              <w:numPr>
                <w:ilvl w:val="0"/>
                <w:numId w:val="214"/>
              </w:numPr>
              <w:rPr>
                <w:szCs w:val="22"/>
                <w:lang w:val="hr-HR"/>
              </w:rPr>
            </w:pPr>
            <w:r w:rsidRPr="00C52364">
              <w:rPr>
                <w:szCs w:val="22"/>
                <w:lang w:val="hr-HR"/>
              </w:rPr>
              <w:t>zbirke zadataka za I. razred,</w:t>
            </w:r>
          </w:p>
          <w:p w14:paraId="5C6F53E1" w14:textId="77777777" w:rsidR="002D1F2C" w:rsidRPr="00C52364" w:rsidRDefault="002D1F2C" w:rsidP="00D12708">
            <w:pPr>
              <w:numPr>
                <w:ilvl w:val="0"/>
                <w:numId w:val="214"/>
              </w:numPr>
              <w:rPr>
                <w:szCs w:val="22"/>
                <w:lang w:val="hr-HR"/>
              </w:rPr>
            </w:pPr>
            <w:r w:rsidRPr="00C52364">
              <w:rPr>
                <w:szCs w:val="22"/>
                <w:lang w:val="hr-HR"/>
              </w:rPr>
              <w:t>internet,</w:t>
            </w:r>
          </w:p>
          <w:p w14:paraId="35F1C47E" w14:textId="77777777" w:rsidR="002D1F2C" w:rsidRPr="00C52364" w:rsidRDefault="002D1F2C" w:rsidP="00D12708">
            <w:pPr>
              <w:numPr>
                <w:ilvl w:val="0"/>
                <w:numId w:val="214"/>
              </w:numPr>
              <w:rPr>
                <w:szCs w:val="22"/>
                <w:lang w:val="hr-HR"/>
              </w:rPr>
            </w:pPr>
            <w:r w:rsidRPr="00C52364">
              <w:rPr>
                <w:szCs w:val="22"/>
                <w:lang w:val="hr-HR"/>
              </w:rPr>
              <w:t>prezentacije.</w:t>
            </w:r>
          </w:p>
        </w:tc>
      </w:tr>
      <w:tr w:rsidR="002D1F2C" w:rsidRPr="00C52364" w14:paraId="5A7B46BB"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hideMark/>
          </w:tcPr>
          <w:p w14:paraId="3E0B81B1" w14:textId="77777777" w:rsidR="002D1F2C" w:rsidRPr="00C52364" w:rsidRDefault="002D1F2C" w:rsidP="002D1F2C">
            <w:pPr>
              <w:rPr>
                <w:szCs w:val="22"/>
                <w:lang w:val="hr-HR"/>
              </w:rPr>
            </w:pPr>
          </w:p>
        </w:tc>
      </w:tr>
      <w:tr w:rsidR="002D1F2C" w:rsidRPr="00C52364" w14:paraId="51CC1425"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554F32" w14:textId="77777777" w:rsidR="002D1F2C" w:rsidRPr="00C52364" w:rsidRDefault="002D1F2C" w:rsidP="002D1F2C">
            <w:pPr>
              <w:rPr>
                <w:b/>
                <w:szCs w:val="22"/>
                <w:lang w:val="hr-HR"/>
              </w:rPr>
            </w:pPr>
            <w:r w:rsidRPr="00C52364">
              <w:rPr>
                <w:b/>
                <w:szCs w:val="22"/>
                <w:lang w:val="hr-HR"/>
              </w:rPr>
              <w:t>Integracija s drugim nastavnim predmetima</w:t>
            </w:r>
          </w:p>
        </w:tc>
      </w:tr>
      <w:tr w:rsidR="002D1F2C" w:rsidRPr="00C52364" w14:paraId="7B766451"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2DA743" w14:textId="77777777" w:rsidR="002D1F2C" w:rsidRPr="00C52364" w:rsidRDefault="002D1F2C" w:rsidP="002D1F2C">
            <w:pPr>
              <w:rPr>
                <w:lang w:val="hr-HR"/>
              </w:rPr>
            </w:pPr>
            <w:r w:rsidRPr="00C52364">
              <w:rPr>
                <w:rFonts w:cs="Arial"/>
                <w:lang w:val="hr-HR"/>
              </w:rPr>
              <w:t>Praktična nastava i ostali stručno-teorijski predmeti unutar kojih se primjenjuje stečeno znanje ovoga modula.</w:t>
            </w:r>
          </w:p>
        </w:tc>
      </w:tr>
      <w:tr w:rsidR="002D1F2C" w:rsidRPr="00C52364" w14:paraId="219D54AF" w14:textId="77777777" w:rsidTr="0009059D">
        <w:trPr>
          <w:trHeight w:val="373"/>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F3735C" w14:textId="77777777" w:rsidR="002D1F2C" w:rsidRPr="00C52364" w:rsidRDefault="002D1F2C" w:rsidP="002D1F2C">
            <w:pPr>
              <w:suppressAutoHyphens/>
              <w:ind w:left="357" w:hanging="357"/>
              <w:jc w:val="both"/>
              <w:rPr>
                <w:rFonts w:eastAsia="Calibri"/>
                <w:b/>
                <w:bCs/>
                <w:szCs w:val="22"/>
                <w:lang w:val="hr-HR"/>
              </w:rPr>
            </w:pPr>
            <w:r w:rsidRPr="00C52364">
              <w:rPr>
                <w:rFonts w:eastAsia="Calibri"/>
                <w:b/>
                <w:bCs/>
                <w:szCs w:val="22"/>
                <w:lang w:val="hr-HR"/>
              </w:rPr>
              <w:t>PROFIL I STRUČNA SPREMA NASTAVNIKA</w:t>
            </w:r>
          </w:p>
        </w:tc>
      </w:tr>
      <w:tr w:rsidR="002D1F2C" w:rsidRPr="00C52364" w14:paraId="6C91ADB6"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C68342" w14:textId="77777777" w:rsidR="002D1F2C" w:rsidRPr="00C52364" w:rsidRDefault="002D1F2C" w:rsidP="00D12708">
            <w:pPr>
              <w:numPr>
                <w:ilvl w:val="0"/>
                <w:numId w:val="260"/>
              </w:numPr>
              <w:contextualSpacing/>
              <w:rPr>
                <w:color w:val="000000" w:themeColor="text1"/>
                <w:lang w:val="hr-HR" w:eastAsia="sr-Latn-CS"/>
              </w:rPr>
            </w:pPr>
            <w:r w:rsidRPr="00C52364">
              <w:rPr>
                <w:color w:val="000000" w:themeColor="text1"/>
                <w:lang w:val="hr-HR" w:eastAsia="sr-Latn-CS"/>
              </w:rPr>
              <w:t xml:space="preserve">profesor matematike, </w:t>
            </w:r>
          </w:p>
          <w:p w14:paraId="79A651F7" w14:textId="77777777" w:rsidR="002D1F2C" w:rsidRPr="00C52364" w:rsidRDefault="002D1F2C" w:rsidP="00D12708">
            <w:pPr>
              <w:numPr>
                <w:ilvl w:val="0"/>
                <w:numId w:val="260"/>
              </w:numPr>
              <w:contextualSpacing/>
              <w:rPr>
                <w:color w:val="000000" w:themeColor="text1"/>
                <w:lang w:val="hr-HR" w:eastAsia="sr-Latn-CS"/>
              </w:rPr>
            </w:pPr>
            <w:r w:rsidRPr="00C52364">
              <w:rPr>
                <w:color w:val="000000" w:themeColor="text1"/>
                <w:lang w:val="hr-HR" w:eastAsia="sr-Latn-CS"/>
              </w:rPr>
              <w:t>profesor dvopredmetnoga studija gdje je matematika glavni ili ravnopravan predmet,</w:t>
            </w:r>
          </w:p>
          <w:p w14:paraId="7CA36C82" w14:textId="77777777" w:rsidR="002D1F2C" w:rsidRPr="00C52364" w:rsidRDefault="002D1F2C" w:rsidP="00D12708">
            <w:pPr>
              <w:numPr>
                <w:ilvl w:val="0"/>
                <w:numId w:val="260"/>
              </w:numPr>
              <w:contextualSpacing/>
              <w:rPr>
                <w:color w:val="000000" w:themeColor="text1"/>
                <w:lang w:val="hr-HR" w:eastAsia="sr-Latn-CS"/>
              </w:rPr>
            </w:pPr>
            <w:r w:rsidRPr="00C52364">
              <w:rPr>
                <w:color w:val="000000" w:themeColor="text1"/>
                <w:lang w:val="hr-HR" w:eastAsia="sr-Latn-CS"/>
              </w:rPr>
              <w:t>diplomirani matematičar.</w:t>
            </w:r>
          </w:p>
          <w:p w14:paraId="2486BA21" w14:textId="77777777" w:rsidR="002D1F2C" w:rsidRPr="00C52364" w:rsidRDefault="002D1F2C" w:rsidP="002D1F2C">
            <w:pPr>
              <w:rPr>
                <w:b/>
                <w:color w:val="000000" w:themeColor="text1"/>
                <w:lang w:val="hr-HR" w:eastAsia="sr-Latn-CS"/>
              </w:rPr>
            </w:pPr>
          </w:p>
          <w:p w14:paraId="5F9F440D" w14:textId="77777777" w:rsidR="002D1F2C" w:rsidRPr="00C52364" w:rsidRDefault="002D1F2C" w:rsidP="002D1F2C">
            <w:pPr>
              <w:spacing w:after="60" w:line="276" w:lineRule="auto"/>
              <w:jc w:val="both"/>
              <w:rPr>
                <w:rFonts w:eastAsia="Calibri"/>
                <w:color w:val="000000" w:themeColor="text1"/>
                <w:lang w:val="hr-HR"/>
              </w:rPr>
            </w:pPr>
            <w:r w:rsidRPr="00C52364">
              <w:rPr>
                <w:rFonts w:eastAsia="Calibri"/>
                <w:color w:val="000000" w:themeColor="text1"/>
                <w:lang w:val="hr-HR"/>
              </w:rPr>
              <w:t>Navedeni profili visoke stručne spreme (VII/1) moraju proizlaziti iz studijskoga programa u trajanju od najmanje četiri godine.</w:t>
            </w:r>
          </w:p>
          <w:p w14:paraId="7C028C2C" w14:textId="77777777" w:rsidR="002D1F2C" w:rsidRPr="00C52364" w:rsidRDefault="002D1F2C" w:rsidP="002D1F2C">
            <w:pPr>
              <w:spacing w:after="60" w:line="276" w:lineRule="auto"/>
              <w:jc w:val="both"/>
              <w:rPr>
                <w:rFonts w:eastAsia="Calibri"/>
                <w:color w:val="000000" w:themeColor="text1"/>
                <w:lang w:val="hr-HR"/>
              </w:rPr>
            </w:pPr>
            <w:r w:rsidRPr="00C52364">
              <w:rPr>
                <w:rFonts w:eastAsia="Calibri"/>
                <w:color w:val="000000" w:themeColor="text1"/>
                <w:lang w:val="hr-HR"/>
              </w:rPr>
              <w:t>Nastavu mogu izvoditi i drugi ekvivalentni profili gore navedenim profilima, stečeni pohađanjem studijskoga programa matematike u istom ili dužem trajanju u bolonjskom visokoobrazovnom procesu, s diplomom i dodatkom diplome, iz kojih se može utvrditi osposobljenost za rad u nastavi, a izdaje se i prilaže uz diplomu visokoškolske ustanove radi detaljnijega uvida u razinu, prirodu, sadržaj, sustav i pravila studiranja.</w:t>
            </w:r>
          </w:p>
          <w:p w14:paraId="08C871F1" w14:textId="77777777" w:rsidR="002D1F2C" w:rsidRPr="00C52364" w:rsidRDefault="002D1F2C" w:rsidP="002D1F2C">
            <w:pPr>
              <w:spacing w:line="259" w:lineRule="auto"/>
              <w:jc w:val="both"/>
              <w:rPr>
                <w:color w:val="000000" w:themeColor="text1"/>
                <w:lang w:val="hr-HR" w:eastAsia="sr-Latn-CS"/>
              </w:rPr>
            </w:pPr>
            <w:r w:rsidRPr="00C52364">
              <w:rPr>
                <w:b/>
                <w:color w:val="000000" w:themeColor="text1"/>
                <w:lang w:val="hr-HR" w:eastAsia="sr-Latn-CS"/>
              </w:rPr>
              <w:t xml:space="preserve">Napomena: </w:t>
            </w:r>
            <w:r w:rsidRPr="00C52364">
              <w:rPr>
                <w:color w:val="000000" w:themeColor="text1"/>
                <w:lang w:val="hr-HR" w:eastAsia="sr-Latn-CS"/>
              </w:rPr>
              <w:t>Nastavnici čiji profili nisu nabrojani, koji su primljeni u radni odnos do primjene ovoga nastavnog plana i programa u srednjim školama Brčko distrikta BiH, mogu i dalje izvoditi nastavu.</w:t>
            </w:r>
          </w:p>
          <w:p w14:paraId="0CC7EB11" w14:textId="77777777" w:rsidR="002D1F2C" w:rsidRPr="00C52364" w:rsidRDefault="002D1F2C" w:rsidP="002D1F2C">
            <w:pPr>
              <w:rPr>
                <w:szCs w:val="22"/>
                <w:lang w:val="hr-HR"/>
              </w:rPr>
            </w:pPr>
          </w:p>
        </w:tc>
      </w:tr>
      <w:tr w:rsidR="002D1F2C" w:rsidRPr="00C52364" w14:paraId="4D2D8D18"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hideMark/>
          </w:tcPr>
          <w:p w14:paraId="2BC20459" w14:textId="77777777" w:rsidR="002D1F2C" w:rsidRPr="00C52364" w:rsidRDefault="002D1F2C" w:rsidP="002D1F2C">
            <w:pPr>
              <w:rPr>
                <w:szCs w:val="22"/>
                <w:lang w:val="hr-HR"/>
              </w:rPr>
            </w:pPr>
          </w:p>
        </w:tc>
      </w:tr>
      <w:tr w:rsidR="002D1F2C" w:rsidRPr="00C52364" w14:paraId="4CFB8919"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8AA57D" w14:textId="77777777" w:rsidR="002D1F2C" w:rsidRPr="00C52364" w:rsidRDefault="002D1F2C" w:rsidP="002D1F2C">
            <w:pPr>
              <w:rPr>
                <w:b/>
                <w:szCs w:val="22"/>
                <w:lang w:val="hr-HR"/>
              </w:rPr>
            </w:pPr>
          </w:p>
        </w:tc>
      </w:tr>
      <w:tr w:rsidR="002D1F2C" w:rsidRPr="00C52364" w14:paraId="41A1ECF8" w14:textId="77777777" w:rsidTr="0009059D">
        <w:trPr>
          <w:jc w:val="center"/>
        </w:trPr>
        <w:tc>
          <w:tcPr>
            <w:tcW w:w="9911" w:type="dxa"/>
            <w:gridSpan w:val="3"/>
            <w:tcBorders>
              <w:top w:val="single" w:sz="4" w:space="0" w:color="auto"/>
              <w:left w:val="single" w:sz="4" w:space="0" w:color="auto"/>
              <w:bottom w:val="single" w:sz="4" w:space="0" w:color="auto"/>
              <w:right w:val="single" w:sz="4" w:space="0" w:color="auto"/>
            </w:tcBorders>
            <w:vAlign w:val="center"/>
            <w:hideMark/>
          </w:tcPr>
          <w:p w14:paraId="68C75201" w14:textId="77777777" w:rsidR="002D1F2C" w:rsidRPr="00C52364" w:rsidRDefault="002D1F2C" w:rsidP="002D1F2C">
            <w:pPr>
              <w:rPr>
                <w:szCs w:val="22"/>
                <w:lang w:val="hr-HR"/>
              </w:rPr>
            </w:pPr>
          </w:p>
        </w:tc>
      </w:tr>
    </w:tbl>
    <w:p w14:paraId="7C0CC28D" w14:textId="77777777" w:rsidR="002D1F2C" w:rsidRPr="00C52364" w:rsidRDefault="002D1F2C" w:rsidP="002D1F2C">
      <w:pPr>
        <w:rPr>
          <w:lang w:val="hr-HR"/>
        </w:rPr>
      </w:pPr>
    </w:p>
    <w:p w14:paraId="1090A0F9" w14:textId="77777777" w:rsidR="002D1F2C" w:rsidRPr="00C52364" w:rsidRDefault="002D1F2C" w:rsidP="002D1F2C">
      <w:pPr>
        <w:rPr>
          <w:lang w:val="hr-HR"/>
        </w:rPr>
      </w:pPr>
    </w:p>
    <w:p w14:paraId="177C2CC7" w14:textId="77777777" w:rsidR="002D1F2C" w:rsidRPr="00C52364" w:rsidRDefault="002D1F2C" w:rsidP="002D1F2C">
      <w:pPr>
        <w:rPr>
          <w:lang w:val="hr-HR"/>
        </w:rPr>
      </w:pPr>
    </w:p>
    <w:p w14:paraId="11CE8A3D" w14:textId="77777777" w:rsidR="002D1F2C" w:rsidRPr="00C52364" w:rsidRDefault="002D1F2C" w:rsidP="002D1F2C">
      <w:pPr>
        <w:rPr>
          <w:lang w:val="hr-HR"/>
        </w:rPr>
      </w:pPr>
    </w:p>
    <w:p w14:paraId="3B9A05A0" w14:textId="77777777" w:rsidR="003E5113" w:rsidRPr="00C52364" w:rsidRDefault="003E5113">
      <w:pPr>
        <w:rPr>
          <w:lang w:val="hr-HR"/>
        </w:rPr>
      </w:pPr>
    </w:p>
    <w:p w14:paraId="1ED69F32" w14:textId="77777777" w:rsidR="003E5113" w:rsidRPr="00C52364" w:rsidRDefault="003E5113">
      <w:pPr>
        <w:rPr>
          <w:lang w:val="hr-HR"/>
        </w:rPr>
      </w:pPr>
    </w:p>
    <w:p w14:paraId="2AA6135D" w14:textId="77777777" w:rsidR="003E5113" w:rsidRPr="00C52364" w:rsidRDefault="003E5113">
      <w:pPr>
        <w:rPr>
          <w:lang w:val="hr-HR"/>
        </w:rPr>
      </w:pPr>
    </w:p>
    <w:p w14:paraId="4041943A" w14:textId="5E833A6E" w:rsidR="003E5113" w:rsidRPr="00C52364" w:rsidRDefault="003E5113">
      <w:pPr>
        <w:rPr>
          <w:lang w:val="hr-HR"/>
        </w:rPr>
      </w:pPr>
    </w:p>
    <w:p w14:paraId="6B6580E6" w14:textId="1E8BBEAC" w:rsidR="003D0A3F" w:rsidRPr="00C52364" w:rsidRDefault="003D0A3F">
      <w:pPr>
        <w:rPr>
          <w:lang w:val="hr-HR"/>
        </w:rPr>
      </w:pPr>
    </w:p>
    <w:p w14:paraId="721E7C5C" w14:textId="1695D840" w:rsidR="00D925D1" w:rsidRPr="00C52364" w:rsidRDefault="00D925D1">
      <w:pPr>
        <w:rPr>
          <w:lang w:val="hr-HR"/>
        </w:rPr>
      </w:pPr>
    </w:p>
    <w:p w14:paraId="0D95C86C" w14:textId="4636A16A" w:rsidR="00D925D1" w:rsidRPr="00C52364" w:rsidRDefault="00D925D1">
      <w:pPr>
        <w:rPr>
          <w:lang w:val="hr-HR"/>
        </w:rPr>
      </w:pPr>
    </w:p>
    <w:p w14:paraId="38DB329B" w14:textId="4C3128A5" w:rsidR="00D925D1" w:rsidRPr="00C52364" w:rsidRDefault="00D925D1">
      <w:pPr>
        <w:rPr>
          <w:lang w:val="hr-HR"/>
        </w:rPr>
      </w:pPr>
    </w:p>
    <w:p w14:paraId="14F10E99" w14:textId="7EC9B016" w:rsidR="00D925D1" w:rsidRPr="00C52364" w:rsidRDefault="00D925D1">
      <w:pPr>
        <w:rPr>
          <w:lang w:val="hr-HR"/>
        </w:rPr>
      </w:pPr>
    </w:p>
    <w:p w14:paraId="1A753827" w14:textId="1DF7E2E6" w:rsidR="00D925D1" w:rsidRPr="00C52364" w:rsidRDefault="00D925D1">
      <w:pPr>
        <w:rPr>
          <w:lang w:val="hr-HR"/>
        </w:rPr>
      </w:pPr>
    </w:p>
    <w:p w14:paraId="49C843E8" w14:textId="22E1F785" w:rsidR="00D925D1" w:rsidRPr="00C52364" w:rsidRDefault="00D925D1">
      <w:pPr>
        <w:rPr>
          <w:lang w:val="hr-HR"/>
        </w:rPr>
      </w:pPr>
    </w:p>
    <w:p w14:paraId="51E173CB" w14:textId="77777777" w:rsidR="00D925D1" w:rsidRPr="00C52364" w:rsidRDefault="00D925D1">
      <w:pPr>
        <w:rPr>
          <w:lang w:val="hr-HR"/>
        </w:rPr>
      </w:pPr>
    </w:p>
    <w:p w14:paraId="472CF747" w14:textId="23173E67" w:rsidR="003D0A3F" w:rsidRPr="00C52364" w:rsidRDefault="003D0A3F">
      <w:pPr>
        <w:rPr>
          <w:lang w:val="hr-HR"/>
        </w:rPr>
      </w:pPr>
    </w:p>
    <w:p w14:paraId="4DC1C691" w14:textId="77777777" w:rsidR="003D0A3F" w:rsidRPr="00C52364" w:rsidRDefault="003D0A3F">
      <w:pPr>
        <w:rPr>
          <w:lang w:val="hr-HR"/>
        </w:rPr>
      </w:pPr>
    </w:p>
    <w:p w14:paraId="2EE04CD0" w14:textId="77777777" w:rsidR="003E5113" w:rsidRPr="00C52364" w:rsidRDefault="003E5113">
      <w:pPr>
        <w:rPr>
          <w:lang w:val="hr-HR"/>
        </w:rPr>
      </w:pPr>
    </w:p>
    <w:p w14:paraId="6DEF95EF" w14:textId="77777777" w:rsidR="003E5113" w:rsidRPr="00C52364" w:rsidRDefault="003E5113">
      <w:pPr>
        <w:rPr>
          <w:lang w:val="hr-HR"/>
        </w:rPr>
      </w:pPr>
    </w:p>
    <w:p w14:paraId="326A89FB" w14:textId="77777777" w:rsidR="00C52364" w:rsidRDefault="00C52364" w:rsidP="002D1F2C">
      <w:pPr>
        <w:ind w:left="357" w:hanging="357"/>
        <w:jc w:val="center"/>
        <w:rPr>
          <w:b/>
          <w:bCs/>
          <w:szCs w:val="22"/>
          <w:lang w:val="hr-HR"/>
        </w:rPr>
      </w:pPr>
    </w:p>
    <w:p w14:paraId="69E9711D" w14:textId="77777777" w:rsidR="00C52364" w:rsidRDefault="00C52364" w:rsidP="002D1F2C">
      <w:pPr>
        <w:ind w:left="357" w:hanging="357"/>
        <w:jc w:val="center"/>
        <w:rPr>
          <w:b/>
          <w:bCs/>
          <w:szCs w:val="22"/>
          <w:lang w:val="hr-HR"/>
        </w:rPr>
      </w:pPr>
    </w:p>
    <w:p w14:paraId="1B57F1E1" w14:textId="3C3C21CC" w:rsidR="002D1F2C" w:rsidRPr="00C52364" w:rsidRDefault="002D1F2C" w:rsidP="002D1F2C">
      <w:pPr>
        <w:ind w:left="357" w:hanging="357"/>
        <w:jc w:val="center"/>
        <w:rPr>
          <w:b/>
          <w:bCs/>
          <w:szCs w:val="22"/>
          <w:lang w:val="hr-HR"/>
        </w:rPr>
      </w:pPr>
      <w:r w:rsidRPr="00C52364">
        <w:rPr>
          <w:b/>
          <w:bCs/>
          <w:szCs w:val="22"/>
          <w:lang w:val="hr-HR"/>
        </w:rPr>
        <w:t>NASTAVNI PROGRAM</w:t>
      </w:r>
    </w:p>
    <w:p w14:paraId="722E43B1" w14:textId="77777777" w:rsidR="00D925D1" w:rsidRPr="00C52364" w:rsidRDefault="00D925D1" w:rsidP="002D1F2C">
      <w:pPr>
        <w:ind w:left="357" w:hanging="357"/>
        <w:jc w:val="center"/>
        <w:rPr>
          <w:b/>
          <w:bCs/>
          <w:szCs w:val="22"/>
          <w:lang w:val="hr-HR"/>
        </w:rPr>
      </w:pPr>
    </w:p>
    <w:p w14:paraId="17E7088D" w14:textId="77777777" w:rsidR="002D1F2C" w:rsidRPr="00C52364" w:rsidRDefault="002D1F2C" w:rsidP="002D1F2C">
      <w:pPr>
        <w:keepNext/>
        <w:jc w:val="center"/>
        <w:outlineLvl w:val="0"/>
        <w:rPr>
          <w:b/>
          <w:bCs/>
          <w:szCs w:val="32"/>
          <w:lang w:val="hr-HR"/>
        </w:rPr>
      </w:pPr>
      <w:bookmarkStart w:id="15" w:name="_Toc107222278"/>
      <w:bookmarkStart w:id="16" w:name="_Toc109370389"/>
      <w:r w:rsidRPr="00C52364">
        <w:rPr>
          <w:rFonts w:eastAsiaTheme="majorEastAsia"/>
          <w:b/>
          <w:bCs/>
          <w:szCs w:val="32"/>
          <w:lang w:val="hr-HR"/>
        </w:rPr>
        <w:t>SPORTSKA KULTURA</w:t>
      </w:r>
      <w:bookmarkEnd w:id="15"/>
      <w:bookmarkEnd w:id="16"/>
    </w:p>
    <w:p w14:paraId="153FCB76" w14:textId="77777777" w:rsidR="002D1F2C" w:rsidRPr="00C52364" w:rsidRDefault="002D1F2C" w:rsidP="002D1F2C">
      <w:pPr>
        <w:ind w:left="357" w:hanging="357"/>
        <w:jc w:val="center"/>
        <w:rPr>
          <w:bCs/>
          <w:szCs w:val="22"/>
          <w:lang w:val="hr-HR"/>
        </w:rPr>
      </w:pPr>
      <w:r w:rsidRPr="00C52364">
        <w:rPr>
          <w:bCs/>
          <w:szCs w:val="22"/>
          <w:lang w:val="hr-HR"/>
        </w:rPr>
        <w:t>GODIŠNJI BROJ NASTAVNIH SATI: 70</w:t>
      </w:r>
    </w:p>
    <w:p w14:paraId="4B6D3739" w14:textId="77777777" w:rsidR="002D1F2C" w:rsidRPr="00C52364" w:rsidRDefault="002D1F2C" w:rsidP="002D1F2C">
      <w:pPr>
        <w:ind w:left="357" w:hanging="357"/>
        <w:jc w:val="center"/>
        <w:rPr>
          <w:bCs/>
          <w:szCs w:val="22"/>
          <w:lang w:val="hr-HR"/>
        </w:rPr>
      </w:pPr>
      <w:r w:rsidRPr="00C52364">
        <w:rPr>
          <w:szCs w:val="22"/>
          <w:lang w:val="hr-HR"/>
        </w:rPr>
        <w:t xml:space="preserve">TJEDNI BROJ NASTAVNIH SATI: </w:t>
      </w:r>
      <w:r w:rsidRPr="00C52364">
        <w:rPr>
          <w:bCs/>
          <w:szCs w:val="22"/>
          <w:lang w:val="hr-HR"/>
        </w:rPr>
        <w:t>2</w:t>
      </w:r>
    </w:p>
    <w:p w14:paraId="37EC58E1" w14:textId="77777777" w:rsidR="002D1F2C" w:rsidRPr="00C52364" w:rsidRDefault="002D1F2C" w:rsidP="002D1F2C">
      <w:pPr>
        <w:ind w:left="357" w:hanging="357"/>
        <w:jc w:val="center"/>
        <w:rPr>
          <w:bCs/>
          <w:szCs w:val="22"/>
          <w:lang w:val="hr-HR"/>
        </w:rPr>
      </w:pPr>
      <w:r w:rsidRPr="00C52364">
        <w:rPr>
          <w:bCs/>
          <w:szCs w:val="22"/>
          <w:lang w:val="hr-HR"/>
        </w:rPr>
        <w:t>BROJ MODULA: 2</w:t>
      </w:r>
    </w:p>
    <w:p w14:paraId="011A7B0C" w14:textId="77777777" w:rsidR="002D1F2C" w:rsidRPr="00C52364" w:rsidRDefault="002D1F2C" w:rsidP="002D1F2C">
      <w:pPr>
        <w:contextualSpacing/>
        <w:jc w:val="center"/>
        <w:rPr>
          <w:b/>
          <w:bCs/>
          <w:szCs w:val="22"/>
          <w:lang w:val="hr-HR"/>
        </w:rPr>
      </w:pPr>
    </w:p>
    <w:p w14:paraId="6FEF1D86" w14:textId="77777777" w:rsidR="002D1F2C" w:rsidRPr="00C52364" w:rsidRDefault="002D1F2C" w:rsidP="002D1F2C">
      <w:pPr>
        <w:contextualSpacing/>
        <w:jc w:val="center"/>
        <w:rPr>
          <w:b/>
          <w:bCs/>
          <w:szCs w:val="22"/>
          <w:lang w:val="hr-HR"/>
        </w:rPr>
      </w:pPr>
    </w:p>
    <w:p w14:paraId="434C974A" w14:textId="77777777" w:rsidR="002D1F2C" w:rsidRPr="00C52364" w:rsidRDefault="002D1F2C" w:rsidP="002D1F2C">
      <w:pPr>
        <w:contextualSpacing/>
        <w:jc w:val="center"/>
        <w:rPr>
          <w:b/>
          <w:bCs/>
          <w:szCs w:val="22"/>
          <w:lang w:val="hr-HR"/>
        </w:rPr>
      </w:pPr>
    </w:p>
    <w:p w14:paraId="6C54CFC4" w14:textId="77777777" w:rsidR="002D1F2C" w:rsidRPr="00C52364" w:rsidRDefault="002D1F2C" w:rsidP="002D1F2C">
      <w:pPr>
        <w:contextualSpacing/>
        <w:jc w:val="center"/>
        <w:rPr>
          <w:b/>
          <w:bCs/>
          <w:szCs w:val="22"/>
          <w:lang w:val="hr-HR"/>
        </w:rPr>
      </w:pPr>
    </w:p>
    <w:p w14:paraId="0CB382E6" w14:textId="77777777" w:rsidR="002D1F2C" w:rsidRPr="00C52364" w:rsidRDefault="002D1F2C" w:rsidP="002D1F2C">
      <w:pPr>
        <w:contextualSpacing/>
        <w:jc w:val="center"/>
        <w:rPr>
          <w:b/>
          <w:bCs/>
          <w:szCs w:val="22"/>
          <w:lang w:val="hr-HR"/>
        </w:rPr>
      </w:pPr>
    </w:p>
    <w:p w14:paraId="5DB16C39" w14:textId="77777777" w:rsidR="002D1F2C" w:rsidRPr="00C52364" w:rsidRDefault="002D1F2C" w:rsidP="002D1F2C">
      <w:pPr>
        <w:contextualSpacing/>
        <w:jc w:val="center"/>
        <w:rPr>
          <w:b/>
          <w:bCs/>
          <w:szCs w:val="22"/>
          <w:lang w:val="hr-HR"/>
        </w:rPr>
      </w:pPr>
    </w:p>
    <w:p w14:paraId="7A91A929" w14:textId="77777777" w:rsidR="002D1F2C" w:rsidRPr="00C52364" w:rsidRDefault="002D1F2C" w:rsidP="002D1F2C">
      <w:pPr>
        <w:contextualSpacing/>
        <w:jc w:val="center"/>
        <w:rPr>
          <w:b/>
          <w:bCs/>
          <w:szCs w:val="22"/>
          <w:lang w:val="hr-HR"/>
        </w:rPr>
      </w:pPr>
    </w:p>
    <w:p w14:paraId="41137DA9" w14:textId="77777777" w:rsidR="002D1F2C" w:rsidRPr="00C52364" w:rsidRDefault="002D1F2C" w:rsidP="002D1F2C">
      <w:pPr>
        <w:contextualSpacing/>
        <w:jc w:val="center"/>
        <w:rPr>
          <w:b/>
          <w:bCs/>
          <w:szCs w:val="22"/>
          <w:lang w:val="hr-HR"/>
        </w:rPr>
      </w:pPr>
    </w:p>
    <w:p w14:paraId="23C8884D" w14:textId="77777777" w:rsidR="002D1F2C" w:rsidRPr="00C52364" w:rsidRDefault="002D1F2C" w:rsidP="002D1F2C">
      <w:pPr>
        <w:contextualSpacing/>
        <w:jc w:val="center"/>
        <w:rPr>
          <w:b/>
          <w:bCs/>
          <w:szCs w:val="22"/>
          <w:lang w:val="hr-HR"/>
        </w:rPr>
      </w:pPr>
    </w:p>
    <w:p w14:paraId="5F21A586" w14:textId="77777777" w:rsidR="002D1F2C" w:rsidRPr="00C52364" w:rsidRDefault="002D1F2C" w:rsidP="002D1F2C">
      <w:pPr>
        <w:contextualSpacing/>
        <w:jc w:val="center"/>
        <w:rPr>
          <w:b/>
          <w:bCs/>
          <w:szCs w:val="22"/>
          <w:lang w:val="hr-HR"/>
        </w:rPr>
      </w:pPr>
    </w:p>
    <w:p w14:paraId="28D7DE52" w14:textId="77777777" w:rsidR="002D1F2C" w:rsidRPr="00C52364" w:rsidRDefault="002D1F2C" w:rsidP="002D1F2C">
      <w:pPr>
        <w:contextualSpacing/>
        <w:jc w:val="center"/>
        <w:rPr>
          <w:b/>
          <w:bCs/>
          <w:szCs w:val="22"/>
          <w:lang w:val="hr-HR"/>
        </w:rPr>
      </w:pPr>
    </w:p>
    <w:p w14:paraId="7C78C50E" w14:textId="77777777" w:rsidR="002D1F2C" w:rsidRPr="00C52364" w:rsidRDefault="002D1F2C" w:rsidP="002D1F2C">
      <w:pPr>
        <w:contextualSpacing/>
        <w:jc w:val="center"/>
        <w:rPr>
          <w:b/>
          <w:bCs/>
          <w:szCs w:val="22"/>
          <w:lang w:val="hr-HR"/>
        </w:rPr>
      </w:pPr>
    </w:p>
    <w:p w14:paraId="402C9F0D" w14:textId="77777777" w:rsidR="002D1F2C" w:rsidRPr="00C52364" w:rsidRDefault="002D1F2C" w:rsidP="002D1F2C">
      <w:pPr>
        <w:contextualSpacing/>
        <w:jc w:val="center"/>
        <w:rPr>
          <w:b/>
          <w:bCs/>
          <w:szCs w:val="22"/>
          <w:lang w:val="hr-HR"/>
        </w:rPr>
      </w:pPr>
    </w:p>
    <w:p w14:paraId="0ADE7E08" w14:textId="77777777" w:rsidR="002D1F2C" w:rsidRPr="00C52364" w:rsidRDefault="002D1F2C" w:rsidP="002D1F2C">
      <w:pPr>
        <w:contextualSpacing/>
        <w:jc w:val="center"/>
        <w:rPr>
          <w:b/>
          <w:bCs/>
          <w:szCs w:val="22"/>
          <w:lang w:val="hr-HR"/>
        </w:rPr>
      </w:pPr>
    </w:p>
    <w:p w14:paraId="1495B740" w14:textId="77777777" w:rsidR="002D1F2C" w:rsidRPr="00C52364" w:rsidRDefault="002D1F2C" w:rsidP="002D1F2C">
      <w:pPr>
        <w:contextualSpacing/>
        <w:jc w:val="center"/>
        <w:rPr>
          <w:b/>
          <w:bCs/>
          <w:szCs w:val="22"/>
          <w:lang w:val="hr-HR"/>
        </w:rPr>
      </w:pPr>
    </w:p>
    <w:p w14:paraId="4EA3CA85" w14:textId="77777777" w:rsidR="002D1F2C" w:rsidRPr="00C52364" w:rsidRDefault="002D1F2C" w:rsidP="002D1F2C">
      <w:pPr>
        <w:contextualSpacing/>
        <w:jc w:val="center"/>
        <w:rPr>
          <w:b/>
          <w:bCs/>
          <w:szCs w:val="22"/>
          <w:lang w:val="hr-HR"/>
        </w:rPr>
      </w:pPr>
    </w:p>
    <w:p w14:paraId="7C9D39F6" w14:textId="77777777" w:rsidR="002D1F2C" w:rsidRPr="00C52364" w:rsidRDefault="002D1F2C" w:rsidP="002D1F2C">
      <w:pPr>
        <w:contextualSpacing/>
        <w:jc w:val="center"/>
        <w:rPr>
          <w:b/>
          <w:bCs/>
          <w:szCs w:val="22"/>
          <w:lang w:val="hr-HR"/>
        </w:rPr>
      </w:pPr>
    </w:p>
    <w:p w14:paraId="36C596EB" w14:textId="77777777" w:rsidR="002D1F2C" w:rsidRPr="00C52364" w:rsidRDefault="002D1F2C" w:rsidP="002D1F2C">
      <w:pPr>
        <w:contextualSpacing/>
        <w:jc w:val="center"/>
        <w:rPr>
          <w:b/>
          <w:bCs/>
          <w:szCs w:val="22"/>
          <w:lang w:val="hr-HR"/>
        </w:rPr>
      </w:pPr>
    </w:p>
    <w:p w14:paraId="553B7549" w14:textId="77777777" w:rsidR="002D1F2C" w:rsidRPr="00C52364" w:rsidRDefault="002D1F2C" w:rsidP="002D1F2C">
      <w:pPr>
        <w:contextualSpacing/>
        <w:jc w:val="center"/>
        <w:rPr>
          <w:b/>
          <w:bCs/>
          <w:szCs w:val="22"/>
          <w:lang w:val="hr-HR"/>
        </w:rPr>
      </w:pPr>
    </w:p>
    <w:p w14:paraId="650F4909" w14:textId="77777777" w:rsidR="002D1F2C" w:rsidRPr="00C52364" w:rsidRDefault="002D1F2C" w:rsidP="002D1F2C">
      <w:pPr>
        <w:contextualSpacing/>
        <w:jc w:val="center"/>
        <w:rPr>
          <w:b/>
          <w:bCs/>
          <w:szCs w:val="22"/>
          <w:lang w:val="hr-HR"/>
        </w:rPr>
      </w:pPr>
    </w:p>
    <w:p w14:paraId="1671BE1B" w14:textId="77777777" w:rsidR="002D1F2C" w:rsidRPr="00C52364" w:rsidRDefault="002D1F2C" w:rsidP="002D1F2C">
      <w:pPr>
        <w:contextualSpacing/>
        <w:jc w:val="center"/>
        <w:rPr>
          <w:b/>
          <w:bCs/>
          <w:szCs w:val="22"/>
          <w:lang w:val="hr-HR"/>
        </w:rPr>
      </w:pPr>
    </w:p>
    <w:p w14:paraId="2496D180" w14:textId="77777777" w:rsidR="002D1F2C" w:rsidRPr="00C52364" w:rsidRDefault="002D1F2C" w:rsidP="002D1F2C">
      <w:pPr>
        <w:contextualSpacing/>
        <w:jc w:val="center"/>
        <w:rPr>
          <w:b/>
          <w:bCs/>
          <w:szCs w:val="22"/>
          <w:lang w:val="hr-HR"/>
        </w:rPr>
      </w:pPr>
    </w:p>
    <w:p w14:paraId="48EFDE1C" w14:textId="77777777" w:rsidR="002D1F2C" w:rsidRPr="00C52364" w:rsidRDefault="002D1F2C" w:rsidP="002D1F2C">
      <w:pPr>
        <w:contextualSpacing/>
        <w:jc w:val="center"/>
        <w:rPr>
          <w:b/>
          <w:bCs/>
          <w:szCs w:val="22"/>
          <w:lang w:val="hr-HR"/>
        </w:rPr>
      </w:pPr>
    </w:p>
    <w:p w14:paraId="3528C45F" w14:textId="77777777" w:rsidR="002D1F2C" w:rsidRPr="00C52364" w:rsidRDefault="002D1F2C" w:rsidP="002D1F2C">
      <w:pPr>
        <w:contextualSpacing/>
        <w:jc w:val="center"/>
        <w:rPr>
          <w:b/>
          <w:bCs/>
          <w:szCs w:val="22"/>
          <w:lang w:val="hr-HR"/>
        </w:rPr>
      </w:pPr>
    </w:p>
    <w:p w14:paraId="78022F13" w14:textId="77777777" w:rsidR="002D1F2C" w:rsidRPr="00C52364" w:rsidRDefault="002D1F2C" w:rsidP="002D1F2C">
      <w:pPr>
        <w:contextualSpacing/>
        <w:jc w:val="center"/>
        <w:rPr>
          <w:b/>
          <w:bCs/>
          <w:szCs w:val="22"/>
          <w:lang w:val="hr-HR"/>
        </w:rPr>
      </w:pPr>
    </w:p>
    <w:p w14:paraId="06D4DF72" w14:textId="77777777" w:rsidR="002D1F2C" w:rsidRPr="00C52364" w:rsidRDefault="002D1F2C" w:rsidP="002D1F2C">
      <w:pPr>
        <w:contextualSpacing/>
        <w:jc w:val="center"/>
        <w:rPr>
          <w:b/>
          <w:bCs/>
          <w:szCs w:val="22"/>
          <w:lang w:val="hr-HR"/>
        </w:rPr>
      </w:pPr>
    </w:p>
    <w:p w14:paraId="2F8CCF7D" w14:textId="77777777" w:rsidR="002D1F2C" w:rsidRPr="00C52364" w:rsidRDefault="002D1F2C" w:rsidP="002D1F2C">
      <w:pPr>
        <w:contextualSpacing/>
        <w:jc w:val="center"/>
        <w:rPr>
          <w:b/>
          <w:bCs/>
          <w:szCs w:val="22"/>
          <w:lang w:val="hr-HR"/>
        </w:rPr>
      </w:pPr>
    </w:p>
    <w:p w14:paraId="4800B54B" w14:textId="77777777" w:rsidR="002D1F2C" w:rsidRPr="00C52364" w:rsidRDefault="002D1F2C" w:rsidP="002D1F2C">
      <w:pPr>
        <w:keepNext/>
        <w:keepLines/>
        <w:spacing w:before="40"/>
        <w:outlineLvl w:val="2"/>
        <w:rPr>
          <w:rFonts w:eastAsia="Calibri"/>
          <w:b/>
          <w:color w:val="1F3763" w:themeColor="accent1" w:themeShade="7F"/>
          <w:szCs w:val="22"/>
          <w:lang w:val="hr-HR"/>
        </w:rPr>
      </w:pPr>
    </w:p>
    <w:p w14:paraId="5E37D1A4" w14:textId="77777777" w:rsidR="002D1F2C" w:rsidRPr="00C52364" w:rsidRDefault="002D1F2C" w:rsidP="002D1F2C">
      <w:pPr>
        <w:rPr>
          <w:szCs w:val="22"/>
          <w:lang w:val="hr-HR"/>
        </w:rPr>
      </w:pPr>
    </w:p>
    <w:p w14:paraId="1E7260CA" w14:textId="77777777" w:rsidR="002D1F2C" w:rsidRPr="00C52364" w:rsidRDefault="002D1F2C" w:rsidP="002D1F2C">
      <w:pPr>
        <w:rPr>
          <w:szCs w:val="22"/>
          <w:lang w:val="hr-HR"/>
        </w:rPr>
      </w:pPr>
    </w:p>
    <w:p w14:paraId="24F7E18D" w14:textId="77777777" w:rsidR="002D1F2C" w:rsidRPr="00C52364" w:rsidRDefault="002D1F2C" w:rsidP="002D1F2C">
      <w:pPr>
        <w:rPr>
          <w:szCs w:val="22"/>
          <w:lang w:val="hr-HR"/>
        </w:rPr>
      </w:pPr>
    </w:p>
    <w:p w14:paraId="5494B297" w14:textId="77777777" w:rsidR="002D1F2C" w:rsidRPr="00C52364" w:rsidRDefault="002D1F2C" w:rsidP="002D1F2C">
      <w:pPr>
        <w:rPr>
          <w:szCs w:val="22"/>
          <w:lang w:val="hr-HR"/>
        </w:rPr>
      </w:pPr>
    </w:p>
    <w:p w14:paraId="679438EC" w14:textId="77777777" w:rsidR="002D1F2C" w:rsidRPr="00C52364" w:rsidRDefault="002D1F2C" w:rsidP="002D1F2C">
      <w:pPr>
        <w:rPr>
          <w:szCs w:val="22"/>
          <w:lang w:val="hr-HR"/>
        </w:rPr>
      </w:pPr>
    </w:p>
    <w:p w14:paraId="3C58AF6B" w14:textId="77777777" w:rsidR="002D1F2C" w:rsidRPr="00C52364" w:rsidRDefault="002D1F2C" w:rsidP="002D1F2C">
      <w:pPr>
        <w:rPr>
          <w:szCs w:val="22"/>
          <w:lang w:val="hr-HR"/>
        </w:rPr>
      </w:pPr>
    </w:p>
    <w:p w14:paraId="314E751D" w14:textId="77777777" w:rsidR="002D1F2C" w:rsidRPr="00C52364" w:rsidRDefault="002D1F2C" w:rsidP="002D1F2C">
      <w:pPr>
        <w:rPr>
          <w:szCs w:val="22"/>
          <w:lang w:val="hr-HR"/>
        </w:rPr>
      </w:pPr>
    </w:p>
    <w:p w14:paraId="29EF99D3" w14:textId="77777777" w:rsidR="002D1F2C" w:rsidRPr="00C52364" w:rsidRDefault="002D1F2C" w:rsidP="002D1F2C">
      <w:pPr>
        <w:rPr>
          <w:szCs w:val="22"/>
          <w:lang w:val="hr-HR"/>
        </w:rPr>
      </w:pPr>
    </w:p>
    <w:p w14:paraId="67ED07A5" w14:textId="77777777" w:rsidR="002D1F2C" w:rsidRPr="00C52364" w:rsidRDefault="002D1F2C" w:rsidP="002D1F2C">
      <w:pPr>
        <w:rPr>
          <w:szCs w:val="22"/>
          <w:lang w:val="hr-HR"/>
        </w:rPr>
      </w:pPr>
    </w:p>
    <w:p w14:paraId="0B4B3689" w14:textId="77777777" w:rsidR="002D1F2C" w:rsidRPr="00C52364" w:rsidRDefault="002D1F2C" w:rsidP="002D1F2C">
      <w:pPr>
        <w:rPr>
          <w:szCs w:val="22"/>
          <w:lang w:val="hr-HR"/>
        </w:rPr>
      </w:pPr>
    </w:p>
    <w:p w14:paraId="5F77E755" w14:textId="77777777" w:rsidR="002D1F2C" w:rsidRPr="00C52364" w:rsidRDefault="002D1F2C" w:rsidP="002D1F2C">
      <w:pPr>
        <w:tabs>
          <w:tab w:val="left" w:pos="1632"/>
        </w:tabs>
        <w:rPr>
          <w:szCs w:val="22"/>
          <w:lang w:val="hr-HR"/>
        </w:rPr>
      </w:pPr>
    </w:p>
    <w:p w14:paraId="15F27F40" w14:textId="77777777" w:rsidR="002D1F2C" w:rsidRPr="00C52364" w:rsidRDefault="002D1F2C" w:rsidP="002D1F2C">
      <w:pPr>
        <w:tabs>
          <w:tab w:val="left" w:pos="1632"/>
        </w:tabs>
        <w:rPr>
          <w:szCs w:val="22"/>
          <w:lang w:val="hr-HR"/>
        </w:rPr>
      </w:pPr>
    </w:p>
    <w:p w14:paraId="130865C9" w14:textId="77777777" w:rsidR="002D1F2C" w:rsidRPr="00C52364" w:rsidRDefault="002D1F2C" w:rsidP="002D1F2C">
      <w:pPr>
        <w:tabs>
          <w:tab w:val="left" w:pos="1632"/>
        </w:tabs>
        <w:rPr>
          <w:szCs w:val="22"/>
          <w:lang w:val="hr-HR"/>
        </w:rPr>
      </w:pPr>
    </w:p>
    <w:p w14:paraId="443597F3" w14:textId="77777777" w:rsidR="002D1F2C" w:rsidRPr="00C52364" w:rsidRDefault="002D1F2C" w:rsidP="002D1F2C">
      <w:pPr>
        <w:tabs>
          <w:tab w:val="left" w:pos="1632"/>
        </w:tabs>
        <w:rPr>
          <w:szCs w:val="22"/>
          <w:lang w:val="hr-HR"/>
        </w:rPr>
      </w:pPr>
    </w:p>
    <w:p w14:paraId="57132D80" w14:textId="77777777" w:rsidR="002D1F2C" w:rsidRPr="00C52364" w:rsidRDefault="002D1F2C" w:rsidP="002D1F2C">
      <w:pPr>
        <w:tabs>
          <w:tab w:val="left" w:pos="1632"/>
        </w:tabs>
        <w:rPr>
          <w:szCs w:val="22"/>
          <w:lang w:val="hr-HR"/>
        </w:rPr>
      </w:pPr>
    </w:p>
    <w:p w14:paraId="15C57ABE" w14:textId="77777777" w:rsidR="002D1F2C" w:rsidRPr="00C52364" w:rsidRDefault="002D1F2C" w:rsidP="002D1F2C">
      <w:pPr>
        <w:tabs>
          <w:tab w:val="left" w:pos="1632"/>
        </w:tabs>
        <w:rPr>
          <w:szCs w:val="22"/>
          <w:lang w:val="hr-HR"/>
        </w:rPr>
      </w:pPr>
    </w:p>
    <w:p w14:paraId="54028C6F" w14:textId="77777777" w:rsidR="002D1F2C" w:rsidRPr="00C52364" w:rsidRDefault="002D1F2C" w:rsidP="002D1F2C">
      <w:pPr>
        <w:tabs>
          <w:tab w:val="left" w:pos="1632"/>
        </w:tabs>
        <w:rPr>
          <w:szCs w:val="22"/>
          <w:lang w:val="hr-HR"/>
        </w:rPr>
      </w:pPr>
    </w:p>
    <w:p w14:paraId="00D26E1F" w14:textId="77777777" w:rsidR="002D1F2C" w:rsidRPr="00C52364" w:rsidRDefault="002D1F2C" w:rsidP="002D1F2C">
      <w:pPr>
        <w:tabs>
          <w:tab w:val="left" w:pos="1632"/>
        </w:tabs>
        <w:rPr>
          <w:szCs w:val="22"/>
          <w:lang w:val="hr-HR"/>
        </w:rPr>
      </w:pPr>
    </w:p>
    <w:p w14:paraId="0F96EA41" w14:textId="77777777" w:rsidR="002D1F2C" w:rsidRPr="00C52364" w:rsidRDefault="002D1F2C" w:rsidP="002D1F2C">
      <w:pPr>
        <w:tabs>
          <w:tab w:val="left" w:pos="1632"/>
        </w:tabs>
        <w:rPr>
          <w:szCs w:val="22"/>
          <w:lang w:val="hr-HR"/>
        </w:rPr>
      </w:pPr>
    </w:p>
    <w:p w14:paraId="2BA57DB1" w14:textId="77777777" w:rsidR="002D1F2C" w:rsidRPr="00C52364" w:rsidRDefault="002D1F2C" w:rsidP="002D1F2C">
      <w:pPr>
        <w:rPr>
          <w:b/>
          <w:szCs w:val="22"/>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2053"/>
        <w:gridCol w:w="5526"/>
      </w:tblGrid>
      <w:tr w:rsidR="002D1F2C" w:rsidRPr="00C52364" w14:paraId="74F5C7BD" w14:textId="77777777" w:rsidTr="0009059D">
        <w:trPr>
          <w:trHeight w:val="251"/>
          <w:jc w:val="center"/>
        </w:trPr>
        <w:tc>
          <w:tcPr>
            <w:tcW w:w="3046" w:type="dxa"/>
            <w:tcBorders>
              <w:top w:val="single" w:sz="4" w:space="0" w:color="auto"/>
              <w:left w:val="single" w:sz="4" w:space="0" w:color="auto"/>
              <w:bottom w:val="single" w:sz="4" w:space="0" w:color="auto"/>
              <w:right w:val="single" w:sz="4" w:space="0" w:color="auto"/>
            </w:tcBorders>
            <w:shd w:val="clear" w:color="auto" w:fill="auto"/>
            <w:vAlign w:val="center"/>
          </w:tcPr>
          <w:p w14:paraId="06D3C8BB" w14:textId="77777777" w:rsidR="002D1F2C" w:rsidRPr="00C52364" w:rsidRDefault="002D1F2C" w:rsidP="002D1F2C">
            <w:pPr>
              <w:rPr>
                <w:b/>
                <w:szCs w:val="22"/>
                <w:lang w:val="hr-HR"/>
              </w:rPr>
            </w:pPr>
            <w:r w:rsidRPr="00C52364">
              <w:rPr>
                <w:b/>
                <w:szCs w:val="22"/>
                <w:lang w:val="hr-HR"/>
              </w:rPr>
              <w:lastRenderedPageBreak/>
              <w:t>PREDMET (naziv)</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86C77" w14:textId="77777777" w:rsidR="002D1F2C" w:rsidRPr="00C52364" w:rsidRDefault="002D1F2C" w:rsidP="002D1F2C">
            <w:pPr>
              <w:rPr>
                <w:b/>
                <w:bCs/>
                <w:szCs w:val="22"/>
                <w:lang w:val="hr-HR"/>
              </w:rPr>
            </w:pPr>
            <w:r w:rsidRPr="00C52364">
              <w:rPr>
                <w:b/>
                <w:bCs/>
                <w:szCs w:val="22"/>
                <w:lang w:val="hr-HR"/>
              </w:rPr>
              <w:t>SPORTSKA KULTURA</w:t>
            </w:r>
          </w:p>
        </w:tc>
      </w:tr>
      <w:tr w:rsidR="002D1F2C" w:rsidRPr="00C52364" w14:paraId="036D7B28" w14:textId="77777777" w:rsidTr="0009059D">
        <w:trPr>
          <w:trHeight w:val="251"/>
          <w:jc w:val="center"/>
        </w:trPr>
        <w:tc>
          <w:tcPr>
            <w:tcW w:w="3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C9031" w14:textId="77777777" w:rsidR="002D1F2C" w:rsidRPr="00C52364" w:rsidRDefault="002D1F2C" w:rsidP="002D1F2C">
            <w:pPr>
              <w:rPr>
                <w:b/>
                <w:szCs w:val="22"/>
                <w:lang w:val="hr-HR"/>
              </w:rPr>
            </w:pPr>
            <w:r w:rsidRPr="00C52364">
              <w:rPr>
                <w:b/>
                <w:szCs w:val="22"/>
                <w:lang w:val="hr-HR"/>
              </w:rPr>
              <w:t>MODUL (naziv)</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3460AC" w14:textId="77777777" w:rsidR="002D1F2C" w:rsidRPr="00C52364" w:rsidRDefault="002D1F2C" w:rsidP="002D1F2C">
            <w:pPr>
              <w:rPr>
                <w:b/>
                <w:bCs/>
                <w:szCs w:val="22"/>
                <w:lang w:val="hr-HR"/>
              </w:rPr>
            </w:pPr>
            <w:r w:rsidRPr="00C52364">
              <w:rPr>
                <w:b/>
                <w:bCs/>
                <w:szCs w:val="22"/>
                <w:lang w:val="hr-HR"/>
              </w:rPr>
              <w:t>Odbojka</w:t>
            </w:r>
          </w:p>
        </w:tc>
      </w:tr>
      <w:tr w:rsidR="002D1F2C" w:rsidRPr="00C52364" w14:paraId="3868F73B" w14:textId="77777777" w:rsidTr="0009059D">
        <w:trPr>
          <w:trHeight w:val="270"/>
          <w:jc w:val="center"/>
        </w:trPr>
        <w:tc>
          <w:tcPr>
            <w:tcW w:w="3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A6AC0" w14:textId="77777777" w:rsidR="002D1F2C" w:rsidRPr="00C52364" w:rsidRDefault="002D1F2C" w:rsidP="002D1F2C">
            <w:pPr>
              <w:rPr>
                <w:b/>
                <w:szCs w:val="22"/>
                <w:lang w:val="hr-HR"/>
              </w:rPr>
            </w:pPr>
            <w:r w:rsidRPr="00C52364">
              <w:rPr>
                <w:b/>
                <w:szCs w:val="22"/>
                <w:lang w:val="hr-HR"/>
              </w:rPr>
              <w:t>Redni broj modula</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7E0A97" w14:textId="77777777" w:rsidR="002D1F2C" w:rsidRPr="00C52364" w:rsidRDefault="002D1F2C" w:rsidP="002D1F2C">
            <w:pPr>
              <w:rPr>
                <w:b/>
                <w:bCs/>
                <w:szCs w:val="22"/>
                <w:lang w:val="hr-HR"/>
              </w:rPr>
            </w:pPr>
            <w:r w:rsidRPr="00C52364">
              <w:rPr>
                <w:b/>
                <w:bCs/>
                <w:szCs w:val="22"/>
                <w:lang w:val="hr-HR"/>
              </w:rPr>
              <w:t>1.</w:t>
            </w:r>
          </w:p>
        </w:tc>
      </w:tr>
      <w:tr w:rsidR="002D1F2C" w:rsidRPr="00C52364" w14:paraId="3BD2C44E"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E16B01" w14:textId="77777777" w:rsidR="002D1F2C" w:rsidRPr="00C52364" w:rsidRDefault="002D1F2C" w:rsidP="002D1F2C">
            <w:pPr>
              <w:rPr>
                <w:b/>
                <w:szCs w:val="22"/>
                <w:lang w:val="hr-HR"/>
              </w:rPr>
            </w:pPr>
            <w:r w:rsidRPr="00C52364">
              <w:rPr>
                <w:b/>
                <w:szCs w:val="22"/>
                <w:lang w:val="hr-HR"/>
              </w:rPr>
              <w:t>SVRHA MODULA</w:t>
            </w:r>
          </w:p>
        </w:tc>
      </w:tr>
      <w:tr w:rsidR="002D1F2C" w:rsidRPr="00C52364" w14:paraId="7D6EF4BB"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vAlign w:val="center"/>
          </w:tcPr>
          <w:p w14:paraId="1FC1ADFE" w14:textId="77777777" w:rsidR="002D1F2C" w:rsidRPr="00C52364" w:rsidRDefault="002D1F2C" w:rsidP="00D12708">
            <w:pPr>
              <w:numPr>
                <w:ilvl w:val="0"/>
                <w:numId w:val="216"/>
              </w:numPr>
              <w:rPr>
                <w:szCs w:val="22"/>
                <w:lang w:val="hr-HR"/>
              </w:rPr>
            </w:pPr>
            <w:r w:rsidRPr="00C52364">
              <w:rPr>
                <w:szCs w:val="22"/>
                <w:lang w:val="hr-HR"/>
              </w:rPr>
              <w:t>Utvrđivanje početnoga stanja, odnosno stupnja prethodno stečenih znanja iz odbojke.</w:t>
            </w:r>
          </w:p>
          <w:p w14:paraId="643CB1F4" w14:textId="77777777" w:rsidR="002D1F2C" w:rsidRPr="00C52364" w:rsidRDefault="002D1F2C" w:rsidP="00D12708">
            <w:pPr>
              <w:numPr>
                <w:ilvl w:val="0"/>
                <w:numId w:val="216"/>
              </w:numPr>
              <w:rPr>
                <w:szCs w:val="22"/>
                <w:lang w:val="hr-HR"/>
              </w:rPr>
            </w:pPr>
            <w:r w:rsidRPr="00C52364">
              <w:rPr>
                <w:szCs w:val="22"/>
                <w:lang w:val="hr-HR"/>
              </w:rPr>
              <w:t>Razvijanje kretnih i fizičkih sposobnosti učenika</w:t>
            </w:r>
          </w:p>
          <w:p w14:paraId="0783BED4" w14:textId="77777777" w:rsidR="002D1F2C" w:rsidRPr="00C52364" w:rsidRDefault="002D1F2C" w:rsidP="00D12708">
            <w:pPr>
              <w:numPr>
                <w:ilvl w:val="0"/>
                <w:numId w:val="26"/>
              </w:numPr>
              <w:rPr>
                <w:szCs w:val="22"/>
                <w:lang w:val="hr-HR"/>
              </w:rPr>
            </w:pPr>
            <w:r w:rsidRPr="00C52364">
              <w:rPr>
                <w:szCs w:val="22"/>
                <w:lang w:val="hr-HR"/>
              </w:rPr>
              <w:t xml:space="preserve">Razvijanje trajnoga zanimanja za odbojku. </w:t>
            </w:r>
          </w:p>
          <w:p w14:paraId="643C6EAE" w14:textId="77777777" w:rsidR="002D1F2C" w:rsidRPr="00C52364" w:rsidRDefault="002D1F2C" w:rsidP="00D12708">
            <w:pPr>
              <w:numPr>
                <w:ilvl w:val="0"/>
                <w:numId w:val="215"/>
              </w:numPr>
              <w:rPr>
                <w:szCs w:val="22"/>
                <w:lang w:val="hr-HR"/>
              </w:rPr>
            </w:pPr>
            <w:r w:rsidRPr="00C52364">
              <w:rPr>
                <w:szCs w:val="22"/>
                <w:lang w:val="hr-HR"/>
              </w:rPr>
              <w:t>Omogućiti učenicima opredjeljenje za sportsku igru odbojku, kojom će se moći kontinuirano baviti i nakon završetka školovanja, odnosno tijekom cijeloga života, kao rekreacijom (aktivni odmor) ili se baviti ovom sportskom igrom ne isključujući mogućnost ostvarivanja karijere.</w:t>
            </w:r>
          </w:p>
        </w:tc>
      </w:tr>
      <w:tr w:rsidR="002D1F2C" w:rsidRPr="00C52364" w14:paraId="0022096E"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AF9CE0" w14:textId="77777777" w:rsidR="002D1F2C" w:rsidRPr="00C52364" w:rsidRDefault="002D1F2C" w:rsidP="002D1F2C">
            <w:pPr>
              <w:rPr>
                <w:b/>
                <w:szCs w:val="22"/>
                <w:lang w:val="hr-HR"/>
              </w:rPr>
            </w:pPr>
            <w:r w:rsidRPr="00C52364">
              <w:rPr>
                <w:b/>
                <w:szCs w:val="22"/>
                <w:lang w:val="hr-HR"/>
              </w:rPr>
              <w:t>POSEBNI ZAHTJEVI / PREDUVJETI</w:t>
            </w:r>
          </w:p>
        </w:tc>
      </w:tr>
      <w:tr w:rsidR="002D1F2C" w:rsidRPr="00C52364" w14:paraId="3E29462D"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D08273" w14:textId="77777777" w:rsidR="002D1F2C" w:rsidRPr="00C52364" w:rsidRDefault="002D1F2C" w:rsidP="002D1F2C">
            <w:pPr>
              <w:rPr>
                <w:szCs w:val="22"/>
                <w:lang w:val="hr-HR"/>
              </w:rPr>
            </w:pPr>
            <w:r w:rsidRPr="00C52364">
              <w:rPr>
                <w:szCs w:val="22"/>
                <w:lang w:val="hr-HR"/>
              </w:rPr>
              <w:t>Nema ih.</w:t>
            </w:r>
          </w:p>
        </w:tc>
      </w:tr>
      <w:tr w:rsidR="002D1F2C" w:rsidRPr="00C52364" w14:paraId="5C6D7EDF"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7610C0" w14:textId="77777777" w:rsidR="002D1F2C" w:rsidRPr="00C52364" w:rsidRDefault="002D1F2C" w:rsidP="002D1F2C">
            <w:pPr>
              <w:rPr>
                <w:szCs w:val="22"/>
                <w:lang w:val="hr-HR"/>
              </w:rPr>
            </w:pPr>
          </w:p>
        </w:tc>
      </w:tr>
      <w:tr w:rsidR="002D1F2C" w:rsidRPr="00C52364" w14:paraId="47E90721"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A92B24" w14:textId="77777777" w:rsidR="002D1F2C" w:rsidRPr="00C52364" w:rsidRDefault="002D1F2C" w:rsidP="002D1F2C">
            <w:pPr>
              <w:rPr>
                <w:b/>
                <w:szCs w:val="22"/>
                <w:lang w:val="hr-HR"/>
              </w:rPr>
            </w:pPr>
            <w:r w:rsidRPr="00C52364">
              <w:rPr>
                <w:b/>
                <w:szCs w:val="22"/>
                <w:lang w:val="hr-HR"/>
              </w:rPr>
              <w:t>CILJEVI</w:t>
            </w:r>
          </w:p>
        </w:tc>
      </w:tr>
      <w:tr w:rsidR="002D1F2C" w:rsidRPr="00C52364" w14:paraId="34664879"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C34AFD" w14:textId="77777777" w:rsidR="002D1F2C" w:rsidRPr="00C52364" w:rsidRDefault="002D1F2C" w:rsidP="002D1F2C">
            <w:pPr>
              <w:rPr>
                <w:szCs w:val="22"/>
                <w:lang w:val="hr-HR"/>
              </w:rPr>
            </w:pPr>
            <w:r w:rsidRPr="00C52364">
              <w:rPr>
                <w:szCs w:val="22"/>
                <w:lang w:val="hr-HR"/>
              </w:rPr>
              <w:t xml:space="preserve">Ciljevi ovoga modula su: </w:t>
            </w:r>
          </w:p>
          <w:p w14:paraId="4C20A91F" w14:textId="77777777" w:rsidR="002D1F2C" w:rsidRPr="00C52364" w:rsidRDefault="002D1F2C" w:rsidP="00D12708">
            <w:pPr>
              <w:numPr>
                <w:ilvl w:val="0"/>
                <w:numId w:val="277"/>
              </w:numPr>
              <w:contextualSpacing/>
              <w:rPr>
                <w:szCs w:val="22"/>
                <w:lang w:val="hr-HR"/>
              </w:rPr>
            </w:pPr>
            <w:r w:rsidRPr="00C52364">
              <w:rPr>
                <w:szCs w:val="22"/>
                <w:lang w:val="hr-HR"/>
              </w:rPr>
              <w:t>osposobiti odgovorne, kreativne, samopouzdane i poduzetne učenike,</w:t>
            </w:r>
          </w:p>
          <w:p w14:paraId="1C04E29B" w14:textId="77777777" w:rsidR="002D1F2C" w:rsidRPr="00C52364" w:rsidRDefault="002D1F2C" w:rsidP="00D12708">
            <w:pPr>
              <w:numPr>
                <w:ilvl w:val="0"/>
                <w:numId w:val="277"/>
              </w:numPr>
              <w:contextualSpacing/>
              <w:rPr>
                <w:szCs w:val="22"/>
                <w:lang w:val="hr-HR"/>
              </w:rPr>
            </w:pPr>
            <w:r w:rsidRPr="00C52364">
              <w:rPr>
                <w:szCs w:val="22"/>
                <w:lang w:val="hr-HR"/>
              </w:rPr>
              <w:t>ohrabrivati suradnju među učenicima (timski rad),</w:t>
            </w:r>
          </w:p>
          <w:p w14:paraId="02760DB5" w14:textId="77777777" w:rsidR="002D1F2C" w:rsidRPr="00C52364" w:rsidRDefault="002D1F2C" w:rsidP="00D12708">
            <w:pPr>
              <w:numPr>
                <w:ilvl w:val="0"/>
                <w:numId w:val="277"/>
              </w:numPr>
              <w:contextualSpacing/>
              <w:rPr>
                <w:szCs w:val="22"/>
                <w:lang w:val="hr-HR"/>
              </w:rPr>
            </w:pPr>
            <w:r w:rsidRPr="00C52364">
              <w:rPr>
                <w:szCs w:val="22"/>
                <w:lang w:val="hr-HR"/>
              </w:rPr>
              <w:t>osposobiti učenika kako bi svladao i usvojio znanje iz odbojke (osnovne vještine tehnike i taktike),</w:t>
            </w:r>
          </w:p>
          <w:p w14:paraId="05F8917A" w14:textId="77777777" w:rsidR="002D1F2C" w:rsidRPr="00C52364" w:rsidRDefault="002D1F2C" w:rsidP="00D12708">
            <w:pPr>
              <w:numPr>
                <w:ilvl w:val="0"/>
                <w:numId w:val="277"/>
              </w:numPr>
              <w:contextualSpacing/>
              <w:rPr>
                <w:szCs w:val="22"/>
                <w:lang w:val="hr-HR"/>
              </w:rPr>
            </w:pPr>
            <w:r w:rsidRPr="00C52364">
              <w:rPr>
                <w:szCs w:val="22"/>
                <w:lang w:val="hr-HR"/>
              </w:rPr>
              <w:t>razvijanje kretnih i psihofizičkih sposobnosti učenika,</w:t>
            </w:r>
          </w:p>
          <w:p w14:paraId="2BF1BC0E" w14:textId="77777777" w:rsidR="002D1F2C" w:rsidRPr="00C52364" w:rsidRDefault="002D1F2C" w:rsidP="00D12708">
            <w:pPr>
              <w:numPr>
                <w:ilvl w:val="0"/>
                <w:numId w:val="277"/>
              </w:numPr>
              <w:contextualSpacing/>
              <w:rPr>
                <w:szCs w:val="22"/>
                <w:lang w:val="hr-HR"/>
              </w:rPr>
            </w:pPr>
            <w:r w:rsidRPr="00C52364">
              <w:rPr>
                <w:szCs w:val="22"/>
                <w:lang w:val="hr-HR"/>
              </w:rPr>
              <w:t xml:space="preserve">zadovoljavanje potreba učenika za kretanjem, </w:t>
            </w:r>
          </w:p>
          <w:p w14:paraId="73C84189" w14:textId="77777777" w:rsidR="002D1F2C" w:rsidRPr="00C52364" w:rsidRDefault="002D1F2C" w:rsidP="00D12708">
            <w:pPr>
              <w:numPr>
                <w:ilvl w:val="0"/>
                <w:numId w:val="277"/>
              </w:numPr>
              <w:contextualSpacing/>
              <w:rPr>
                <w:szCs w:val="22"/>
                <w:lang w:val="hr-HR"/>
              </w:rPr>
            </w:pPr>
            <w:r w:rsidRPr="00C52364">
              <w:rPr>
                <w:szCs w:val="22"/>
                <w:lang w:val="hr-HR"/>
              </w:rPr>
              <w:t>omogućiti učeniku razvoj psihomotornih i funkcionalnih sposobnosti,</w:t>
            </w:r>
          </w:p>
          <w:p w14:paraId="64871B44" w14:textId="77777777" w:rsidR="002D1F2C" w:rsidRPr="00C52364" w:rsidRDefault="002D1F2C" w:rsidP="00D12708">
            <w:pPr>
              <w:numPr>
                <w:ilvl w:val="0"/>
                <w:numId w:val="277"/>
              </w:numPr>
              <w:contextualSpacing/>
              <w:rPr>
                <w:szCs w:val="22"/>
                <w:lang w:val="hr-HR"/>
              </w:rPr>
            </w:pPr>
            <w:r w:rsidRPr="00C52364">
              <w:rPr>
                <w:szCs w:val="22"/>
                <w:lang w:val="hr-HR"/>
              </w:rPr>
              <w:t xml:space="preserve">razvijanje pozitivna stava prema odbojci i mogućnosti da se ovim sportom bavi tijekom cijeloga života, </w:t>
            </w:r>
          </w:p>
          <w:p w14:paraId="2E2DF6EA" w14:textId="77777777" w:rsidR="002D1F2C" w:rsidRPr="00C52364" w:rsidRDefault="002D1F2C" w:rsidP="00D12708">
            <w:pPr>
              <w:numPr>
                <w:ilvl w:val="0"/>
                <w:numId w:val="277"/>
              </w:numPr>
              <w:contextualSpacing/>
              <w:rPr>
                <w:szCs w:val="22"/>
                <w:lang w:val="hr-HR"/>
              </w:rPr>
            </w:pPr>
            <w:r w:rsidRPr="00C52364">
              <w:rPr>
                <w:szCs w:val="22"/>
                <w:lang w:val="hr-HR"/>
              </w:rPr>
              <w:t>uživanje u igri odbojci i razvijanje ljubav prema odbojci kroz igru, a u cilju zdravijega i sretnijega života.</w:t>
            </w:r>
          </w:p>
        </w:tc>
      </w:tr>
      <w:tr w:rsidR="002D1F2C" w:rsidRPr="00C52364" w14:paraId="6D72E2CC"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F71F26" w14:textId="77777777" w:rsidR="002D1F2C" w:rsidRPr="00C52364" w:rsidRDefault="002D1F2C" w:rsidP="002D1F2C">
            <w:pPr>
              <w:suppressAutoHyphens/>
              <w:rPr>
                <w:szCs w:val="22"/>
                <w:lang w:val="hr-HR"/>
              </w:rPr>
            </w:pPr>
          </w:p>
        </w:tc>
      </w:tr>
      <w:tr w:rsidR="002D1F2C" w:rsidRPr="00C52364" w14:paraId="4DA0E216"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739ED3" w14:textId="77777777" w:rsidR="002D1F2C" w:rsidRPr="00C52364" w:rsidRDefault="002D1F2C" w:rsidP="002D1F2C">
            <w:pPr>
              <w:rPr>
                <w:b/>
                <w:szCs w:val="22"/>
                <w:lang w:val="hr-HR"/>
              </w:rPr>
            </w:pPr>
            <w:r w:rsidRPr="00C52364">
              <w:rPr>
                <w:b/>
                <w:szCs w:val="22"/>
                <w:lang w:val="hr-HR"/>
              </w:rPr>
              <w:t>JEDINICE</w:t>
            </w:r>
          </w:p>
        </w:tc>
      </w:tr>
      <w:tr w:rsidR="002D1F2C" w:rsidRPr="00C52364" w14:paraId="301FDA88" w14:textId="77777777" w:rsidTr="0009059D">
        <w:trPr>
          <w:jc w:val="center"/>
        </w:trPr>
        <w:tc>
          <w:tcPr>
            <w:tcW w:w="106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0E5350" w14:textId="77777777" w:rsidR="002D1F2C" w:rsidRPr="00C52364" w:rsidRDefault="002D1F2C" w:rsidP="00D12708">
            <w:pPr>
              <w:numPr>
                <w:ilvl w:val="0"/>
                <w:numId w:val="261"/>
              </w:numPr>
              <w:contextualSpacing/>
              <w:rPr>
                <w:lang w:val="hr-HR"/>
              </w:rPr>
            </w:pPr>
            <w:r w:rsidRPr="00C52364">
              <w:rPr>
                <w:lang w:val="hr-HR"/>
              </w:rPr>
              <w:t>Testiranje psihofizičkih sposobnosti</w:t>
            </w:r>
          </w:p>
          <w:p w14:paraId="309EFE6D" w14:textId="77777777" w:rsidR="002D1F2C" w:rsidRPr="00C52364" w:rsidRDefault="002D1F2C" w:rsidP="00D12708">
            <w:pPr>
              <w:numPr>
                <w:ilvl w:val="0"/>
                <w:numId w:val="261"/>
              </w:numPr>
              <w:contextualSpacing/>
              <w:rPr>
                <w:lang w:val="hr-HR"/>
              </w:rPr>
            </w:pPr>
            <w:r w:rsidRPr="00C52364">
              <w:rPr>
                <w:szCs w:val="22"/>
                <w:lang w:val="hr-HR"/>
              </w:rPr>
              <w:t>Dijagnostika i teorija odbojke (pravila)</w:t>
            </w:r>
          </w:p>
          <w:p w14:paraId="5E9377AF" w14:textId="77777777" w:rsidR="002D1F2C" w:rsidRPr="00C52364" w:rsidRDefault="002D1F2C" w:rsidP="00D12708">
            <w:pPr>
              <w:numPr>
                <w:ilvl w:val="0"/>
                <w:numId w:val="261"/>
              </w:numPr>
              <w:contextualSpacing/>
              <w:rPr>
                <w:szCs w:val="22"/>
                <w:lang w:val="hr-HR"/>
              </w:rPr>
            </w:pPr>
            <w:r w:rsidRPr="00C52364">
              <w:rPr>
                <w:szCs w:val="22"/>
                <w:lang w:val="hr-HR"/>
              </w:rPr>
              <w:t>Tehnika odbojke</w:t>
            </w:r>
          </w:p>
          <w:p w14:paraId="5A63577A" w14:textId="77777777" w:rsidR="002D1F2C" w:rsidRPr="00C52364" w:rsidRDefault="002D1F2C" w:rsidP="00D12708">
            <w:pPr>
              <w:numPr>
                <w:ilvl w:val="0"/>
                <w:numId w:val="261"/>
              </w:numPr>
              <w:contextualSpacing/>
              <w:rPr>
                <w:szCs w:val="22"/>
                <w:lang w:val="hr-HR"/>
              </w:rPr>
            </w:pPr>
            <w:r w:rsidRPr="00C52364">
              <w:rPr>
                <w:szCs w:val="22"/>
                <w:lang w:val="hr-HR"/>
              </w:rPr>
              <w:t>Taktika odbojke</w:t>
            </w:r>
          </w:p>
        </w:tc>
      </w:tr>
      <w:tr w:rsidR="002D1F2C" w:rsidRPr="00C52364" w14:paraId="7439C4E2" w14:textId="77777777" w:rsidTr="0009059D">
        <w:trPr>
          <w:jc w:val="center"/>
        </w:trPr>
        <w:tc>
          <w:tcPr>
            <w:tcW w:w="50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0F6CDF" w14:textId="77777777" w:rsidR="002D1F2C" w:rsidRPr="00C52364" w:rsidRDefault="002D1F2C" w:rsidP="002D1F2C">
            <w:pPr>
              <w:jc w:val="center"/>
              <w:rPr>
                <w:b/>
                <w:szCs w:val="22"/>
                <w:lang w:val="hr-HR"/>
              </w:rPr>
            </w:pPr>
            <w:r w:rsidRPr="00C52364">
              <w:rPr>
                <w:b/>
                <w:szCs w:val="22"/>
                <w:lang w:val="hr-HR"/>
              </w:rPr>
              <w:t>ISHODI UČENJA</w:t>
            </w:r>
          </w:p>
        </w:tc>
        <w:tc>
          <w:tcPr>
            <w:tcW w:w="5526" w:type="dxa"/>
            <w:tcBorders>
              <w:top w:val="single" w:sz="4" w:space="0" w:color="auto"/>
              <w:left w:val="single" w:sz="4" w:space="0" w:color="auto"/>
              <w:bottom w:val="single" w:sz="4" w:space="0" w:color="auto"/>
              <w:right w:val="single" w:sz="4" w:space="0" w:color="auto"/>
            </w:tcBorders>
            <w:shd w:val="clear" w:color="auto" w:fill="auto"/>
            <w:vAlign w:val="center"/>
          </w:tcPr>
          <w:p w14:paraId="57D07C34" w14:textId="77777777" w:rsidR="002D1F2C" w:rsidRPr="00C52364" w:rsidRDefault="002D1F2C" w:rsidP="002D1F2C">
            <w:pPr>
              <w:jc w:val="center"/>
              <w:rPr>
                <w:b/>
                <w:szCs w:val="22"/>
                <w:lang w:val="hr-HR"/>
              </w:rPr>
            </w:pPr>
            <w:r w:rsidRPr="00C52364">
              <w:rPr>
                <w:b/>
                <w:szCs w:val="22"/>
                <w:lang w:val="hr-HR"/>
              </w:rPr>
              <w:t>SMJERNICE ZA NASTAVNIKE</w:t>
            </w:r>
          </w:p>
        </w:tc>
      </w:tr>
      <w:tr w:rsidR="002D1F2C" w:rsidRPr="00C52364" w14:paraId="1528E3EB" w14:textId="77777777" w:rsidTr="0009059D">
        <w:trPr>
          <w:jc w:val="center"/>
        </w:trPr>
        <w:tc>
          <w:tcPr>
            <w:tcW w:w="5099" w:type="dxa"/>
            <w:gridSpan w:val="2"/>
            <w:tcBorders>
              <w:top w:val="single" w:sz="4" w:space="0" w:color="auto"/>
              <w:left w:val="single" w:sz="4" w:space="0" w:color="auto"/>
              <w:bottom w:val="single" w:sz="4" w:space="0" w:color="auto"/>
              <w:right w:val="single" w:sz="4" w:space="0" w:color="auto"/>
            </w:tcBorders>
            <w:vAlign w:val="center"/>
            <w:hideMark/>
          </w:tcPr>
          <w:p w14:paraId="674304D1" w14:textId="77777777" w:rsidR="002D1F2C" w:rsidRPr="00C52364" w:rsidRDefault="002D1F2C" w:rsidP="002D1F2C">
            <w:pPr>
              <w:tabs>
                <w:tab w:val="left" w:pos="5175"/>
              </w:tabs>
              <w:rPr>
                <w:b/>
                <w:bCs/>
                <w:szCs w:val="22"/>
                <w:lang w:val="hr-HR"/>
              </w:rPr>
            </w:pPr>
            <w:r w:rsidRPr="00C52364">
              <w:rPr>
                <w:b/>
                <w:bCs/>
                <w:szCs w:val="22"/>
                <w:lang w:val="hr-HR"/>
              </w:rPr>
              <w:t>Jedinica 1.</w:t>
            </w:r>
          </w:p>
          <w:p w14:paraId="111CA35D" w14:textId="77777777" w:rsidR="002D1F2C" w:rsidRPr="00C52364" w:rsidRDefault="002D1F2C" w:rsidP="002D1F2C">
            <w:pPr>
              <w:rPr>
                <w:szCs w:val="22"/>
                <w:lang w:val="hr-HR"/>
              </w:rPr>
            </w:pPr>
            <w:r w:rsidRPr="00C52364">
              <w:rPr>
                <w:szCs w:val="22"/>
                <w:lang w:val="hr-HR"/>
              </w:rPr>
              <w:t>Učenik će moći:</w:t>
            </w:r>
          </w:p>
          <w:p w14:paraId="12B3EDAC" w14:textId="77777777" w:rsidR="002D1F2C" w:rsidRPr="00C52364" w:rsidRDefault="002D1F2C" w:rsidP="00D12708">
            <w:pPr>
              <w:numPr>
                <w:ilvl w:val="0"/>
                <w:numId w:val="262"/>
              </w:numPr>
              <w:rPr>
                <w:szCs w:val="22"/>
                <w:lang w:val="hr-HR"/>
              </w:rPr>
            </w:pPr>
            <w:r w:rsidRPr="00C52364">
              <w:rPr>
                <w:szCs w:val="22"/>
                <w:lang w:val="hr-HR"/>
              </w:rPr>
              <w:t>saznati na kojoj su razini njegove psihofizičke sposobnosti:</w:t>
            </w:r>
          </w:p>
          <w:p w14:paraId="1BB18C85" w14:textId="77777777" w:rsidR="002D1F2C" w:rsidRPr="00C52364" w:rsidRDefault="002D1F2C" w:rsidP="002D1F2C">
            <w:pPr>
              <w:ind w:left="360"/>
              <w:rPr>
                <w:szCs w:val="22"/>
                <w:lang w:val="hr-HR"/>
              </w:rPr>
            </w:pPr>
            <w:r w:rsidRPr="00C52364">
              <w:rPr>
                <w:szCs w:val="22"/>
                <w:lang w:val="hr-HR"/>
              </w:rPr>
              <w:t>-    eksplozivna snaga nogu,</w:t>
            </w:r>
          </w:p>
          <w:p w14:paraId="0568842A" w14:textId="77777777" w:rsidR="002D1F2C" w:rsidRPr="00C52364" w:rsidRDefault="002D1F2C" w:rsidP="002D1F2C">
            <w:pPr>
              <w:ind w:left="360"/>
              <w:rPr>
                <w:szCs w:val="22"/>
                <w:lang w:val="hr-HR"/>
              </w:rPr>
            </w:pPr>
            <w:r w:rsidRPr="00C52364">
              <w:rPr>
                <w:szCs w:val="22"/>
                <w:lang w:val="hr-HR"/>
              </w:rPr>
              <w:t>-    brzinska izdržljivost,</w:t>
            </w:r>
          </w:p>
          <w:p w14:paraId="15A2FB6E" w14:textId="77777777" w:rsidR="002D1F2C" w:rsidRPr="00C52364" w:rsidRDefault="002D1F2C" w:rsidP="002D1F2C">
            <w:pPr>
              <w:ind w:left="360"/>
              <w:rPr>
                <w:szCs w:val="22"/>
                <w:lang w:val="hr-HR"/>
              </w:rPr>
            </w:pPr>
            <w:r w:rsidRPr="00C52364">
              <w:rPr>
                <w:szCs w:val="22"/>
                <w:lang w:val="hr-HR"/>
              </w:rPr>
              <w:t>-    snaga ruku i ramenog pojasa,</w:t>
            </w:r>
          </w:p>
          <w:p w14:paraId="289458F8" w14:textId="77777777" w:rsidR="002D1F2C" w:rsidRPr="00C52364" w:rsidRDefault="002D1F2C" w:rsidP="002D1F2C">
            <w:pPr>
              <w:ind w:left="360"/>
              <w:rPr>
                <w:szCs w:val="22"/>
                <w:lang w:val="hr-HR"/>
              </w:rPr>
            </w:pPr>
            <w:r w:rsidRPr="00C52364">
              <w:rPr>
                <w:szCs w:val="22"/>
                <w:lang w:val="hr-HR"/>
              </w:rPr>
              <w:t>-    snaga trupa,</w:t>
            </w:r>
          </w:p>
          <w:p w14:paraId="5E25E9CC" w14:textId="77777777" w:rsidR="002D1F2C" w:rsidRPr="00C52364" w:rsidRDefault="002D1F2C" w:rsidP="002D1F2C">
            <w:pPr>
              <w:ind w:left="360"/>
              <w:rPr>
                <w:szCs w:val="22"/>
                <w:lang w:val="hr-HR"/>
              </w:rPr>
            </w:pPr>
            <w:r w:rsidRPr="00C52364">
              <w:rPr>
                <w:szCs w:val="22"/>
                <w:lang w:val="hr-HR"/>
              </w:rPr>
              <w:t>-    brzina pokreta,</w:t>
            </w:r>
          </w:p>
          <w:p w14:paraId="6F8730CA" w14:textId="77777777" w:rsidR="002D1F2C" w:rsidRPr="00C52364" w:rsidRDefault="002D1F2C" w:rsidP="002D1F2C">
            <w:pPr>
              <w:ind w:left="360"/>
              <w:rPr>
                <w:szCs w:val="22"/>
                <w:lang w:val="hr-HR"/>
              </w:rPr>
            </w:pPr>
            <w:r w:rsidRPr="00C52364">
              <w:rPr>
                <w:szCs w:val="22"/>
                <w:lang w:val="hr-HR"/>
              </w:rPr>
              <w:t>-    koordinacija,</w:t>
            </w:r>
          </w:p>
          <w:p w14:paraId="3067B4FD" w14:textId="77777777" w:rsidR="002D1F2C" w:rsidRPr="00C52364" w:rsidRDefault="002D1F2C" w:rsidP="002D1F2C">
            <w:pPr>
              <w:ind w:left="360"/>
              <w:rPr>
                <w:szCs w:val="22"/>
                <w:lang w:val="hr-HR"/>
              </w:rPr>
            </w:pPr>
            <w:r w:rsidRPr="00C52364">
              <w:rPr>
                <w:szCs w:val="22"/>
                <w:lang w:val="hr-HR"/>
              </w:rPr>
              <w:t>-    gipkost – fleksibilnost,</w:t>
            </w:r>
          </w:p>
          <w:p w14:paraId="15970E47" w14:textId="77777777" w:rsidR="002D1F2C" w:rsidRPr="00C52364" w:rsidRDefault="002D1F2C" w:rsidP="002D1F2C">
            <w:pPr>
              <w:ind w:left="360"/>
              <w:rPr>
                <w:szCs w:val="22"/>
                <w:lang w:val="hr-HR"/>
              </w:rPr>
            </w:pPr>
            <w:r w:rsidRPr="00C52364">
              <w:rPr>
                <w:szCs w:val="22"/>
                <w:lang w:val="hr-HR"/>
              </w:rPr>
              <w:t>-    mjerenje visine i težine;</w:t>
            </w:r>
          </w:p>
          <w:p w14:paraId="5F0B6E64" w14:textId="77777777" w:rsidR="002D1F2C" w:rsidRPr="00C52364" w:rsidRDefault="002D1F2C" w:rsidP="00D12708">
            <w:pPr>
              <w:numPr>
                <w:ilvl w:val="0"/>
                <w:numId w:val="262"/>
              </w:numPr>
              <w:contextualSpacing/>
              <w:rPr>
                <w:szCs w:val="22"/>
                <w:lang w:val="hr-HR"/>
              </w:rPr>
            </w:pPr>
            <w:r w:rsidRPr="00C52364">
              <w:rPr>
                <w:szCs w:val="22"/>
                <w:lang w:val="hr-HR"/>
              </w:rPr>
              <w:t>saznati na koji način može povećati razinu svojih psihofizičkih sposobnosti,</w:t>
            </w:r>
          </w:p>
          <w:p w14:paraId="5496DFCC" w14:textId="77777777" w:rsidR="002D1F2C" w:rsidRPr="00C52364" w:rsidRDefault="002D1F2C" w:rsidP="00D12708">
            <w:pPr>
              <w:numPr>
                <w:ilvl w:val="0"/>
                <w:numId w:val="262"/>
              </w:numPr>
              <w:contextualSpacing/>
              <w:rPr>
                <w:szCs w:val="22"/>
                <w:lang w:val="hr-HR"/>
              </w:rPr>
            </w:pPr>
            <w:r w:rsidRPr="00C52364">
              <w:rPr>
                <w:szCs w:val="22"/>
                <w:lang w:val="hr-HR"/>
              </w:rPr>
              <w:t>u kontinuitetu pratiti razinu sposobnosti vođenjem dnevnika.</w:t>
            </w:r>
          </w:p>
          <w:p w14:paraId="3B147D69" w14:textId="77777777" w:rsidR="002D1F2C" w:rsidRPr="00C52364" w:rsidRDefault="002D1F2C" w:rsidP="002D1F2C">
            <w:pPr>
              <w:ind w:left="360"/>
              <w:contextualSpacing/>
              <w:rPr>
                <w:szCs w:val="22"/>
                <w:lang w:val="hr-HR"/>
              </w:rPr>
            </w:pPr>
          </w:p>
          <w:p w14:paraId="1C1BF8FE" w14:textId="77777777" w:rsidR="002D1F2C" w:rsidRPr="00C52364" w:rsidRDefault="002D1F2C" w:rsidP="002D1F2C">
            <w:pPr>
              <w:rPr>
                <w:b/>
                <w:bCs/>
                <w:szCs w:val="22"/>
                <w:lang w:val="hr-HR"/>
              </w:rPr>
            </w:pPr>
            <w:r w:rsidRPr="00C52364">
              <w:rPr>
                <w:b/>
                <w:bCs/>
                <w:szCs w:val="22"/>
                <w:lang w:val="hr-HR"/>
              </w:rPr>
              <w:t>Jedinica 2.</w:t>
            </w:r>
          </w:p>
          <w:p w14:paraId="782BE590" w14:textId="77777777" w:rsidR="002D1F2C" w:rsidRPr="00C52364" w:rsidRDefault="002D1F2C" w:rsidP="002D1F2C">
            <w:pPr>
              <w:suppressAutoHyphens/>
              <w:spacing w:line="288" w:lineRule="auto"/>
              <w:rPr>
                <w:szCs w:val="22"/>
                <w:lang w:val="hr-HR" w:eastAsia="zh-CN"/>
              </w:rPr>
            </w:pPr>
            <w:r w:rsidRPr="00C52364">
              <w:rPr>
                <w:szCs w:val="22"/>
                <w:lang w:val="hr-HR" w:eastAsia="zh-CN"/>
              </w:rPr>
              <w:t>Učenik će moći:</w:t>
            </w:r>
          </w:p>
          <w:p w14:paraId="4712B57B" w14:textId="77777777" w:rsidR="002D1F2C" w:rsidRPr="00C52364" w:rsidRDefault="002D1F2C" w:rsidP="00D12708">
            <w:pPr>
              <w:numPr>
                <w:ilvl w:val="0"/>
                <w:numId w:val="263"/>
              </w:numPr>
              <w:suppressAutoHyphens/>
              <w:ind w:left="357" w:hanging="357"/>
              <w:contextualSpacing/>
              <w:rPr>
                <w:szCs w:val="22"/>
                <w:lang w:val="hr-HR" w:eastAsia="zh-CN"/>
              </w:rPr>
            </w:pPr>
            <w:r w:rsidRPr="00C52364">
              <w:rPr>
                <w:szCs w:val="22"/>
                <w:lang w:val="hr-HR"/>
              </w:rPr>
              <w:t>saznati svoja stvarna znanja stečena u prethodnom školovanju iz odbojke:</w:t>
            </w:r>
          </w:p>
          <w:p w14:paraId="33C90660" w14:textId="77777777" w:rsidR="002D1F2C" w:rsidRPr="00C52364" w:rsidRDefault="002D1F2C" w:rsidP="002D1F2C">
            <w:pPr>
              <w:ind w:left="360"/>
              <w:rPr>
                <w:szCs w:val="22"/>
                <w:lang w:val="hr-HR"/>
              </w:rPr>
            </w:pPr>
            <w:r w:rsidRPr="00C52364">
              <w:rPr>
                <w:szCs w:val="22"/>
                <w:lang w:val="hr-HR"/>
              </w:rPr>
              <w:t>-    stavovi,</w:t>
            </w:r>
          </w:p>
          <w:p w14:paraId="420670C9" w14:textId="77777777" w:rsidR="002D1F2C" w:rsidRPr="00C52364" w:rsidRDefault="002D1F2C" w:rsidP="002D1F2C">
            <w:pPr>
              <w:ind w:left="360"/>
              <w:rPr>
                <w:szCs w:val="22"/>
                <w:lang w:val="hr-HR"/>
              </w:rPr>
            </w:pPr>
            <w:r w:rsidRPr="00C52364">
              <w:rPr>
                <w:szCs w:val="22"/>
                <w:lang w:val="hr-HR"/>
              </w:rPr>
              <w:t>-    gornje odbijanje (prstima),</w:t>
            </w:r>
          </w:p>
          <w:p w14:paraId="0C2195AE" w14:textId="77777777" w:rsidR="002D1F2C" w:rsidRPr="00C52364" w:rsidRDefault="002D1F2C" w:rsidP="002D1F2C">
            <w:pPr>
              <w:ind w:left="360"/>
              <w:rPr>
                <w:szCs w:val="22"/>
                <w:lang w:val="hr-HR"/>
              </w:rPr>
            </w:pPr>
            <w:r w:rsidRPr="00C52364">
              <w:rPr>
                <w:szCs w:val="22"/>
                <w:lang w:val="hr-HR"/>
              </w:rPr>
              <w:t>-    donje odbijanje („čekić”),</w:t>
            </w:r>
          </w:p>
          <w:p w14:paraId="7F77F2B3" w14:textId="77777777" w:rsidR="002D1F2C" w:rsidRPr="00C52364" w:rsidRDefault="002D1F2C" w:rsidP="002D1F2C">
            <w:pPr>
              <w:ind w:left="360"/>
              <w:rPr>
                <w:szCs w:val="22"/>
                <w:lang w:val="hr-HR"/>
              </w:rPr>
            </w:pPr>
            <w:r w:rsidRPr="00C52364">
              <w:rPr>
                <w:szCs w:val="22"/>
                <w:lang w:val="hr-HR"/>
              </w:rPr>
              <w:t xml:space="preserve">-    servis, </w:t>
            </w:r>
          </w:p>
          <w:p w14:paraId="37A6A999" w14:textId="77777777" w:rsidR="002D1F2C" w:rsidRPr="00C52364" w:rsidRDefault="002D1F2C" w:rsidP="002D1F2C">
            <w:pPr>
              <w:ind w:left="360"/>
              <w:rPr>
                <w:szCs w:val="22"/>
                <w:lang w:val="hr-HR"/>
              </w:rPr>
            </w:pPr>
            <w:r w:rsidRPr="00C52364">
              <w:rPr>
                <w:szCs w:val="22"/>
                <w:lang w:val="hr-HR"/>
              </w:rPr>
              <w:t>-    osnovna pravila,</w:t>
            </w:r>
          </w:p>
          <w:p w14:paraId="0FC53411" w14:textId="77777777" w:rsidR="002D1F2C" w:rsidRPr="00C52364" w:rsidRDefault="002D1F2C" w:rsidP="002D1F2C">
            <w:pPr>
              <w:ind w:left="360"/>
              <w:rPr>
                <w:szCs w:val="22"/>
                <w:lang w:val="hr-HR"/>
              </w:rPr>
            </w:pPr>
            <w:r w:rsidRPr="00C52364">
              <w:rPr>
                <w:szCs w:val="22"/>
                <w:lang w:val="hr-HR"/>
              </w:rPr>
              <w:t>-    pozicije igrača i pravila rotacije;</w:t>
            </w:r>
          </w:p>
          <w:p w14:paraId="1B6B2FB8" w14:textId="77777777" w:rsidR="002D1F2C" w:rsidRPr="00C52364" w:rsidRDefault="002D1F2C" w:rsidP="00D12708">
            <w:pPr>
              <w:numPr>
                <w:ilvl w:val="0"/>
                <w:numId w:val="263"/>
              </w:numPr>
              <w:contextualSpacing/>
              <w:rPr>
                <w:szCs w:val="22"/>
                <w:lang w:val="hr-HR"/>
              </w:rPr>
            </w:pPr>
            <w:r w:rsidRPr="00C52364">
              <w:rPr>
                <w:szCs w:val="22"/>
                <w:lang w:val="hr-HR"/>
              </w:rPr>
              <w:lastRenderedPageBreak/>
              <w:t xml:space="preserve">shvatiti potrebu za bavljenjem ovim </w:t>
            </w:r>
          </w:p>
          <w:p w14:paraId="7A125A84" w14:textId="77777777" w:rsidR="002D1F2C" w:rsidRPr="00C52364" w:rsidRDefault="002D1F2C" w:rsidP="002D1F2C">
            <w:pPr>
              <w:ind w:left="360"/>
              <w:rPr>
                <w:szCs w:val="22"/>
                <w:lang w:val="hr-HR"/>
              </w:rPr>
            </w:pPr>
            <w:r w:rsidRPr="00C52364">
              <w:rPr>
                <w:szCs w:val="22"/>
                <w:lang w:val="hr-HR"/>
              </w:rPr>
              <w:t>sportom, a u cilju zdravoga načina života.</w:t>
            </w:r>
          </w:p>
          <w:p w14:paraId="2D276E65" w14:textId="77777777" w:rsidR="002D1F2C" w:rsidRPr="00C52364" w:rsidRDefault="002D1F2C" w:rsidP="002D1F2C">
            <w:pPr>
              <w:ind w:left="360"/>
              <w:rPr>
                <w:szCs w:val="22"/>
                <w:lang w:val="hr-HR"/>
              </w:rPr>
            </w:pPr>
          </w:p>
          <w:p w14:paraId="5CC2D6A8" w14:textId="77777777" w:rsidR="002D1F2C" w:rsidRPr="00C52364" w:rsidRDefault="002D1F2C" w:rsidP="002D1F2C">
            <w:pPr>
              <w:rPr>
                <w:b/>
                <w:bCs/>
                <w:szCs w:val="22"/>
                <w:lang w:val="hr-HR"/>
              </w:rPr>
            </w:pPr>
            <w:r w:rsidRPr="00C52364">
              <w:rPr>
                <w:b/>
                <w:bCs/>
                <w:szCs w:val="22"/>
                <w:lang w:val="hr-HR"/>
              </w:rPr>
              <w:t>Jedinica 3.</w:t>
            </w:r>
          </w:p>
          <w:p w14:paraId="39B1CD30" w14:textId="77777777" w:rsidR="002D1F2C" w:rsidRPr="00C52364" w:rsidRDefault="002D1F2C" w:rsidP="002D1F2C">
            <w:pPr>
              <w:rPr>
                <w:lang w:val="hr-HR"/>
              </w:rPr>
            </w:pPr>
            <w:r w:rsidRPr="00C52364">
              <w:rPr>
                <w:lang w:val="hr-HR"/>
              </w:rPr>
              <w:t>OSNOVNA  RAZINA</w:t>
            </w:r>
          </w:p>
          <w:p w14:paraId="75198253" w14:textId="77777777" w:rsidR="002D1F2C" w:rsidRPr="00C52364" w:rsidRDefault="002D1F2C" w:rsidP="002D1F2C">
            <w:pPr>
              <w:suppressAutoHyphens/>
              <w:spacing w:line="288" w:lineRule="auto"/>
              <w:rPr>
                <w:szCs w:val="22"/>
                <w:lang w:val="hr-HR" w:eastAsia="zh-CN"/>
              </w:rPr>
            </w:pPr>
            <w:r w:rsidRPr="00C52364">
              <w:rPr>
                <w:szCs w:val="22"/>
                <w:lang w:val="hr-HR" w:eastAsia="zh-CN"/>
              </w:rPr>
              <w:t>Učenik će moći:</w:t>
            </w:r>
          </w:p>
          <w:p w14:paraId="6EA9ACD3" w14:textId="77777777" w:rsidR="002D1F2C" w:rsidRPr="00C52364" w:rsidRDefault="002D1F2C" w:rsidP="00D12708">
            <w:pPr>
              <w:numPr>
                <w:ilvl w:val="0"/>
                <w:numId w:val="26"/>
              </w:numPr>
              <w:rPr>
                <w:szCs w:val="22"/>
                <w:lang w:val="hr-HR"/>
              </w:rPr>
            </w:pPr>
            <w:r w:rsidRPr="00C52364">
              <w:rPr>
                <w:szCs w:val="22"/>
                <w:lang w:val="hr-HR"/>
              </w:rPr>
              <w:t>razvijati vještinu i tehniku za odabranu razinu  uključujući:</w:t>
            </w:r>
          </w:p>
          <w:p w14:paraId="7E581276" w14:textId="77777777" w:rsidR="002D1F2C" w:rsidRPr="00C52364" w:rsidRDefault="002D1F2C" w:rsidP="00D12708">
            <w:pPr>
              <w:numPr>
                <w:ilvl w:val="0"/>
                <w:numId w:val="264"/>
              </w:numPr>
              <w:rPr>
                <w:szCs w:val="22"/>
                <w:lang w:val="hr-HR"/>
              </w:rPr>
            </w:pPr>
            <w:r w:rsidRPr="00C52364">
              <w:rPr>
                <w:szCs w:val="22"/>
                <w:lang w:val="hr-HR"/>
              </w:rPr>
              <w:t>stavove,</w:t>
            </w:r>
          </w:p>
          <w:p w14:paraId="13C923CB" w14:textId="77777777" w:rsidR="002D1F2C" w:rsidRPr="00C52364" w:rsidRDefault="002D1F2C" w:rsidP="00D12708">
            <w:pPr>
              <w:numPr>
                <w:ilvl w:val="0"/>
                <w:numId w:val="264"/>
              </w:numPr>
              <w:rPr>
                <w:szCs w:val="22"/>
                <w:lang w:val="hr-HR"/>
              </w:rPr>
            </w:pPr>
            <w:r w:rsidRPr="00C52364">
              <w:rPr>
                <w:szCs w:val="22"/>
                <w:lang w:val="hr-HR"/>
              </w:rPr>
              <w:t>gornje odbijanje,</w:t>
            </w:r>
          </w:p>
          <w:p w14:paraId="266EDE04" w14:textId="77777777" w:rsidR="002D1F2C" w:rsidRPr="00C52364" w:rsidRDefault="002D1F2C" w:rsidP="00D12708">
            <w:pPr>
              <w:numPr>
                <w:ilvl w:val="0"/>
                <w:numId w:val="264"/>
              </w:numPr>
              <w:rPr>
                <w:szCs w:val="22"/>
                <w:lang w:val="hr-HR"/>
              </w:rPr>
            </w:pPr>
            <w:r w:rsidRPr="00C52364">
              <w:rPr>
                <w:szCs w:val="22"/>
                <w:lang w:val="hr-HR"/>
              </w:rPr>
              <w:t>donje odbijanje,</w:t>
            </w:r>
          </w:p>
          <w:p w14:paraId="06480CEF" w14:textId="77777777" w:rsidR="002D1F2C" w:rsidRPr="00C52364" w:rsidRDefault="002D1F2C" w:rsidP="00D12708">
            <w:pPr>
              <w:numPr>
                <w:ilvl w:val="0"/>
                <w:numId w:val="264"/>
              </w:numPr>
              <w:rPr>
                <w:szCs w:val="22"/>
                <w:lang w:val="hr-HR"/>
              </w:rPr>
            </w:pPr>
            <w:r w:rsidRPr="00C52364">
              <w:rPr>
                <w:szCs w:val="22"/>
                <w:lang w:val="hr-HR"/>
              </w:rPr>
              <w:t>servis (donji i gornji),</w:t>
            </w:r>
          </w:p>
          <w:p w14:paraId="1524D942" w14:textId="77777777" w:rsidR="002D1F2C" w:rsidRPr="00C52364" w:rsidRDefault="002D1F2C" w:rsidP="00D12708">
            <w:pPr>
              <w:numPr>
                <w:ilvl w:val="0"/>
                <w:numId w:val="264"/>
              </w:numPr>
              <w:rPr>
                <w:szCs w:val="22"/>
                <w:lang w:val="hr-HR"/>
              </w:rPr>
            </w:pPr>
            <w:r w:rsidRPr="00C52364">
              <w:rPr>
                <w:szCs w:val="22"/>
                <w:lang w:val="hr-HR"/>
              </w:rPr>
              <w:t>osnovna pravila odbojke.</w:t>
            </w:r>
          </w:p>
          <w:p w14:paraId="41AF87CD" w14:textId="77777777" w:rsidR="002D1F2C" w:rsidRPr="00C52364" w:rsidRDefault="002D1F2C" w:rsidP="002D1F2C">
            <w:pPr>
              <w:rPr>
                <w:szCs w:val="22"/>
                <w:lang w:val="hr-HR"/>
              </w:rPr>
            </w:pPr>
          </w:p>
          <w:p w14:paraId="05F9A09D" w14:textId="77777777" w:rsidR="002D1F2C" w:rsidRPr="00C52364" w:rsidRDefault="002D1F2C" w:rsidP="002D1F2C">
            <w:pPr>
              <w:rPr>
                <w:lang w:val="hr-HR"/>
              </w:rPr>
            </w:pPr>
            <w:r w:rsidRPr="00C52364">
              <w:rPr>
                <w:lang w:val="hr-HR"/>
              </w:rPr>
              <w:t xml:space="preserve">RAZINA I. </w:t>
            </w:r>
          </w:p>
          <w:p w14:paraId="5493520B" w14:textId="77777777" w:rsidR="002D1F2C" w:rsidRPr="00C52364" w:rsidRDefault="002D1F2C" w:rsidP="002D1F2C">
            <w:pPr>
              <w:suppressAutoHyphens/>
              <w:spacing w:line="288" w:lineRule="auto"/>
              <w:rPr>
                <w:szCs w:val="22"/>
                <w:lang w:val="hr-HR" w:eastAsia="zh-CN"/>
              </w:rPr>
            </w:pPr>
            <w:r w:rsidRPr="00C52364">
              <w:rPr>
                <w:szCs w:val="22"/>
                <w:lang w:val="hr-HR" w:eastAsia="zh-CN"/>
              </w:rPr>
              <w:t>Učenik će moći:</w:t>
            </w:r>
          </w:p>
          <w:p w14:paraId="32BF53E0" w14:textId="77777777" w:rsidR="002D1F2C" w:rsidRPr="00C52364" w:rsidRDefault="002D1F2C" w:rsidP="00D12708">
            <w:pPr>
              <w:numPr>
                <w:ilvl w:val="0"/>
                <w:numId w:val="26"/>
              </w:numPr>
              <w:rPr>
                <w:szCs w:val="22"/>
                <w:lang w:val="hr-HR"/>
              </w:rPr>
            </w:pPr>
            <w:r w:rsidRPr="00C52364">
              <w:rPr>
                <w:szCs w:val="22"/>
                <w:lang w:val="hr-HR"/>
              </w:rPr>
              <w:t>razvijati tehniku odbojke na višoj razini u odnosu na osnovnu razinu i to:</w:t>
            </w:r>
          </w:p>
          <w:p w14:paraId="71019715" w14:textId="77777777" w:rsidR="002D1F2C" w:rsidRPr="00C52364" w:rsidRDefault="002D1F2C" w:rsidP="00D12708">
            <w:pPr>
              <w:numPr>
                <w:ilvl w:val="0"/>
                <w:numId w:val="265"/>
              </w:numPr>
              <w:rPr>
                <w:szCs w:val="22"/>
                <w:lang w:val="hr-HR"/>
              </w:rPr>
            </w:pPr>
            <w:r w:rsidRPr="00C52364">
              <w:rPr>
                <w:szCs w:val="22"/>
                <w:lang w:val="hr-HR"/>
              </w:rPr>
              <w:t>osnovni smeč s kratkim zaletom s različitih pozicija,</w:t>
            </w:r>
          </w:p>
          <w:p w14:paraId="650DF13F" w14:textId="77777777" w:rsidR="002D1F2C" w:rsidRPr="00C52364" w:rsidRDefault="002D1F2C" w:rsidP="00D12708">
            <w:pPr>
              <w:numPr>
                <w:ilvl w:val="0"/>
                <w:numId w:val="265"/>
              </w:numPr>
              <w:rPr>
                <w:szCs w:val="22"/>
                <w:lang w:val="hr-HR"/>
              </w:rPr>
            </w:pPr>
            <w:r w:rsidRPr="00C52364">
              <w:rPr>
                <w:szCs w:val="22"/>
                <w:lang w:val="hr-HR"/>
              </w:rPr>
              <w:t>osnovni smeč s kratkim zaletom s različito dignutom loptom (visoka/niska; spora/tempo)</w:t>
            </w:r>
          </w:p>
          <w:p w14:paraId="62ECD806" w14:textId="77777777" w:rsidR="002D1F2C" w:rsidRPr="00C52364" w:rsidRDefault="002D1F2C" w:rsidP="00D12708">
            <w:pPr>
              <w:numPr>
                <w:ilvl w:val="0"/>
                <w:numId w:val="265"/>
              </w:numPr>
              <w:rPr>
                <w:szCs w:val="22"/>
                <w:lang w:val="hr-HR"/>
              </w:rPr>
            </w:pPr>
            <w:r w:rsidRPr="00C52364">
              <w:rPr>
                <w:szCs w:val="22"/>
                <w:lang w:val="hr-HR"/>
              </w:rPr>
              <w:t>plasirani smeč i „kuhanje”</w:t>
            </w:r>
          </w:p>
          <w:p w14:paraId="33284BBA" w14:textId="77777777" w:rsidR="002D1F2C" w:rsidRPr="00C52364" w:rsidRDefault="002D1F2C" w:rsidP="00D12708">
            <w:pPr>
              <w:numPr>
                <w:ilvl w:val="0"/>
                <w:numId w:val="265"/>
              </w:numPr>
              <w:rPr>
                <w:szCs w:val="22"/>
                <w:lang w:val="hr-HR"/>
              </w:rPr>
            </w:pPr>
            <w:r w:rsidRPr="00C52364">
              <w:rPr>
                <w:szCs w:val="22"/>
                <w:lang w:val="hr-HR"/>
              </w:rPr>
              <w:t>uloga dizača kod smeča,</w:t>
            </w:r>
          </w:p>
          <w:p w14:paraId="2BEDE77A" w14:textId="77777777" w:rsidR="002D1F2C" w:rsidRPr="00C52364" w:rsidRDefault="002D1F2C" w:rsidP="00D12708">
            <w:pPr>
              <w:numPr>
                <w:ilvl w:val="0"/>
                <w:numId w:val="265"/>
              </w:numPr>
              <w:rPr>
                <w:szCs w:val="22"/>
                <w:lang w:val="hr-HR"/>
              </w:rPr>
            </w:pPr>
            <w:r w:rsidRPr="00C52364">
              <w:rPr>
                <w:szCs w:val="22"/>
                <w:lang w:val="hr-HR"/>
              </w:rPr>
              <w:t>blok – jednostruki,</w:t>
            </w:r>
          </w:p>
          <w:p w14:paraId="60D6030B" w14:textId="77777777" w:rsidR="002D1F2C" w:rsidRPr="00C52364" w:rsidRDefault="002D1F2C" w:rsidP="00D12708">
            <w:pPr>
              <w:numPr>
                <w:ilvl w:val="0"/>
                <w:numId w:val="265"/>
              </w:numPr>
              <w:rPr>
                <w:szCs w:val="22"/>
                <w:lang w:val="hr-HR"/>
              </w:rPr>
            </w:pPr>
            <w:r w:rsidRPr="00C52364">
              <w:rPr>
                <w:szCs w:val="22"/>
                <w:lang w:val="hr-HR"/>
              </w:rPr>
              <w:t>skraćeni servis i servis iz mjesta bez rotacije lopte (lelujavi servis),</w:t>
            </w:r>
          </w:p>
          <w:p w14:paraId="0D3FA107" w14:textId="77777777" w:rsidR="002D1F2C" w:rsidRPr="00C52364" w:rsidRDefault="002D1F2C" w:rsidP="00D12708">
            <w:pPr>
              <w:numPr>
                <w:ilvl w:val="0"/>
                <w:numId w:val="265"/>
              </w:numPr>
              <w:rPr>
                <w:szCs w:val="22"/>
                <w:lang w:val="hr-HR"/>
              </w:rPr>
            </w:pPr>
            <w:r w:rsidRPr="00C52364">
              <w:rPr>
                <w:szCs w:val="22"/>
                <w:lang w:val="hr-HR"/>
              </w:rPr>
              <w:t xml:space="preserve">podlaktično odbijanje lopte (povaljak), </w:t>
            </w:r>
          </w:p>
          <w:p w14:paraId="5D114FD3" w14:textId="77777777" w:rsidR="002D1F2C" w:rsidRPr="00C52364" w:rsidRDefault="002D1F2C" w:rsidP="00D12708">
            <w:pPr>
              <w:numPr>
                <w:ilvl w:val="0"/>
                <w:numId w:val="265"/>
              </w:numPr>
              <w:rPr>
                <w:szCs w:val="22"/>
                <w:lang w:val="hr-HR"/>
              </w:rPr>
            </w:pPr>
            <w:r w:rsidRPr="00C52364">
              <w:rPr>
                <w:szCs w:val="22"/>
                <w:lang w:val="hr-HR"/>
              </w:rPr>
              <w:t>suđenje.</w:t>
            </w:r>
          </w:p>
          <w:p w14:paraId="7C303A06" w14:textId="77777777" w:rsidR="002D1F2C" w:rsidRPr="00C52364" w:rsidRDefault="002D1F2C" w:rsidP="002D1F2C">
            <w:pPr>
              <w:rPr>
                <w:szCs w:val="22"/>
                <w:lang w:val="hr-HR"/>
              </w:rPr>
            </w:pPr>
          </w:p>
          <w:p w14:paraId="612EF95B" w14:textId="77777777" w:rsidR="002D1F2C" w:rsidRPr="00C52364" w:rsidRDefault="002D1F2C" w:rsidP="002D1F2C">
            <w:pPr>
              <w:rPr>
                <w:lang w:val="hr-HR"/>
              </w:rPr>
            </w:pPr>
            <w:r w:rsidRPr="00C52364">
              <w:rPr>
                <w:lang w:val="hr-HR"/>
              </w:rPr>
              <w:t>RAZINA  II.</w:t>
            </w:r>
          </w:p>
          <w:p w14:paraId="6220F797" w14:textId="77777777" w:rsidR="002D1F2C" w:rsidRPr="00C52364" w:rsidRDefault="002D1F2C" w:rsidP="002D1F2C">
            <w:pPr>
              <w:suppressAutoHyphens/>
              <w:spacing w:line="288" w:lineRule="auto"/>
              <w:rPr>
                <w:szCs w:val="22"/>
                <w:lang w:val="hr-HR" w:eastAsia="zh-CN"/>
              </w:rPr>
            </w:pPr>
            <w:r w:rsidRPr="00C52364">
              <w:rPr>
                <w:szCs w:val="22"/>
                <w:lang w:val="hr-HR" w:eastAsia="zh-CN"/>
              </w:rPr>
              <w:t>Učenik će moći:</w:t>
            </w:r>
          </w:p>
          <w:p w14:paraId="25C74C66" w14:textId="77777777" w:rsidR="002D1F2C" w:rsidRPr="00C52364" w:rsidRDefault="002D1F2C" w:rsidP="00D12708">
            <w:pPr>
              <w:numPr>
                <w:ilvl w:val="0"/>
                <w:numId w:val="26"/>
              </w:numPr>
              <w:rPr>
                <w:szCs w:val="22"/>
                <w:lang w:val="hr-HR"/>
              </w:rPr>
            </w:pPr>
            <w:r w:rsidRPr="00C52364">
              <w:rPr>
                <w:szCs w:val="22"/>
                <w:lang w:val="hr-HR"/>
              </w:rPr>
              <w:t>razviti tehniku odbojke na višoj (naprednoj) razini i to:</w:t>
            </w:r>
          </w:p>
          <w:p w14:paraId="69CAB826" w14:textId="77777777" w:rsidR="002D1F2C" w:rsidRPr="00C52364" w:rsidRDefault="002D1F2C" w:rsidP="00D12708">
            <w:pPr>
              <w:numPr>
                <w:ilvl w:val="0"/>
                <w:numId w:val="266"/>
              </w:numPr>
              <w:rPr>
                <w:szCs w:val="22"/>
                <w:lang w:val="hr-HR"/>
              </w:rPr>
            </w:pPr>
            <w:r w:rsidRPr="00C52364">
              <w:rPr>
                <w:szCs w:val="22"/>
                <w:lang w:val="hr-HR"/>
              </w:rPr>
              <w:t>smeč servis (iz mjesta i iz zaleta),</w:t>
            </w:r>
          </w:p>
          <w:p w14:paraId="21077481" w14:textId="77777777" w:rsidR="002D1F2C" w:rsidRPr="00C52364" w:rsidRDefault="002D1F2C" w:rsidP="00D12708">
            <w:pPr>
              <w:numPr>
                <w:ilvl w:val="0"/>
                <w:numId w:val="266"/>
              </w:numPr>
              <w:rPr>
                <w:szCs w:val="22"/>
                <w:lang w:val="hr-HR"/>
              </w:rPr>
            </w:pPr>
            <w:r w:rsidRPr="00C52364">
              <w:rPr>
                <w:szCs w:val="22"/>
                <w:lang w:val="hr-HR"/>
              </w:rPr>
              <w:t>dvostruki blok,</w:t>
            </w:r>
          </w:p>
          <w:p w14:paraId="360D4584" w14:textId="77777777" w:rsidR="002D1F2C" w:rsidRPr="00C52364" w:rsidRDefault="002D1F2C" w:rsidP="00D12708">
            <w:pPr>
              <w:numPr>
                <w:ilvl w:val="0"/>
                <w:numId w:val="266"/>
              </w:numPr>
              <w:rPr>
                <w:szCs w:val="22"/>
                <w:lang w:val="hr-HR"/>
              </w:rPr>
            </w:pPr>
            <w:r w:rsidRPr="00C52364">
              <w:rPr>
                <w:szCs w:val="22"/>
                <w:lang w:val="hr-HR"/>
              </w:rPr>
              <w:t>trostruki blok,</w:t>
            </w:r>
          </w:p>
          <w:p w14:paraId="3630ABD3" w14:textId="77777777" w:rsidR="002D1F2C" w:rsidRPr="00C52364" w:rsidRDefault="002D1F2C" w:rsidP="00D12708">
            <w:pPr>
              <w:numPr>
                <w:ilvl w:val="0"/>
                <w:numId w:val="266"/>
              </w:numPr>
              <w:rPr>
                <w:szCs w:val="22"/>
                <w:lang w:val="hr-HR"/>
              </w:rPr>
            </w:pPr>
            <w:r w:rsidRPr="00C52364">
              <w:rPr>
                <w:szCs w:val="22"/>
                <w:lang w:val="hr-HR"/>
              </w:rPr>
              <w:t>smeč – penal,</w:t>
            </w:r>
          </w:p>
          <w:p w14:paraId="043C9373" w14:textId="77777777" w:rsidR="002D1F2C" w:rsidRPr="00C52364" w:rsidRDefault="002D1F2C" w:rsidP="00D12708">
            <w:pPr>
              <w:numPr>
                <w:ilvl w:val="0"/>
                <w:numId w:val="266"/>
              </w:numPr>
              <w:rPr>
                <w:szCs w:val="22"/>
                <w:lang w:val="hr-HR"/>
              </w:rPr>
            </w:pPr>
            <w:r w:rsidRPr="00C52364">
              <w:rPr>
                <w:szCs w:val="22"/>
                <w:lang w:val="hr-HR"/>
              </w:rPr>
              <w:t>odbijanje lopte „upijač”, suvanje</w:t>
            </w:r>
          </w:p>
          <w:p w14:paraId="22F1556E" w14:textId="77777777" w:rsidR="002D1F2C" w:rsidRPr="00C52364" w:rsidRDefault="002D1F2C" w:rsidP="00D12708">
            <w:pPr>
              <w:numPr>
                <w:ilvl w:val="0"/>
                <w:numId w:val="266"/>
              </w:numPr>
              <w:rPr>
                <w:szCs w:val="22"/>
                <w:lang w:val="hr-HR"/>
              </w:rPr>
            </w:pPr>
            <w:r w:rsidRPr="00C52364">
              <w:rPr>
                <w:szCs w:val="22"/>
                <w:lang w:val="hr-HR"/>
              </w:rPr>
              <w:t>smeč iz druge linije, preko bloka,</w:t>
            </w:r>
          </w:p>
          <w:p w14:paraId="1F672EB6" w14:textId="77777777" w:rsidR="002D1F2C" w:rsidRPr="00C52364" w:rsidRDefault="002D1F2C" w:rsidP="00D12708">
            <w:pPr>
              <w:numPr>
                <w:ilvl w:val="0"/>
                <w:numId w:val="266"/>
              </w:numPr>
              <w:rPr>
                <w:szCs w:val="22"/>
                <w:lang w:val="hr-HR"/>
              </w:rPr>
            </w:pPr>
            <w:r w:rsidRPr="00C52364">
              <w:rPr>
                <w:szCs w:val="22"/>
                <w:lang w:val="hr-HR"/>
              </w:rPr>
              <w:t>tehnika dizača – dizanje čekićem, u skoku, s povaljkom,</w:t>
            </w:r>
          </w:p>
          <w:p w14:paraId="5477B61C" w14:textId="77777777" w:rsidR="002D1F2C" w:rsidRPr="00C52364" w:rsidRDefault="002D1F2C" w:rsidP="00D12708">
            <w:pPr>
              <w:numPr>
                <w:ilvl w:val="0"/>
                <w:numId w:val="26"/>
              </w:numPr>
              <w:rPr>
                <w:szCs w:val="22"/>
                <w:lang w:val="hr-HR"/>
              </w:rPr>
            </w:pPr>
            <w:r w:rsidRPr="00C52364">
              <w:rPr>
                <w:szCs w:val="22"/>
                <w:lang w:val="hr-HR"/>
              </w:rPr>
              <w:t>primijeniti stečena znanja u igri.</w:t>
            </w:r>
          </w:p>
          <w:p w14:paraId="0F9240A4" w14:textId="77777777" w:rsidR="002D1F2C" w:rsidRPr="00C52364" w:rsidRDefault="002D1F2C" w:rsidP="002D1F2C">
            <w:pPr>
              <w:rPr>
                <w:szCs w:val="22"/>
                <w:lang w:val="hr-HR"/>
              </w:rPr>
            </w:pPr>
          </w:p>
          <w:p w14:paraId="78C69FB4" w14:textId="77777777" w:rsidR="002D1F2C" w:rsidRPr="00C52364" w:rsidRDefault="002D1F2C" w:rsidP="002D1F2C">
            <w:pPr>
              <w:rPr>
                <w:b/>
                <w:bCs/>
                <w:szCs w:val="22"/>
                <w:lang w:val="hr-HR"/>
              </w:rPr>
            </w:pPr>
            <w:r w:rsidRPr="00C52364">
              <w:rPr>
                <w:b/>
                <w:bCs/>
                <w:szCs w:val="22"/>
                <w:lang w:val="hr-HR"/>
              </w:rPr>
              <w:t>Jedinica 4.</w:t>
            </w:r>
          </w:p>
          <w:p w14:paraId="76E9AB35" w14:textId="77777777" w:rsidR="002D1F2C" w:rsidRPr="00C52364" w:rsidRDefault="002D1F2C" w:rsidP="002D1F2C">
            <w:pPr>
              <w:rPr>
                <w:lang w:val="hr-HR"/>
              </w:rPr>
            </w:pPr>
            <w:r w:rsidRPr="00C52364">
              <w:rPr>
                <w:lang w:val="hr-HR"/>
              </w:rPr>
              <w:t>OSNOVNA RAZINA</w:t>
            </w:r>
          </w:p>
          <w:p w14:paraId="7D5A02F7" w14:textId="77777777" w:rsidR="002D1F2C" w:rsidRPr="00C52364" w:rsidRDefault="002D1F2C" w:rsidP="002D1F2C">
            <w:pPr>
              <w:suppressAutoHyphens/>
              <w:spacing w:line="288" w:lineRule="auto"/>
              <w:rPr>
                <w:szCs w:val="22"/>
                <w:lang w:val="hr-HR" w:eastAsia="zh-CN"/>
              </w:rPr>
            </w:pPr>
            <w:r w:rsidRPr="00C52364">
              <w:rPr>
                <w:szCs w:val="22"/>
                <w:lang w:val="hr-HR" w:eastAsia="zh-CN"/>
              </w:rPr>
              <w:t>Učenik će moći:</w:t>
            </w:r>
          </w:p>
          <w:p w14:paraId="0130C189" w14:textId="77777777" w:rsidR="002D1F2C" w:rsidRPr="00C52364" w:rsidRDefault="002D1F2C" w:rsidP="00D12708">
            <w:pPr>
              <w:numPr>
                <w:ilvl w:val="0"/>
                <w:numId w:val="268"/>
              </w:numPr>
              <w:rPr>
                <w:szCs w:val="22"/>
                <w:lang w:val="hr-HR"/>
              </w:rPr>
            </w:pPr>
            <w:r w:rsidRPr="00C52364">
              <w:rPr>
                <w:szCs w:val="22"/>
                <w:lang w:val="hr-HR"/>
              </w:rPr>
              <w:t>primijeniti stečena znanja u igri,</w:t>
            </w:r>
          </w:p>
          <w:p w14:paraId="467D455D" w14:textId="77777777" w:rsidR="002D1F2C" w:rsidRPr="00C52364" w:rsidRDefault="002D1F2C" w:rsidP="00D12708">
            <w:pPr>
              <w:numPr>
                <w:ilvl w:val="0"/>
                <w:numId w:val="268"/>
              </w:numPr>
              <w:rPr>
                <w:szCs w:val="22"/>
                <w:lang w:val="hr-HR"/>
              </w:rPr>
            </w:pPr>
            <w:r w:rsidRPr="00C52364">
              <w:rPr>
                <w:szCs w:val="22"/>
                <w:lang w:val="hr-HR"/>
              </w:rPr>
              <w:t>sudjelovati u taktičkim zamislima i varijantama kako individualnim, tako i ekipnim;</w:t>
            </w:r>
          </w:p>
          <w:p w14:paraId="4EDADB26" w14:textId="77777777" w:rsidR="002D1F2C" w:rsidRPr="00C52364" w:rsidRDefault="002D1F2C" w:rsidP="002D1F2C">
            <w:pPr>
              <w:rPr>
                <w:szCs w:val="22"/>
                <w:u w:val="single"/>
                <w:lang w:val="hr-HR"/>
              </w:rPr>
            </w:pPr>
            <w:r w:rsidRPr="00C52364">
              <w:rPr>
                <w:szCs w:val="22"/>
                <w:u w:val="single"/>
                <w:lang w:val="hr-HR"/>
              </w:rPr>
              <w:t>Obrana</w:t>
            </w:r>
          </w:p>
          <w:p w14:paraId="3D16285B" w14:textId="77777777" w:rsidR="002D1F2C" w:rsidRPr="00C52364" w:rsidRDefault="002D1F2C" w:rsidP="00D12708">
            <w:pPr>
              <w:numPr>
                <w:ilvl w:val="0"/>
                <w:numId w:val="26"/>
              </w:numPr>
              <w:rPr>
                <w:szCs w:val="22"/>
                <w:lang w:val="hr-HR"/>
              </w:rPr>
            </w:pPr>
            <w:r w:rsidRPr="00C52364">
              <w:rPr>
                <w:szCs w:val="22"/>
                <w:lang w:val="hr-HR"/>
              </w:rPr>
              <w:t xml:space="preserve">čuvanje svoje zone – pokrivanje prostora, </w:t>
            </w:r>
          </w:p>
          <w:p w14:paraId="161705F3" w14:textId="77777777" w:rsidR="002D1F2C" w:rsidRPr="00C52364" w:rsidRDefault="002D1F2C" w:rsidP="00D12708">
            <w:pPr>
              <w:numPr>
                <w:ilvl w:val="0"/>
                <w:numId w:val="26"/>
              </w:numPr>
              <w:rPr>
                <w:szCs w:val="22"/>
                <w:lang w:val="hr-HR"/>
              </w:rPr>
            </w:pPr>
            <w:r w:rsidRPr="00C52364">
              <w:rPr>
                <w:szCs w:val="22"/>
                <w:lang w:val="hr-HR"/>
              </w:rPr>
              <w:t>prijem servisa i slanje prvih lopti na dizača – tehničara,</w:t>
            </w:r>
          </w:p>
          <w:p w14:paraId="0C4BFB6B" w14:textId="77777777" w:rsidR="002D1F2C" w:rsidRPr="00C52364" w:rsidRDefault="002D1F2C" w:rsidP="00D12708">
            <w:pPr>
              <w:numPr>
                <w:ilvl w:val="0"/>
                <w:numId w:val="32"/>
              </w:numPr>
              <w:rPr>
                <w:szCs w:val="22"/>
                <w:lang w:val="hr-HR"/>
              </w:rPr>
            </w:pPr>
            <w:r w:rsidRPr="00C52364">
              <w:rPr>
                <w:szCs w:val="22"/>
                <w:lang w:val="hr-HR"/>
              </w:rPr>
              <w:t>obrana „vidi pa reagiraj”,</w:t>
            </w:r>
          </w:p>
          <w:p w14:paraId="59F8FDEE" w14:textId="77777777" w:rsidR="002D1F2C" w:rsidRPr="00C52364" w:rsidRDefault="002D1F2C" w:rsidP="00D12708">
            <w:pPr>
              <w:numPr>
                <w:ilvl w:val="0"/>
                <w:numId w:val="32"/>
              </w:numPr>
              <w:rPr>
                <w:szCs w:val="22"/>
                <w:lang w:val="hr-HR"/>
              </w:rPr>
            </w:pPr>
            <w:r w:rsidRPr="00C52364">
              <w:rPr>
                <w:szCs w:val="22"/>
                <w:lang w:val="hr-HR"/>
              </w:rPr>
              <w:lastRenderedPageBreak/>
              <w:t>postava u obrani, kutom naprijed;</w:t>
            </w:r>
          </w:p>
          <w:p w14:paraId="403266EE" w14:textId="77777777" w:rsidR="002D1F2C" w:rsidRPr="00C52364" w:rsidRDefault="002D1F2C" w:rsidP="002D1F2C">
            <w:pPr>
              <w:rPr>
                <w:szCs w:val="22"/>
                <w:u w:val="single"/>
                <w:lang w:val="hr-HR"/>
              </w:rPr>
            </w:pPr>
            <w:r w:rsidRPr="00C52364">
              <w:rPr>
                <w:szCs w:val="22"/>
                <w:u w:val="single"/>
                <w:lang w:val="hr-HR"/>
              </w:rPr>
              <w:t>Napad</w:t>
            </w:r>
          </w:p>
          <w:p w14:paraId="68A39FA3" w14:textId="77777777" w:rsidR="002D1F2C" w:rsidRPr="00C52364" w:rsidRDefault="002D1F2C" w:rsidP="00D12708">
            <w:pPr>
              <w:numPr>
                <w:ilvl w:val="0"/>
                <w:numId w:val="32"/>
              </w:numPr>
              <w:rPr>
                <w:szCs w:val="22"/>
                <w:lang w:val="hr-HR"/>
              </w:rPr>
            </w:pPr>
            <w:r w:rsidRPr="00C52364">
              <w:rPr>
                <w:szCs w:val="22"/>
                <w:lang w:val="hr-HR"/>
              </w:rPr>
              <w:t>distribucija lopti u slobodan prostor, tj. gdje nema igrača,</w:t>
            </w:r>
          </w:p>
          <w:p w14:paraId="68300E9F" w14:textId="77777777" w:rsidR="002D1F2C" w:rsidRPr="00C52364" w:rsidRDefault="002D1F2C" w:rsidP="00D12708">
            <w:pPr>
              <w:numPr>
                <w:ilvl w:val="0"/>
                <w:numId w:val="32"/>
              </w:numPr>
              <w:rPr>
                <w:szCs w:val="22"/>
                <w:lang w:val="hr-HR"/>
              </w:rPr>
            </w:pPr>
            <w:r w:rsidRPr="00C52364">
              <w:rPr>
                <w:szCs w:val="22"/>
                <w:lang w:val="hr-HR"/>
              </w:rPr>
              <w:t>slanje lopti na igrača koji slabo prima,</w:t>
            </w:r>
          </w:p>
          <w:p w14:paraId="16ADE4DF" w14:textId="77777777" w:rsidR="002D1F2C" w:rsidRPr="00C52364" w:rsidRDefault="002D1F2C" w:rsidP="00D12708">
            <w:pPr>
              <w:numPr>
                <w:ilvl w:val="0"/>
                <w:numId w:val="32"/>
              </w:numPr>
              <w:rPr>
                <w:szCs w:val="22"/>
                <w:lang w:val="hr-HR"/>
              </w:rPr>
            </w:pPr>
            <w:r w:rsidRPr="00C52364">
              <w:rPr>
                <w:szCs w:val="22"/>
                <w:lang w:val="hr-HR"/>
              </w:rPr>
              <w:t>servis prema „slabijem” igrača u protivničkoj ekipi,</w:t>
            </w:r>
          </w:p>
          <w:p w14:paraId="28320333" w14:textId="77777777" w:rsidR="002D1F2C" w:rsidRPr="00C52364" w:rsidRDefault="002D1F2C" w:rsidP="00D12708">
            <w:pPr>
              <w:numPr>
                <w:ilvl w:val="0"/>
                <w:numId w:val="32"/>
              </w:numPr>
              <w:rPr>
                <w:szCs w:val="22"/>
                <w:lang w:val="hr-HR"/>
              </w:rPr>
            </w:pPr>
            <w:r w:rsidRPr="00C52364">
              <w:rPr>
                <w:szCs w:val="22"/>
                <w:lang w:val="hr-HR"/>
              </w:rPr>
              <w:t>oštro upućena lopta prema protivničkoj</w:t>
            </w:r>
          </w:p>
          <w:p w14:paraId="21B17A3F" w14:textId="77777777" w:rsidR="002D1F2C" w:rsidRPr="00C52364" w:rsidRDefault="002D1F2C" w:rsidP="002D1F2C">
            <w:pPr>
              <w:ind w:left="360"/>
              <w:rPr>
                <w:szCs w:val="22"/>
                <w:lang w:val="hr-HR"/>
              </w:rPr>
            </w:pPr>
            <w:r w:rsidRPr="00C52364">
              <w:rPr>
                <w:szCs w:val="22"/>
                <w:lang w:val="hr-HR"/>
              </w:rPr>
              <w:t>ekipi – polusmeč.</w:t>
            </w:r>
          </w:p>
          <w:p w14:paraId="30AB77A3" w14:textId="77777777" w:rsidR="002D1F2C" w:rsidRPr="00C52364" w:rsidRDefault="002D1F2C" w:rsidP="002D1F2C">
            <w:pPr>
              <w:ind w:left="360"/>
              <w:rPr>
                <w:szCs w:val="22"/>
                <w:lang w:val="hr-HR"/>
              </w:rPr>
            </w:pPr>
          </w:p>
          <w:p w14:paraId="3D197D42" w14:textId="77777777" w:rsidR="002D1F2C" w:rsidRPr="00C52364" w:rsidRDefault="002D1F2C" w:rsidP="002D1F2C">
            <w:pPr>
              <w:rPr>
                <w:lang w:val="hr-HR"/>
              </w:rPr>
            </w:pPr>
            <w:r w:rsidRPr="00C52364">
              <w:rPr>
                <w:lang w:val="hr-HR"/>
              </w:rPr>
              <w:t>RAZINA I.</w:t>
            </w:r>
          </w:p>
          <w:p w14:paraId="15E72D0A" w14:textId="77777777" w:rsidR="002D1F2C" w:rsidRPr="00C52364" w:rsidRDefault="002D1F2C" w:rsidP="002D1F2C">
            <w:pPr>
              <w:rPr>
                <w:u w:val="single"/>
                <w:lang w:val="hr-HR"/>
              </w:rPr>
            </w:pPr>
            <w:r w:rsidRPr="00C52364">
              <w:rPr>
                <w:u w:val="single"/>
                <w:lang w:val="hr-HR"/>
              </w:rPr>
              <w:t>Obrana</w:t>
            </w:r>
          </w:p>
          <w:p w14:paraId="60B786DD" w14:textId="77777777" w:rsidR="002D1F2C" w:rsidRPr="00C52364" w:rsidRDefault="002D1F2C" w:rsidP="00D12708">
            <w:pPr>
              <w:numPr>
                <w:ilvl w:val="0"/>
                <w:numId w:val="30"/>
              </w:numPr>
              <w:rPr>
                <w:szCs w:val="22"/>
                <w:lang w:val="hr-HR"/>
              </w:rPr>
            </w:pPr>
            <w:r w:rsidRPr="00C52364">
              <w:rPr>
                <w:szCs w:val="22"/>
                <w:lang w:val="hr-HR"/>
              </w:rPr>
              <w:t>prilagoditi svoju obranu s obzirom na kojoj se poziciji nalazi (prednji blokira; zadnji štiti prostor),</w:t>
            </w:r>
          </w:p>
          <w:p w14:paraId="7BBDA8E5" w14:textId="77777777" w:rsidR="002D1F2C" w:rsidRPr="00C52364" w:rsidRDefault="002D1F2C" w:rsidP="00D12708">
            <w:pPr>
              <w:numPr>
                <w:ilvl w:val="0"/>
                <w:numId w:val="30"/>
              </w:numPr>
              <w:rPr>
                <w:szCs w:val="22"/>
                <w:lang w:val="hr-HR"/>
              </w:rPr>
            </w:pPr>
            <w:r w:rsidRPr="00C52364">
              <w:rPr>
                <w:szCs w:val="22"/>
                <w:lang w:val="hr-HR"/>
              </w:rPr>
              <w:t>obrana od plasiranih lopti tzv. kuhanih lopti,</w:t>
            </w:r>
          </w:p>
          <w:p w14:paraId="36054683" w14:textId="77777777" w:rsidR="002D1F2C" w:rsidRPr="00C52364" w:rsidRDefault="002D1F2C" w:rsidP="00D12708">
            <w:pPr>
              <w:numPr>
                <w:ilvl w:val="0"/>
                <w:numId w:val="30"/>
              </w:numPr>
              <w:rPr>
                <w:szCs w:val="22"/>
                <w:lang w:val="hr-HR"/>
              </w:rPr>
            </w:pPr>
            <w:r w:rsidRPr="00C52364">
              <w:rPr>
                <w:szCs w:val="22"/>
                <w:lang w:val="hr-HR"/>
              </w:rPr>
              <w:t>dvojni i trojni blok,</w:t>
            </w:r>
          </w:p>
          <w:p w14:paraId="036EEA08" w14:textId="77777777" w:rsidR="002D1F2C" w:rsidRPr="00C52364" w:rsidRDefault="002D1F2C" w:rsidP="00D12708">
            <w:pPr>
              <w:numPr>
                <w:ilvl w:val="0"/>
                <w:numId w:val="30"/>
              </w:numPr>
              <w:rPr>
                <w:szCs w:val="22"/>
                <w:lang w:val="hr-HR"/>
              </w:rPr>
            </w:pPr>
            <w:r w:rsidRPr="00C52364">
              <w:rPr>
                <w:szCs w:val="22"/>
                <w:lang w:val="hr-HR"/>
              </w:rPr>
              <w:t>obrana kutom nazad,</w:t>
            </w:r>
          </w:p>
          <w:p w14:paraId="5114F199" w14:textId="77777777" w:rsidR="002D1F2C" w:rsidRPr="00C52364" w:rsidRDefault="002D1F2C" w:rsidP="00D12708">
            <w:pPr>
              <w:numPr>
                <w:ilvl w:val="0"/>
                <w:numId w:val="30"/>
              </w:numPr>
              <w:rPr>
                <w:szCs w:val="22"/>
                <w:lang w:val="hr-HR"/>
              </w:rPr>
            </w:pPr>
            <w:r w:rsidRPr="00C52364">
              <w:rPr>
                <w:szCs w:val="22"/>
                <w:lang w:val="hr-HR"/>
              </w:rPr>
              <w:t xml:space="preserve">napad nakon prijema servisa, </w:t>
            </w:r>
          </w:p>
          <w:p w14:paraId="2B85595E" w14:textId="77777777" w:rsidR="002D1F2C" w:rsidRPr="00C52364" w:rsidRDefault="002D1F2C" w:rsidP="00D12708">
            <w:pPr>
              <w:numPr>
                <w:ilvl w:val="0"/>
                <w:numId w:val="30"/>
              </w:numPr>
              <w:rPr>
                <w:szCs w:val="22"/>
                <w:lang w:val="hr-HR"/>
              </w:rPr>
            </w:pPr>
            <w:r w:rsidRPr="00C52364">
              <w:rPr>
                <w:szCs w:val="22"/>
                <w:lang w:val="hr-HR"/>
              </w:rPr>
              <w:t>napad s različitih pozicija u igri,</w:t>
            </w:r>
          </w:p>
          <w:p w14:paraId="35C23C5F" w14:textId="77777777" w:rsidR="002D1F2C" w:rsidRPr="00C52364" w:rsidRDefault="002D1F2C" w:rsidP="00D12708">
            <w:pPr>
              <w:numPr>
                <w:ilvl w:val="0"/>
                <w:numId w:val="30"/>
              </w:numPr>
              <w:rPr>
                <w:szCs w:val="22"/>
                <w:lang w:val="hr-HR"/>
              </w:rPr>
            </w:pPr>
            <w:r w:rsidRPr="00C52364">
              <w:rPr>
                <w:szCs w:val="22"/>
                <w:lang w:val="hr-HR"/>
              </w:rPr>
              <w:t xml:space="preserve">protunapad, </w:t>
            </w:r>
          </w:p>
          <w:p w14:paraId="7792DE74" w14:textId="77777777" w:rsidR="002D1F2C" w:rsidRPr="00C52364" w:rsidRDefault="002D1F2C" w:rsidP="00D12708">
            <w:pPr>
              <w:numPr>
                <w:ilvl w:val="0"/>
                <w:numId w:val="30"/>
              </w:numPr>
              <w:rPr>
                <w:szCs w:val="22"/>
                <w:lang w:val="hr-HR"/>
              </w:rPr>
            </w:pPr>
            <w:r w:rsidRPr="00C52364">
              <w:rPr>
                <w:szCs w:val="22"/>
                <w:lang w:val="hr-HR"/>
              </w:rPr>
              <w:t>formacija napada s „fintom”.</w:t>
            </w:r>
          </w:p>
          <w:p w14:paraId="586CEF17" w14:textId="77777777" w:rsidR="002D1F2C" w:rsidRPr="00C52364" w:rsidRDefault="002D1F2C" w:rsidP="002D1F2C">
            <w:pPr>
              <w:rPr>
                <w:lang w:val="hr-HR"/>
              </w:rPr>
            </w:pPr>
          </w:p>
          <w:p w14:paraId="661D355F" w14:textId="77777777" w:rsidR="002D1F2C" w:rsidRPr="00C52364" w:rsidRDefault="002D1F2C" w:rsidP="002D1F2C">
            <w:pPr>
              <w:rPr>
                <w:lang w:val="hr-HR"/>
              </w:rPr>
            </w:pPr>
            <w:r w:rsidRPr="00C52364">
              <w:rPr>
                <w:lang w:val="hr-HR"/>
              </w:rPr>
              <w:t>RAZINA II.</w:t>
            </w:r>
          </w:p>
          <w:p w14:paraId="09956C8F" w14:textId="77777777" w:rsidR="002D1F2C" w:rsidRPr="00C52364" w:rsidRDefault="002D1F2C" w:rsidP="002D1F2C">
            <w:pPr>
              <w:rPr>
                <w:u w:val="single"/>
                <w:lang w:val="hr-HR"/>
              </w:rPr>
            </w:pPr>
            <w:r w:rsidRPr="00C52364">
              <w:rPr>
                <w:u w:val="single"/>
                <w:lang w:val="hr-HR"/>
              </w:rPr>
              <w:t>Obrana</w:t>
            </w:r>
          </w:p>
          <w:p w14:paraId="447264C5" w14:textId="77777777" w:rsidR="002D1F2C" w:rsidRPr="00C52364" w:rsidRDefault="002D1F2C" w:rsidP="00D12708">
            <w:pPr>
              <w:numPr>
                <w:ilvl w:val="0"/>
                <w:numId w:val="30"/>
              </w:numPr>
              <w:rPr>
                <w:szCs w:val="22"/>
                <w:lang w:val="hr-HR"/>
              </w:rPr>
            </w:pPr>
            <w:r w:rsidRPr="00C52364">
              <w:rPr>
                <w:szCs w:val="22"/>
                <w:lang w:val="hr-HR"/>
              </w:rPr>
              <w:t>ispružanje naprijed – spuštanjem na koljeno – obrana prstima,</w:t>
            </w:r>
          </w:p>
          <w:p w14:paraId="7390A398" w14:textId="77777777" w:rsidR="002D1F2C" w:rsidRPr="00C52364" w:rsidRDefault="002D1F2C" w:rsidP="00D12708">
            <w:pPr>
              <w:numPr>
                <w:ilvl w:val="0"/>
                <w:numId w:val="30"/>
              </w:numPr>
              <w:rPr>
                <w:szCs w:val="22"/>
                <w:lang w:val="hr-HR"/>
              </w:rPr>
            </w:pPr>
            <w:r w:rsidRPr="00C52364">
              <w:rPr>
                <w:szCs w:val="22"/>
                <w:lang w:val="hr-HR"/>
              </w:rPr>
              <w:t>ispružanje s povaljkom, s padom na ruke, ispružanje u stranu, upijač,</w:t>
            </w:r>
          </w:p>
          <w:p w14:paraId="0EE0E9BF" w14:textId="77777777" w:rsidR="002D1F2C" w:rsidRPr="00C52364" w:rsidRDefault="002D1F2C" w:rsidP="00D12708">
            <w:pPr>
              <w:numPr>
                <w:ilvl w:val="0"/>
                <w:numId w:val="31"/>
              </w:numPr>
              <w:rPr>
                <w:szCs w:val="22"/>
                <w:lang w:val="hr-HR"/>
              </w:rPr>
            </w:pPr>
            <w:r w:rsidRPr="00C52364">
              <w:rPr>
                <w:szCs w:val="22"/>
                <w:lang w:val="hr-HR"/>
              </w:rPr>
              <w:t>prilagođavanje obrane u ulozi igrača u timu (srednji bloker, primač, libero)</w:t>
            </w:r>
          </w:p>
          <w:p w14:paraId="6573EAAC" w14:textId="77777777" w:rsidR="002D1F2C" w:rsidRPr="00C52364" w:rsidRDefault="002D1F2C" w:rsidP="00D12708">
            <w:pPr>
              <w:numPr>
                <w:ilvl w:val="0"/>
                <w:numId w:val="31"/>
              </w:numPr>
              <w:rPr>
                <w:szCs w:val="22"/>
                <w:lang w:val="hr-HR"/>
              </w:rPr>
            </w:pPr>
            <w:r w:rsidRPr="00C52364">
              <w:rPr>
                <w:szCs w:val="22"/>
                <w:lang w:val="hr-HR"/>
              </w:rPr>
              <w:t>igrač naprijed (man-up) obrana (zaštita bloka i zaštita od kuhanih lopti)</w:t>
            </w:r>
          </w:p>
          <w:p w14:paraId="2AFEC1B8" w14:textId="77777777" w:rsidR="002D1F2C" w:rsidRPr="00C52364" w:rsidRDefault="002D1F2C" w:rsidP="00D12708">
            <w:pPr>
              <w:numPr>
                <w:ilvl w:val="0"/>
                <w:numId w:val="31"/>
              </w:numPr>
              <w:rPr>
                <w:szCs w:val="22"/>
                <w:lang w:val="hr-HR"/>
              </w:rPr>
            </w:pPr>
            <w:r w:rsidRPr="00C52364">
              <w:rPr>
                <w:szCs w:val="22"/>
                <w:lang w:val="hr-HR"/>
              </w:rPr>
              <w:t>igrač natrag (man-down) obrana;</w:t>
            </w:r>
          </w:p>
          <w:p w14:paraId="0A5A85A4" w14:textId="77777777" w:rsidR="002D1F2C" w:rsidRPr="00C52364" w:rsidRDefault="002D1F2C" w:rsidP="002D1F2C">
            <w:pPr>
              <w:rPr>
                <w:u w:val="single"/>
                <w:lang w:val="hr-HR"/>
              </w:rPr>
            </w:pPr>
            <w:r w:rsidRPr="00C52364">
              <w:rPr>
                <w:u w:val="single"/>
                <w:lang w:val="hr-HR"/>
              </w:rPr>
              <w:t>Napad</w:t>
            </w:r>
            <w:r w:rsidRPr="00C52364">
              <w:rPr>
                <w:u w:val="single"/>
                <w:lang w:val="hr-HR"/>
              </w:rPr>
              <w:tab/>
            </w:r>
          </w:p>
          <w:p w14:paraId="4DC5973B" w14:textId="77777777" w:rsidR="002D1F2C" w:rsidRPr="00C52364" w:rsidRDefault="002D1F2C" w:rsidP="00D12708">
            <w:pPr>
              <w:numPr>
                <w:ilvl w:val="0"/>
                <w:numId w:val="31"/>
              </w:numPr>
              <w:rPr>
                <w:szCs w:val="22"/>
                <w:lang w:val="hr-HR"/>
              </w:rPr>
            </w:pPr>
            <w:r w:rsidRPr="00C52364">
              <w:rPr>
                <w:szCs w:val="22"/>
                <w:lang w:val="hr-HR"/>
              </w:rPr>
              <w:t>prilagođavanje napada u ulozi igrača u ekipi – pucač (lijevi prednji i desni prednji), korektor,</w:t>
            </w:r>
          </w:p>
          <w:p w14:paraId="3047842F" w14:textId="77777777" w:rsidR="002D1F2C" w:rsidRPr="00C52364" w:rsidRDefault="002D1F2C" w:rsidP="00D12708">
            <w:pPr>
              <w:numPr>
                <w:ilvl w:val="0"/>
                <w:numId w:val="33"/>
              </w:numPr>
              <w:rPr>
                <w:szCs w:val="22"/>
                <w:lang w:val="hr-HR"/>
              </w:rPr>
            </w:pPr>
            <w:r w:rsidRPr="00C52364">
              <w:rPr>
                <w:szCs w:val="22"/>
                <w:lang w:val="hr-HR"/>
              </w:rPr>
              <w:t>kombinacije prvog, drugog i trećeg tempa,</w:t>
            </w:r>
          </w:p>
          <w:p w14:paraId="42A6B912" w14:textId="77777777" w:rsidR="002D1F2C" w:rsidRPr="00C52364" w:rsidRDefault="002D1F2C" w:rsidP="00D12708">
            <w:pPr>
              <w:numPr>
                <w:ilvl w:val="0"/>
                <w:numId w:val="33"/>
              </w:numPr>
              <w:rPr>
                <w:szCs w:val="22"/>
                <w:lang w:val="hr-HR"/>
              </w:rPr>
            </w:pPr>
            <w:r w:rsidRPr="00C52364">
              <w:rPr>
                <w:szCs w:val="22"/>
                <w:lang w:val="hr-HR"/>
              </w:rPr>
              <w:t>promjena mjesta igrača u njihove pozicije za napad ili prema ulozi u igri,</w:t>
            </w:r>
          </w:p>
          <w:p w14:paraId="1116B1A5" w14:textId="77777777" w:rsidR="002D1F2C" w:rsidRPr="00C52364" w:rsidRDefault="002D1F2C" w:rsidP="00D12708">
            <w:pPr>
              <w:numPr>
                <w:ilvl w:val="0"/>
                <w:numId w:val="33"/>
              </w:numPr>
              <w:rPr>
                <w:szCs w:val="22"/>
                <w:lang w:val="hr-HR"/>
              </w:rPr>
            </w:pPr>
            <w:r w:rsidRPr="00C52364">
              <w:rPr>
                <w:szCs w:val="22"/>
                <w:lang w:val="hr-HR"/>
              </w:rPr>
              <w:t>višestruki napad.</w:t>
            </w:r>
          </w:p>
          <w:p w14:paraId="2EA9D312" w14:textId="77777777" w:rsidR="002D1F2C" w:rsidRPr="00C52364" w:rsidRDefault="002D1F2C" w:rsidP="002D1F2C">
            <w:pPr>
              <w:tabs>
                <w:tab w:val="left" w:pos="5175"/>
              </w:tabs>
              <w:rPr>
                <w:szCs w:val="22"/>
                <w:lang w:val="hr-HR"/>
              </w:rPr>
            </w:pPr>
            <w:r w:rsidRPr="00C52364">
              <w:rPr>
                <w:szCs w:val="22"/>
                <w:lang w:val="hr-HR"/>
              </w:rPr>
              <w:t xml:space="preserve">                                                                                                                         </w:t>
            </w:r>
          </w:p>
          <w:p w14:paraId="441321FF" w14:textId="77777777" w:rsidR="002D1F2C" w:rsidRPr="00C52364" w:rsidRDefault="002D1F2C" w:rsidP="002D1F2C">
            <w:pPr>
              <w:rPr>
                <w:szCs w:val="22"/>
                <w:lang w:val="hr-HR"/>
              </w:rPr>
            </w:pPr>
          </w:p>
        </w:tc>
        <w:tc>
          <w:tcPr>
            <w:tcW w:w="5526" w:type="dxa"/>
            <w:tcBorders>
              <w:top w:val="single" w:sz="4" w:space="0" w:color="auto"/>
              <w:left w:val="single" w:sz="4" w:space="0" w:color="auto"/>
              <w:bottom w:val="single" w:sz="4" w:space="0" w:color="auto"/>
              <w:right w:val="single" w:sz="4" w:space="0" w:color="auto"/>
            </w:tcBorders>
            <w:vAlign w:val="center"/>
          </w:tcPr>
          <w:p w14:paraId="2D0BFFEA" w14:textId="77777777" w:rsidR="002D1F2C" w:rsidRPr="00C52364" w:rsidRDefault="002D1F2C" w:rsidP="002D1F2C">
            <w:pPr>
              <w:tabs>
                <w:tab w:val="left" w:pos="5175"/>
              </w:tabs>
              <w:rPr>
                <w:b/>
                <w:bCs/>
                <w:szCs w:val="22"/>
                <w:lang w:val="hr-HR"/>
              </w:rPr>
            </w:pPr>
            <w:r w:rsidRPr="00C52364">
              <w:rPr>
                <w:b/>
                <w:bCs/>
                <w:szCs w:val="22"/>
                <w:lang w:val="hr-HR"/>
              </w:rPr>
              <w:lastRenderedPageBreak/>
              <w:t>Jedinica 1.</w:t>
            </w:r>
          </w:p>
          <w:p w14:paraId="40658A67" w14:textId="77777777" w:rsidR="002D1F2C" w:rsidRPr="00C52364" w:rsidRDefault="002D1F2C" w:rsidP="002D1F2C">
            <w:pPr>
              <w:suppressAutoHyphens/>
              <w:spacing w:after="140" w:line="288" w:lineRule="auto"/>
              <w:rPr>
                <w:szCs w:val="22"/>
                <w:lang w:val="hr-HR" w:eastAsia="zh-CN"/>
              </w:rPr>
            </w:pPr>
            <w:r w:rsidRPr="00C52364">
              <w:rPr>
                <w:szCs w:val="22"/>
                <w:lang w:val="hr-HR" w:eastAsia="zh-CN"/>
              </w:rPr>
              <w:t>Testiranje vršiti po sljedećoj tehnologiji:</w:t>
            </w:r>
          </w:p>
          <w:p w14:paraId="127B5575" w14:textId="77777777" w:rsidR="002D1F2C" w:rsidRPr="00C52364" w:rsidRDefault="002D1F2C" w:rsidP="002D1F2C">
            <w:pPr>
              <w:ind w:left="708"/>
              <w:rPr>
                <w:szCs w:val="22"/>
                <w:lang w:val="hr-HR"/>
              </w:rPr>
            </w:pPr>
            <w:r w:rsidRPr="00C52364">
              <w:rPr>
                <w:szCs w:val="22"/>
                <w:lang w:val="hr-HR"/>
              </w:rPr>
              <w:t>-  skok udalj iz mjesta (sunožni odraz),</w:t>
            </w:r>
          </w:p>
          <w:p w14:paraId="208A1A49" w14:textId="77777777" w:rsidR="002D1F2C" w:rsidRPr="00C52364" w:rsidRDefault="002D1F2C" w:rsidP="002D1F2C">
            <w:pPr>
              <w:ind w:left="708"/>
              <w:rPr>
                <w:szCs w:val="22"/>
                <w:lang w:val="hr-HR"/>
              </w:rPr>
            </w:pPr>
            <w:r w:rsidRPr="00C52364">
              <w:rPr>
                <w:szCs w:val="22"/>
                <w:lang w:val="hr-HR"/>
              </w:rPr>
              <w:t>-  trčanje 6x50 m,</w:t>
            </w:r>
          </w:p>
          <w:p w14:paraId="6D1F1F82" w14:textId="77777777" w:rsidR="002D1F2C" w:rsidRPr="00C52364" w:rsidRDefault="002D1F2C" w:rsidP="002D1F2C">
            <w:pPr>
              <w:ind w:left="708"/>
              <w:rPr>
                <w:szCs w:val="22"/>
                <w:lang w:val="hr-HR"/>
              </w:rPr>
            </w:pPr>
            <w:r w:rsidRPr="00C52364">
              <w:rPr>
                <w:szCs w:val="22"/>
                <w:lang w:val="hr-HR"/>
              </w:rPr>
              <w:t>-  zgib na vratilu,</w:t>
            </w:r>
          </w:p>
          <w:p w14:paraId="5E08B8E2" w14:textId="77777777" w:rsidR="002D1F2C" w:rsidRPr="00C52364" w:rsidRDefault="002D1F2C" w:rsidP="002D1F2C">
            <w:pPr>
              <w:ind w:left="708"/>
              <w:rPr>
                <w:szCs w:val="22"/>
                <w:lang w:val="hr-HR"/>
              </w:rPr>
            </w:pPr>
            <w:r w:rsidRPr="00C52364">
              <w:rPr>
                <w:szCs w:val="22"/>
                <w:lang w:val="hr-HR"/>
              </w:rPr>
              <w:t>-  dizanje trupa na klupici (trbušnjaci),</w:t>
            </w:r>
          </w:p>
          <w:p w14:paraId="0FA99D48" w14:textId="77777777" w:rsidR="002D1F2C" w:rsidRPr="00C52364" w:rsidRDefault="002D1F2C" w:rsidP="002D1F2C">
            <w:pPr>
              <w:ind w:left="708"/>
              <w:rPr>
                <w:szCs w:val="22"/>
                <w:lang w:val="hr-HR"/>
              </w:rPr>
            </w:pPr>
            <w:r w:rsidRPr="00C52364">
              <w:rPr>
                <w:szCs w:val="22"/>
                <w:lang w:val="hr-HR"/>
              </w:rPr>
              <w:t>-  taping,</w:t>
            </w:r>
          </w:p>
          <w:p w14:paraId="79038B33" w14:textId="77777777" w:rsidR="002D1F2C" w:rsidRPr="00C52364" w:rsidRDefault="002D1F2C" w:rsidP="002D1F2C">
            <w:pPr>
              <w:ind w:left="708"/>
              <w:rPr>
                <w:szCs w:val="22"/>
                <w:lang w:val="hr-HR"/>
              </w:rPr>
            </w:pPr>
            <w:r w:rsidRPr="00C52364">
              <w:rPr>
                <w:szCs w:val="22"/>
                <w:lang w:val="hr-HR"/>
              </w:rPr>
              <w:t>- koverta test,</w:t>
            </w:r>
          </w:p>
          <w:p w14:paraId="18001EA3" w14:textId="77777777" w:rsidR="002D1F2C" w:rsidRPr="00C52364" w:rsidRDefault="002D1F2C" w:rsidP="002D1F2C">
            <w:pPr>
              <w:ind w:left="708"/>
              <w:rPr>
                <w:szCs w:val="22"/>
                <w:lang w:val="hr-HR"/>
              </w:rPr>
            </w:pPr>
            <w:r w:rsidRPr="00C52364">
              <w:rPr>
                <w:szCs w:val="22"/>
                <w:lang w:val="hr-HR"/>
              </w:rPr>
              <w:t>-  pretklon na klupici,</w:t>
            </w:r>
          </w:p>
          <w:p w14:paraId="57A41779" w14:textId="77777777" w:rsidR="002D1F2C" w:rsidRPr="00C52364" w:rsidRDefault="002D1F2C" w:rsidP="002D1F2C">
            <w:pPr>
              <w:ind w:left="708"/>
              <w:rPr>
                <w:szCs w:val="22"/>
                <w:lang w:val="hr-HR"/>
              </w:rPr>
            </w:pPr>
            <w:r w:rsidRPr="00C52364">
              <w:rPr>
                <w:szCs w:val="22"/>
                <w:lang w:val="hr-HR"/>
              </w:rPr>
              <w:t>-  vaganjem i mjerenjem.</w:t>
            </w:r>
          </w:p>
          <w:p w14:paraId="4D256901" w14:textId="77777777" w:rsidR="002D1F2C" w:rsidRPr="00C52364" w:rsidRDefault="002D1F2C" w:rsidP="002D1F2C">
            <w:pPr>
              <w:rPr>
                <w:szCs w:val="22"/>
                <w:lang w:val="hr-HR"/>
              </w:rPr>
            </w:pPr>
            <w:r w:rsidRPr="00C52364">
              <w:rPr>
                <w:szCs w:val="22"/>
                <w:lang w:val="hr-HR"/>
              </w:rPr>
              <w:t>U slučaju nepostojanja tablica formirati pet skupina koristeći statističke metode (po ocjenama 1 – 5).</w:t>
            </w:r>
          </w:p>
          <w:p w14:paraId="2F3A225B" w14:textId="77777777" w:rsidR="002D1F2C" w:rsidRPr="00C52364" w:rsidRDefault="002D1F2C" w:rsidP="002D1F2C">
            <w:pPr>
              <w:rPr>
                <w:szCs w:val="22"/>
                <w:lang w:val="hr-HR"/>
              </w:rPr>
            </w:pPr>
            <w:r w:rsidRPr="00C52364">
              <w:rPr>
                <w:szCs w:val="22"/>
                <w:lang w:val="hr-HR"/>
              </w:rPr>
              <w:t xml:space="preserve"> </w:t>
            </w:r>
          </w:p>
          <w:p w14:paraId="6444D27A" w14:textId="77777777" w:rsidR="002D1F2C" w:rsidRPr="00C52364" w:rsidRDefault="002D1F2C" w:rsidP="002D1F2C">
            <w:pPr>
              <w:rPr>
                <w:szCs w:val="22"/>
                <w:lang w:val="hr-HR"/>
              </w:rPr>
            </w:pPr>
          </w:p>
          <w:p w14:paraId="3F4B6EDB" w14:textId="77777777" w:rsidR="002D1F2C" w:rsidRPr="00C52364" w:rsidRDefault="002D1F2C" w:rsidP="002D1F2C">
            <w:pPr>
              <w:rPr>
                <w:szCs w:val="22"/>
                <w:lang w:val="hr-HR"/>
              </w:rPr>
            </w:pPr>
          </w:p>
          <w:p w14:paraId="4BE8ADE9" w14:textId="77777777" w:rsidR="002D1F2C" w:rsidRPr="00C52364" w:rsidRDefault="002D1F2C" w:rsidP="002D1F2C">
            <w:pPr>
              <w:rPr>
                <w:b/>
                <w:bCs/>
                <w:szCs w:val="22"/>
                <w:lang w:val="hr-HR"/>
              </w:rPr>
            </w:pPr>
            <w:r w:rsidRPr="00C52364">
              <w:rPr>
                <w:b/>
                <w:bCs/>
                <w:szCs w:val="22"/>
                <w:lang w:val="hr-HR"/>
              </w:rPr>
              <w:t>Jedinica 2.</w:t>
            </w:r>
          </w:p>
          <w:p w14:paraId="3864A221" w14:textId="77777777" w:rsidR="002D1F2C" w:rsidRPr="00C52364" w:rsidRDefault="002D1F2C" w:rsidP="00D12708">
            <w:pPr>
              <w:numPr>
                <w:ilvl w:val="0"/>
                <w:numId w:val="263"/>
              </w:numPr>
              <w:ind w:left="357" w:hanging="357"/>
              <w:rPr>
                <w:szCs w:val="22"/>
                <w:lang w:val="hr-HR" w:eastAsia="zh-CN"/>
              </w:rPr>
            </w:pPr>
            <w:r w:rsidRPr="00C52364">
              <w:rPr>
                <w:szCs w:val="22"/>
                <w:lang w:val="hr-HR" w:eastAsia="zh-CN"/>
              </w:rPr>
              <w:t>Dijagnostiku, tj. provjeru stečenih znanja vršiti testiranjem na sljedeći način:</w:t>
            </w:r>
          </w:p>
          <w:p w14:paraId="07ACA7B4" w14:textId="77777777" w:rsidR="002D1F2C" w:rsidRPr="00C52364" w:rsidRDefault="002D1F2C" w:rsidP="00D12708">
            <w:pPr>
              <w:numPr>
                <w:ilvl w:val="0"/>
                <w:numId w:val="27"/>
              </w:numPr>
              <w:ind w:left="714" w:hanging="357"/>
              <w:rPr>
                <w:szCs w:val="22"/>
                <w:lang w:val="hr-HR"/>
              </w:rPr>
            </w:pPr>
            <w:r w:rsidRPr="00C52364">
              <w:rPr>
                <w:szCs w:val="22"/>
                <w:lang w:val="hr-HR"/>
              </w:rPr>
              <w:t>iz odbojkaškoga stava odbijati loptu od zid (može i u parovima) gornjim i donjim odbijanjem,</w:t>
            </w:r>
          </w:p>
          <w:p w14:paraId="05AA6475" w14:textId="77777777" w:rsidR="002D1F2C" w:rsidRPr="00C52364" w:rsidRDefault="002D1F2C" w:rsidP="00D12708">
            <w:pPr>
              <w:numPr>
                <w:ilvl w:val="0"/>
                <w:numId w:val="28"/>
              </w:numPr>
              <w:ind w:left="714" w:hanging="357"/>
              <w:rPr>
                <w:szCs w:val="22"/>
                <w:lang w:val="hr-HR"/>
              </w:rPr>
            </w:pPr>
            <w:r w:rsidRPr="00C52364">
              <w:rPr>
                <w:szCs w:val="22"/>
                <w:lang w:val="hr-HR"/>
              </w:rPr>
              <w:t>servis provjeriti uspješnim i ispravnim prebacivanjem lopte preko mreže,</w:t>
            </w:r>
          </w:p>
          <w:p w14:paraId="74DC9B97" w14:textId="77777777" w:rsidR="002D1F2C" w:rsidRPr="00C52364" w:rsidRDefault="002D1F2C" w:rsidP="00D12708">
            <w:pPr>
              <w:numPr>
                <w:ilvl w:val="0"/>
                <w:numId w:val="28"/>
              </w:numPr>
              <w:ind w:left="714" w:hanging="357"/>
              <w:rPr>
                <w:szCs w:val="22"/>
                <w:lang w:val="hr-HR"/>
              </w:rPr>
            </w:pPr>
            <w:r w:rsidRPr="00C52364">
              <w:rPr>
                <w:szCs w:val="22"/>
                <w:lang w:val="hr-HR"/>
              </w:rPr>
              <w:t>teorijska znanja provjeravati tijekom praktičnoga testiranja i tijekom igre,</w:t>
            </w:r>
          </w:p>
          <w:p w14:paraId="4E49EDCF" w14:textId="77777777" w:rsidR="002D1F2C" w:rsidRPr="00C52364" w:rsidRDefault="002D1F2C" w:rsidP="00D12708">
            <w:pPr>
              <w:numPr>
                <w:ilvl w:val="0"/>
                <w:numId w:val="263"/>
              </w:numPr>
              <w:contextualSpacing/>
              <w:rPr>
                <w:szCs w:val="22"/>
                <w:lang w:val="hr-HR"/>
              </w:rPr>
            </w:pPr>
            <w:r w:rsidRPr="00C52364">
              <w:rPr>
                <w:szCs w:val="22"/>
                <w:lang w:val="hr-HR"/>
              </w:rPr>
              <w:t>poticati svijest o zdravom načinu života.</w:t>
            </w:r>
          </w:p>
          <w:p w14:paraId="05350514" w14:textId="77777777" w:rsidR="002D1F2C" w:rsidRPr="00C52364" w:rsidRDefault="002D1F2C" w:rsidP="002D1F2C">
            <w:pPr>
              <w:rPr>
                <w:szCs w:val="22"/>
                <w:lang w:val="hr-HR"/>
              </w:rPr>
            </w:pPr>
          </w:p>
          <w:p w14:paraId="5E1092CD" w14:textId="77777777" w:rsidR="002D1F2C" w:rsidRPr="00C52364" w:rsidRDefault="002D1F2C" w:rsidP="002D1F2C">
            <w:pPr>
              <w:rPr>
                <w:szCs w:val="22"/>
                <w:lang w:val="hr-HR"/>
              </w:rPr>
            </w:pPr>
          </w:p>
          <w:p w14:paraId="3CDCA7B4" w14:textId="77777777" w:rsidR="002D1F2C" w:rsidRPr="00C52364" w:rsidRDefault="002D1F2C" w:rsidP="002D1F2C">
            <w:pPr>
              <w:rPr>
                <w:szCs w:val="22"/>
                <w:lang w:val="hr-HR"/>
              </w:rPr>
            </w:pPr>
          </w:p>
          <w:p w14:paraId="781A6713" w14:textId="77777777" w:rsidR="002D1F2C" w:rsidRPr="00C52364" w:rsidRDefault="002D1F2C" w:rsidP="002D1F2C">
            <w:pPr>
              <w:rPr>
                <w:szCs w:val="22"/>
                <w:lang w:val="hr-HR"/>
              </w:rPr>
            </w:pPr>
          </w:p>
          <w:p w14:paraId="27F13712" w14:textId="77777777" w:rsidR="002D1F2C" w:rsidRPr="00C52364" w:rsidRDefault="002D1F2C" w:rsidP="002D1F2C">
            <w:pPr>
              <w:rPr>
                <w:b/>
                <w:bCs/>
                <w:szCs w:val="22"/>
                <w:lang w:val="hr-HR"/>
              </w:rPr>
            </w:pPr>
            <w:r w:rsidRPr="00C52364">
              <w:rPr>
                <w:b/>
                <w:bCs/>
                <w:szCs w:val="22"/>
                <w:lang w:val="hr-HR"/>
              </w:rPr>
              <w:t>Jedinica 3.</w:t>
            </w:r>
          </w:p>
          <w:p w14:paraId="6BDA680E" w14:textId="77777777" w:rsidR="002D1F2C" w:rsidRPr="00C52364" w:rsidRDefault="002D1F2C" w:rsidP="00D12708">
            <w:pPr>
              <w:numPr>
                <w:ilvl w:val="0"/>
                <w:numId w:val="278"/>
              </w:numPr>
              <w:contextualSpacing/>
              <w:rPr>
                <w:szCs w:val="22"/>
                <w:lang w:val="hr-HR"/>
              </w:rPr>
            </w:pPr>
            <w:r w:rsidRPr="00C52364">
              <w:rPr>
                <w:szCs w:val="22"/>
                <w:lang w:val="hr-HR"/>
              </w:rPr>
              <w:t>Jedinicu realizirati kroz praktičan rad s učenicima.</w:t>
            </w:r>
          </w:p>
          <w:p w14:paraId="34D6DBF8" w14:textId="77777777" w:rsidR="002D1F2C" w:rsidRPr="00C52364" w:rsidRDefault="002D1F2C" w:rsidP="002D1F2C">
            <w:pPr>
              <w:rPr>
                <w:szCs w:val="22"/>
                <w:lang w:val="hr-HR"/>
              </w:rPr>
            </w:pPr>
            <w:r w:rsidRPr="00C52364">
              <w:rPr>
                <w:szCs w:val="22"/>
                <w:lang w:val="hr-HR"/>
              </w:rPr>
              <w:t>Intervencija nastavnika je ključna u prenošenju i savladavanju odbojkaške vještine/tehnike. Formirati manje (homogene) grupe – što omogućava napredak prema sposobnostima i zainteresiranosti učenika. Ustrajati u svladavanju tehnike i pri tom učenike:</w:t>
            </w:r>
          </w:p>
          <w:p w14:paraId="31C18EBD" w14:textId="77777777" w:rsidR="002D1F2C" w:rsidRPr="00C52364" w:rsidRDefault="002D1F2C" w:rsidP="002D1F2C">
            <w:pPr>
              <w:ind w:left="708"/>
              <w:jc w:val="both"/>
              <w:rPr>
                <w:szCs w:val="22"/>
                <w:lang w:val="hr-HR"/>
              </w:rPr>
            </w:pPr>
            <w:r w:rsidRPr="00C52364">
              <w:rPr>
                <w:szCs w:val="22"/>
                <w:lang w:val="hr-HR"/>
              </w:rPr>
              <w:t xml:space="preserve">-   poticati i motivirati za preuzimanje veće kontrole </w:t>
            </w:r>
          </w:p>
          <w:p w14:paraId="698DB3BC" w14:textId="77777777" w:rsidR="002D1F2C" w:rsidRPr="00C52364" w:rsidRDefault="002D1F2C" w:rsidP="002D1F2C">
            <w:pPr>
              <w:ind w:left="708"/>
              <w:jc w:val="both"/>
              <w:rPr>
                <w:szCs w:val="22"/>
                <w:lang w:val="hr-HR"/>
              </w:rPr>
            </w:pPr>
            <w:r w:rsidRPr="00C52364">
              <w:rPr>
                <w:szCs w:val="22"/>
                <w:lang w:val="hr-HR"/>
              </w:rPr>
              <w:t xml:space="preserve">    svojih praktičnih radnji,</w:t>
            </w:r>
          </w:p>
          <w:p w14:paraId="7C3533A5" w14:textId="77777777" w:rsidR="002D1F2C" w:rsidRPr="00C52364" w:rsidRDefault="002D1F2C" w:rsidP="002D1F2C">
            <w:pPr>
              <w:ind w:left="708"/>
              <w:jc w:val="both"/>
              <w:rPr>
                <w:szCs w:val="22"/>
                <w:lang w:val="hr-HR"/>
              </w:rPr>
            </w:pPr>
            <w:r w:rsidRPr="00C52364">
              <w:rPr>
                <w:szCs w:val="22"/>
                <w:lang w:val="hr-HR"/>
              </w:rPr>
              <w:t>- povećati im samoinicijativu, odgovornost i disciplinu.</w:t>
            </w:r>
          </w:p>
          <w:p w14:paraId="200B46EA" w14:textId="77777777" w:rsidR="002D1F2C" w:rsidRPr="00C52364" w:rsidRDefault="002D1F2C" w:rsidP="00D12708">
            <w:pPr>
              <w:numPr>
                <w:ilvl w:val="0"/>
                <w:numId w:val="278"/>
              </w:numPr>
              <w:contextualSpacing/>
              <w:jc w:val="both"/>
              <w:rPr>
                <w:szCs w:val="22"/>
                <w:lang w:val="hr-HR"/>
              </w:rPr>
            </w:pPr>
            <w:r w:rsidRPr="00C52364">
              <w:rPr>
                <w:szCs w:val="22"/>
                <w:lang w:val="hr-HR"/>
              </w:rPr>
              <w:t>Koristiti crteže, grafičke prikaze, video snimke,</w:t>
            </w:r>
          </w:p>
          <w:p w14:paraId="6BAC5027" w14:textId="77777777" w:rsidR="002D1F2C" w:rsidRPr="00C52364" w:rsidRDefault="002D1F2C" w:rsidP="002D1F2C">
            <w:pPr>
              <w:jc w:val="both"/>
              <w:rPr>
                <w:szCs w:val="22"/>
                <w:lang w:val="hr-HR"/>
              </w:rPr>
            </w:pPr>
            <w:r w:rsidRPr="00C52364">
              <w:rPr>
                <w:szCs w:val="22"/>
                <w:lang w:val="hr-HR"/>
              </w:rPr>
              <w:t>demonstraciju sportaša, utakmica uživo, natjecanja (turnira) u kojim sudjeluju učenici, surađivati sa sportskim klubovima. Za vrijeme rada uključiti učenike u funkciju suca. Bolje učenike postaviti u ulogu kontrolora skupina. Razvijati natjecateljski duh i ljubav prema ovoj aktivnosti.</w:t>
            </w:r>
          </w:p>
          <w:p w14:paraId="4C8BDD81" w14:textId="77777777" w:rsidR="002D1F2C" w:rsidRPr="00C52364" w:rsidRDefault="002D1F2C" w:rsidP="00D12708">
            <w:pPr>
              <w:numPr>
                <w:ilvl w:val="0"/>
                <w:numId w:val="278"/>
              </w:numPr>
              <w:contextualSpacing/>
              <w:jc w:val="both"/>
              <w:rPr>
                <w:szCs w:val="22"/>
                <w:lang w:val="hr-HR"/>
              </w:rPr>
            </w:pPr>
            <w:r w:rsidRPr="00C52364">
              <w:rPr>
                <w:szCs w:val="22"/>
                <w:lang w:val="hr-HR"/>
              </w:rPr>
              <w:t>U obuci smeča koristiti se predvježbama u cilju lakšega</w:t>
            </w:r>
          </w:p>
          <w:p w14:paraId="2CBD8916" w14:textId="77777777" w:rsidR="002D1F2C" w:rsidRPr="00C52364" w:rsidRDefault="002D1F2C" w:rsidP="002D1F2C">
            <w:pPr>
              <w:ind w:left="57"/>
              <w:jc w:val="both"/>
              <w:rPr>
                <w:szCs w:val="22"/>
                <w:lang w:val="hr-HR"/>
              </w:rPr>
            </w:pPr>
            <w:r w:rsidRPr="00C52364">
              <w:rPr>
                <w:szCs w:val="22"/>
                <w:lang w:val="hr-HR"/>
              </w:rPr>
              <w:t>svladavanja tehnike npr.:</w:t>
            </w:r>
          </w:p>
          <w:p w14:paraId="7E40E80E" w14:textId="77777777" w:rsidR="002D1F2C" w:rsidRPr="00C52364" w:rsidRDefault="002D1F2C" w:rsidP="00D12708">
            <w:pPr>
              <w:numPr>
                <w:ilvl w:val="0"/>
                <w:numId w:val="26"/>
              </w:numPr>
              <w:ind w:left="720"/>
              <w:jc w:val="both"/>
              <w:rPr>
                <w:szCs w:val="22"/>
                <w:lang w:val="hr-HR"/>
              </w:rPr>
            </w:pPr>
            <w:r w:rsidRPr="00C52364">
              <w:rPr>
                <w:szCs w:val="22"/>
                <w:lang w:val="hr-HR"/>
              </w:rPr>
              <w:t>smeč nakon podbacivanja lopte iz svojih ruku (ovo mogu raditi u skupini od 7 učenika s jedne strane mreže i toliko s druge),</w:t>
            </w:r>
          </w:p>
          <w:p w14:paraId="1B1363D7" w14:textId="77777777" w:rsidR="002D1F2C" w:rsidRPr="00C52364" w:rsidRDefault="002D1F2C" w:rsidP="00D12708">
            <w:pPr>
              <w:numPr>
                <w:ilvl w:val="0"/>
                <w:numId w:val="29"/>
              </w:numPr>
              <w:ind w:left="720"/>
              <w:jc w:val="both"/>
              <w:rPr>
                <w:szCs w:val="22"/>
                <w:lang w:val="hr-HR"/>
              </w:rPr>
            </w:pPr>
            <w:r w:rsidRPr="00C52364">
              <w:rPr>
                <w:szCs w:val="22"/>
                <w:lang w:val="hr-HR"/>
              </w:rPr>
              <w:t xml:space="preserve">smeč nakon podbačene lopte od strane </w:t>
            </w:r>
          </w:p>
          <w:p w14:paraId="51E9E13B" w14:textId="77777777" w:rsidR="002D1F2C" w:rsidRPr="00C52364" w:rsidRDefault="002D1F2C" w:rsidP="002D1F2C">
            <w:pPr>
              <w:ind w:left="720"/>
              <w:jc w:val="both"/>
              <w:rPr>
                <w:szCs w:val="22"/>
                <w:lang w:val="hr-HR"/>
              </w:rPr>
            </w:pPr>
            <w:r w:rsidRPr="00C52364">
              <w:rPr>
                <w:szCs w:val="22"/>
                <w:lang w:val="hr-HR"/>
              </w:rPr>
              <w:t>drugih učenika iz skupine (optimalnost skupine).</w:t>
            </w:r>
          </w:p>
          <w:p w14:paraId="14728222" w14:textId="77777777" w:rsidR="002D1F2C" w:rsidRPr="00C52364" w:rsidRDefault="002D1F2C" w:rsidP="002D1F2C">
            <w:pPr>
              <w:ind w:firstLine="288"/>
              <w:jc w:val="both"/>
              <w:rPr>
                <w:szCs w:val="22"/>
                <w:lang w:val="hr-HR"/>
              </w:rPr>
            </w:pPr>
          </w:p>
          <w:p w14:paraId="07F702D5" w14:textId="77777777" w:rsidR="002D1F2C" w:rsidRPr="00C52364" w:rsidRDefault="002D1F2C" w:rsidP="00D12708">
            <w:pPr>
              <w:numPr>
                <w:ilvl w:val="0"/>
                <w:numId w:val="267"/>
              </w:numPr>
              <w:contextualSpacing/>
              <w:jc w:val="both"/>
              <w:rPr>
                <w:szCs w:val="22"/>
                <w:lang w:val="hr-HR"/>
              </w:rPr>
            </w:pPr>
            <w:r w:rsidRPr="00C52364">
              <w:rPr>
                <w:szCs w:val="22"/>
                <w:lang w:val="hr-HR"/>
              </w:rPr>
              <w:t>Rad na tehnici, metodika obuke, organizacija i primjena na nastavnom satu je prepuštena kreativnosti nastavnika – pogledati literaturu.</w:t>
            </w:r>
          </w:p>
          <w:p w14:paraId="2A346CDD" w14:textId="77777777" w:rsidR="002D1F2C" w:rsidRPr="00C52364" w:rsidRDefault="002D1F2C" w:rsidP="002D1F2C">
            <w:pPr>
              <w:jc w:val="both"/>
              <w:rPr>
                <w:szCs w:val="22"/>
                <w:lang w:val="hr-HR"/>
              </w:rPr>
            </w:pPr>
          </w:p>
          <w:p w14:paraId="384118B4" w14:textId="77777777" w:rsidR="002D1F2C" w:rsidRPr="00C52364" w:rsidRDefault="002D1F2C" w:rsidP="002D1F2C">
            <w:pPr>
              <w:jc w:val="both"/>
              <w:rPr>
                <w:b/>
                <w:szCs w:val="22"/>
                <w:lang w:val="hr-HR"/>
              </w:rPr>
            </w:pPr>
            <w:r w:rsidRPr="00C52364">
              <w:rPr>
                <w:b/>
                <w:szCs w:val="22"/>
                <w:lang w:val="hr-HR"/>
              </w:rPr>
              <w:t xml:space="preserve">    </w:t>
            </w:r>
          </w:p>
          <w:p w14:paraId="345D70A2" w14:textId="77777777" w:rsidR="002D1F2C" w:rsidRPr="00C52364" w:rsidRDefault="002D1F2C" w:rsidP="002D1F2C">
            <w:pPr>
              <w:jc w:val="both"/>
              <w:rPr>
                <w:b/>
                <w:szCs w:val="22"/>
                <w:lang w:val="hr-HR"/>
              </w:rPr>
            </w:pPr>
            <w:r w:rsidRPr="00C52364">
              <w:rPr>
                <w:b/>
                <w:szCs w:val="22"/>
                <w:lang w:val="hr-HR"/>
              </w:rPr>
              <w:t xml:space="preserve">       </w:t>
            </w:r>
          </w:p>
          <w:p w14:paraId="7FB6B603" w14:textId="77777777" w:rsidR="002D1F2C" w:rsidRPr="00C52364" w:rsidRDefault="002D1F2C" w:rsidP="002D1F2C">
            <w:pPr>
              <w:jc w:val="both"/>
              <w:rPr>
                <w:szCs w:val="22"/>
                <w:lang w:val="hr-HR"/>
              </w:rPr>
            </w:pPr>
          </w:p>
          <w:p w14:paraId="1F719604" w14:textId="77777777" w:rsidR="002D1F2C" w:rsidRPr="00C52364" w:rsidRDefault="002D1F2C" w:rsidP="002D1F2C">
            <w:pPr>
              <w:jc w:val="both"/>
              <w:rPr>
                <w:szCs w:val="22"/>
                <w:lang w:val="hr-HR"/>
              </w:rPr>
            </w:pPr>
          </w:p>
          <w:p w14:paraId="6394D3EB" w14:textId="77777777" w:rsidR="002D1F2C" w:rsidRPr="00C52364" w:rsidRDefault="002D1F2C" w:rsidP="002D1F2C">
            <w:pPr>
              <w:jc w:val="both"/>
              <w:rPr>
                <w:szCs w:val="22"/>
                <w:lang w:val="hr-HR"/>
              </w:rPr>
            </w:pPr>
          </w:p>
          <w:p w14:paraId="5F92CE9D" w14:textId="77777777" w:rsidR="002D1F2C" w:rsidRPr="00C52364" w:rsidRDefault="002D1F2C" w:rsidP="002D1F2C">
            <w:pPr>
              <w:jc w:val="both"/>
              <w:rPr>
                <w:szCs w:val="22"/>
                <w:lang w:val="hr-HR"/>
              </w:rPr>
            </w:pPr>
          </w:p>
          <w:p w14:paraId="1E0D3A9F" w14:textId="77777777" w:rsidR="002D1F2C" w:rsidRPr="00C52364" w:rsidRDefault="002D1F2C" w:rsidP="002D1F2C">
            <w:pPr>
              <w:rPr>
                <w:b/>
                <w:bCs/>
                <w:szCs w:val="22"/>
                <w:lang w:val="hr-HR"/>
              </w:rPr>
            </w:pPr>
            <w:r w:rsidRPr="00C52364">
              <w:rPr>
                <w:b/>
                <w:bCs/>
                <w:szCs w:val="22"/>
                <w:lang w:val="hr-HR"/>
              </w:rPr>
              <w:t>Jedinica 4.</w:t>
            </w:r>
          </w:p>
          <w:p w14:paraId="7C8EBA94" w14:textId="77777777" w:rsidR="002D1F2C" w:rsidRPr="00C52364" w:rsidRDefault="002D1F2C" w:rsidP="00D12708">
            <w:pPr>
              <w:numPr>
                <w:ilvl w:val="0"/>
                <w:numId w:val="269"/>
              </w:numPr>
              <w:contextualSpacing/>
              <w:jc w:val="both"/>
              <w:rPr>
                <w:szCs w:val="22"/>
                <w:lang w:val="hr-HR"/>
              </w:rPr>
            </w:pPr>
            <w:r w:rsidRPr="00C52364">
              <w:rPr>
                <w:szCs w:val="22"/>
                <w:lang w:val="hr-HR"/>
              </w:rPr>
              <w:t>Ovu jedinicu je najbolje realizirati kroz praktičan rad, tj. sudjelovanje u igri.</w:t>
            </w:r>
          </w:p>
          <w:p w14:paraId="0A98B149" w14:textId="77777777" w:rsidR="002D1F2C" w:rsidRPr="00C52364" w:rsidRDefault="002D1F2C" w:rsidP="00D12708">
            <w:pPr>
              <w:numPr>
                <w:ilvl w:val="0"/>
                <w:numId w:val="269"/>
              </w:numPr>
              <w:contextualSpacing/>
              <w:jc w:val="both"/>
              <w:rPr>
                <w:szCs w:val="22"/>
                <w:lang w:val="hr-HR"/>
              </w:rPr>
            </w:pPr>
            <w:r w:rsidRPr="00C52364">
              <w:rPr>
                <w:szCs w:val="22"/>
                <w:lang w:val="hr-HR"/>
              </w:rPr>
              <w:t>Taktiku prilagoditi odabranoj razini.</w:t>
            </w:r>
          </w:p>
          <w:p w14:paraId="1ED5F831" w14:textId="77777777" w:rsidR="002D1F2C" w:rsidRPr="00C52364" w:rsidRDefault="002D1F2C" w:rsidP="00D12708">
            <w:pPr>
              <w:numPr>
                <w:ilvl w:val="0"/>
                <w:numId w:val="269"/>
              </w:numPr>
              <w:contextualSpacing/>
              <w:jc w:val="both"/>
              <w:rPr>
                <w:szCs w:val="22"/>
                <w:lang w:val="hr-HR"/>
              </w:rPr>
            </w:pPr>
            <w:r w:rsidRPr="00C52364">
              <w:rPr>
                <w:szCs w:val="22"/>
                <w:lang w:val="hr-HR"/>
              </w:rPr>
              <w:t xml:space="preserve">Značajne taktičke zamisli mogu se svladati kroz igre manjeg opsega, situacijskom igrom, gdje se može postići maksimalna kontrola nad loptom i zahtjevima. </w:t>
            </w:r>
            <w:r w:rsidRPr="00C52364">
              <w:rPr>
                <w:color w:val="000000" w:themeColor="text1"/>
                <w:szCs w:val="22"/>
                <w:lang w:val="hr-HR"/>
              </w:rPr>
              <w:t xml:space="preserve">Igre mogu biti oslovljene </w:t>
            </w:r>
            <w:r w:rsidRPr="00C52364">
              <w:rPr>
                <w:szCs w:val="22"/>
                <w:lang w:val="hr-HR"/>
              </w:rPr>
              <w:t>(npr. jedna ekipa igra po jednoj taktičkoj zamisli, a druga po drugoj).</w:t>
            </w:r>
          </w:p>
          <w:p w14:paraId="119F2BE5" w14:textId="77777777" w:rsidR="002D1F2C" w:rsidRPr="00C52364" w:rsidRDefault="002D1F2C" w:rsidP="00D12708">
            <w:pPr>
              <w:numPr>
                <w:ilvl w:val="0"/>
                <w:numId w:val="269"/>
              </w:numPr>
              <w:contextualSpacing/>
              <w:jc w:val="both"/>
              <w:rPr>
                <w:szCs w:val="22"/>
                <w:lang w:val="hr-HR"/>
              </w:rPr>
            </w:pPr>
            <w:r w:rsidRPr="00C52364">
              <w:rPr>
                <w:szCs w:val="22"/>
                <w:lang w:val="hr-HR"/>
              </w:rPr>
              <w:t>Motivirati učenike isticanjem dobrih napada i zamisli i razvijati osjećaj za poštenu igru.</w:t>
            </w:r>
          </w:p>
          <w:p w14:paraId="2263BD98" w14:textId="77777777" w:rsidR="002D1F2C" w:rsidRPr="00C52364" w:rsidRDefault="002D1F2C" w:rsidP="00D12708">
            <w:pPr>
              <w:numPr>
                <w:ilvl w:val="0"/>
                <w:numId w:val="269"/>
              </w:numPr>
              <w:contextualSpacing/>
              <w:jc w:val="both"/>
              <w:rPr>
                <w:szCs w:val="22"/>
                <w:lang w:val="hr-HR"/>
              </w:rPr>
            </w:pPr>
            <w:r w:rsidRPr="00C52364">
              <w:rPr>
                <w:szCs w:val="22"/>
                <w:lang w:val="hr-HR"/>
              </w:rPr>
              <w:t>Poticati ih na veću kontrolu svojih vježbi, na preuzimanje veće odgovornosti i donošenje odluka.</w:t>
            </w:r>
          </w:p>
          <w:p w14:paraId="676D3C0B" w14:textId="77777777" w:rsidR="002D1F2C" w:rsidRPr="00C52364" w:rsidRDefault="002D1F2C" w:rsidP="00D12708">
            <w:pPr>
              <w:numPr>
                <w:ilvl w:val="0"/>
                <w:numId w:val="269"/>
              </w:numPr>
              <w:contextualSpacing/>
              <w:jc w:val="both"/>
              <w:rPr>
                <w:szCs w:val="22"/>
                <w:lang w:val="hr-HR"/>
              </w:rPr>
            </w:pPr>
            <w:r w:rsidRPr="00C52364">
              <w:rPr>
                <w:szCs w:val="22"/>
                <w:lang w:val="hr-HR"/>
              </w:rPr>
              <w:t>Intervencija nastavnika je ključni element u prenošenju pravilne taktike igre.</w:t>
            </w:r>
          </w:p>
          <w:p w14:paraId="64A56B4E" w14:textId="77777777" w:rsidR="002D1F2C" w:rsidRPr="00C52364" w:rsidRDefault="002D1F2C" w:rsidP="00D12708">
            <w:pPr>
              <w:numPr>
                <w:ilvl w:val="0"/>
                <w:numId w:val="269"/>
              </w:numPr>
              <w:contextualSpacing/>
              <w:jc w:val="both"/>
              <w:rPr>
                <w:szCs w:val="22"/>
                <w:lang w:val="hr-HR"/>
              </w:rPr>
            </w:pPr>
            <w:r w:rsidRPr="00C52364">
              <w:rPr>
                <w:szCs w:val="22"/>
                <w:lang w:val="hr-HR"/>
              </w:rPr>
              <w:t xml:space="preserve">Pri realizaciji ove jedinice koristiti primjere iz drugih sličnih igara (odbojka na pijesku; odbojka u vodi). </w:t>
            </w:r>
          </w:p>
          <w:p w14:paraId="39126C19" w14:textId="77777777" w:rsidR="002D1F2C" w:rsidRPr="00C52364" w:rsidRDefault="002D1F2C" w:rsidP="00D12708">
            <w:pPr>
              <w:numPr>
                <w:ilvl w:val="0"/>
                <w:numId w:val="269"/>
              </w:numPr>
              <w:contextualSpacing/>
              <w:jc w:val="both"/>
              <w:rPr>
                <w:szCs w:val="22"/>
                <w:lang w:val="hr-HR"/>
              </w:rPr>
            </w:pPr>
            <w:r w:rsidRPr="00C52364">
              <w:rPr>
                <w:szCs w:val="22"/>
                <w:lang w:val="hr-HR"/>
              </w:rPr>
              <w:t xml:space="preserve">Sagledati mogućnost natjecanja kako unutar škole tako i među školama. </w:t>
            </w:r>
          </w:p>
          <w:p w14:paraId="12C9CFFB" w14:textId="77777777" w:rsidR="002D1F2C" w:rsidRPr="00C52364" w:rsidRDefault="002D1F2C" w:rsidP="00D12708">
            <w:pPr>
              <w:numPr>
                <w:ilvl w:val="0"/>
                <w:numId w:val="269"/>
              </w:numPr>
              <w:contextualSpacing/>
              <w:jc w:val="both"/>
              <w:rPr>
                <w:szCs w:val="22"/>
                <w:lang w:val="hr-HR"/>
              </w:rPr>
            </w:pPr>
            <w:r w:rsidRPr="00C52364">
              <w:rPr>
                <w:szCs w:val="22"/>
                <w:lang w:val="hr-HR"/>
              </w:rPr>
              <w:lastRenderedPageBreak/>
              <w:t>Angažirati učenike za ulogu sudaca.</w:t>
            </w:r>
          </w:p>
          <w:p w14:paraId="633C7BF1" w14:textId="77777777" w:rsidR="002D1F2C" w:rsidRPr="00C52364" w:rsidRDefault="002D1F2C" w:rsidP="00D12708">
            <w:pPr>
              <w:numPr>
                <w:ilvl w:val="0"/>
                <w:numId w:val="269"/>
              </w:numPr>
              <w:contextualSpacing/>
              <w:jc w:val="both"/>
              <w:rPr>
                <w:szCs w:val="22"/>
                <w:lang w:val="hr-HR"/>
              </w:rPr>
            </w:pPr>
            <w:r w:rsidRPr="00C52364">
              <w:rPr>
                <w:szCs w:val="22"/>
                <w:lang w:val="hr-HR"/>
              </w:rPr>
              <w:t>Pratiti utakmice uživo.</w:t>
            </w:r>
          </w:p>
          <w:p w14:paraId="226BA964" w14:textId="77777777" w:rsidR="002D1F2C" w:rsidRPr="00C52364" w:rsidRDefault="002D1F2C" w:rsidP="002D1F2C">
            <w:pPr>
              <w:jc w:val="both"/>
              <w:rPr>
                <w:szCs w:val="22"/>
                <w:lang w:val="hr-HR"/>
              </w:rPr>
            </w:pPr>
          </w:p>
          <w:p w14:paraId="174E16D4" w14:textId="77777777" w:rsidR="002D1F2C" w:rsidRPr="00C52364" w:rsidRDefault="002D1F2C" w:rsidP="002D1F2C">
            <w:pPr>
              <w:jc w:val="both"/>
              <w:rPr>
                <w:szCs w:val="22"/>
                <w:lang w:val="hr-HR"/>
              </w:rPr>
            </w:pPr>
          </w:p>
          <w:p w14:paraId="29CE9105" w14:textId="77777777" w:rsidR="002D1F2C" w:rsidRPr="00C52364" w:rsidRDefault="002D1F2C" w:rsidP="002D1F2C">
            <w:pPr>
              <w:jc w:val="both"/>
              <w:rPr>
                <w:szCs w:val="22"/>
                <w:lang w:val="hr-HR"/>
              </w:rPr>
            </w:pPr>
            <w:r w:rsidRPr="00C52364">
              <w:rPr>
                <w:szCs w:val="22"/>
                <w:lang w:val="hr-HR"/>
              </w:rPr>
              <w:t>Obvezno na svakom nastavnom satu odvojiti dio vremena u pripremnom dijelu za korektivnu gimnastiku.</w:t>
            </w:r>
          </w:p>
          <w:p w14:paraId="749E23A9" w14:textId="77777777" w:rsidR="002D1F2C" w:rsidRPr="00C52364" w:rsidRDefault="002D1F2C" w:rsidP="002D1F2C">
            <w:pPr>
              <w:jc w:val="both"/>
              <w:rPr>
                <w:szCs w:val="22"/>
                <w:lang w:val="hr-HR"/>
              </w:rPr>
            </w:pPr>
          </w:p>
          <w:p w14:paraId="71CB0918" w14:textId="77777777" w:rsidR="002D1F2C" w:rsidRPr="00C52364" w:rsidRDefault="002D1F2C" w:rsidP="002D1F2C">
            <w:pPr>
              <w:rPr>
                <w:szCs w:val="22"/>
                <w:lang w:val="hr-HR"/>
              </w:rPr>
            </w:pPr>
          </w:p>
        </w:tc>
      </w:tr>
    </w:tbl>
    <w:p w14:paraId="5CBC6E22" w14:textId="77777777" w:rsidR="002D1F2C" w:rsidRPr="00C52364" w:rsidRDefault="002D1F2C" w:rsidP="002D1F2C">
      <w:pPr>
        <w:rPr>
          <w:lang w:val="hr-HR"/>
        </w:rPr>
      </w:pPr>
    </w:p>
    <w:p w14:paraId="43D9FE4B" w14:textId="77777777" w:rsidR="002D1F2C" w:rsidRPr="00C52364" w:rsidRDefault="002D1F2C" w:rsidP="002D1F2C">
      <w:pPr>
        <w:rPr>
          <w:lang w:val="hr-HR"/>
        </w:rPr>
      </w:pPr>
    </w:p>
    <w:p w14:paraId="1CFD6B53" w14:textId="77777777" w:rsidR="002D1F2C" w:rsidRPr="00C52364" w:rsidRDefault="002D1F2C" w:rsidP="002D1F2C">
      <w:pPr>
        <w:rPr>
          <w:lang w:val="hr-HR"/>
        </w:rPr>
      </w:pPr>
    </w:p>
    <w:p w14:paraId="410B0E18" w14:textId="77777777" w:rsidR="002D1F2C" w:rsidRPr="00C52364" w:rsidRDefault="002D1F2C" w:rsidP="002D1F2C">
      <w:pPr>
        <w:rPr>
          <w:lang w:val="hr-HR"/>
        </w:rPr>
      </w:pPr>
    </w:p>
    <w:p w14:paraId="6028785F" w14:textId="77777777" w:rsidR="002D1F2C" w:rsidRPr="00C52364" w:rsidRDefault="002D1F2C" w:rsidP="002D1F2C">
      <w:pPr>
        <w:rPr>
          <w:lang w:val="hr-HR"/>
        </w:rPr>
      </w:pPr>
    </w:p>
    <w:p w14:paraId="0B9EC38F" w14:textId="77777777" w:rsidR="002D1F2C" w:rsidRPr="00C52364" w:rsidRDefault="002D1F2C" w:rsidP="002D1F2C">
      <w:pPr>
        <w:rPr>
          <w:lang w:val="hr-HR"/>
        </w:rPr>
      </w:pPr>
    </w:p>
    <w:p w14:paraId="64C0FFC4" w14:textId="77777777" w:rsidR="002D1F2C" w:rsidRPr="00C52364" w:rsidRDefault="002D1F2C" w:rsidP="002D1F2C">
      <w:pPr>
        <w:rPr>
          <w:lang w:val="hr-HR"/>
        </w:rPr>
      </w:pPr>
    </w:p>
    <w:p w14:paraId="5B20F298" w14:textId="77777777" w:rsidR="002D1F2C" w:rsidRPr="00C52364" w:rsidRDefault="002D1F2C" w:rsidP="002D1F2C">
      <w:pPr>
        <w:rPr>
          <w:lang w:val="hr-HR"/>
        </w:rPr>
      </w:pPr>
    </w:p>
    <w:p w14:paraId="1A079CBE" w14:textId="77777777" w:rsidR="002D1F2C" w:rsidRPr="00C52364" w:rsidRDefault="002D1F2C" w:rsidP="002D1F2C">
      <w:pPr>
        <w:rPr>
          <w:lang w:val="hr-HR"/>
        </w:rPr>
      </w:pPr>
    </w:p>
    <w:p w14:paraId="3114F19A" w14:textId="77777777" w:rsidR="002D1F2C" w:rsidRPr="00C52364" w:rsidRDefault="002D1F2C" w:rsidP="002D1F2C">
      <w:pPr>
        <w:rPr>
          <w:lang w:val="hr-HR"/>
        </w:rPr>
      </w:pPr>
    </w:p>
    <w:p w14:paraId="0B856CDA" w14:textId="77777777" w:rsidR="002D1F2C" w:rsidRPr="00C52364" w:rsidRDefault="002D1F2C" w:rsidP="002D1F2C">
      <w:pPr>
        <w:rPr>
          <w:lang w:val="hr-HR"/>
        </w:rPr>
      </w:pPr>
    </w:p>
    <w:p w14:paraId="18AD9AC0" w14:textId="77777777" w:rsidR="002D1F2C" w:rsidRPr="00C52364" w:rsidRDefault="002D1F2C" w:rsidP="002D1F2C">
      <w:pPr>
        <w:rPr>
          <w:lang w:val="hr-HR"/>
        </w:rPr>
      </w:pPr>
    </w:p>
    <w:p w14:paraId="57166A07" w14:textId="77777777" w:rsidR="002D1F2C" w:rsidRPr="00C52364" w:rsidRDefault="002D1F2C" w:rsidP="002D1F2C">
      <w:pPr>
        <w:rPr>
          <w:lang w:val="hr-HR"/>
        </w:rPr>
      </w:pPr>
    </w:p>
    <w:p w14:paraId="11EE63D1" w14:textId="77777777" w:rsidR="002D1F2C" w:rsidRPr="00C52364" w:rsidRDefault="002D1F2C" w:rsidP="002D1F2C">
      <w:pPr>
        <w:rPr>
          <w:lang w:val="hr-HR"/>
        </w:rPr>
      </w:pPr>
    </w:p>
    <w:p w14:paraId="0177F12B" w14:textId="77777777" w:rsidR="002D1F2C" w:rsidRPr="00C52364" w:rsidRDefault="002D1F2C" w:rsidP="002D1F2C">
      <w:pPr>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2199"/>
        <w:gridCol w:w="5380"/>
      </w:tblGrid>
      <w:tr w:rsidR="002D1F2C" w:rsidRPr="00C52364" w14:paraId="08E3AED1" w14:textId="77777777" w:rsidTr="0009059D">
        <w:trPr>
          <w:trHeight w:val="251"/>
          <w:jc w:val="center"/>
        </w:trPr>
        <w:tc>
          <w:tcPr>
            <w:tcW w:w="2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BA07C" w14:textId="77777777" w:rsidR="002D1F2C" w:rsidRPr="00C52364" w:rsidRDefault="002D1F2C" w:rsidP="002D1F2C">
            <w:pPr>
              <w:rPr>
                <w:b/>
                <w:szCs w:val="22"/>
                <w:lang w:val="hr-HR"/>
              </w:rPr>
            </w:pPr>
            <w:r w:rsidRPr="00C52364">
              <w:rPr>
                <w:b/>
                <w:szCs w:val="22"/>
                <w:lang w:val="hr-HR"/>
              </w:rPr>
              <w:lastRenderedPageBreak/>
              <w:t>MODUL (naziv)</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F8B925" w14:textId="77777777" w:rsidR="002D1F2C" w:rsidRPr="00C52364" w:rsidRDefault="002D1F2C" w:rsidP="002D1F2C">
            <w:pPr>
              <w:rPr>
                <w:b/>
                <w:bCs/>
                <w:szCs w:val="22"/>
                <w:lang w:val="hr-HR"/>
              </w:rPr>
            </w:pPr>
            <w:r w:rsidRPr="00C52364">
              <w:rPr>
                <w:b/>
                <w:bCs/>
                <w:szCs w:val="22"/>
                <w:lang w:val="hr-HR"/>
              </w:rPr>
              <w:t>Košarka</w:t>
            </w:r>
          </w:p>
        </w:tc>
      </w:tr>
      <w:tr w:rsidR="002D1F2C" w:rsidRPr="00C52364" w14:paraId="642D5690" w14:textId="77777777" w:rsidTr="0009059D">
        <w:trPr>
          <w:trHeight w:val="270"/>
          <w:jc w:val="center"/>
        </w:trPr>
        <w:tc>
          <w:tcPr>
            <w:tcW w:w="29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62A65" w14:textId="77777777" w:rsidR="002D1F2C" w:rsidRPr="00C52364" w:rsidRDefault="002D1F2C" w:rsidP="002D1F2C">
            <w:pPr>
              <w:rPr>
                <w:b/>
                <w:szCs w:val="22"/>
                <w:lang w:val="hr-HR"/>
              </w:rPr>
            </w:pPr>
            <w:r w:rsidRPr="00C52364">
              <w:rPr>
                <w:b/>
                <w:szCs w:val="22"/>
                <w:lang w:val="hr-HR"/>
              </w:rPr>
              <w:t>Redni broj modula</w:t>
            </w:r>
          </w:p>
        </w:tc>
        <w:tc>
          <w:tcPr>
            <w:tcW w:w="7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852D72" w14:textId="77777777" w:rsidR="002D1F2C" w:rsidRPr="00C52364" w:rsidRDefault="002D1F2C" w:rsidP="002D1F2C">
            <w:pPr>
              <w:rPr>
                <w:b/>
                <w:bCs/>
                <w:szCs w:val="22"/>
                <w:lang w:val="hr-HR"/>
              </w:rPr>
            </w:pPr>
            <w:r w:rsidRPr="00C52364">
              <w:rPr>
                <w:b/>
                <w:bCs/>
                <w:szCs w:val="22"/>
                <w:lang w:val="hr-HR"/>
              </w:rPr>
              <w:t>2.</w:t>
            </w:r>
          </w:p>
        </w:tc>
      </w:tr>
      <w:tr w:rsidR="002D1F2C" w:rsidRPr="00C52364" w14:paraId="5FC24606"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5EBE96" w14:textId="77777777" w:rsidR="002D1F2C" w:rsidRPr="00C52364" w:rsidRDefault="002D1F2C" w:rsidP="002D1F2C">
            <w:pPr>
              <w:rPr>
                <w:b/>
                <w:szCs w:val="22"/>
                <w:lang w:val="hr-HR"/>
              </w:rPr>
            </w:pPr>
            <w:r w:rsidRPr="00C52364">
              <w:rPr>
                <w:b/>
                <w:szCs w:val="22"/>
                <w:lang w:val="hr-HR"/>
              </w:rPr>
              <w:t>SVRHA MODULA</w:t>
            </w:r>
          </w:p>
        </w:tc>
      </w:tr>
      <w:tr w:rsidR="002D1F2C" w:rsidRPr="00C52364" w14:paraId="4E6480B0"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vAlign w:val="center"/>
          </w:tcPr>
          <w:p w14:paraId="3B054399" w14:textId="77777777" w:rsidR="002D1F2C" w:rsidRPr="00C52364" w:rsidRDefault="002D1F2C" w:rsidP="002D1F2C">
            <w:pPr>
              <w:rPr>
                <w:szCs w:val="22"/>
                <w:lang w:val="hr-HR"/>
              </w:rPr>
            </w:pPr>
            <w:r w:rsidRPr="00C52364">
              <w:rPr>
                <w:szCs w:val="22"/>
                <w:lang w:val="hr-HR"/>
              </w:rPr>
              <w:t xml:space="preserve">Ciljevi ovoga modula: </w:t>
            </w:r>
          </w:p>
          <w:p w14:paraId="53FF223E" w14:textId="77777777" w:rsidR="002D1F2C" w:rsidRPr="00C52364" w:rsidRDefault="002D1F2C" w:rsidP="00D12708">
            <w:pPr>
              <w:numPr>
                <w:ilvl w:val="0"/>
                <w:numId w:val="34"/>
              </w:numPr>
              <w:contextualSpacing/>
              <w:rPr>
                <w:szCs w:val="22"/>
                <w:lang w:val="hr-HR"/>
              </w:rPr>
            </w:pPr>
            <w:r w:rsidRPr="00C52364">
              <w:rPr>
                <w:szCs w:val="22"/>
                <w:lang w:val="hr-HR"/>
              </w:rPr>
              <w:t>utvrđivanje početnoga stanja prethodno stečenih znanja iz košarke,</w:t>
            </w:r>
          </w:p>
          <w:p w14:paraId="7DD1804F" w14:textId="77777777" w:rsidR="002D1F2C" w:rsidRPr="00C52364" w:rsidRDefault="002D1F2C" w:rsidP="00D12708">
            <w:pPr>
              <w:numPr>
                <w:ilvl w:val="0"/>
                <w:numId w:val="34"/>
              </w:numPr>
              <w:rPr>
                <w:szCs w:val="22"/>
                <w:lang w:val="hr-HR"/>
              </w:rPr>
            </w:pPr>
            <w:r w:rsidRPr="00C52364">
              <w:rPr>
                <w:szCs w:val="22"/>
                <w:lang w:val="hr-HR"/>
              </w:rPr>
              <w:t>razvijanje kretnih i fizičkih sposobnosti učenika,</w:t>
            </w:r>
          </w:p>
          <w:p w14:paraId="69344418" w14:textId="77777777" w:rsidR="002D1F2C" w:rsidRPr="00C52364" w:rsidRDefault="002D1F2C" w:rsidP="00D12708">
            <w:pPr>
              <w:numPr>
                <w:ilvl w:val="0"/>
                <w:numId w:val="34"/>
              </w:numPr>
              <w:rPr>
                <w:szCs w:val="22"/>
                <w:lang w:val="hr-HR"/>
              </w:rPr>
            </w:pPr>
            <w:r w:rsidRPr="00C52364">
              <w:rPr>
                <w:szCs w:val="22"/>
                <w:lang w:val="hr-HR"/>
              </w:rPr>
              <w:t>razvijanje trajnog interesa za košarku,</w:t>
            </w:r>
          </w:p>
          <w:p w14:paraId="15252E0E" w14:textId="77777777" w:rsidR="002D1F2C" w:rsidRPr="00C52364" w:rsidRDefault="002D1F2C" w:rsidP="00D12708">
            <w:pPr>
              <w:numPr>
                <w:ilvl w:val="0"/>
                <w:numId w:val="34"/>
              </w:numPr>
              <w:rPr>
                <w:szCs w:val="22"/>
                <w:lang w:val="hr-HR"/>
              </w:rPr>
            </w:pPr>
            <w:r w:rsidRPr="00C52364">
              <w:rPr>
                <w:szCs w:val="22"/>
                <w:lang w:val="hr-HR"/>
              </w:rPr>
              <w:t>omogućiti učenicima opredjeljenje za igru košarke, kojom će se moći kontinuirano baviti i nakon završetka školovanja, odnosno tijekom cijeloga života, kao rekreativnom djelatnošću ili u cilju ostvarivanje sportske karijere.</w:t>
            </w:r>
          </w:p>
        </w:tc>
      </w:tr>
      <w:tr w:rsidR="002D1F2C" w:rsidRPr="00C52364" w14:paraId="0BB308AC"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A9C339" w14:textId="77777777" w:rsidR="002D1F2C" w:rsidRPr="00C52364" w:rsidRDefault="002D1F2C" w:rsidP="002D1F2C">
            <w:pPr>
              <w:rPr>
                <w:b/>
                <w:szCs w:val="22"/>
                <w:lang w:val="hr-HR"/>
              </w:rPr>
            </w:pPr>
            <w:r w:rsidRPr="00C52364">
              <w:rPr>
                <w:b/>
                <w:szCs w:val="22"/>
                <w:lang w:val="hr-HR"/>
              </w:rPr>
              <w:t>POSEBNI ZAHTJEVI / PREDUVJETI</w:t>
            </w:r>
          </w:p>
        </w:tc>
      </w:tr>
      <w:tr w:rsidR="002D1F2C" w:rsidRPr="00C52364" w14:paraId="0535D98A"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607358" w14:textId="77777777" w:rsidR="002D1F2C" w:rsidRPr="00C52364" w:rsidRDefault="002D1F2C" w:rsidP="002D1F2C">
            <w:pPr>
              <w:rPr>
                <w:b/>
                <w:szCs w:val="22"/>
                <w:lang w:val="hr-HR"/>
              </w:rPr>
            </w:pPr>
            <w:r w:rsidRPr="00C52364">
              <w:rPr>
                <w:b/>
                <w:szCs w:val="22"/>
                <w:lang w:val="hr-HR"/>
              </w:rPr>
              <w:t>Nema ih</w:t>
            </w:r>
          </w:p>
        </w:tc>
      </w:tr>
      <w:tr w:rsidR="002D1F2C" w:rsidRPr="00C52364" w14:paraId="2CBBF29A"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E747D7" w14:textId="77777777" w:rsidR="002D1F2C" w:rsidRPr="00C52364" w:rsidRDefault="002D1F2C" w:rsidP="002D1F2C">
            <w:pPr>
              <w:rPr>
                <w:szCs w:val="22"/>
                <w:lang w:val="hr-HR"/>
              </w:rPr>
            </w:pPr>
          </w:p>
        </w:tc>
      </w:tr>
      <w:tr w:rsidR="002D1F2C" w:rsidRPr="00C52364" w14:paraId="377F3B49"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56BC36" w14:textId="77777777" w:rsidR="002D1F2C" w:rsidRPr="00C52364" w:rsidRDefault="002D1F2C" w:rsidP="002D1F2C">
            <w:pPr>
              <w:rPr>
                <w:b/>
                <w:szCs w:val="22"/>
                <w:lang w:val="hr-HR"/>
              </w:rPr>
            </w:pPr>
            <w:r w:rsidRPr="00C52364">
              <w:rPr>
                <w:b/>
                <w:szCs w:val="22"/>
                <w:lang w:val="hr-HR"/>
              </w:rPr>
              <w:t>CILJEVI</w:t>
            </w:r>
          </w:p>
        </w:tc>
      </w:tr>
      <w:tr w:rsidR="002D1F2C" w:rsidRPr="00C52364" w14:paraId="15318A15"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1226EE" w14:textId="77777777" w:rsidR="002D1F2C" w:rsidRPr="00C52364" w:rsidRDefault="002D1F2C" w:rsidP="00D12708">
            <w:pPr>
              <w:numPr>
                <w:ilvl w:val="0"/>
                <w:numId w:val="35"/>
              </w:numPr>
              <w:rPr>
                <w:szCs w:val="22"/>
                <w:lang w:val="hr-HR"/>
              </w:rPr>
            </w:pPr>
            <w:r w:rsidRPr="00C52364">
              <w:rPr>
                <w:szCs w:val="22"/>
                <w:lang w:val="hr-HR"/>
              </w:rPr>
              <w:t>Osposobiti odgovorne, kreativne, samopouzdane i poduzetne učenike.</w:t>
            </w:r>
          </w:p>
          <w:p w14:paraId="7E6C2FE8" w14:textId="77777777" w:rsidR="002D1F2C" w:rsidRPr="00C52364" w:rsidRDefault="002D1F2C" w:rsidP="00D12708">
            <w:pPr>
              <w:numPr>
                <w:ilvl w:val="0"/>
                <w:numId w:val="35"/>
              </w:numPr>
              <w:rPr>
                <w:szCs w:val="22"/>
                <w:lang w:val="hr-HR"/>
              </w:rPr>
            </w:pPr>
            <w:r w:rsidRPr="00C52364">
              <w:rPr>
                <w:szCs w:val="22"/>
                <w:lang w:val="hr-HR"/>
              </w:rPr>
              <w:t>Osposobiti učenika kako bi svladao i usvojio znanja iz košarke (osnovne vještine tehnike i taktike).</w:t>
            </w:r>
          </w:p>
          <w:p w14:paraId="1776C102" w14:textId="77777777" w:rsidR="002D1F2C" w:rsidRPr="00C52364" w:rsidRDefault="002D1F2C" w:rsidP="00D12708">
            <w:pPr>
              <w:numPr>
                <w:ilvl w:val="0"/>
                <w:numId w:val="35"/>
              </w:numPr>
              <w:rPr>
                <w:szCs w:val="22"/>
                <w:lang w:val="hr-HR"/>
              </w:rPr>
            </w:pPr>
            <w:r w:rsidRPr="00C52364">
              <w:rPr>
                <w:szCs w:val="22"/>
                <w:lang w:val="hr-HR"/>
              </w:rPr>
              <w:t>Razvijanje kretnih i psihofizičkih sposobnosti učenika.</w:t>
            </w:r>
          </w:p>
          <w:p w14:paraId="41D72897" w14:textId="77777777" w:rsidR="002D1F2C" w:rsidRPr="00C52364" w:rsidRDefault="002D1F2C" w:rsidP="00D12708">
            <w:pPr>
              <w:numPr>
                <w:ilvl w:val="0"/>
                <w:numId w:val="35"/>
              </w:numPr>
              <w:rPr>
                <w:szCs w:val="22"/>
                <w:lang w:val="hr-HR"/>
              </w:rPr>
            </w:pPr>
            <w:r w:rsidRPr="00C52364">
              <w:rPr>
                <w:szCs w:val="22"/>
                <w:lang w:val="hr-HR"/>
              </w:rPr>
              <w:t>Zadovoljavanje potreba za kretanjem i natjecanjem.</w:t>
            </w:r>
          </w:p>
          <w:p w14:paraId="763D11E7" w14:textId="77777777" w:rsidR="002D1F2C" w:rsidRPr="00C52364" w:rsidRDefault="002D1F2C" w:rsidP="00D12708">
            <w:pPr>
              <w:numPr>
                <w:ilvl w:val="0"/>
                <w:numId w:val="35"/>
              </w:numPr>
              <w:rPr>
                <w:szCs w:val="22"/>
                <w:lang w:val="hr-HR"/>
              </w:rPr>
            </w:pPr>
            <w:r w:rsidRPr="00C52364">
              <w:rPr>
                <w:szCs w:val="22"/>
                <w:lang w:val="hr-HR"/>
              </w:rPr>
              <w:t>Razvijanje osjećaja za timski rad.</w:t>
            </w:r>
          </w:p>
          <w:p w14:paraId="1FE4BE16" w14:textId="77777777" w:rsidR="002D1F2C" w:rsidRPr="00C52364" w:rsidRDefault="002D1F2C" w:rsidP="00D12708">
            <w:pPr>
              <w:numPr>
                <w:ilvl w:val="0"/>
                <w:numId w:val="35"/>
              </w:numPr>
              <w:rPr>
                <w:szCs w:val="22"/>
                <w:lang w:val="hr-HR"/>
              </w:rPr>
            </w:pPr>
            <w:r w:rsidRPr="00C52364">
              <w:rPr>
                <w:szCs w:val="22"/>
                <w:lang w:val="hr-HR"/>
              </w:rPr>
              <w:t>Stjecanje osnovnih znanja iz košarke,</w:t>
            </w:r>
          </w:p>
          <w:p w14:paraId="255D0C83" w14:textId="77777777" w:rsidR="002D1F2C" w:rsidRPr="00C52364" w:rsidRDefault="002D1F2C" w:rsidP="00D12708">
            <w:pPr>
              <w:numPr>
                <w:ilvl w:val="0"/>
                <w:numId w:val="35"/>
              </w:numPr>
              <w:rPr>
                <w:szCs w:val="22"/>
                <w:lang w:val="hr-HR"/>
              </w:rPr>
            </w:pPr>
            <w:r w:rsidRPr="00C52364">
              <w:rPr>
                <w:szCs w:val="22"/>
                <w:lang w:val="hr-HR"/>
              </w:rPr>
              <w:t>Omogućiti učeniku razvijanje psihomotornih i funkcionalnih sposobnosti.</w:t>
            </w:r>
          </w:p>
          <w:p w14:paraId="7DB5D21B" w14:textId="77777777" w:rsidR="002D1F2C" w:rsidRPr="00C52364" w:rsidRDefault="002D1F2C" w:rsidP="00D12708">
            <w:pPr>
              <w:numPr>
                <w:ilvl w:val="0"/>
                <w:numId w:val="35"/>
              </w:numPr>
              <w:rPr>
                <w:szCs w:val="22"/>
                <w:lang w:val="hr-HR"/>
              </w:rPr>
            </w:pPr>
            <w:r w:rsidRPr="00C52364">
              <w:rPr>
                <w:szCs w:val="22"/>
                <w:lang w:val="hr-HR"/>
              </w:rPr>
              <w:t xml:space="preserve">Razvijanje pozitivna stava prema košarci i mogućnosti da se ovim sportom bavi tijekom cijeloga života. </w:t>
            </w:r>
          </w:p>
          <w:p w14:paraId="434A51D1" w14:textId="77777777" w:rsidR="002D1F2C" w:rsidRPr="00C52364" w:rsidRDefault="002D1F2C" w:rsidP="00D12708">
            <w:pPr>
              <w:numPr>
                <w:ilvl w:val="0"/>
                <w:numId w:val="217"/>
              </w:numPr>
              <w:rPr>
                <w:szCs w:val="22"/>
                <w:lang w:val="hr-HR"/>
              </w:rPr>
            </w:pPr>
            <w:r w:rsidRPr="00C52364">
              <w:rPr>
                <w:szCs w:val="22"/>
                <w:lang w:val="hr-HR"/>
              </w:rPr>
              <w:t xml:space="preserve"> Uživanje u igri košarke i kroz igru razvijaju ljubav prema košarci, a u cilju zdravijega i sretnijega života.</w:t>
            </w:r>
          </w:p>
        </w:tc>
      </w:tr>
      <w:tr w:rsidR="002D1F2C" w:rsidRPr="00C52364" w14:paraId="77E12031"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8B0239" w14:textId="77777777" w:rsidR="002D1F2C" w:rsidRPr="00C52364" w:rsidRDefault="002D1F2C" w:rsidP="002D1F2C">
            <w:pPr>
              <w:suppressAutoHyphens/>
              <w:ind w:left="360"/>
              <w:rPr>
                <w:szCs w:val="22"/>
                <w:lang w:val="hr-HR"/>
              </w:rPr>
            </w:pPr>
          </w:p>
        </w:tc>
      </w:tr>
      <w:tr w:rsidR="002D1F2C" w:rsidRPr="00C52364" w14:paraId="29A3FE64"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9CEFB0" w14:textId="77777777" w:rsidR="002D1F2C" w:rsidRPr="00C52364" w:rsidRDefault="002D1F2C" w:rsidP="002D1F2C">
            <w:pPr>
              <w:rPr>
                <w:b/>
                <w:szCs w:val="22"/>
                <w:lang w:val="hr-HR"/>
              </w:rPr>
            </w:pPr>
            <w:r w:rsidRPr="00C52364">
              <w:rPr>
                <w:b/>
                <w:szCs w:val="22"/>
                <w:lang w:val="hr-HR"/>
              </w:rPr>
              <w:t>JEDINICE</w:t>
            </w:r>
          </w:p>
        </w:tc>
      </w:tr>
      <w:tr w:rsidR="002D1F2C" w:rsidRPr="00C52364" w14:paraId="4D2DBF33"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6318CC" w14:textId="64709726" w:rsidR="002D1F2C" w:rsidRPr="00C52364" w:rsidRDefault="002D1F2C" w:rsidP="00D12708">
            <w:pPr>
              <w:numPr>
                <w:ilvl w:val="0"/>
                <w:numId w:val="270"/>
              </w:numPr>
              <w:contextualSpacing/>
              <w:rPr>
                <w:szCs w:val="22"/>
                <w:lang w:val="hr-HR"/>
              </w:rPr>
            </w:pPr>
            <w:r w:rsidRPr="00C52364">
              <w:rPr>
                <w:szCs w:val="22"/>
                <w:lang w:val="hr-HR"/>
              </w:rPr>
              <w:t>Testiranje</w:t>
            </w:r>
            <w:r w:rsidR="00F4303D" w:rsidRPr="00C52364">
              <w:rPr>
                <w:szCs w:val="22"/>
                <w:lang w:val="hr-HR"/>
              </w:rPr>
              <w:t xml:space="preserve"> </w:t>
            </w:r>
            <w:r w:rsidR="00F4303D" w:rsidRPr="00C52364">
              <w:rPr>
                <w:lang w:val="hr-HR"/>
              </w:rPr>
              <w:t>psihofizičkih sposobnosti</w:t>
            </w:r>
          </w:p>
          <w:p w14:paraId="5BBB151C" w14:textId="77777777" w:rsidR="002D1F2C" w:rsidRPr="00C52364" w:rsidRDefault="002D1F2C" w:rsidP="00D12708">
            <w:pPr>
              <w:numPr>
                <w:ilvl w:val="0"/>
                <w:numId w:val="270"/>
              </w:numPr>
              <w:contextualSpacing/>
              <w:rPr>
                <w:szCs w:val="22"/>
                <w:lang w:val="hr-HR"/>
              </w:rPr>
            </w:pPr>
            <w:r w:rsidRPr="00C52364">
              <w:rPr>
                <w:szCs w:val="22"/>
                <w:lang w:val="hr-HR"/>
              </w:rPr>
              <w:t>Dijagnostika i teorija košarke</w:t>
            </w:r>
          </w:p>
          <w:p w14:paraId="3325CC8F" w14:textId="77777777" w:rsidR="002D1F2C" w:rsidRPr="00C52364" w:rsidRDefault="002D1F2C" w:rsidP="00D12708">
            <w:pPr>
              <w:numPr>
                <w:ilvl w:val="0"/>
                <w:numId w:val="270"/>
              </w:numPr>
              <w:contextualSpacing/>
              <w:rPr>
                <w:szCs w:val="22"/>
                <w:lang w:val="hr-HR"/>
              </w:rPr>
            </w:pPr>
            <w:r w:rsidRPr="00C52364">
              <w:rPr>
                <w:szCs w:val="22"/>
                <w:lang w:val="hr-HR"/>
              </w:rPr>
              <w:t>Tehnika košarke</w:t>
            </w:r>
          </w:p>
          <w:p w14:paraId="4C254751" w14:textId="77777777" w:rsidR="002D1F2C" w:rsidRPr="00C52364" w:rsidRDefault="002D1F2C" w:rsidP="00D12708">
            <w:pPr>
              <w:numPr>
                <w:ilvl w:val="0"/>
                <w:numId w:val="270"/>
              </w:numPr>
              <w:contextualSpacing/>
              <w:rPr>
                <w:szCs w:val="22"/>
                <w:lang w:val="hr-HR"/>
              </w:rPr>
            </w:pPr>
            <w:r w:rsidRPr="00C52364">
              <w:rPr>
                <w:szCs w:val="22"/>
                <w:lang w:val="hr-HR"/>
              </w:rPr>
              <w:t>Taktika košarke</w:t>
            </w:r>
          </w:p>
        </w:tc>
      </w:tr>
      <w:tr w:rsidR="002D1F2C" w:rsidRPr="00C52364" w14:paraId="4D815C65" w14:textId="77777777" w:rsidTr="0009059D">
        <w:trPr>
          <w:jc w:val="center"/>
        </w:trPr>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0CDA05" w14:textId="77777777" w:rsidR="002D1F2C" w:rsidRPr="00C52364" w:rsidRDefault="002D1F2C" w:rsidP="002D1F2C">
            <w:pPr>
              <w:jc w:val="center"/>
              <w:rPr>
                <w:b/>
                <w:szCs w:val="22"/>
                <w:lang w:val="hr-HR"/>
              </w:rPr>
            </w:pPr>
            <w:r w:rsidRPr="00C52364">
              <w:rPr>
                <w:b/>
                <w:szCs w:val="22"/>
                <w:lang w:val="hr-HR"/>
              </w:rPr>
              <w:t>ISHODI UČENJA</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5B14F17E" w14:textId="77777777" w:rsidR="002D1F2C" w:rsidRPr="00C52364" w:rsidRDefault="002D1F2C" w:rsidP="002D1F2C">
            <w:pPr>
              <w:jc w:val="center"/>
              <w:rPr>
                <w:b/>
                <w:szCs w:val="22"/>
                <w:lang w:val="hr-HR"/>
              </w:rPr>
            </w:pPr>
            <w:r w:rsidRPr="00C52364">
              <w:rPr>
                <w:b/>
                <w:szCs w:val="22"/>
                <w:lang w:val="hr-HR"/>
              </w:rPr>
              <w:t>SMJERNICE ZA NASTAVNIKE</w:t>
            </w:r>
          </w:p>
        </w:tc>
      </w:tr>
      <w:tr w:rsidR="002D1F2C" w:rsidRPr="00C52364" w14:paraId="654DC8FA" w14:textId="77777777" w:rsidTr="0009059D">
        <w:trPr>
          <w:jc w:val="center"/>
        </w:trPr>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76C25E90" w14:textId="77777777" w:rsidR="002D1F2C" w:rsidRPr="00C52364" w:rsidRDefault="002D1F2C" w:rsidP="002D1F2C">
            <w:pPr>
              <w:rPr>
                <w:b/>
                <w:bCs/>
                <w:szCs w:val="22"/>
                <w:lang w:val="hr-HR"/>
              </w:rPr>
            </w:pPr>
            <w:r w:rsidRPr="00C52364">
              <w:rPr>
                <w:b/>
                <w:bCs/>
                <w:szCs w:val="22"/>
                <w:lang w:val="hr-HR"/>
              </w:rPr>
              <w:t>Jedinica 1.</w:t>
            </w:r>
          </w:p>
          <w:p w14:paraId="19B2AC48" w14:textId="77777777" w:rsidR="002D1F2C" w:rsidRPr="00C52364" w:rsidRDefault="002D1F2C" w:rsidP="002D1F2C">
            <w:pPr>
              <w:rPr>
                <w:szCs w:val="22"/>
                <w:lang w:val="hr-HR"/>
              </w:rPr>
            </w:pPr>
            <w:r w:rsidRPr="00C52364">
              <w:rPr>
                <w:szCs w:val="22"/>
                <w:lang w:val="hr-HR"/>
              </w:rPr>
              <w:t>Učenik će moći:</w:t>
            </w:r>
          </w:p>
          <w:p w14:paraId="76880445" w14:textId="77777777" w:rsidR="002D1F2C" w:rsidRPr="00C52364" w:rsidRDefault="002D1F2C" w:rsidP="00D12708">
            <w:pPr>
              <w:numPr>
                <w:ilvl w:val="0"/>
                <w:numId w:val="36"/>
              </w:numPr>
              <w:rPr>
                <w:szCs w:val="22"/>
                <w:lang w:val="hr-HR"/>
              </w:rPr>
            </w:pPr>
            <w:r w:rsidRPr="00C52364">
              <w:rPr>
                <w:szCs w:val="22"/>
                <w:lang w:val="hr-HR"/>
              </w:rPr>
              <w:t>saznati na kojoj su razini njegove psihofizičke sposobnosti,</w:t>
            </w:r>
          </w:p>
          <w:p w14:paraId="5B18BB28" w14:textId="77777777" w:rsidR="002D1F2C" w:rsidRPr="00C52364" w:rsidRDefault="002D1F2C" w:rsidP="00D12708">
            <w:pPr>
              <w:numPr>
                <w:ilvl w:val="0"/>
                <w:numId w:val="36"/>
              </w:numPr>
              <w:rPr>
                <w:szCs w:val="22"/>
                <w:lang w:val="hr-HR"/>
              </w:rPr>
            </w:pPr>
            <w:r w:rsidRPr="00C52364">
              <w:rPr>
                <w:szCs w:val="22"/>
                <w:lang w:val="hr-HR"/>
              </w:rPr>
              <w:t>eksplozivna snaga nogu,</w:t>
            </w:r>
          </w:p>
          <w:p w14:paraId="5ED0E38B" w14:textId="77777777" w:rsidR="002D1F2C" w:rsidRPr="00C52364" w:rsidRDefault="002D1F2C" w:rsidP="00D12708">
            <w:pPr>
              <w:numPr>
                <w:ilvl w:val="0"/>
                <w:numId w:val="36"/>
              </w:numPr>
              <w:rPr>
                <w:szCs w:val="22"/>
                <w:lang w:val="hr-HR"/>
              </w:rPr>
            </w:pPr>
            <w:r w:rsidRPr="00C52364">
              <w:rPr>
                <w:szCs w:val="22"/>
                <w:lang w:val="hr-HR"/>
              </w:rPr>
              <w:t>brzinska izdržljivost,</w:t>
            </w:r>
          </w:p>
          <w:p w14:paraId="0EB6288F" w14:textId="77777777" w:rsidR="002D1F2C" w:rsidRPr="00C52364" w:rsidRDefault="002D1F2C" w:rsidP="00D12708">
            <w:pPr>
              <w:numPr>
                <w:ilvl w:val="0"/>
                <w:numId w:val="36"/>
              </w:numPr>
              <w:rPr>
                <w:szCs w:val="22"/>
                <w:lang w:val="hr-HR"/>
              </w:rPr>
            </w:pPr>
            <w:r w:rsidRPr="00C52364">
              <w:rPr>
                <w:szCs w:val="22"/>
                <w:lang w:val="hr-HR"/>
              </w:rPr>
              <w:t>snaga ruku i ramenog pojasa,</w:t>
            </w:r>
          </w:p>
          <w:p w14:paraId="7D3EC059" w14:textId="77777777" w:rsidR="002D1F2C" w:rsidRPr="00C52364" w:rsidRDefault="002D1F2C" w:rsidP="00D12708">
            <w:pPr>
              <w:numPr>
                <w:ilvl w:val="0"/>
                <w:numId w:val="36"/>
              </w:numPr>
              <w:rPr>
                <w:szCs w:val="22"/>
                <w:lang w:val="hr-HR"/>
              </w:rPr>
            </w:pPr>
            <w:r w:rsidRPr="00C52364">
              <w:rPr>
                <w:szCs w:val="22"/>
                <w:lang w:val="hr-HR"/>
              </w:rPr>
              <w:t>snaga trupa,</w:t>
            </w:r>
          </w:p>
          <w:p w14:paraId="6B6624B2" w14:textId="77777777" w:rsidR="002D1F2C" w:rsidRPr="00C52364" w:rsidRDefault="002D1F2C" w:rsidP="00D12708">
            <w:pPr>
              <w:numPr>
                <w:ilvl w:val="0"/>
                <w:numId w:val="36"/>
              </w:numPr>
              <w:rPr>
                <w:szCs w:val="22"/>
                <w:lang w:val="hr-HR"/>
              </w:rPr>
            </w:pPr>
            <w:r w:rsidRPr="00C52364">
              <w:rPr>
                <w:szCs w:val="22"/>
                <w:lang w:val="hr-HR"/>
              </w:rPr>
              <w:t>brzina pokreta ,</w:t>
            </w:r>
          </w:p>
          <w:p w14:paraId="489A9F00" w14:textId="77777777" w:rsidR="002D1F2C" w:rsidRPr="00C52364" w:rsidRDefault="002D1F2C" w:rsidP="00D12708">
            <w:pPr>
              <w:numPr>
                <w:ilvl w:val="0"/>
                <w:numId w:val="36"/>
              </w:numPr>
              <w:rPr>
                <w:szCs w:val="22"/>
                <w:lang w:val="hr-HR"/>
              </w:rPr>
            </w:pPr>
            <w:r w:rsidRPr="00C52364">
              <w:rPr>
                <w:szCs w:val="22"/>
                <w:lang w:val="hr-HR"/>
              </w:rPr>
              <w:t>koordinacija,</w:t>
            </w:r>
          </w:p>
          <w:p w14:paraId="6ED290D9" w14:textId="77777777" w:rsidR="002D1F2C" w:rsidRPr="00C52364" w:rsidRDefault="002D1F2C" w:rsidP="00D12708">
            <w:pPr>
              <w:numPr>
                <w:ilvl w:val="0"/>
                <w:numId w:val="36"/>
              </w:numPr>
              <w:rPr>
                <w:szCs w:val="22"/>
                <w:lang w:val="hr-HR"/>
              </w:rPr>
            </w:pPr>
            <w:r w:rsidRPr="00C52364">
              <w:rPr>
                <w:szCs w:val="22"/>
                <w:lang w:val="hr-HR"/>
              </w:rPr>
              <w:t>gipkost,</w:t>
            </w:r>
          </w:p>
          <w:p w14:paraId="1955DB6D" w14:textId="32816768" w:rsidR="002D1F2C" w:rsidRPr="00C52364" w:rsidRDefault="002D1F2C" w:rsidP="002D1F2C">
            <w:pPr>
              <w:numPr>
                <w:ilvl w:val="0"/>
                <w:numId w:val="36"/>
              </w:numPr>
              <w:rPr>
                <w:szCs w:val="22"/>
                <w:lang w:val="hr-HR"/>
              </w:rPr>
            </w:pPr>
            <w:r w:rsidRPr="00C52364">
              <w:rPr>
                <w:szCs w:val="22"/>
                <w:lang w:val="hr-HR"/>
              </w:rPr>
              <w:t xml:space="preserve">mjerenje visine i težine.     </w:t>
            </w:r>
          </w:p>
          <w:p w14:paraId="0DCF9F45" w14:textId="77777777" w:rsidR="002D1F2C" w:rsidRPr="00C52364" w:rsidRDefault="002D1F2C" w:rsidP="002D1F2C">
            <w:pPr>
              <w:rPr>
                <w:b/>
                <w:bCs/>
                <w:szCs w:val="22"/>
                <w:lang w:val="hr-HR"/>
              </w:rPr>
            </w:pPr>
            <w:r w:rsidRPr="00C52364">
              <w:rPr>
                <w:b/>
                <w:bCs/>
                <w:szCs w:val="22"/>
                <w:lang w:val="hr-HR"/>
              </w:rPr>
              <w:t>Jedinica 2.</w:t>
            </w:r>
          </w:p>
          <w:p w14:paraId="711DD628" w14:textId="77777777" w:rsidR="002D1F2C" w:rsidRPr="00C52364" w:rsidRDefault="002D1F2C" w:rsidP="002D1F2C">
            <w:pPr>
              <w:rPr>
                <w:szCs w:val="22"/>
                <w:lang w:val="hr-HR"/>
              </w:rPr>
            </w:pPr>
            <w:r w:rsidRPr="00C52364">
              <w:rPr>
                <w:szCs w:val="22"/>
                <w:lang w:val="hr-HR"/>
              </w:rPr>
              <w:t xml:space="preserve">Učenik će moći: </w:t>
            </w:r>
          </w:p>
          <w:p w14:paraId="20ADB04C" w14:textId="77777777" w:rsidR="002D1F2C" w:rsidRPr="00C52364" w:rsidRDefault="002D1F2C" w:rsidP="00D12708">
            <w:pPr>
              <w:numPr>
                <w:ilvl w:val="0"/>
                <w:numId w:val="38"/>
              </w:numPr>
              <w:rPr>
                <w:szCs w:val="22"/>
                <w:lang w:val="hr-HR"/>
              </w:rPr>
            </w:pPr>
            <w:r w:rsidRPr="00C52364">
              <w:rPr>
                <w:szCs w:val="22"/>
                <w:lang w:val="hr-HR"/>
              </w:rPr>
              <w:t>saznati o svojim stvarnim vrijednostima iz igre košarka,</w:t>
            </w:r>
          </w:p>
          <w:p w14:paraId="42511F83" w14:textId="77777777" w:rsidR="002D1F2C" w:rsidRPr="00C52364" w:rsidRDefault="002D1F2C" w:rsidP="00D12708">
            <w:pPr>
              <w:numPr>
                <w:ilvl w:val="0"/>
                <w:numId w:val="39"/>
              </w:numPr>
              <w:rPr>
                <w:szCs w:val="22"/>
                <w:lang w:val="hr-HR"/>
              </w:rPr>
            </w:pPr>
            <w:r w:rsidRPr="00C52364">
              <w:rPr>
                <w:szCs w:val="22"/>
                <w:lang w:val="hr-HR"/>
              </w:rPr>
              <w:t>stavovi,</w:t>
            </w:r>
          </w:p>
          <w:p w14:paraId="3D32BE81" w14:textId="77777777" w:rsidR="002D1F2C" w:rsidRPr="00C52364" w:rsidRDefault="002D1F2C" w:rsidP="00D12708">
            <w:pPr>
              <w:numPr>
                <w:ilvl w:val="0"/>
                <w:numId w:val="39"/>
              </w:numPr>
              <w:rPr>
                <w:szCs w:val="22"/>
                <w:lang w:val="hr-HR"/>
              </w:rPr>
            </w:pPr>
            <w:r w:rsidRPr="00C52364">
              <w:rPr>
                <w:szCs w:val="22"/>
                <w:lang w:val="hr-HR"/>
              </w:rPr>
              <w:t>vođenje, dodavanje i hvatanje lopte,</w:t>
            </w:r>
          </w:p>
          <w:p w14:paraId="5EC33380" w14:textId="77777777" w:rsidR="002D1F2C" w:rsidRPr="00C52364" w:rsidRDefault="002D1F2C" w:rsidP="00D12708">
            <w:pPr>
              <w:numPr>
                <w:ilvl w:val="0"/>
                <w:numId w:val="39"/>
              </w:numPr>
              <w:rPr>
                <w:szCs w:val="22"/>
                <w:lang w:val="hr-HR"/>
              </w:rPr>
            </w:pPr>
            <w:r w:rsidRPr="00C52364">
              <w:rPr>
                <w:szCs w:val="22"/>
                <w:lang w:val="hr-HR"/>
              </w:rPr>
              <w:t>šutiranje na koš,</w:t>
            </w:r>
          </w:p>
          <w:p w14:paraId="019BB123" w14:textId="77777777" w:rsidR="002D1F2C" w:rsidRPr="00C52364" w:rsidRDefault="002D1F2C" w:rsidP="00D12708">
            <w:pPr>
              <w:numPr>
                <w:ilvl w:val="0"/>
                <w:numId w:val="39"/>
              </w:numPr>
              <w:rPr>
                <w:szCs w:val="22"/>
                <w:lang w:val="hr-HR"/>
              </w:rPr>
            </w:pPr>
            <w:r w:rsidRPr="00C52364">
              <w:rPr>
                <w:szCs w:val="22"/>
                <w:lang w:val="hr-HR"/>
              </w:rPr>
              <w:t>teorijska znanja,</w:t>
            </w:r>
          </w:p>
          <w:p w14:paraId="6E595735" w14:textId="58A690B0" w:rsidR="002D1F2C" w:rsidRPr="00C52364" w:rsidRDefault="002D1F2C" w:rsidP="002D1F2C">
            <w:pPr>
              <w:numPr>
                <w:ilvl w:val="0"/>
                <w:numId w:val="39"/>
              </w:numPr>
              <w:rPr>
                <w:szCs w:val="22"/>
                <w:lang w:val="hr-HR"/>
              </w:rPr>
            </w:pPr>
            <w:r w:rsidRPr="00C52364">
              <w:rPr>
                <w:szCs w:val="22"/>
                <w:lang w:val="hr-HR"/>
              </w:rPr>
              <w:t>shvatiti potrebu za bavljenjem ovim sportom, a u cilju zdravoga načina života.</w:t>
            </w:r>
          </w:p>
          <w:p w14:paraId="74738D5A" w14:textId="77777777" w:rsidR="002D1F2C" w:rsidRPr="00C52364" w:rsidRDefault="002D1F2C" w:rsidP="002D1F2C">
            <w:pPr>
              <w:rPr>
                <w:b/>
                <w:bCs/>
                <w:szCs w:val="22"/>
                <w:lang w:val="hr-HR"/>
              </w:rPr>
            </w:pPr>
            <w:r w:rsidRPr="00C52364">
              <w:rPr>
                <w:b/>
                <w:bCs/>
                <w:szCs w:val="22"/>
                <w:lang w:val="hr-HR"/>
              </w:rPr>
              <w:t>Jedinica 3.</w:t>
            </w:r>
          </w:p>
          <w:p w14:paraId="1002B4B4" w14:textId="77777777" w:rsidR="002D1F2C" w:rsidRPr="00C52364" w:rsidRDefault="002D1F2C" w:rsidP="002D1F2C">
            <w:pPr>
              <w:rPr>
                <w:lang w:val="hr-HR"/>
              </w:rPr>
            </w:pPr>
            <w:r w:rsidRPr="00C52364">
              <w:rPr>
                <w:lang w:val="hr-HR"/>
              </w:rPr>
              <w:t>OSNOVNA RAZINA</w:t>
            </w:r>
          </w:p>
          <w:p w14:paraId="52DB0C5F" w14:textId="77777777" w:rsidR="002D1F2C" w:rsidRPr="00C52364" w:rsidRDefault="002D1F2C" w:rsidP="002D1F2C">
            <w:pPr>
              <w:rPr>
                <w:b/>
                <w:lang w:val="hr-HR"/>
              </w:rPr>
            </w:pPr>
            <w:r w:rsidRPr="00C52364">
              <w:rPr>
                <w:lang w:val="hr-HR"/>
              </w:rPr>
              <w:t xml:space="preserve">Učenik će moći:  </w:t>
            </w:r>
          </w:p>
          <w:p w14:paraId="38766E15" w14:textId="77777777" w:rsidR="002D1F2C" w:rsidRPr="00C52364" w:rsidRDefault="002D1F2C" w:rsidP="00D12708">
            <w:pPr>
              <w:numPr>
                <w:ilvl w:val="0"/>
                <w:numId w:val="41"/>
              </w:numPr>
              <w:rPr>
                <w:szCs w:val="22"/>
                <w:lang w:val="hr-HR"/>
              </w:rPr>
            </w:pPr>
            <w:r w:rsidRPr="00C52364">
              <w:rPr>
                <w:szCs w:val="22"/>
                <w:lang w:val="hr-HR"/>
              </w:rPr>
              <w:t>razvijati vještine i tehnike za odabranu razinu igre uključujući:</w:t>
            </w:r>
          </w:p>
          <w:p w14:paraId="3269DFBD" w14:textId="77777777" w:rsidR="002D1F2C" w:rsidRPr="00C52364" w:rsidRDefault="002D1F2C" w:rsidP="00D12708">
            <w:pPr>
              <w:numPr>
                <w:ilvl w:val="0"/>
                <w:numId w:val="279"/>
              </w:numPr>
              <w:contextualSpacing/>
              <w:rPr>
                <w:szCs w:val="22"/>
                <w:lang w:val="hr-HR"/>
              </w:rPr>
            </w:pPr>
            <w:r w:rsidRPr="00C52364">
              <w:rPr>
                <w:szCs w:val="22"/>
                <w:lang w:val="hr-HR"/>
              </w:rPr>
              <w:lastRenderedPageBreak/>
              <w:t xml:space="preserve">dodavanje i hvatanje lopte s jednom i dvije ruke, u različitoj visini, od pod i izravno, </w:t>
            </w:r>
          </w:p>
          <w:p w14:paraId="22B933C6" w14:textId="77777777" w:rsidR="002D1F2C" w:rsidRPr="00C52364" w:rsidRDefault="002D1F2C" w:rsidP="00D12708">
            <w:pPr>
              <w:numPr>
                <w:ilvl w:val="0"/>
                <w:numId w:val="279"/>
              </w:numPr>
              <w:contextualSpacing/>
              <w:rPr>
                <w:szCs w:val="22"/>
                <w:lang w:val="hr-HR"/>
              </w:rPr>
            </w:pPr>
            <w:r w:rsidRPr="00C52364">
              <w:rPr>
                <w:szCs w:val="22"/>
                <w:lang w:val="hr-HR"/>
              </w:rPr>
              <w:t>vođenje visoko i nisko, u mjestu i kretanju</w:t>
            </w:r>
          </w:p>
          <w:p w14:paraId="3603EBCD" w14:textId="77777777" w:rsidR="002D1F2C" w:rsidRPr="00C52364" w:rsidRDefault="002D1F2C" w:rsidP="002D1F2C">
            <w:pPr>
              <w:ind w:left="360"/>
              <w:rPr>
                <w:szCs w:val="22"/>
                <w:lang w:val="hr-HR"/>
              </w:rPr>
            </w:pPr>
            <w:r w:rsidRPr="00C52364">
              <w:rPr>
                <w:szCs w:val="22"/>
                <w:lang w:val="hr-HR"/>
              </w:rPr>
              <w:t>dvokorak – ulaz na boljoj strani,</w:t>
            </w:r>
          </w:p>
          <w:p w14:paraId="4F79EC24" w14:textId="77777777" w:rsidR="002D1F2C" w:rsidRPr="00C52364" w:rsidRDefault="002D1F2C" w:rsidP="00D12708">
            <w:pPr>
              <w:numPr>
                <w:ilvl w:val="0"/>
                <w:numId w:val="279"/>
              </w:numPr>
              <w:contextualSpacing/>
              <w:rPr>
                <w:szCs w:val="22"/>
                <w:lang w:val="hr-HR"/>
              </w:rPr>
            </w:pPr>
            <w:r w:rsidRPr="00C52364">
              <w:rPr>
                <w:szCs w:val="22"/>
                <w:lang w:val="hr-HR"/>
              </w:rPr>
              <w:t>pivotiranje, kruženje na jednoj pa drugoj nozi,</w:t>
            </w:r>
          </w:p>
          <w:p w14:paraId="6973D42B" w14:textId="6B74CC31" w:rsidR="002D1F2C" w:rsidRPr="00C52364" w:rsidRDefault="002D1F2C" w:rsidP="002D1F2C">
            <w:pPr>
              <w:numPr>
                <w:ilvl w:val="0"/>
                <w:numId w:val="279"/>
              </w:numPr>
              <w:contextualSpacing/>
              <w:rPr>
                <w:szCs w:val="22"/>
                <w:lang w:val="hr-HR"/>
              </w:rPr>
            </w:pPr>
            <w:r w:rsidRPr="00C52364">
              <w:rPr>
                <w:szCs w:val="22"/>
                <w:lang w:val="hr-HR"/>
              </w:rPr>
              <w:t xml:space="preserve">skok šut, iz mjesta i kretanja.  </w:t>
            </w:r>
          </w:p>
          <w:p w14:paraId="1B9F748D" w14:textId="77777777" w:rsidR="002D1F2C" w:rsidRPr="00C52364" w:rsidRDefault="002D1F2C" w:rsidP="002D1F2C">
            <w:pPr>
              <w:rPr>
                <w:lang w:val="hr-HR"/>
              </w:rPr>
            </w:pPr>
            <w:r w:rsidRPr="00C52364">
              <w:rPr>
                <w:lang w:val="hr-HR"/>
              </w:rPr>
              <w:t>RAZINA I.</w:t>
            </w:r>
          </w:p>
          <w:p w14:paraId="4F471386" w14:textId="77777777" w:rsidR="002D1F2C" w:rsidRPr="00C52364" w:rsidRDefault="002D1F2C" w:rsidP="002D1F2C">
            <w:pPr>
              <w:rPr>
                <w:szCs w:val="22"/>
                <w:lang w:val="hr-HR"/>
              </w:rPr>
            </w:pPr>
            <w:r w:rsidRPr="00C52364">
              <w:rPr>
                <w:szCs w:val="22"/>
                <w:lang w:val="hr-HR"/>
              </w:rPr>
              <w:t xml:space="preserve">Učenik će moći: </w:t>
            </w:r>
          </w:p>
          <w:p w14:paraId="74C4CE66" w14:textId="77777777" w:rsidR="002D1F2C" w:rsidRPr="00C52364" w:rsidRDefault="002D1F2C" w:rsidP="00D12708">
            <w:pPr>
              <w:numPr>
                <w:ilvl w:val="0"/>
                <w:numId w:val="42"/>
              </w:numPr>
              <w:contextualSpacing/>
              <w:rPr>
                <w:szCs w:val="22"/>
                <w:lang w:val="hr-HR"/>
              </w:rPr>
            </w:pPr>
            <w:r w:rsidRPr="00C52364">
              <w:rPr>
                <w:szCs w:val="22"/>
                <w:lang w:val="hr-HR"/>
              </w:rPr>
              <w:t>razvijati vještine i tehnike za odabranu razinu igre uključujući:</w:t>
            </w:r>
          </w:p>
          <w:p w14:paraId="3D2F0D46" w14:textId="77777777" w:rsidR="002D1F2C" w:rsidRPr="00C52364" w:rsidRDefault="002D1F2C" w:rsidP="00D12708">
            <w:pPr>
              <w:numPr>
                <w:ilvl w:val="0"/>
                <w:numId w:val="280"/>
              </w:numPr>
              <w:contextualSpacing/>
              <w:rPr>
                <w:szCs w:val="22"/>
                <w:lang w:val="hr-HR"/>
              </w:rPr>
            </w:pPr>
            <w:r w:rsidRPr="00C52364">
              <w:rPr>
                <w:szCs w:val="22"/>
                <w:lang w:val="hr-HR"/>
              </w:rPr>
              <w:t>dodavanje i hvatanje lopte prilikom kretanja s promjenom ritma,</w:t>
            </w:r>
          </w:p>
          <w:p w14:paraId="511D17C3" w14:textId="77777777" w:rsidR="002D1F2C" w:rsidRPr="00C52364" w:rsidRDefault="002D1F2C" w:rsidP="00D12708">
            <w:pPr>
              <w:numPr>
                <w:ilvl w:val="0"/>
                <w:numId w:val="280"/>
              </w:numPr>
              <w:contextualSpacing/>
              <w:rPr>
                <w:szCs w:val="22"/>
                <w:lang w:val="hr-HR"/>
              </w:rPr>
            </w:pPr>
            <w:r w:rsidRPr="00C52364">
              <w:rPr>
                <w:szCs w:val="22"/>
                <w:lang w:val="hr-HR"/>
              </w:rPr>
              <w:t>dodavanje iza leđa,</w:t>
            </w:r>
          </w:p>
          <w:p w14:paraId="64256BCE" w14:textId="77777777" w:rsidR="002D1F2C" w:rsidRPr="00C52364" w:rsidRDefault="002D1F2C" w:rsidP="00D12708">
            <w:pPr>
              <w:numPr>
                <w:ilvl w:val="0"/>
                <w:numId w:val="280"/>
              </w:numPr>
              <w:contextualSpacing/>
              <w:rPr>
                <w:szCs w:val="22"/>
                <w:lang w:val="hr-HR"/>
              </w:rPr>
            </w:pPr>
            <w:r w:rsidRPr="00C52364">
              <w:rPr>
                <w:szCs w:val="22"/>
                <w:lang w:val="hr-HR"/>
              </w:rPr>
              <w:t>lažno dodavanje s pogledom na suprotnu stranu,</w:t>
            </w:r>
          </w:p>
          <w:p w14:paraId="0AA5A11F" w14:textId="77777777" w:rsidR="002D1F2C" w:rsidRPr="00C52364" w:rsidRDefault="002D1F2C" w:rsidP="00D12708">
            <w:pPr>
              <w:numPr>
                <w:ilvl w:val="0"/>
                <w:numId w:val="280"/>
              </w:numPr>
              <w:contextualSpacing/>
              <w:rPr>
                <w:szCs w:val="22"/>
                <w:lang w:val="hr-HR"/>
              </w:rPr>
            </w:pPr>
            <w:r w:rsidRPr="00C52364">
              <w:rPr>
                <w:szCs w:val="22"/>
                <w:lang w:val="hr-HR"/>
              </w:rPr>
              <w:t>vođenje lopte na slabijoj strani,</w:t>
            </w:r>
          </w:p>
          <w:p w14:paraId="0F22C93A" w14:textId="77777777" w:rsidR="002D1F2C" w:rsidRPr="00C52364" w:rsidRDefault="002D1F2C" w:rsidP="00D12708">
            <w:pPr>
              <w:numPr>
                <w:ilvl w:val="0"/>
                <w:numId w:val="280"/>
              </w:numPr>
              <w:contextualSpacing/>
              <w:rPr>
                <w:szCs w:val="22"/>
                <w:lang w:val="hr-HR"/>
              </w:rPr>
            </w:pPr>
            <w:r w:rsidRPr="00C52364">
              <w:rPr>
                <w:szCs w:val="22"/>
                <w:lang w:val="hr-HR"/>
              </w:rPr>
              <w:t xml:space="preserve">vođenje bez gledanja u loptu, </w:t>
            </w:r>
          </w:p>
          <w:p w14:paraId="448E7AEE" w14:textId="77777777" w:rsidR="002D1F2C" w:rsidRPr="00C52364" w:rsidRDefault="002D1F2C" w:rsidP="00D12708">
            <w:pPr>
              <w:numPr>
                <w:ilvl w:val="0"/>
                <w:numId w:val="280"/>
              </w:numPr>
              <w:contextualSpacing/>
              <w:rPr>
                <w:szCs w:val="22"/>
                <w:lang w:val="hr-HR"/>
              </w:rPr>
            </w:pPr>
            <w:r w:rsidRPr="00C52364">
              <w:rPr>
                <w:szCs w:val="22"/>
                <w:lang w:val="hr-HR"/>
              </w:rPr>
              <w:t>sve radnje raditi u bržem kretanju,</w:t>
            </w:r>
          </w:p>
          <w:p w14:paraId="290ED388" w14:textId="77777777" w:rsidR="002D1F2C" w:rsidRPr="00C52364" w:rsidRDefault="002D1F2C" w:rsidP="00D12708">
            <w:pPr>
              <w:numPr>
                <w:ilvl w:val="0"/>
                <w:numId w:val="280"/>
              </w:numPr>
              <w:contextualSpacing/>
              <w:rPr>
                <w:szCs w:val="22"/>
                <w:lang w:val="hr-HR"/>
              </w:rPr>
            </w:pPr>
            <w:r w:rsidRPr="00C52364">
              <w:rPr>
                <w:szCs w:val="22"/>
                <w:lang w:val="hr-HR"/>
              </w:rPr>
              <w:t>vođenje lopte uz ometanje protivnika,</w:t>
            </w:r>
          </w:p>
          <w:p w14:paraId="38D5BE6E" w14:textId="77777777" w:rsidR="002D1F2C" w:rsidRPr="00C52364" w:rsidRDefault="002D1F2C" w:rsidP="00D12708">
            <w:pPr>
              <w:numPr>
                <w:ilvl w:val="0"/>
                <w:numId w:val="280"/>
              </w:numPr>
              <w:contextualSpacing/>
              <w:rPr>
                <w:szCs w:val="22"/>
                <w:lang w:val="hr-HR"/>
              </w:rPr>
            </w:pPr>
            <w:r w:rsidRPr="00C52364">
              <w:rPr>
                <w:szCs w:val="22"/>
                <w:lang w:val="hr-HR"/>
              </w:rPr>
              <w:t>dvokorak uz ometanje,</w:t>
            </w:r>
          </w:p>
          <w:p w14:paraId="7AF75A60" w14:textId="77777777" w:rsidR="002D1F2C" w:rsidRPr="00C52364" w:rsidRDefault="002D1F2C" w:rsidP="00D12708">
            <w:pPr>
              <w:numPr>
                <w:ilvl w:val="0"/>
                <w:numId w:val="280"/>
              </w:numPr>
              <w:contextualSpacing/>
              <w:rPr>
                <w:szCs w:val="22"/>
                <w:lang w:val="hr-HR"/>
              </w:rPr>
            </w:pPr>
            <w:r w:rsidRPr="00C52364">
              <w:rPr>
                <w:szCs w:val="22"/>
                <w:lang w:val="hr-HR"/>
              </w:rPr>
              <w:t xml:space="preserve">skok šut s obranom blizu s raznih pozicija iz kretanja, </w:t>
            </w:r>
          </w:p>
          <w:p w14:paraId="7E52FB99" w14:textId="77777777" w:rsidR="002D1F2C" w:rsidRPr="00C52364" w:rsidRDefault="002D1F2C" w:rsidP="00D12708">
            <w:pPr>
              <w:numPr>
                <w:ilvl w:val="0"/>
                <w:numId w:val="280"/>
              </w:numPr>
              <w:contextualSpacing/>
              <w:rPr>
                <w:szCs w:val="22"/>
                <w:lang w:val="hr-HR"/>
              </w:rPr>
            </w:pPr>
            <w:r w:rsidRPr="00C52364">
              <w:rPr>
                <w:szCs w:val="22"/>
                <w:lang w:val="hr-HR"/>
              </w:rPr>
              <w:t>horog,</w:t>
            </w:r>
          </w:p>
          <w:p w14:paraId="508B1DFC" w14:textId="77777777" w:rsidR="002D1F2C" w:rsidRPr="00C52364" w:rsidRDefault="002D1F2C" w:rsidP="00D12708">
            <w:pPr>
              <w:numPr>
                <w:ilvl w:val="0"/>
                <w:numId w:val="280"/>
              </w:numPr>
              <w:contextualSpacing/>
              <w:rPr>
                <w:szCs w:val="22"/>
                <w:lang w:val="hr-HR"/>
              </w:rPr>
            </w:pPr>
            <w:r w:rsidRPr="00C52364">
              <w:rPr>
                <w:szCs w:val="22"/>
                <w:lang w:val="hr-HR"/>
              </w:rPr>
              <w:t>blokiranje šuta,</w:t>
            </w:r>
          </w:p>
          <w:p w14:paraId="040A1AB3" w14:textId="77777777" w:rsidR="002D1F2C" w:rsidRPr="00C52364" w:rsidRDefault="002D1F2C" w:rsidP="00D12708">
            <w:pPr>
              <w:numPr>
                <w:ilvl w:val="0"/>
                <w:numId w:val="280"/>
              </w:numPr>
              <w:contextualSpacing/>
              <w:rPr>
                <w:szCs w:val="22"/>
                <w:lang w:val="hr-HR"/>
              </w:rPr>
            </w:pPr>
            <w:r w:rsidRPr="00C52364">
              <w:rPr>
                <w:szCs w:val="22"/>
                <w:lang w:val="hr-HR"/>
              </w:rPr>
              <w:t xml:space="preserve">blokada u napadu kao pomoć suigraču, </w:t>
            </w:r>
          </w:p>
          <w:p w14:paraId="12AF09D1" w14:textId="77777777" w:rsidR="002D1F2C" w:rsidRPr="00C52364" w:rsidRDefault="002D1F2C" w:rsidP="00D12708">
            <w:pPr>
              <w:numPr>
                <w:ilvl w:val="0"/>
                <w:numId w:val="280"/>
              </w:numPr>
              <w:contextualSpacing/>
              <w:rPr>
                <w:szCs w:val="22"/>
                <w:lang w:val="hr-HR"/>
              </w:rPr>
            </w:pPr>
            <w:r w:rsidRPr="00C52364">
              <w:rPr>
                <w:szCs w:val="22"/>
                <w:lang w:val="hr-HR"/>
              </w:rPr>
              <w:t>suđenje.</w:t>
            </w:r>
          </w:p>
          <w:p w14:paraId="601840A9" w14:textId="77777777" w:rsidR="002D1F2C" w:rsidRPr="00C52364" w:rsidRDefault="002D1F2C" w:rsidP="002D1F2C">
            <w:pPr>
              <w:ind w:left="426"/>
              <w:rPr>
                <w:szCs w:val="22"/>
                <w:lang w:val="hr-HR"/>
              </w:rPr>
            </w:pPr>
            <w:r w:rsidRPr="00C52364">
              <w:rPr>
                <w:szCs w:val="22"/>
                <w:lang w:val="hr-HR"/>
              </w:rPr>
              <w:t xml:space="preserve"> </w:t>
            </w:r>
          </w:p>
          <w:p w14:paraId="1D7573E8" w14:textId="77777777" w:rsidR="002D1F2C" w:rsidRPr="00C52364" w:rsidRDefault="002D1F2C" w:rsidP="002D1F2C">
            <w:pPr>
              <w:rPr>
                <w:szCs w:val="22"/>
                <w:lang w:val="hr-HR"/>
              </w:rPr>
            </w:pPr>
            <w:r w:rsidRPr="00C52364">
              <w:rPr>
                <w:lang w:val="hr-HR"/>
              </w:rPr>
              <w:t>RAZINA II.</w:t>
            </w:r>
          </w:p>
          <w:p w14:paraId="3DEC3CF6" w14:textId="77777777" w:rsidR="002D1F2C" w:rsidRPr="00C52364" w:rsidRDefault="002D1F2C" w:rsidP="002D1F2C">
            <w:pPr>
              <w:rPr>
                <w:b/>
                <w:lang w:val="hr-HR"/>
              </w:rPr>
            </w:pPr>
            <w:r w:rsidRPr="00C52364">
              <w:rPr>
                <w:lang w:val="hr-HR"/>
              </w:rPr>
              <w:t>Učenik će moći:</w:t>
            </w:r>
          </w:p>
          <w:p w14:paraId="2AEB6D41" w14:textId="77777777" w:rsidR="002D1F2C" w:rsidRPr="00C52364" w:rsidRDefault="002D1F2C" w:rsidP="00D12708">
            <w:pPr>
              <w:numPr>
                <w:ilvl w:val="0"/>
                <w:numId w:val="43"/>
              </w:numPr>
              <w:rPr>
                <w:szCs w:val="22"/>
                <w:lang w:val="hr-HR"/>
              </w:rPr>
            </w:pPr>
            <w:r w:rsidRPr="00C52364">
              <w:rPr>
                <w:szCs w:val="22"/>
                <w:lang w:val="hr-HR"/>
              </w:rPr>
              <w:t>razvijati i usavršiti tehniku košarke za odabranu razinu igre uključujući:</w:t>
            </w:r>
          </w:p>
          <w:p w14:paraId="24CB1FD2" w14:textId="77777777" w:rsidR="002D1F2C" w:rsidRPr="00C52364" w:rsidRDefault="002D1F2C" w:rsidP="00D12708">
            <w:pPr>
              <w:numPr>
                <w:ilvl w:val="0"/>
                <w:numId w:val="281"/>
              </w:numPr>
              <w:contextualSpacing/>
              <w:rPr>
                <w:szCs w:val="22"/>
                <w:lang w:val="hr-HR"/>
              </w:rPr>
            </w:pPr>
            <w:r w:rsidRPr="00C52364">
              <w:rPr>
                <w:szCs w:val="22"/>
                <w:lang w:val="hr-HR"/>
              </w:rPr>
              <w:t xml:space="preserve">u potpunosti svladati tehničke zahtjeve iz prethodnih razina, </w:t>
            </w:r>
          </w:p>
          <w:p w14:paraId="1F908086" w14:textId="77777777" w:rsidR="002D1F2C" w:rsidRPr="00C52364" w:rsidRDefault="002D1F2C" w:rsidP="00D12708">
            <w:pPr>
              <w:numPr>
                <w:ilvl w:val="0"/>
                <w:numId w:val="281"/>
              </w:numPr>
              <w:contextualSpacing/>
              <w:rPr>
                <w:szCs w:val="22"/>
                <w:lang w:val="hr-HR"/>
              </w:rPr>
            </w:pPr>
            <w:r w:rsidRPr="00C52364">
              <w:rPr>
                <w:szCs w:val="22"/>
                <w:lang w:val="hr-HR"/>
              </w:rPr>
              <w:t>znati se njima koristiti u igri otežanim okolnostima (protunapad presing, igrač manje),</w:t>
            </w:r>
          </w:p>
          <w:p w14:paraId="059F683B" w14:textId="77777777" w:rsidR="002D1F2C" w:rsidRPr="00C52364" w:rsidRDefault="002D1F2C" w:rsidP="00D12708">
            <w:pPr>
              <w:numPr>
                <w:ilvl w:val="0"/>
                <w:numId w:val="281"/>
              </w:numPr>
              <w:contextualSpacing/>
              <w:rPr>
                <w:szCs w:val="22"/>
                <w:lang w:val="hr-HR"/>
              </w:rPr>
            </w:pPr>
            <w:r w:rsidRPr="00C52364">
              <w:rPr>
                <w:szCs w:val="22"/>
                <w:lang w:val="hr-HR"/>
              </w:rPr>
              <w:t>dvokorak s fintiranjem,</w:t>
            </w:r>
          </w:p>
          <w:p w14:paraId="4F6E40DA" w14:textId="77777777" w:rsidR="002D1F2C" w:rsidRPr="00C52364" w:rsidRDefault="002D1F2C" w:rsidP="00D12708">
            <w:pPr>
              <w:numPr>
                <w:ilvl w:val="0"/>
                <w:numId w:val="281"/>
              </w:numPr>
              <w:contextualSpacing/>
              <w:rPr>
                <w:szCs w:val="22"/>
                <w:lang w:val="hr-HR"/>
              </w:rPr>
            </w:pPr>
            <w:r w:rsidRPr="00C52364">
              <w:rPr>
                <w:szCs w:val="22"/>
                <w:lang w:val="hr-HR"/>
              </w:rPr>
              <w:t>skok šut uz blokadu,</w:t>
            </w:r>
          </w:p>
          <w:p w14:paraId="53BAC57C" w14:textId="77777777" w:rsidR="002D1F2C" w:rsidRPr="00C52364" w:rsidRDefault="002D1F2C" w:rsidP="00D12708">
            <w:pPr>
              <w:numPr>
                <w:ilvl w:val="0"/>
                <w:numId w:val="281"/>
              </w:numPr>
              <w:contextualSpacing/>
              <w:rPr>
                <w:szCs w:val="22"/>
                <w:lang w:val="hr-HR"/>
              </w:rPr>
            </w:pPr>
            <w:r w:rsidRPr="00C52364">
              <w:rPr>
                <w:szCs w:val="22"/>
                <w:lang w:val="hr-HR"/>
              </w:rPr>
              <w:t>ulazak pod koš,</w:t>
            </w:r>
          </w:p>
          <w:p w14:paraId="3F36FB2A" w14:textId="77777777" w:rsidR="002D1F2C" w:rsidRPr="00C52364" w:rsidRDefault="002D1F2C" w:rsidP="00D12708">
            <w:pPr>
              <w:numPr>
                <w:ilvl w:val="0"/>
                <w:numId w:val="281"/>
              </w:numPr>
              <w:contextualSpacing/>
              <w:rPr>
                <w:szCs w:val="22"/>
                <w:lang w:val="hr-HR"/>
              </w:rPr>
            </w:pPr>
            <w:r w:rsidRPr="00C52364">
              <w:rPr>
                <w:szCs w:val="22"/>
                <w:lang w:val="hr-HR"/>
              </w:rPr>
              <w:t>roling,</w:t>
            </w:r>
          </w:p>
          <w:p w14:paraId="3B4E6149" w14:textId="77777777" w:rsidR="002D1F2C" w:rsidRPr="00C52364" w:rsidRDefault="002D1F2C" w:rsidP="00D12708">
            <w:pPr>
              <w:numPr>
                <w:ilvl w:val="0"/>
                <w:numId w:val="281"/>
              </w:numPr>
              <w:contextualSpacing/>
              <w:rPr>
                <w:szCs w:val="22"/>
                <w:lang w:val="hr-HR"/>
              </w:rPr>
            </w:pPr>
            <w:r w:rsidRPr="00C52364">
              <w:rPr>
                <w:szCs w:val="22"/>
                <w:lang w:val="hr-HR"/>
              </w:rPr>
              <w:t>suđenje.</w:t>
            </w:r>
          </w:p>
          <w:p w14:paraId="48F6FDFE" w14:textId="77777777" w:rsidR="002D1F2C" w:rsidRPr="00C52364" w:rsidRDefault="002D1F2C" w:rsidP="002D1F2C">
            <w:pPr>
              <w:rPr>
                <w:szCs w:val="22"/>
                <w:lang w:val="hr-HR"/>
              </w:rPr>
            </w:pPr>
          </w:p>
          <w:p w14:paraId="467AD642" w14:textId="77777777" w:rsidR="002D1F2C" w:rsidRPr="00C52364" w:rsidRDefault="002D1F2C" w:rsidP="002D1F2C">
            <w:pPr>
              <w:rPr>
                <w:b/>
                <w:bCs/>
                <w:szCs w:val="22"/>
                <w:lang w:val="hr-HR"/>
              </w:rPr>
            </w:pPr>
            <w:r w:rsidRPr="00C52364">
              <w:rPr>
                <w:b/>
                <w:bCs/>
                <w:szCs w:val="22"/>
                <w:lang w:val="hr-HR"/>
              </w:rPr>
              <w:t>Jedinica 4.</w:t>
            </w:r>
          </w:p>
          <w:p w14:paraId="717A8BC6" w14:textId="77777777" w:rsidR="002D1F2C" w:rsidRPr="00C52364" w:rsidRDefault="002D1F2C" w:rsidP="002D1F2C">
            <w:pPr>
              <w:rPr>
                <w:lang w:val="hr-HR"/>
              </w:rPr>
            </w:pPr>
            <w:r w:rsidRPr="00C52364">
              <w:rPr>
                <w:lang w:val="hr-HR"/>
              </w:rPr>
              <w:t>OSNOVNA RAZINA</w:t>
            </w:r>
          </w:p>
          <w:p w14:paraId="0551170E" w14:textId="77777777" w:rsidR="002D1F2C" w:rsidRPr="00C52364" w:rsidRDefault="002D1F2C" w:rsidP="002D1F2C">
            <w:pPr>
              <w:rPr>
                <w:szCs w:val="22"/>
                <w:lang w:val="hr-HR"/>
              </w:rPr>
            </w:pPr>
            <w:r w:rsidRPr="00C52364">
              <w:rPr>
                <w:szCs w:val="22"/>
                <w:lang w:val="hr-HR"/>
              </w:rPr>
              <w:t xml:space="preserve"> Učenik će moći:</w:t>
            </w:r>
          </w:p>
          <w:p w14:paraId="12EE2BC3" w14:textId="77777777" w:rsidR="002D1F2C" w:rsidRPr="00C52364" w:rsidRDefault="002D1F2C" w:rsidP="00D12708">
            <w:pPr>
              <w:numPr>
                <w:ilvl w:val="0"/>
                <w:numId w:val="35"/>
              </w:numPr>
              <w:rPr>
                <w:szCs w:val="22"/>
                <w:lang w:val="hr-HR"/>
              </w:rPr>
            </w:pPr>
            <w:r w:rsidRPr="00C52364">
              <w:rPr>
                <w:szCs w:val="22"/>
                <w:lang w:val="hr-HR"/>
              </w:rPr>
              <w:t>primijeniti stečena znanja iz tehnike u igri,</w:t>
            </w:r>
          </w:p>
          <w:p w14:paraId="561189BE" w14:textId="77777777" w:rsidR="002D1F2C" w:rsidRPr="00C52364" w:rsidRDefault="002D1F2C" w:rsidP="00D12708">
            <w:pPr>
              <w:numPr>
                <w:ilvl w:val="0"/>
                <w:numId w:val="35"/>
              </w:numPr>
              <w:rPr>
                <w:szCs w:val="22"/>
                <w:lang w:val="hr-HR"/>
              </w:rPr>
            </w:pPr>
            <w:r w:rsidRPr="00C52364">
              <w:rPr>
                <w:szCs w:val="22"/>
                <w:lang w:val="hr-HR"/>
              </w:rPr>
              <w:t>primijeniti načela obrane i napada uključujući:</w:t>
            </w:r>
          </w:p>
          <w:p w14:paraId="79DE16CF" w14:textId="77777777" w:rsidR="002D1F2C" w:rsidRPr="00C52364" w:rsidRDefault="002D1F2C" w:rsidP="00D12708">
            <w:pPr>
              <w:numPr>
                <w:ilvl w:val="0"/>
                <w:numId w:val="282"/>
              </w:numPr>
              <w:contextualSpacing/>
              <w:rPr>
                <w:szCs w:val="22"/>
                <w:lang w:val="hr-HR"/>
              </w:rPr>
            </w:pPr>
            <w:r w:rsidRPr="00C52364">
              <w:rPr>
                <w:szCs w:val="22"/>
                <w:lang w:val="hr-HR"/>
              </w:rPr>
              <w:t>obrana: branjenje prostora, odnosno igrača s i bez lopte,</w:t>
            </w:r>
          </w:p>
          <w:p w14:paraId="581E0CC4" w14:textId="77777777" w:rsidR="002D1F2C" w:rsidRPr="00C52364" w:rsidRDefault="002D1F2C" w:rsidP="00D12708">
            <w:pPr>
              <w:numPr>
                <w:ilvl w:val="0"/>
                <w:numId w:val="282"/>
              </w:numPr>
              <w:contextualSpacing/>
              <w:rPr>
                <w:szCs w:val="22"/>
                <w:lang w:val="hr-HR"/>
              </w:rPr>
            </w:pPr>
            <w:r w:rsidRPr="00C52364">
              <w:rPr>
                <w:szCs w:val="22"/>
                <w:lang w:val="hr-HR"/>
              </w:rPr>
              <w:t>zonska 2:3,</w:t>
            </w:r>
          </w:p>
          <w:p w14:paraId="13DCA7ED" w14:textId="77777777" w:rsidR="002D1F2C" w:rsidRPr="00C52364" w:rsidRDefault="002D1F2C" w:rsidP="00D12708">
            <w:pPr>
              <w:numPr>
                <w:ilvl w:val="0"/>
                <w:numId w:val="282"/>
              </w:numPr>
              <w:contextualSpacing/>
              <w:rPr>
                <w:szCs w:val="22"/>
                <w:lang w:val="hr-HR"/>
              </w:rPr>
            </w:pPr>
            <w:r w:rsidRPr="00C52364">
              <w:rPr>
                <w:szCs w:val="22"/>
                <w:lang w:val="hr-HR"/>
              </w:rPr>
              <w:t>napad: individualna taktika napada s i bez lopte,</w:t>
            </w:r>
          </w:p>
          <w:p w14:paraId="1322F815" w14:textId="77777777" w:rsidR="002D1F2C" w:rsidRPr="00C52364" w:rsidRDefault="002D1F2C" w:rsidP="00D12708">
            <w:pPr>
              <w:numPr>
                <w:ilvl w:val="0"/>
                <w:numId w:val="282"/>
              </w:numPr>
              <w:contextualSpacing/>
              <w:rPr>
                <w:szCs w:val="22"/>
                <w:lang w:val="hr-HR"/>
              </w:rPr>
            </w:pPr>
            <w:r w:rsidRPr="00C52364">
              <w:rPr>
                <w:szCs w:val="22"/>
                <w:lang w:val="hr-HR"/>
              </w:rPr>
              <w:t>napad protiv zonske obrane 2:3,</w:t>
            </w:r>
          </w:p>
          <w:p w14:paraId="3F93EDF5" w14:textId="77777777" w:rsidR="002D1F2C" w:rsidRPr="00C52364" w:rsidRDefault="002D1F2C" w:rsidP="00D12708">
            <w:pPr>
              <w:numPr>
                <w:ilvl w:val="0"/>
                <w:numId w:val="282"/>
              </w:numPr>
              <w:contextualSpacing/>
              <w:rPr>
                <w:szCs w:val="22"/>
                <w:lang w:val="hr-HR"/>
              </w:rPr>
            </w:pPr>
            <w:r w:rsidRPr="00C52364">
              <w:rPr>
                <w:szCs w:val="22"/>
                <w:lang w:val="hr-HR"/>
              </w:rPr>
              <w:t xml:space="preserve">protunapad, </w:t>
            </w:r>
          </w:p>
          <w:p w14:paraId="291CAFEA" w14:textId="77777777" w:rsidR="002D1F2C" w:rsidRPr="00C52364" w:rsidRDefault="002D1F2C" w:rsidP="00D12708">
            <w:pPr>
              <w:numPr>
                <w:ilvl w:val="0"/>
                <w:numId w:val="282"/>
              </w:numPr>
              <w:contextualSpacing/>
              <w:rPr>
                <w:szCs w:val="22"/>
                <w:lang w:val="hr-HR"/>
              </w:rPr>
            </w:pPr>
            <w:r w:rsidRPr="00C52364">
              <w:rPr>
                <w:szCs w:val="22"/>
                <w:lang w:val="hr-HR"/>
              </w:rPr>
              <w:t>napad protiv zonske obrane i obrane čovjek na čovjeka.</w:t>
            </w:r>
          </w:p>
          <w:p w14:paraId="4C956AAA" w14:textId="77777777" w:rsidR="002D1F2C" w:rsidRPr="00C52364" w:rsidRDefault="002D1F2C" w:rsidP="002D1F2C">
            <w:pPr>
              <w:rPr>
                <w:lang w:val="hr-HR"/>
              </w:rPr>
            </w:pPr>
          </w:p>
          <w:p w14:paraId="1B29E09D" w14:textId="77777777" w:rsidR="002D1F2C" w:rsidRPr="00C52364" w:rsidRDefault="002D1F2C" w:rsidP="002D1F2C">
            <w:pPr>
              <w:rPr>
                <w:lang w:val="hr-HR"/>
              </w:rPr>
            </w:pPr>
            <w:r w:rsidRPr="00C52364">
              <w:rPr>
                <w:lang w:val="hr-HR"/>
              </w:rPr>
              <w:t>RAZINA I.</w:t>
            </w:r>
          </w:p>
          <w:p w14:paraId="309AAD3F" w14:textId="77777777" w:rsidR="002D1F2C" w:rsidRPr="00C52364" w:rsidRDefault="002D1F2C" w:rsidP="002D1F2C">
            <w:pPr>
              <w:rPr>
                <w:szCs w:val="22"/>
                <w:lang w:val="hr-HR"/>
              </w:rPr>
            </w:pPr>
            <w:r w:rsidRPr="00C52364">
              <w:rPr>
                <w:szCs w:val="22"/>
                <w:lang w:val="hr-HR"/>
              </w:rPr>
              <w:lastRenderedPageBreak/>
              <w:t>Učenik će moći:</w:t>
            </w:r>
          </w:p>
          <w:p w14:paraId="38F504EE" w14:textId="77777777" w:rsidR="002D1F2C" w:rsidRPr="00C52364" w:rsidRDefault="002D1F2C" w:rsidP="00D12708">
            <w:pPr>
              <w:numPr>
                <w:ilvl w:val="0"/>
                <w:numId w:val="45"/>
              </w:numPr>
              <w:rPr>
                <w:szCs w:val="22"/>
                <w:lang w:val="hr-HR"/>
              </w:rPr>
            </w:pPr>
            <w:r w:rsidRPr="00C52364">
              <w:rPr>
                <w:szCs w:val="22"/>
                <w:lang w:val="hr-HR"/>
              </w:rPr>
              <w:t>razviti taktiku igre za odabranu razinu,</w:t>
            </w:r>
          </w:p>
          <w:p w14:paraId="2ACAFD66" w14:textId="77777777" w:rsidR="002D1F2C" w:rsidRPr="00C52364" w:rsidRDefault="002D1F2C" w:rsidP="00D12708">
            <w:pPr>
              <w:numPr>
                <w:ilvl w:val="0"/>
                <w:numId w:val="45"/>
              </w:numPr>
              <w:rPr>
                <w:szCs w:val="22"/>
                <w:lang w:val="hr-HR"/>
              </w:rPr>
            </w:pPr>
            <w:r w:rsidRPr="00C52364">
              <w:rPr>
                <w:szCs w:val="22"/>
                <w:lang w:val="hr-HR"/>
              </w:rPr>
              <w:t>primijeniti stečena znanja u igri kako u napadu (individualna taktika, kretanje s i bez lopte skok u napadu, osnovna ,,ekran'' blokada), tako i u obrani (individualna taktika, oduzimanja lopte kretanje – križanje, preuzimanje igrača, čuvanja igrača s loptom, skok u obrani, obrana od blokada,</w:t>
            </w:r>
          </w:p>
          <w:p w14:paraId="4867EADA" w14:textId="77777777" w:rsidR="002D1F2C" w:rsidRPr="00C52364" w:rsidRDefault="002D1F2C" w:rsidP="00D12708">
            <w:pPr>
              <w:numPr>
                <w:ilvl w:val="0"/>
                <w:numId w:val="45"/>
              </w:numPr>
              <w:rPr>
                <w:szCs w:val="22"/>
                <w:lang w:val="hr-HR"/>
              </w:rPr>
            </w:pPr>
            <w:r w:rsidRPr="00C52364">
              <w:rPr>
                <w:szCs w:val="22"/>
                <w:lang w:val="hr-HR"/>
              </w:rPr>
              <w:t>kolektivna obrana – zona 1:2:2,</w:t>
            </w:r>
          </w:p>
          <w:p w14:paraId="55A97AE5" w14:textId="77777777" w:rsidR="002D1F2C" w:rsidRPr="00C52364" w:rsidRDefault="002D1F2C" w:rsidP="00D12708">
            <w:pPr>
              <w:numPr>
                <w:ilvl w:val="0"/>
                <w:numId w:val="45"/>
              </w:numPr>
              <w:rPr>
                <w:szCs w:val="22"/>
                <w:lang w:val="hr-HR"/>
              </w:rPr>
            </w:pPr>
            <w:r w:rsidRPr="00C52364">
              <w:rPr>
                <w:szCs w:val="22"/>
                <w:lang w:val="hr-HR"/>
              </w:rPr>
              <w:t xml:space="preserve">zonski presing, čovjek na čovjeka,  </w:t>
            </w:r>
          </w:p>
          <w:p w14:paraId="61DC8AE4" w14:textId="77777777" w:rsidR="002D1F2C" w:rsidRPr="00C52364" w:rsidRDefault="002D1F2C" w:rsidP="00D12708">
            <w:pPr>
              <w:numPr>
                <w:ilvl w:val="0"/>
                <w:numId w:val="45"/>
              </w:numPr>
              <w:rPr>
                <w:szCs w:val="22"/>
                <w:lang w:val="hr-HR"/>
              </w:rPr>
            </w:pPr>
            <w:r w:rsidRPr="00C52364">
              <w:rPr>
                <w:szCs w:val="22"/>
                <w:lang w:val="hr-HR"/>
              </w:rPr>
              <w:t xml:space="preserve">kolektivni napad polukontra, </w:t>
            </w:r>
          </w:p>
          <w:p w14:paraId="64C935A7" w14:textId="77777777" w:rsidR="002D1F2C" w:rsidRPr="00C52364" w:rsidRDefault="002D1F2C" w:rsidP="00D12708">
            <w:pPr>
              <w:numPr>
                <w:ilvl w:val="0"/>
                <w:numId w:val="45"/>
              </w:numPr>
              <w:rPr>
                <w:szCs w:val="22"/>
                <w:lang w:val="hr-HR"/>
              </w:rPr>
            </w:pPr>
            <w:r w:rsidRPr="00C52364">
              <w:rPr>
                <w:szCs w:val="22"/>
                <w:lang w:val="hr-HR"/>
              </w:rPr>
              <w:t>protunapad</w:t>
            </w:r>
          </w:p>
          <w:p w14:paraId="161C25EE" w14:textId="77777777" w:rsidR="002D1F2C" w:rsidRPr="00C52364" w:rsidRDefault="002D1F2C" w:rsidP="00D12708">
            <w:pPr>
              <w:numPr>
                <w:ilvl w:val="0"/>
                <w:numId w:val="45"/>
              </w:numPr>
              <w:rPr>
                <w:szCs w:val="22"/>
                <w:lang w:val="hr-HR"/>
              </w:rPr>
            </w:pPr>
            <w:r w:rsidRPr="00C52364">
              <w:rPr>
                <w:szCs w:val="22"/>
                <w:lang w:val="hr-HR"/>
              </w:rPr>
              <w:t xml:space="preserve">napad protiv zonske obrane i obrane čovjeka na čovjeka.      </w:t>
            </w:r>
          </w:p>
          <w:p w14:paraId="50E7E244" w14:textId="77777777" w:rsidR="002D1F2C" w:rsidRPr="00C52364" w:rsidRDefault="002D1F2C" w:rsidP="002D1F2C">
            <w:pPr>
              <w:rPr>
                <w:szCs w:val="22"/>
                <w:lang w:val="hr-HR"/>
              </w:rPr>
            </w:pPr>
          </w:p>
          <w:p w14:paraId="6AE03D7E" w14:textId="77777777" w:rsidR="002D1F2C" w:rsidRPr="00C52364" w:rsidRDefault="002D1F2C" w:rsidP="002D1F2C">
            <w:pPr>
              <w:rPr>
                <w:lang w:val="hr-HR"/>
              </w:rPr>
            </w:pPr>
            <w:r w:rsidRPr="00C52364">
              <w:rPr>
                <w:lang w:val="hr-HR"/>
              </w:rPr>
              <w:t>RAZINA II.</w:t>
            </w:r>
          </w:p>
          <w:p w14:paraId="37A3EF1A" w14:textId="77777777" w:rsidR="002D1F2C" w:rsidRPr="00C52364" w:rsidRDefault="002D1F2C" w:rsidP="002D1F2C">
            <w:pPr>
              <w:rPr>
                <w:szCs w:val="22"/>
                <w:lang w:val="hr-HR"/>
              </w:rPr>
            </w:pPr>
            <w:r w:rsidRPr="00C52364">
              <w:rPr>
                <w:szCs w:val="22"/>
                <w:lang w:val="hr-HR"/>
              </w:rPr>
              <w:t xml:space="preserve">Učenik će moći:                                           </w:t>
            </w:r>
          </w:p>
          <w:p w14:paraId="27189AAE" w14:textId="77777777" w:rsidR="002D1F2C" w:rsidRPr="00C52364" w:rsidRDefault="002D1F2C" w:rsidP="00D12708">
            <w:pPr>
              <w:numPr>
                <w:ilvl w:val="0"/>
                <w:numId w:val="46"/>
              </w:numPr>
              <w:rPr>
                <w:szCs w:val="22"/>
                <w:lang w:val="hr-HR"/>
              </w:rPr>
            </w:pPr>
            <w:r w:rsidRPr="00C52364">
              <w:rPr>
                <w:szCs w:val="22"/>
                <w:lang w:val="hr-HR"/>
              </w:rPr>
              <w:t>razvijati taktiku igre i znanja na višoj razini u odnosu na prethodne razine i to:</w:t>
            </w:r>
          </w:p>
          <w:p w14:paraId="75F2BDB4" w14:textId="77777777" w:rsidR="002D1F2C" w:rsidRPr="00C52364" w:rsidRDefault="002D1F2C" w:rsidP="00D12708">
            <w:pPr>
              <w:numPr>
                <w:ilvl w:val="0"/>
                <w:numId w:val="283"/>
              </w:numPr>
              <w:contextualSpacing/>
              <w:rPr>
                <w:szCs w:val="22"/>
                <w:lang w:val="hr-HR"/>
              </w:rPr>
            </w:pPr>
            <w:r w:rsidRPr="00C52364">
              <w:rPr>
                <w:szCs w:val="22"/>
                <w:lang w:val="hr-HR"/>
              </w:rPr>
              <w:t>u obrani i napadu,</w:t>
            </w:r>
          </w:p>
          <w:p w14:paraId="7C64A0F1" w14:textId="77777777" w:rsidR="002D1F2C" w:rsidRPr="00C52364" w:rsidRDefault="002D1F2C" w:rsidP="00D12708">
            <w:pPr>
              <w:numPr>
                <w:ilvl w:val="0"/>
                <w:numId w:val="283"/>
              </w:numPr>
              <w:contextualSpacing/>
              <w:rPr>
                <w:szCs w:val="22"/>
                <w:lang w:val="hr-HR"/>
              </w:rPr>
            </w:pPr>
            <w:r w:rsidRPr="00C52364">
              <w:rPr>
                <w:szCs w:val="22"/>
                <w:lang w:val="hr-HR"/>
              </w:rPr>
              <w:t>individualna taktika uzimajući u obzir sve uloge u ekipi od organizatora igre (playmaker), beka, krilnog beka, krilnog centra, centra,</w:t>
            </w:r>
          </w:p>
          <w:p w14:paraId="3B7F35D0" w14:textId="77777777" w:rsidR="002D1F2C" w:rsidRPr="00C52364" w:rsidRDefault="002D1F2C" w:rsidP="00D12708">
            <w:pPr>
              <w:numPr>
                <w:ilvl w:val="0"/>
                <w:numId w:val="283"/>
              </w:numPr>
              <w:contextualSpacing/>
              <w:rPr>
                <w:szCs w:val="22"/>
                <w:lang w:val="hr-HR"/>
              </w:rPr>
            </w:pPr>
            <w:r w:rsidRPr="00C52364">
              <w:rPr>
                <w:szCs w:val="22"/>
                <w:lang w:val="hr-HR"/>
              </w:rPr>
              <w:t>učenik će prema svom saznanju odabrati ulogu,</w:t>
            </w:r>
          </w:p>
          <w:p w14:paraId="1A403492" w14:textId="77777777" w:rsidR="002D1F2C" w:rsidRPr="00C52364" w:rsidRDefault="002D1F2C" w:rsidP="00D12708">
            <w:pPr>
              <w:numPr>
                <w:ilvl w:val="0"/>
                <w:numId w:val="283"/>
              </w:numPr>
              <w:contextualSpacing/>
              <w:rPr>
                <w:szCs w:val="22"/>
                <w:lang w:val="hr-HR"/>
              </w:rPr>
            </w:pPr>
            <w:r w:rsidRPr="00C52364">
              <w:rPr>
                <w:szCs w:val="22"/>
                <w:lang w:val="hr-HR"/>
              </w:rPr>
              <w:t xml:space="preserve">kolektivna taktika , </w:t>
            </w:r>
          </w:p>
          <w:p w14:paraId="2C2D8DDF" w14:textId="77777777" w:rsidR="002D1F2C" w:rsidRPr="00C52364" w:rsidRDefault="002D1F2C" w:rsidP="00D12708">
            <w:pPr>
              <w:numPr>
                <w:ilvl w:val="0"/>
                <w:numId w:val="283"/>
              </w:numPr>
              <w:contextualSpacing/>
              <w:rPr>
                <w:szCs w:val="22"/>
                <w:lang w:val="hr-HR"/>
              </w:rPr>
            </w:pPr>
            <w:r w:rsidRPr="00C52364">
              <w:rPr>
                <w:szCs w:val="22"/>
                <w:lang w:val="hr-HR"/>
              </w:rPr>
              <w:t>obrana:  2-1-2 ili 2-2-1,</w:t>
            </w:r>
          </w:p>
          <w:p w14:paraId="6AA86CC4" w14:textId="77777777" w:rsidR="002D1F2C" w:rsidRPr="00C52364" w:rsidRDefault="002D1F2C" w:rsidP="00D12708">
            <w:pPr>
              <w:numPr>
                <w:ilvl w:val="0"/>
                <w:numId w:val="283"/>
              </w:numPr>
              <w:contextualSpacing/>
              <w:rPr>
                <w:szCs w:val="22"/>
                <w:lang w:val="hr-HR"/>
              </w:rPr>
            </w:pPr>
            <w:r w:rsidRPr="00C52364">
              <w:rPr>
                <w:szCs w:val="22"/>
                <w:lang w:val="hr-HR"/>
              </w:rPr>
              <w:t xml:space="preserve">presing, </w:t>
            </w:r>
          </w:p>
          <w:p w14:paraId="5A61835A" w14:textId="77777777" w:rsidR="002D1F2C" w:rsidRPr="00C52364" w:rsidRDefault="002D1F2C" w:rsidP="00D12708">
            <w:pPr>
              <w:numPr>
                <w:ilvl w:val="0"/>
                <w:numId w:val="283"/>
              </w:numPr>
              <w:contextualSpacing/>
              <w:rPr>
                <w:szCs w:val="22"/>
                <w:lang w:val="hr-HR"/>
              </w:rPr>
            </w:pPr>
            <w:r w:rsidRPr="00C52364">
              <w:rPr>
                <w:szCs w:val="22"/>
                <w:lang w:val="hr-HR"/>
              </w:rPr>
              <w:t>čovjek,</w:t>
            </w:r>
          </w:p>
          <w:p w14:paraId="69F8FFF7" w14:textId="77777777" w:rsidR="002D1F2C" w:rsidRPr="00C52364" w:rsidRDefault="002D1F2C" w:rsidP="00D12708">
            <w:pPr>
              <w:numPr>
                <w:ilvl w:val="0"/>
                <w:numId w:val="283"/>
              </w:numPr>
              <w:contextualSpacing/>
              <w:rPr>
                <w:szCs w:val="22"/>
                <w:lang w:val="hr-HR"/>
              </w:rPr>
            </w:pPr>
            <w:r w:rsidRPr="00C52364">
              <w:rPr>
                <w:szCs w:val="22"/>
                <w:lang w:val="hr-HR"/>
              </w:rPr>
              <w:t>napad protiv zone 2:3, 2-1-2, 2-2-1,</w:t>
            </w:r>
          </w:p>
          <w:p w14:paraId="108092A1" w14:textId="77777777" w:rsidR="002D1F2C" w:rsidRPr="00C52364" w:rsidRDefault="002D1F2C" w:rsidP="00D12708">
            <w:pPr>
              <w:numPr>
                <w:ilvl w:val="0"/>
                <w:numId w:val="283"/>
              </w:numPr>
              <w:contextualSpacing/>
              <w:rPr>
                <w:szCs w:val="22"/>
                <w:lang w:val="hr-HR"/>
              </w:rPr>
            </w:pPr>
            <w:r w:rsidRPr="00C52364">
              <w:rPr>
                <w:szCs w:val="22"/>
                <w:lang w:val="hr-HR"/>
              </w:rPr>
              <w:t xml:space="preserve">napad protiv presinga napad protiv obrane čovjek na čovjeka.                                                                          </w:t>
            </w:r>
          </w:p>
          <w:p w14:paraId="2F85F38B" w14:textId="77777777" w:rsidR="002D1F2C" w:rsidRPr="00C52364" w:rsidRDefault="002D1F2C" w:rsidP="002D1F2C">
            <w:pPr>
              <w:rPr>
                <w:szCs w:val="22"/>
                <w:lang w:val="hr-HR"/>
              </w:rPr>
            </w:pPr>
          </w:p>
        </w:tc>
        <w:tc>
          <w:tcPr>
            <w:tcW w:w="5380" w:type="dxa"/>
            <w:tcBorders>
              <w:top w:val="single" w:sz="4" w:space="0" w:color="auto"/>
              <w:left w:val="single" w:sz="4" w:space="0" w:color="auto"/>
              <w:bottom w:val="single" w:sz="4" w:space="0" w:color="auto"/>
              <w:right w:val="single" w:sz="4" w:space="0" w:color="auto"/>
            </w:tcBorders>
            <w:vAlign w:val="center"/>
          </w:tcPr>
          <w:p w14:paraId="40DCF928" w14:textId="77777777" w:rsidR="002D1F2C" w:rsidRPr="00C52364" w:rsidRDefault="002D1F2C" w:rsidP="002D1F2C">
            <w:pPr>
              <w:rPr>
                <w:b/>
                <w:bCs/>
                <w:szCs w:val="22"/>
                <w:lang w:val="hr-HR"/>
              </w:rPr>
            </w:pPr>
            <w:r w:rsidRPr="00C52364">
              <w:rPr>
                <w:szCs w:val="22"/>
                <w:lang w:val="hr-HR"/>
              </w:rPr>
              <w:lastRenderedPageBreak/>
              <w:t xml:space="preserve"> </w:t>
            </w:r>
            <w:r w:rsidRPr="00C52364">
              <w:rPr>
                <w:b/>
                <w:bCs/>
                <w:szCs w:val="22"/>
                <w:lang w:val="hr-HR"/>
              </w:rPr>
              <w:t>Jedinica 1.</w:t>
            </w:r>
          </w:p>
          <w:p w14:paraId="784F4F51" w14:textId="77777777" w:rsidR="002D1F2C" w:rsidRPr="00C52364" w:rsidRDefault="002D1F2C" w:rsidP="00D12708">
            <w:pPr>
              <w:numPr>
                <w:ilvl w:val="0"/>
                <w:numId w:val="271"/>
              </w:numPr>
              <w:contextualSpacing/>
              <w:rPr>
                <w:szCs w:val="22"/>
                <w:lang w:val="hr-HR"/>
              </w:rPr>
            </w:pPr>
            <w:r w:rsidRPr="00C52364">
              <w:rPr>
                <w:szCs w:val="22"/>
                <w:lang w:val="hr-HR"/>
              </w:rPr>
              <w:t>Testiranje vršiti po sljedećoj tehnologiji:</w:t>
            </w:r>
          </w:p>
          <w:p w14:paraId="15A2C3D3" w14:textId="77777777" w:rsidR="002D1F2C" w:rsidRPr="00C52364" w:rsidRDefault="002D1F2C" w:rsidP="00D12708">
            <w:pPr>
              <w:numPr>
                <w:ilvl w:val="0"/>
                <w:numId w:val="37"/>
              </w:numPr>
              <w:ind w:left="720"/>
              <w:rPr>
                <w:szCs w:val="22"/>
                <w:lang w:val="hr-HR"/>
              </w:rPr>
            </w:pPr>
            <w:r w:rsidRPr="00C52364">
              <w:rPr>
                <w:szCs w:val="22"/>
                <w:lang w:val="hr-HR"/>
              </w:rPr>
              <w:t>skok u dalj s dvije noge iz mjesta,</w:t>
            </w:r>
          </w:p>
          <w:p w14:paraId="203F30A0" w14:textId="77777777" w:rsidR="002D1F2C" w:rsidRPr="00C52364" w:rsidRDefault="002D1F2C" w:rsidP="00D12708">
            <w:pPr>
              <w:numPr>
                <w:ilvl w:val="0"/>
                <w:numId w:val="37"/>
              </w:numPr>
              <w:ind w:left="720"/>
              <w:rPr>
                <w:szCs w:val="22"/>
                <w:lang w:val="hr-HR"/>
              </w:rPr>
            </w:pPr>
            <w:r w:rsidRPr="00C52364">
              <w:rPr>
                <w:szCs w:val="22"/>
                <w:lang w:val="hr-HR"/>
              </w:rPr>
              <w:t>trčanje 6x50 m,</w:t>
            </w:r>
          </w:p>
          <w:p w14:paraId="33391BBB" w14:textId="77777777" w:rsidR="002D1F2C" w:rsidRPr="00C52364" w:rsidRDefault="002D1F2C" w:rsidP="00D12708">
            <w:pPr>
              <w:numPr>
                <w:ilvl w:val="0"/>
                <w:numId w:val="37"/>
              </w:numPr>
              <w:ind w:left="720"/>
              <w:rPr>
                <w:szCs w:val="22"/>
                <w:lang w:val="hr-HR"/>
              </w:rPr>
            </w:pPr>
            <w:r w:rsidRPr="00C52364">
              <w:rPr>
                <w:szCs w:val="22"/>
                <w:lang w:val="hr-HR"/>
              </w:rPr>
              <w:t xml:space="preserve">zgib na vratilu, </w:t>
            </w:r>
          </w:p>
          <w:p w14:paraId="30E991DA" w14:textId="77777777" w:rsidR="002D1F2C" w:rsidRPr="00C52364" w:rsidRDefault="002D1F2C" w:rsidP="00D12708">
            <w:pPr>
              <w:numPr>
                <w:ilvl w:val="0"/>
                <w:numId w:val="37"/>
              </w:numPr>
              <w:ind w:left="720"/>
              <w:rPr>
                <w:szCs w:val="22"/>
                <w:lang w:val="hr-HR"/>
              </w:rPr>
            </w:pPr>
            <w:r w:rsidRPr="00C52364">
              <w:rPr>
                <w:szCs w:val="22"/>
                <w:lang w:val="hr-HR"/>
              </w:rPr>
              <w:t>dizanje trupa (trbušnjaci),</w:t>
            </w:r>
          </w:p>
          <w:p w14:paraId="0B8D2586" w14:textId="77777777" w:rsidR="002D1F2C" w:rsidRPr="00C52364" w:rsidRDefault="002D1F2C" w:rsidP="00D12708">
            <w:pPr>
              <w:numPr>
                <w:ilvl w:val="0"/>
                <w:numId w:val="37"/>
              </w:numPr>
              <w:ind w:left="720"/>
              <w:rPr>
                <w:szCs w:val="22"/>
                <w:lang w:val="hr-HR"/>
              </w:rPr>
            </w:pPr>
            <w:r w:rsidRPr="00C52364">
              <w:rPr>
                <w:szCs w:val="22"/>
                <w:lang w:val="hr-HR"/>
              </w:rPr>
              <w:t>taping,</w:t>
            </w:r>
          </w:p>
          <w:p w14:paraId="40E54A8A" w14:textId="77777777" w:rsidR="002D1F2C" w:rsidRPr="00C52364" w:rsidRDefault="002D1F2C" w:rsidP="002D1F2C">
            <w:pPr>
              <w:ind w:left="720"/>
              <w:rPr>
                <w:szCs w:val="22"/>
                <w:lang w:val="hr-HR"/>
              </w:rPr>
            </w:pPr>
            <w:r w:rsidRPr="00C52364">
              <w:rPr>
                <w:szCs w:val="22"/>
                <w:lang w:val="hr-HR"/>
              </w:rPr>
              <w:t>koverta test</w:t>
            </w:r>
          </w:p>
          <w:p w14:paraId="37696733" w14:textId="77777777" w:rsidR="002D1F2C" w:rsidRPr="00C52364" w:rsidRDefault="002D1F2C" w:rsidP="00D12708">
            <w:pPr>
              <w:numPr>
                <w:ilvl w:val="0"/>
                <w:numId w:val="37"/>
              </w:numPr>
              <w:ind w:left="720"/>
              <w:rPr>
                <w:szCs w:val="22"/>
                <w:lang w:val="hr-HR"/>
              </w:rPr>
            </w:pPr>
            <w:r w:rsidRPr="00C52364">
              <w:rPr>
                <w:szCs w:val="22"/>
                <w:lang w:val="hr-HR"/>
              </w:rPr>
              <w:t>pretklon trupa na klupici,</w:t>
            </w:r>
          </w:p>
          <w:p w14:paraId="61A8EBEA" w14:textId="77777777" w:rsidR="002D1F2C" w:rsidRPr="00C52364" w:rsidRDefault="002D1F2C" w:rsidP="00D12708">
            <w:pPr>
              <w:numPr>
                <w:ilvl w:val="0"/>
                <w:numId w:val="37"/>
              </w:numPr>
              <w:ind w:left="720"/>
              <w:rPr>
                <w:szCs w:val="22"/>
                <w:lang w:val="hr-HR"/>
              </w:rPr>
            </w:pPr>
            <w:r w:rsidRPr="00C52364">
              <w:rPr>
                <w:szCs w:val="22"/>
                <w:lang w:val="hr-HR"/>
              </w:rPr>
              <w:t>vaga,</w:t>
            </w:r>
          </w:p>
          <w:p w14:paraId="286F486D" w14:textId="77777777" w:rsidR="002D1F2C" w:rsidRPr="00C52364" w:rsidRDefault="002D1F2C" w:rsidP="00D12708">
            <w:pPr>
              <w:numPr>
                <w:ilvl w:val="0"/>
                <w:numId w:val="37"/>
              </w:numPr>
              <w:ind w:left="720"/>
              <w:rPr>
                <w:szCs w:val="22"/>
                <w:lang w:val="hr-HR"/>
              </w:rPr>
            </w:pPr>
            <w:r w:rsidRPr="00C52364">
              <w:rPr>
                <w:szCs w:val="22"/>
                <w:lang w:val="hr-HR"/>
              </w:rPr>
              <w:t>metar,</w:t>
            </w:r>
          </w:p>
          <w:p w14:paraId="503A3DF6" w14:textId="77777777" w:rsidR="002D1F2C" w:rsidRPr="00C52364" w:rsidRDefault="002D1F2C" w:rsidP="00D12708">
            <w:pPr>
              <w:numPr>
                <w:ilvl w:val="0"/>
                <w:numId w:val="37"/>
              </w:numPr>
              <w:ind w:left="720"/>
              <w:rPr>
                <w:szCs w:val="22"/>
                <w:lang w:val="hr-HR"/>
              </w:rPr>
            </w:pPr>
            <w:r w:rsidRPr="00C52364">
              <w:rPr>
                <w:szCs w:val="22"/>
                <w:lang w:val="hr-HR"/>
              </w:rPr>
              <w:t>kod trčanja 6x50 m, (brzinska izdržljivost),</w:t>
            </w:r>
          </w:p>
          <w:p w14:paraId="6567E154" w14:textId="77777777" w:rsidR="002D1F2C" w:rsidRPr="00C52364" w:rsidRDefault="002D1F2C" w:rsidP="00D12708">
            <w:pPr>
              <w:numPr>
                <w:ilvl w:val="0"/>
                <w:numId w:val="37"/>
              </w:numPr>
              <w:ind w:left="720"/>
              <w:rPr>
                <w:szCs w:val="22"/>
                <w:lang w:val="hr-HR"/>
              </w:rPr>
            </w:pPr>
            <w:r w:rsidRPr="00C52364">
              <w:rPr>
                <w:szCs w:val="22"/>
                <w:lang w:val="hr-HR"/>
              </w:rPr>
              <w:t>mjeriti puls u parovima prije i poslije testa.</w:t>
            </w:r>
          </w:p>
          <w:p w14:paraId="5D3C40FC" w14:textId="77777777" w:rsidR="002D1F2C" w:rsidRPr="00C52364" w:rsidRDefault="002D1F2C" w:rsidP="00D12708">
            <w:pPr>
              <w:numPr>
                <w:ilvl w:val="0"/>
                <w:numId w:val="37"/>
              </w:numPr>
              <w:contextualSpacing/>
              <w:rPr>
                <w:szCs w:val="22"/>
                <w:lang w:val="hr-HR"/>
              </w:rPr>
            </w:pPr>
            <w:r w:rsidRPr="00C52364">
              <w:rPr>
                <w:szCs w:val="22"/>
                <w:lang w:val="hr-HR"/>
              </w:rPr>
              <w:t xml:space="preserve">Zbog funkcionalnosti nastavnoga sata učenike, koji završe test, uputiti na igranje košarke. </w:t>
            </w:r>
          </w:p>
          <w:p w14:paraId="6B95EBD8" w14:textId="77777777" w:rsidR="002D1F2C" w:rsidRPr="00C52364" w:rsidRDefault="002D1F2C" w:rsidP="002D1F2C">
            <w:pPr>
              <w:ind w:left="360"/>
              <w:contextualSpacing/>
              <w:rPr>
                <w:szCs w:val="22"/>
                <w:lang w:val="hr-HR"/>
              </w:rPr>
            </w:pPr>
          </w:p>
          <w:p w14:paraId="7185B7AD" w14:textId="77777777" w:rsidR="002D1F2C" w:rsidRPr="00C52364" w:rsidRDefault="002D1F2C" w:rsidP="002D1F2C">
            <w:pPr>
              <w:rPr>
                <w:b/>
                <w:bCs/>
                <w:szCs w:val="22"/>
                <w:lang w:val="hr-HR"/>
              </w:rPr>
            </w:pPr>
            <w:r w:rsidRPr="00C52364">
              <w:rPr>
                <w:b/>
                <w:bCs/>
                <w:szCs w:val="22"/>
                <w:lang w:val="hr-HR"/>
              </w:rPr>
              <w:t>Jedinica 2.</w:t>
            </w:r>
          </w:p>
          <w:p w14:paraId="31E44B94" w14:textId="77777777" w:rsidR="002D1F2C" w:rsidRPr="00C52364" w:rsidRDefault="002D1F2C" w:rsidP="00D12708">
            <w:pPr>
              <w:numPr>
                <w:ilvl w:val="0"/>
                <w:numId w:val="40"/>
              </w:numPr>
              <w:rPr>
                <w:szCs w:val="22"/>
                <w:lang w:val="hr-HR"/>
              </w:rPr>
            </w:pPr>
            <w:r w:rsidRPr="00C52364">
              <w:rPr>
                <w:szCs w:val="22"/>
                <w:lang w:val="hr-HR"/>
              </w:rPr>
              <w:t>Dijagnostiku znanja vršiti putem testa; način testiranja:</w:t>
            </w:r>
          </w:p>
          <w:p w14:paraId="1E343D9E" w14:textId="77777777" w:rsidR="002D1F2C" w:rsidRPr="00C52364" w:rsidRDefault="002D1F2C" w:rsidP="00D12708">
            <w:pPr>
              <w:numPr>
                <w:ilvl w:val="0"/>
                <w:numId w:val="40"/>
              </w:numPr>
              <w:rPr>
                <w:szCs w:val="22"/>
                <w:lang w:val="hr-HR"/>
              </w:rPr>
            </w:pPr>
            <w:r w:rsidRPr="00C52364">
              <w:rPr>
                <w:szCs w:val="22"/>
                <w:lang w:val="hr-HR"/>
              </w:rPr>
              <w:t>raditi u parovima gdje dva učenika rade naizmjenično vođenje, dodavanje i hvatanje lopte,</w:t>
            </w:r>
          </w:p>
          <w:p w14:paraId="552C8980" w14:textId="77777777" w:rsidR="002D1F2C" w:rsidRPr="00C52364" w:rsidRDefault="002D1F2C" w:rsidP="00D12708">
            <w:pPr>
              <w:numPr>
                <w:ilvl w:val="0"/>
                <w:numId w:val="40"/>
              </w:numPr>
              <w:rPr>
                <w:szCs w:val="22"/>
                <w:lang w:val="hr-HR"/>
              </w:rPr>
            </w:pPr>
            <w:r w:rsidRPr="00C52364">
              <w:rPr>
                <w:szCs w:val="22"/>
                <w:lang w:val="hr-HR"/>
              </w:rPr>
              <w:t xml:space="preserve">šut na koš vršiti iz pokreta (skok šut s linije slobodnih bacanja, </w:t>
            </w:r>
          </w:p>
          <w:p w14:paraId="28A3C8B2" w14:textId="77777777" w:rsidR="002D1F2C" w:rsidRPr="00C52364" w:rsidRDefault="002D1F2C" w:rsidP="00D12708">
            <w:pPr>
              <w:numPr>
                <w:ilvl w:val="0"/>
                <w:numId w:val="40"/>
              </w:numPr>
              <w:rPr>
                <w:szCs w:val="22"/>
                <w:lang w:val="hr-HR"/>
              </w:rPr>
            </w:pPr>
            <w:r w:rsidRPr="00C52364">
              <w:rPr>
                <w:szCs w:val="22"/>
                <w:lang w:val="hr-HR"/>
              </w:rPr>
              <w:t>teorijska znanja provjeravati tijekom testa,</w:t>
            </w:r>
          </w:p>
          <w:p w14:paraId="2E571C4C" w14:textId="77777777" w:rsidR="002D1F2C" w:rsidRPr="00C52364" w:rsidRDefault="002D1F2C" w:rsidP="00D12708">
            <w:pPr>
              <w:numPr>
                <w:ilvl w:val="0"/>
                <w:numId w:val="40"/>
              </w:numPr>
              <w:rPr>
                <w:szCs w:val="22"/>
                <w:lang w:val="hr-HR"/>
              </w:rPr>
            </w:pPr>
            <w:r w:rsidRPr="00C52364">
              <w:rPr>
                <w:szCs w:val="22"/>
                <w:lang w:val="hr-HR"/>
              </w:rPr>
              <w:t>poticati svijest o zdravom načinu života,</w:t>
            </w:r>
          </w:p>
          <w:p w14:paraId="5EE55BF6" w14:textId="77777777" w:rsidR="002D1F2C" w:rsidRPr="00C52364" w:rsidRDefault="002D1F2C" w:rsidP="00D12708">
            <w:pPr>
              <w:numPr>
                <w:ilvl w:val="0"/>
                <w:numId w:val="40"/>
              </w:numPr>
              <w:rPr>
                <w:szCs w:val="22"/>
                <w:lang w:val="hr-HR"/>
              </w:rPr>
            </w:pPr>
            <w:r w:rsidRPr="00C52364">
              <w:rPr>
                <w:szCs w:val="22"/>
                <w:lang w:val="hr-HR"/>
              </w:rPr>
              <w:t xml:space="preserve">razvijati natjecateljski duh.  </w:t>
            </w:r>
          </w:p>
          <w:p w14:paraId="2005C9BB" w14:textId="77777777" w:rsidR="002D1F2C" w:rsidRPr="00C52364" w:rsidRDefault="002D1F2C" w:rsidP="002D1F2C">
            <w:pPr>
              <w:rPr>
                <w:szCs w:val="22"/>
                <w:lang w:val="hr-HR"/>
              </w:rPr>
            </w:pPr>
          </w:p>
          <w:p w14:paraId="1918CADA" w14:textId="77777777" w:rsidR="002D1F2C" w:rsidRPr="00C52364" w:rsidRDefault="002D1F2C" w:rsidP="002D1F2C">
            <w:pPr>
              <w:rPr>
                <w:szCs w:val="22"/>
                <w:lang w:val="hr-HR"/>
              </w:rPr>
            </w:pPr>
            <w:r w:rsidRPr="00C52364">
              <w:rPr>
                <w:szCs w:val="22"/>
                <w:lang w:val="hr-HR"/>
              </w:rPr>
              <w:t xml:space="preserve">           </w:t>
            </w:r>
          </w:p>
          <w:p w14:paraId="672ABE59" w14:textId="77777777" w:rsidR="002D1F2C" w:rsidRPr="00C52364" w:rsidRDefault="002D1F2C" w:rsidP="002D1F2C">
            <w:pPr>
              <w:rPr>
                <w:b/>
                <w:bCs/>
                <w:szCs w:val="22"/>
                <w:lang w:val="hr-HR"/>
              </w:rPr>
            </w:pPr>
            <w:r w:rsidRPr="00C52364">
              <w:rPr>
                <w:b/>
                <w:bCs/>
                <w:szCs w:val="22"/>
                <w:lang w:val="hr-HR"/>
              </w:rPr>
              <w:lastRenderedPageBreak/>
              <w:t>Jedinica 3.</w:t>
            </w:r>
          </w:p>
          <w:p w14:paraId="6DD53C2A" w14:textId="77777777" w:rsidR="002D1F2C" w:rsidRPr="00C52364" w:rsidRDefault="002D1F2C" w:rsidP="002D1F2C">
            <w:pPr>
              <w:rPr>
                <w:szCs w:val="22"/>
                <w:lang w:val="hr-HR"/>
              </w:rPr>
            </w:pPr>
            <w:r w:rsidRPr="00C52364">
              <w:rPr>
                <w:szCs w:val="22"/>
                <w:lang w:val="hr-HR"/>
              </w:rPr>
              <w:t>Raditi praktično:</w:t>
            </w:r>
          </w:p>
          <w:p w14:paraId="2871FD50" w14:textId="77777777" w:rsidR="002D1F2C" w:rsidRPr="00C52364" w:rsidRDefault="002D1F2C" w:rsidP="00D12708">
            <w:pPr>
              <w:numPr>
                <w:ilvl w:val="0"/>
                <w:numId w:val="282"/>
              </w:numPr>
              <w:contextualSpacing/>
              <w:rPr>
                <w:szCs w:val="22"/>
                <w:lang w:val="hr-HR"/>
              </w:rPr>
            </w:pPr>
            <w:r w:rsidRPr="00C52364">
              <w:rPr>
                <w:szCs w:val="22"/>
                <w:lang w:val="hr-HR"/>
              </w:rPr>
              <w:t>poticati i stimulirati učenike na samoinicijativu,</w:t>
            </w:r>
          </w:p>
          <w:p w14:paraId="380FA8D3" w14:textId="77777777" w:rsidR="002D1F2C" w:rsidRPr="00C52364" w:rsidRDefault="002D1F2C" w:rsidP="00D12708">
            <w:pPr>
              <w:numPr>
                <w:ilvl w:val="0"/>
                <w:numId w:val="282"/>
              </w:numPr>
              <w:contextualSpacing/>
              <w:rPr>
                <w:szCs w:val="22"/>
                <w:lang w:val="hr-HR"/>
              </w:rPr>
            </w:pPr>
            <w:r w:rsidRPr="00C52364">
              <w:rPr>
                <w:szCs w:val="22"/>
                <w:lang w:val="hr-HR"/>
              </w:rPr>
              <w:t xml:space="preserve">pojačati osjećaj samokontrole, </w:t>
            </w:r>
          </w:p>
          <w:p w14:paraId="4BCC7A6C" w14:textId="77777777" w:rsidR="002D1F2C" w:rsidRPr="00C52364" w:rsidRDefault="002D1F2C" w:rsidP="00D12708">
            <w:pPr>
              <w:numPr>
                <w:ilvl w:val="0"/>
                <w:numId w:val="282"/>
              </w:numPr>
              <w:contextualSpacing/>
              <w:rPr>
                <w:szCs w:val="22"/>
                <w:lang w:val="hr-HR"/>
              </w:rPr>
            </w:pPr>
            <w:r w:rsidRPr="00C52364">
              <w:rPr>
                <w:szCs w:val="22"/>
                <w:lang w:val="hr-HR"/>
              </w:rPr>
              <w:t>podizati razinu odgovornosti,</w:t>
            </w:r>
          </w:p>
          <w:p w14:paraId="7E815DEB" w14:textId="77777777" w:rsidR="002D1F2C" w:rsidRPr="00C52364" w:rsidRDefault="002D1F2C" w:rsidP="00D12708">
            <w:pPr>
              <w:numPr>
                <w:ilvl w:val="0"/>
                <w:numId w:val="282"/>
              </w:numPr>
              <w:contextualSpacing/>
              <w:rPr>
                <w:szCs w:val="22"/>
                <w:lang w:val="hr-HR"/>
              </w:rPr>
            </w:pPr>
            <w:r w:rsidRPr="00C52364">
              <w:rPr>
                <w:szCs w:val="22"/>
                <w:lang w:val="hr-HR"/>
              </w:rPr>
              <w:t>poticati uporabu pomoćnih sredstava,</w:t>
            </w:r>
          </w:p>
          <w:p w14:paraId="43FCF4A9" w14:textId="77777777" w:rsidR="002D1F2C" w:rsidRPr="00C52364" w:rsidRDefault="002D1F2C" w:rsidP="00D12708">
            <w:pPr>
              <w:numPr>
                <w:ilvl w:val="0"/>
                <w:numId w:val="282"/>
              </w:numPr>
              <w:contextualSpacing/>
              <w:rPr>
                <w:szCs w:val="22"/>
                <w:lang w:val="hr-HR"/>
              </w:rPr>
            </w:pPr>
            <w:r w:rsidRPr="00C52364">
              <w:rPr>
                <w:szCs w:val="22"/>
                <w:lang w:val="hr-HR"/>
              </w:rPr>
              <w:t xml:space="preserve">koristiti fotose, video snimke košarkaških utakmica, </w:t>
            </w:r>
          </w:p>
          <w:p w14:paraId="5A42CDA3" w14:textId="77777777" w:rsidR="002D1F2C" w:rsidRPr="00C52364" w:rsidRDefault="002D1F2C" w:rsidP="00D12708">
            <w:pPr>
              <w:numPr>
                <w:ilvl w:val="0"/>
                <w:numId w:val="282"/>
              </w:numPr>
              <w:contextualSpacing/>
              <w:rPr>
                <w:szCs w:val="22"/>
                <w:lang w:val="hr-HR"/>
              </w:rPr>
            </w:pPr>
            <w:r w:rsidRPr="00C52364">
              <w:rPr>
                <w:szCs w:val="22"/>
                <w:lang w:val="hr-HR"/>
              </w:rPr>
              <w:t>promatrati utakmice uživo,</w:t>
            </w:r>
          </w:p>
          <w:p w14:paraId="4FD7C2AD" w14:textId="77777777" w:rsidR="002D1F2C" w:rsidRPr="00C52364" w:rsidRDefault="002D1F2C" w:rsidP="00D12708">
            <w:pPr>
              <w:numPr>
                <w:ilvl w:val="0"/>
                <w:numId w:val="282"/>
              </w:numPr>
              <w:contextualSpacing/>
              <w:rPr>
                <w:szCs w:val="22"/>
                <w:lang w:val="hr-HR"/>
              </w:rPr>
            </w:pPr>
            <w:r w:rsidRPr="00C52364">
              <w:rPr>
                <w:szCs w:val="22"/>
                <w:lang w:val="hr-HR"/>
              </w:rPr>
              <w:t>surađivati s bivšim i aktivnim sportašima, kao i klubovima,</w:t>
            </w:r>
          </w:p>
          <w:p w14:paraId="2354463C" w14:textId="77777777" w:rsidR="002D1F2C" w:rsidRPr="00C52364" w:rsidRDefault="002D1F2C" w:rsidP="00D12708">
            <w:pPr>
              <w:numPr>
                <w:ilvl w:val="0"/>
                <w:numId w:val="282"/>
              </w:numPr>
              <w:contextualSpacing/>
              <w:rPr>
                <w:szCs w:val="22"/>
                <w:lang w:val="hr-HR"/>
              </w:rPr>
            </w:pPr>
            <w:r w:rsidRPr="00C52364">
              <w:rPr>
                <w:szCs w:val="22"/>
                <w:lang w:val="hr-HR"/>
              </w:rPr>
              <w:t xml:space="preserve">raditi u skupinama, </w:t>
            </w:r>
          </w:p>
          <w:p w14:paraId="73172809" w14:textId="77777777" w:rsidR="002D1F2C" w:rsidRPr="00C52364" w:rsidRDefault="002D1F2C" w:rsidP="00D12708">
            <w:pPr>
              <w:numPr>
                <w:ilvl w:val="0"/>
                <w:numId w:val="282"/>
              </w:numPr>
              <w:contextualSpacing/>
              <w:rPr>
                <w:szCs w:val="22"/>
                <w:lang w:val="hr-HR"/>
              </w:rPr>
            </w:pPr>
            <w:r w:rsidRPr="00C52364">
              <w:rPr>
                <w:szCs w:val="22"/>
                <w:lang w:val="hr-HR"/>
              </w:rPr>
              <w:t>koristiti iskustva drugih,</w:t>
            </w:r>
          </w:p>
          <w:p w14:paraId="5A67E2F8" w14:textId="77777777" w:rsidR="002D1F2C" w:rsidRPr="00C52364" w:rsidRDefault="002D1F2C" w:rsidP="00D12708">
            <w:pPr>
              <w:numPr>
                <w:ilvl w:val="0"/>
                <w:numId w:val="282"/>
              </w:numPr>
              <w:contextualSpacing/>
              <w:rPr>
                <w:szCs w:val="22"/>
                <w:lang w:val="hr-HR"/>
              </w:rPr>
            </w:pPr>
            <w:r w:rsidRPr="00C52364">
              <w:rPr>
                <w:szCs w:val="22"/>
                <w:lang w:val="hr-HR"/>
              </w:rPr>
              <w:t>razvijati osjećaj za poštenu igru,</w:t>
            </w:r>
          </w:p>
          <w:p w14:paraId="5E7B2E1E" w14:textId="77777777" w:rsidR="002D1F2C" w:rsidRPr="00C52364" w:rsidRDefault="002D1F2C" w:rsidP="00D12708">
            <w:pPr>
              <w:numPr>
                <w:ilvl w:val="0"/>
                <w:numId w:val="282"/>
              </w:numPr>
              <w:contextualSpacing/>
              <w:rPr>
                <w:szCs w:val="22"/>
                <w:lang w:val="hr-HR"/>
              </w:rPr>
            </w:pPr>
            <w:r w:rsidRPr="00C52364">
              <w:rPr>
                <w:szCs w:val="22"/>
                <w:lang w:val="hr-HR"/>
              </w:rPr>
              <w:t>motivirati učenike na bolje izvođenje tehničkih elemenata kako bi im zadovoljstvo u igri bilo potpunije,</w:t>
            </w:r>
          </w:p>
          <w:p w14:paraId="36A50F90" w14:textId="77777777" w:rsidR="002D1F2C" w:rsidRPr="00C52364" w:rsidRDefault="002D1F2C" w:rsidP="00D12708">
            <w:pPr>
              <w:numPr>
                <w:ilvl w:val="0"/>
                <w:numId w:val="282"/>
              </w:numPr>
              <w:contextualSpacing/>
              <w:rPr>
                <w:szCs w:val="22"/>
                <w:lang w:val="hr-HR"/>
              </w:rPr>
            </w:pPr>
            <w:r w:rsidRPr="00C52364">
              <w:rPr>
                <w:szCs w:val="22"/>
                <w:lang w:val="hr-HR"/>
              </w:rPr>
              <w:t>razvijati natjecateljski duh.</w:t>
            </w:r>
          </w:p>
          <w:p w14:paraId="7552D8E8" w14:textId="77777777" w:rsidR="002D1F2C" w:rsidRPr="00C52364" w:rsidRDefault="002D1F2C" w:rsidP="002D1F2C">
            <w:pPr>
              <w:rPr>
                <w:szCs w:val="22"/>
                <w:lang w:val="hr-HR"/>
              </w:rPr>
            </w:pPr>
          </w:p>
          <w:p w14:paraId="06583512" w14:textId="77777777" w:rsidR="002D1F2C" w:rsidRPr="00C52364" w:rsidRDefault="002D1F2C" w:rsidP="002D1F2C">
            <w:pPr>
              <w:rPr>
                <w:szCs w:val="22"/>
                <w:lang w:val="hr-HR"/>
              </w:rPr>
            </w:pPr>
            <w:r w:rsidRPr="00C52364">
              <w:rPr>
                <w:szCs w:val="22"/>
                <w:lang w:val="hr-HR"/>
              </w:rPr>
              <w:t>Ovu razinu realizirati kroz praktičan rad:</w:t>
            </w:r>
          </w:p>
          <w:p w14:paraId="00F89F87" w14:textId="77777777" w:rsidR="002D1F2C" w:rsidRPr="00C52364" w:rsidRDefault="002D1F2C" w:rsidP="00D12708">
            <w:pPr>
              <w:numPr>
                <w:ilvl w:val="0"/>
                <w:numId w:val="282"/>
              </w:numPr>
              <w:contextualSpacing/>
              <w:rPr>
                <w:szCs w:val="22"/>
                <w:lang w:val="hr-HR"/>
              </w:rPr>
            </w:pPr>
            <w:r w:rsidRPr="00C52364">
              <w:rPr>
                <w:szCs w:val="22"/>
                <w:lang w:val="hr-HR"/>
              </w:rPr>
              <w:t>raditi individualno,</w:t>
            </w:r>
          </w:p>
          <w:p w14:paraId="5D0CA30E" w14:textId="77777777" w:rsidR="002D1F2C" w:rsidRPr="00C52364" w:rsidRDefault="002D1F2C" w:rsidP="00D12708">
            <w:pPr>
              <w:numPr>
                <w:ilvl w:val="0"/>
                <w:numId w:val="282"/>
              </w:numPr>
              <w:contextualSpacing/>
              <w:rPr>
                <w:szCs w:val="22"/>
                <w:lang w:val="hr-HR"/>
              </w:rPr>
            </w:pPr>
            <w:r w:rsidRPr="00C52364">
              <w:rPr>
                <w:szCs w:val="22"/>
                <w:lang w:val="hr-HR"/>
              </w:rPr>
              <w:t>raditi u parovima,</w:t>
            </w:r>
          </w:p>
          <w:p w14:paraId="48D845F3" w14:textId="77777777" w:rsidR="002D1F2C" w:rsidRPr="00C52364" w:rsidRDefault="002D1F2C" w:rsidP="00D12708">
            <w:pPr>
              <w:numPr>
                <w:ilvl w:val="0"/>
                <w:numId w:val="282"/>
              </w:numPr>
              <w:contextualSpacing/>
              <w:rPr>
                <w:szCs w:val="22"/>
                <w:lang w:val="hr-HR"/>
              </w:rPr>
            </w:pPr>
            <w:r w:rsidRPr="00C52364">
              <w:rPr>
                <w:szCs w:val="22"/>
                <w:lang w:val="hr-HR"/>
              </w:rPr>
              <w:t>raditi u skupinama,</w:t>
            </w:r>
          </w:p>
          <w:p w14:paraId="2C0055DE" w14:textId="77777777" w:rsidR="002D1F2C" w:rsidRPr="00C52364" w:rsidRDefault="002D1F2C" w:rsidP="00D12708">
            <w:pPr>
              <w:numPr>
                <w:ilvl w:val="0"/>
                <w:numId w:val="282"/>
              </w:numPr>
              <w:contextualSpacing/>
              <w:rPr>
                <w:szCs w:val="22"/>
                <w:lang w:val="hr-HR"/>
              </w:rPr>
            </w:pPr>
            <w:r w:rsidRPr="00C52364">
              <w:rPr>
                <w:szCs w:val="22"/>
                <w:lang w:val="hr-HR"/>
              </w:rPr>
              <w:t>stimulirati rad,</w:t>
            </w:r>
          </w:p>
          <w:p w14:paraId="23EAF047" w14:textId="77777777" w:rsidR="002D1F2C" w:rsidRPr="00C52364" w:rsidRDefault="002D1F2C" w:rsidP="00D12708">
            <w:pPr>
              <w:numPr>
                <w:ilvl w:val="0"/>
                <w:numId w:val="282"/>
              </w:numPr>
              <w:contextualSpacing/>
              <w:rPr>
                <w:szCs w:val="22"/>
                <w:lang w:val="hr-HR"/>
              </w:rPr>
            </w:pPr>
            <w:r w:rsidRPr="00C52364">
              <w:rPr>
                <w:szCs w:val="22"/>
                <w:lang w:val="hr-HR"/>
              </w:rPr>
              <w:t>poticati odgovornost,</w:t>
            </w:r>
          </w:p>
          <w:p w14:paraId="0710AA57" w14:textId="77777777" w:rsidR="002D1F2C" w:rsidRPr="00C52364" w:rsidRDefault="002D1F2C" w:rsidP="00D12708">
            <w:pPr>
              <w:numPr>
                <w:ilvl w:val="0"/>
                <w:numId w:val="282"/>
              </w:numPr>
              <w:contextualSpacing/>
              <w:rPr>
                <w:szCs w:val="22"/>
                <w:lang w:val="hr-HR"/>
              </w:rPr>
            </w:pPr>
            <w:r w:rsidRPr="00C52364">
              <w:rPr>
                <w:szCs w:val="22"/>
                <w:lang w:val="hr-HR"/>
              </w:rPr>
              <w:t>poticati samoinicijativu,</w:t>
            </w:r>
          </w:p>
          <w:p w14:paraId="25637737" w14:textId="77777777" w:rsidR="002D1F2C" w:rsidRPr="00C52364" w:rsidRDefault="002D1F2C" w:rsidP="00D12708">
            <w:pPr>
              <w:numPr>
                <w:ilvl w:val="0"/>
                <w:numId w:val="282"/>
              </w:numPr>
              <w:contextualSpacing/>
              <w:rPr>
                <w:szCs w:val="22"/>
                <w:lang w:val="hr-HR"/>
              </w:rPr>
            </w:pPr>
            <w:r w:rsidRPr="00C52364">
              <w:rPr>
                <w:szCs w:val="22"/>
                <w:lang w:val="hr-HR"/>
              </w:rPr>
              <w:t>razvijati osjećaj za timski rad,</w:t>
            </w:r>
          </w:p>
          <w:p w14:paraId="73E147E1" w14:textId="77777777" w:rsidR="002D1F2C" w:rsidRPr="00C52364" w:rsidRDefault="002D1F2C" w:rsidP="00D12708">
            <w:pPr>
              <w:numPr>
                <w:ilvl w:val="0"/>
                <w:numId w:val="282"/>
              </w:numPr>
              <w:contextualSpacing/>
              <w:rPr>
                <w:szCs w:val="22"/>
                <w:lang w:val="hr-HR"/>
              </w:rPr>
            </w:pPr>
            <w:r w:rsidRPr="00C52364">
              <w:rPr>
                <w:szCs w:val="22"/>
                <w:lang w:val="hr-HR"/>
              </w:rPr>
              <w:t>razvijati natjecateljski duh,</w:t>
            </w:r>
          </w:p>
          <w:p w14:paraId="248F66D8" w14:textId="77777777" w:rsidR="002D1F2C" w:rsidRPr="00C52364" w:rsidRDefault="002D1F2C" w:rsidP="00D12708">
            <w:pPr>
              <w:numPr>
                <w:ilvl w:val="0"/>
                <w:numId w:val="282"/>
              </w:numPr>
              <w:contextualSpacing/>
              <w:rPr>
                <w:szCs w:val="22"/>
                <w:lang w:val="hr-HR"/>
              </w:rPr>
            </w:pPr>
            <w:r w:rsidRPr="00C52364">
              <w:rPr>
                <w:szCs w:val="22"/>
                <w:lang w:val="hr-HR"/>
              </w:rPr>
              <w:t xml:space="preserve">razvijati osjećaj za poštenu igru, </w:t>
            </w:r>
          </w:p>
          <w:p w14:paraId="2C6939B9" w14:textId="77777777" w:rsidR="002D1F2C" w:rsidRPr="00C52364" w:rsidRDefault="002D1F2C" w:rsidP="00D12708">
            <w:pPr>
              <w:numPr>
                <w:ilvl w:val="0"/>
                <w:numId w:val="282"/>
              </w:numPr>
              <w:contextualSpacing/>
              <w:rPr>
                <w:szCs w:val="22"/>
                <w:lang w:val="hr-HR"/>
              </w:rPr>
            </w:pPr>
            <w:r w:rsidRPr="00C52364">
              <w:rPr>
                <w:szCs w:val="22"/>
                <w:lang w:val="hr-HR"/>
              </w:rPr>
              <w:t>kroz igru i prilaz igri kao i načinu rada stvarati kod učenika osjećaj ljubavi prema košarci,</w:t>
            </w:r>
          </w:p>
          <w:p w14:paraId="5BD82C19" w14:textId="77777777" w:rsidR="002D1F2C" w:rsidRPr="00C52364" w:rsidRDefault="002D1F2C" w:rsidP="00D12708">
            <w:pPr>
              <w:numPr>
                <w:ilvl w:val="0"/>
                <w:numId w:val="282"/>
              </w:numPr>
              <w:contextualSpacing/>
              <w:rPr>
                <w:szCs w:val="22"/>
                <w:lang w:val="hr-HR"/>
              </w:rPr>
            </w:pPr>
            <w:r w:rsidRPr="00C52364">
              <w:rPr>
                <w:szCs w:val="22"/>
                <w:lang w:val="hr-HR"/>
              </w:rPr>
              <w:t>kroz rad stvarati radne navike u smislu bavljenja košarkom u svako vrijeme,</w:t>
            </w:r>
          </w:p>
          <w:p w14:paraId="0F209646" w14:textId="77777777" w:rsidR="002D1F2C" w:rsidRPr="00C52364" w:rsidRDefault="002D1F2C" w:rsidP="00D12708">
            <w:pPr>
              <w:numPr>
                <w:ilvl w:val="0"/>
                <w:numId w:val="282"/>
              </w:numPr>
              <w:contextualSpacing/>
              <w:rPr>
                <w:szCs w:val="22"/>
                <w:lang w:val="hr-HR"/>
              </w:rPr>
            </w:pPr>
            <w:r w:rsidRPr="00C52364">
              <w:rPr>
                <w:szCs w:val="22"/>
                <w:lang w:val="hr-HR"/>
              </w:rPr>
              <w:t xml:space="preserve">angažirati učenike u ulogama sudaca. </w:t>
            </w:r>
          </w:p>
          <w:p w14:paraId="7031B113" w14:textId="77777777" w:rsidR="002D1F2C" w:rsidRPr="00C52364" w:rsidRDefault="002D1F2C" w:rsidP="002D1F2C">
            <w:pPr>
              <w:rPr>
                <w:szCs w:val="22"/>
                <w:lang w:val="hr-HR"/>
              </w:rPr>
            </w:pPr>
          </w:p>
          <w:p w14:paraId="3D632834" w14:textId="77777777" w:rsidR="002D1F2C" w:rsidRPr="00C52364" w:rsidRDefault="002D1F2C" w:rsidP="002D1F2C">
            <w:pPr>
              <w:rPr>
                <w:szCs w:val="22"/>
                <w:lang w:val="hr-HR"/>
              </w:rPr>
            </w:pPr>
          </w:p>
          <w:p w14:paraId="200A27F0" w14:textId="77777777" w:rsidR="002D1F2C" w:rsidRPr="00C52364" w:rsidRDefault="002D1F2C" w:rsidP="002D1F2C">
            <w:pPr>
              <w:rPr>
                <w:szCs w:val="22"/>
                <w:lang w:val="hr-HR"/>
              </w:rPr>
            </w:pPr>
          </w:p>
          <w:p w14:paraId="40AADBE2" w14:textId="77777777" w:rsidR="002D1F2C" w:rsidRPr="00C52364" w:rsidRDefault="002D1F2C" w:rsidP="002D1F2C">
            <w:pPr>
              <w:rPr>
                <w:szCs w:val="22"/>
                <w:lang w:val="hr-HR"/>
              </w:rPr>
            </w:pPr>
          </w:p>
          <w:p w14:paraId="75C241B1" w14:textId="77777777" w:rsidR="002D1F2C" w:rsidRPr="00C52364" w:rsidRDefault="002D1F2C" w:rsidP="002D1F2C">
            <w:pPr>
              <w:rPr>
                <w:szCs w:val="22"/>
                <w:lang w:val="hr-HR"/>
              </w:rPr>
            </w:pPr>
          </w:p>
          <w:p w14:paraId="385F2647" w14:textId="77777777" w:rsidR="002D1F2C" w:rsidRPr="00C52364" w:rsidRDefault="002D1F2C" w:rsidP="002D1F2C">
            <w:pPr>
              <w:rPr>
                <w:szCs w:val="22"/>
                <w:lang w:val="hr-HR"/>
              </w:rPr>
            </w:pPr>
          </w:p>
          <w:p w14:paraId="354C38C0" w14:textId="77777777" w:rsidR="002D1F2C" w:rsidRPr="00C52364" w:rsidRDefault="002D1F2C" w:rsidP="002D1F2C">
            <w:pPr>
              <w:rPr>
                <w:szCs w:val="22"/>
                <w:lang w:val="hr-HR"/>
              </w:rPr>
            </w:pPr>
            <w:r w:rsidRPr="00C52364">
              <w:rPr>
                <w:szCs w:val="22"/>
                <w:lang w:val="hr-HR"/>
              </w:rPr>
              <w:t>Ovu razinu realizirati praktično kroz igru</w:t>
            </w:r>
          </w:p>
          <w:p w14:paraId="4829F81D" w14:textId="77777777" w:rsidR="002D1F2C" w:rsidRPr="00C52364" w:rsidRDefault="002D1F2C" w:rsidP="00D12708">
            <w:pPr>
              <w:numPr>
                <w:ilvl w:val="0"/>
                <w:numId w:val="44"/>
              </w:numPr>
              <w:rPr>
                <w:szCs w:val="22"/>
                <w:lang w:val="hr-HR"/>
              </w:rPr>
            </w:pPr>
            <w:r w:rsidRPr="00C52364">
              <w:rPr>
                <w:szCs w:val="22"/>
                <w:lang w:val="hr-HR"/>
              </w:rPr>
              <w:t>razvijati natjecateljski duh,</w:t>
            </w:r>
          </w:p>
          <w:p w14:paraId="0D204CA0" w14:textId="77777777" w:rsidR="002D1F2C" w:rsidRPr="00C52364" w:rsidRDefault="002D1F2C" w:rsidP="00D12708">
            <w:pPr>
              <w:numPr>
                <w:ilvl w:val="0"/>
                <w:numId w:val="44"/>
              </w:numPr>
              <w:rPr>
                <w:szCs w:val="22"/>
                <w:lang w:val="hr-HR"/>
              </w:rPr>
            </w:pPr>
            <w:r w:rsidRPr="00C52364">
              <w:rPr>
                <w:szCs w:val="22"/>
                <w:lang w:val="hr-HR"/>
              </w:rPr>
              <w:t>osjećaj za timski rad,</w:t>
            </w:r>
          </w:p>
          <w:p w14:paraId="2B2852AB" w14:textId="77777777" w:rsidR="002D1F2C" w:rsidRPr="00C52364" w:rsidRDefault="002D1F2C" w:rsidP="00D12708">
            <w:pPr>
              <w:numPr>
                <w:ilvl w:val="0"/>
                <w:numId w:val="44"/>
              </w:numPr>
              <w:rPr>
                <w:szCs w:val="22"/>
                <w:lang w:val="hr-HR"/>
              </w:rPr>
            </w:pPr>
            <w:r w:rsidRPr="00C52364">
              <w:rPr>
                <w:szCs w:val="22"/>
                <w:lang w:val="hr-HR"/>
              </w:rPr>
              <w:t>razvijati osjećaj za odgovornost,</w:t>
            </w:r>
          </w:p>
          <w:p w14:paraId="44F83AF8" w14:textId="77777777" w:rsidR="002D1F2C" w:rsidRPr="00C52364" w:rsidRDefault="002D1F2C" w:rsidP="00D12708">
            <w:pPr>
              <w:numPr>
                <w:ilvl w:val="0"/>
                <w:numId w:val="44"/>
              </w:numPr>
              <w:rPr>
                <w:szCs w:val="22"/>
                <w:lang w:val="hr-HR"/>
              </w:rPr>
            </w:pPr>
            <w:r w:rsidRPr="00C52364">
              <w:rPr>
                <w:szCs w:val="22"/>
                <w:lang w:val="hr-HR"/>
              </w:rPr>
              <w:t>disciplina,</w:t>
            </w:r>
          </w:p>
          <w:p w14:paraId="01FB1590" w14:textId="77777777" w:rsidR="002D1F2C" w:rsidRPr="00C52364" w:rsidRDefault="002D1F2C" w:rsidP="00D12708">
            <w:pPr>
              <w:numPr>
                <w:ilvl w:val="0"/>
                <w:numId w:val="44"/>
              </w:numPr>
              <w:rPr>
                <w:szCs w:val="22"/>
                <w:lang w:val="hr-HR"/>
              </w:rPr>
            </w:pPr>
            <w:r w:rsidRPr="00C52364">
              <w:rPr>
                <w:szCs w:val="22"/>
                <w:lang w:val="hr-HR"/>
              </w:rPr>
              <w:t>samoinicijativu u smislu pronalaska rješenja,</w:t>
            </w:r>
          </w:p>
          <w:p w14:paraId="1876E425" w14:textId="77777777" w:rsidR="002D1F2C" w:rsidRPr="00C52364" w:rsidRDefault="002D1F2C" w:rsidP="00D12708">
            <w:pPr>
              <w:numPr>
                <w:ilvl w:val="0"/>
                <w:numId w:val="44"/>
              </w:numPr>
              <w:rPr>
                <w:szCs w:val="22"/>
                <w:lang w:val="hr-HR"/>
              </w:rPr>
            </w:pPr>
            <w:r w:rsidRPr="00C52364">
              <w:rPr>
                <w:szCs w:val="22"/>
                <w:lang w:val="hr-HR"/>
              </w:rPr>
              <w:t>kroz natjecanja i igru razvijati ljubav prema košarci,</w:t>
            </w:r>
          </w:p>
          <w:p w14:paraId="241B2714" w14:textId="77777777" w:rsidR="002D1F2C" w:rsidRPr="00C52364" w:rsidRDefault="002D1F2C" w:rsidP="00D12708">
            <w:pPr>
              <w:numPr>
                <w:ilvl w:val="0"/>
                <w:numId w:val="44"/>
              </w:numPr>
              <w:rPr>
                <w:szCs w:val="22"/>
                <w:lang w:val="hr-HR"/>
              </w:rPr>
            </w:pPr>
            <w:r w:rsidRPr="00C52364">
              <w:rPr>
                <w:szCs w:val="22"/>
                <w:lang w:val="hr-HR"/>
              </w:rPr>
              <w:t xml:space="preserve">stvarati atmosferu povjerenja, </w:t>
            </w:r>
          </w:p>
          <w:p w14:paraId="40B6E742" w14:textId="77777777" w:rsidR="002D1F2C" w:rsidRPr="00C52364" w:rsidRDefault="002D1F2C" w:rsidP="00D12708">
            <w:pPr>
              <w:numPr>
                <w:ilvl w:val="0"/>
                <w:numId w:val="44"/>
              </w:numPr>
              <w:rPr>
                <w:szCs w:val="22"/>
                <w:lang w:val="hr-HR"/>
              </w:rPr>
            </w:pPr>
            <w:r w:rsidRPr="00C52364">
              <w:rPr>
                <w:szCs w:val="22"/>
                <w:lang w:val="hr-HR"/>
              </w:rPr>
              <w:t xml:space="preserve">razvijati osjećaj za poštenu igru, </w:t>
            </w:r>
          </w:p>
          <w:p w14:paraId="43D2A345" w14:textId="77777777" w:rsidR="002D1F2C" w:rsidRPr="00C52364" w:rsidRDefault="002D1F2C" w:rsidP="00D12708">
            <w:pPr>
              <w:numPr>
                <w:ilvl w:val="0"/>
                <w:numId w:val="44"/>
              </w:numPr>
              <w:rPr>
                <w:szCs w:val="22"/>
                <w:lang w:val="hr-HR"/>
              </w:rPr>
            </w:pPr>
            <w:r w:rsidRPr="00C52364">
              <w:rPr>
                <w:szCs w:val="22"/>
                <w:lang w:val="hr-HR"/>
              </w:rPr>
              <w:t>odrediti parove za suđenje.</w:t>
            </w:r>
          </w:p>
          <w:p w14:paraId="02CE752C" w14:textId="77777777" w:rsidR="002D1F2C" w:rsidRPr="00C52364" w:rsidRDefault="002D1F2C" w:rsidP="002D1F2C">
            <w:pPr>
              <w:rPr>
                <w:szCs w:val="22"/>
                <w:lang w:val="hr-HR"/>
              </w:rPr>
            </w:pPr>
          </w:p>
          <w:p w14:paraId="4571CA10" w14:textId="77777777" w:rsidR="002D1F2C" w:rsidRPr="00C52364" w:rsidRDefault="002D1F2C" w:rsidP="002D1F2C">
            <w:pPr>
              <w:rPr>
                <w:szCs w:val="22"/>
                <w:lang w:val="hr-HR"/>
              </w:rPr>
            </w:pPr>
          </w:p>
          <w:p w14:paraId="3961A0AE" w14:textId="77777777" w:rsidR="002D1F2C" w:rsidRPr="00C52364" w:rsidRDefault="002D1F2C" w:rsidP="002D1F2C">
            <w:pPr>
              <w:rPr>
                <w:b/>
                <w:bCs/>
                <w:szCs w:val="22"/>
                <w:lang w:val="hr-HR"/>
              </w:rPr>
            </w:pPr>
            <w:r w:rsidRPr="00C52364">
              <w:rPr>
                <w:b/>
                <w:bCs/>
                <w:szCs w:val="22"/>
                <w:lang w:val="hr-HR"/>
              </w:rPr>
              <w:t>Jedinica 4.</w:t>
            </w:r>
          </w:p>
          <w:p w14:paraId="715E0E05" w14:textId="77777777" w:rsidR="002D1F2C" w:rsidRPr="00C52364" w:rsidRDefault="002D1F2C" w:rsidP="002D1F2C">
            <w:pPr>
              <w:rPr>
                <w:szCs w:val="22"/>
                <w:lang w:val="hr-HR"/>
              </w:rPr>
            </w:pPr>
          </w:p>
          <w:p w14:paraId="404CDBB7" w14:textId="77777777" w:rsidR="002D1F2C" w:rsidRPr="00C52364" w:rsidRDefault="002D1F2C" w:rsidP="002D1F2C">
            <w:pPr>
              <w:rPr>
                <w:szCs w:val="22"/>
                <w:lang w:val="hr-HR"/>
              </w:rPr>
            </w:pPr>
            <w:r w:rsidRPr="00C52364">
              <w:rPr>
                <w:szCs w:val="22"/>
                <w:lang w:val="hr-HR"/>
              </w:rPr>
              <w:t>Ovu razinu realizirati kroz praktičan rad:</w:t>
            </w:r>
          </w:p>
          <w:p w14:paraId="5F95C5BC" w14:textId="77777777" w:rsidR="002D1F2C" w:rsidRPr="00C52364" w:rsidRDefault="002D1F2C" w:rsidP="00D12708">
            <w:pPr>
              <w:numPr>
                <w:ilvl w:val="0"/>
                <w:numId w:val="47"/>
              </w:numPr>
              <w:rPr>
                <w:szCs w:val="22"/>
                <w:lang w:val="hr-HR"/>
              </w:rPr>
            </w:pPr>
            <w:r w:rsidRPr="00C52364">
              <w:rPr>
                <w:szCs w:val="22"/>
                <w:lang w:val="hr-HR"/>
              </w:rPr>
              <w:lastRenderedPageBreak/>
              <w:t xml:space="preserve">svaki učenik bi trebao razlikovati kako aktivnosti, koje uzima u obzir, mogu poslužiti u igri i biti pod njegovom kontrolom, </w:t>
            </w:r>
          </w:p>
          <w:p w14:paraId="0FCF975D" w14:textId="77777777" w:rsidR="002D1F2C" w:rsidRPr="00C52364" w:rsidRDefault="002D1F2C" w:rsidP="00D12708">
            <w:pPr>
              <w:numPr>
                <w:ilvl w:val="0"/>
                <w:numId w:val="47"/>
              </w:numPr>
              <w:rPr>
                <w:szCs w:val="22"/>
                <w:lang w:val="hr-HR"/>
              </w:rPr>
            </w:pPr>
            <w:r w:rsidRPr="00C52364">
              <w:rPr>
                <w:szCs w:val="22"/>
                <w:lang w:val="hr-HR"/>
              </w:rPr>
              <w:t xml:space="preserve">igru prilagoditi razini znanja, </w:t>
            </w:r>
          </w:p>
          <w:p w14:paraId="29EE8B00" w14:textId="77777777" w:rsidR="002D1F2C" w:rsidRPr="00C52364" w:rsidRDefault="002D1F2C" w:rsidP="00D12708">
            <w:pPr>
              <w:numPr>
                <w:ilvl w:val="0"/>
                <w:numId w:val="47"/>
              </w:numPr>
              <w:rPr>
                <w:szCs w:val="22"/>
                <w:lang w:val="hr-HR"/>
              </w:rPr>
            </w:pPr>
            <w:r w:rsidRPr="00C52364">
              <w:rPr>
                <w:szCs w:val="22"/>
                <w:lang w:val="hr-HR"/>
              </w:rPr>
              <w:t xml:space="preserve">stavljati učenike u razne uloge počevši od igranja na svim mjestima do suđenja, </w:t>
            </w:r>
          </w:p>
          <w:p w14:paraId="3F574C07" w14:textId="77777777" w:rsidR="002D1F2C" w:rsidRPr="00C52364" w:rsidRDefault="002D1F2C" w:rsidP="00D12708">
            <w:pPr>
              <w:numPr>
                <w:ilvl w:val="0"/>
                <w:numId w:val="47"/>
              </w:numPr>
              <w:rPr>
                <w:szCs w:val="22"/>
                <w:lang w:val="hr-HR"/>
              </w:rPr>
            </w:pPr>
            <w:r w:rsidRPr="00C52364">
              <w:rPr>
                <w:szCs w:val="22"/>
                <w:lang w:val="hr-HR"/>
              </w:rPr>
              <w:t xml:space="preserve">intervenirati u igri samo u cilju otklanjanja drastičnih grešaka, </w:t>
            </w:r>
          </w:p>
          <w:p w14:paraId="130C77E5" w14:textId="77777777" w:rsidR="002D1F2C" w:rsidRPr="00C52364" w:rsidRDefault="002D1F2C" w:rsidP="00D12708">
            <w:pPr>
              <w:numPr>
                <w:ilvl w:val="0"/>
                <w:numId w:val="47"/>
              </w:numPr>
              <w:rPr>
                <w:szCs w:val="22"/>
                <w:lang w:val="hr-HR"/>
              </w:rPr>
            </w:pPr>
            <w:r w:rsidRPr="00C52364">
              <w:rPr>
                <w:szCs w:val="22"/>
                <w:lang w:val="hr-HR"/>
              </w:rPr>
              <w:t xml:space="preserve">sagledati mogućnost natjecanja kako u školi, tako i izvan škole, </w:t>
            </w:r>
          </w:p>
          <w:p w14:paraId="60604D61" w14:textId="77777777" w:rsidR="002D1F2C" w:rsidRPr="00C52364" w:rsidRDefault="002D1F2C" w:rsidP="00D12708">
            <w:pPr>
              <w:numPr>
                <w:ilvl w:val="0"/>
                <w:numId w:val="47"/>
              </w:numPr>
              <w:rPr>
                <w:szCs w:val="22"/>
                <w:lang w:val="hr-HR"/>
              </w:rPr>
            </w:pPr>
            <w:r w:rsidRPr="00C52364">
              <w:rPr>
                <w:szCs w:val="22"/>
                <w:lang w:val="hr-HR"/>
              </w:rPr>
              <w:t>učenici trebaju uraditi sve zadatke koji su u planu kroz vježbe u igri</w:t>
            </w:r>
          </w:p>
          <w:p w14:paraId="69855D20" w14:textId="77777777" w:rsidR="002D1F2C" w:rsidRPr="00C52364" w:rsidRDefault="002D1F2C" w:rsidP="00D12708">
            <w:pPr>
              <w:numPr>
                <w:ilvl w:val="0"/>
                <w:numId w:val="47"/>
              </w:numPr>
              <w:rPr>
                <w:szCs w:val="22"/>
                <w:lang w:val="hr-HR"/>
              </w:rPr>
            </w:pPr>
            <w:r w:rsidRPr="00C52364">
              <w:rPr>
                <w:szCs w:val="22"/>
                <w:lang w:val="hr-HR"/>
              </w:rPr>
              <w:t>učenje kroz igru manjeg opsega, gdje se može postići maksimum kontakta s loptom,</w:t>
            </w:r>
          </w:p>
          <w:p w14:paraId="3C527B21" w14:textId="77777777" w:rsidR="002D1F2C" w:rsidRPr="00C52364" w:rsidRDefault="002D1F2C" w:rsidP="00D12708">
            <w:pPr>
              <w:numPr>
                <w:ilvl w:val="0"/>
                <w:numId w:val="47"/>
              </w:numPr>
              <w:rPr>
                <w:szCs w:val="22"/>
                <w:lang w:val="hr-HR"/>
              </w:rPr>
            </w:pPr>
            <w:r w:rsidRPr="00C52364">
              <w:rPr>
                <w:szCs w:val="22"/>
                <w:lang w:val="hr-HR"/>
              </w:rPr>
              <w:t xml:space="preserve">prilagoditi igre onom što je zadano, </w:t>
            </w:r>
          </w:p>
          <w:p w14:paraId="434A670C" w14:textId="77777777" w:rsidR="002D1F2C" w:rsidRPr="00C52364" w:rsidRDefault="002D1F2C" w:rsidP="00D12708">
            <w:pPr>
              <w:numPr>
                <w:ilvl w:val="0"/>
                <w:numId w:val="47"/>
              </w:numPr>
              <w:rPr>
                <w:szCs w:val="22"/>
                <w:lang w:val="hr-HR"/>
              </w:rPr>
            </w:pPr>
            <w:r w:rsidRPr="00C52364">
              <w:rPr>
                <w:szCs w:val="22"/>
                <w:lang w:val="hr-HR"/>
              </w:rPr>
              <w:t xml:space="preserve">omogućiti učenicima turnirska natjecanja na različitim razinama stvarajući natjecateljski duh  učenik se određuje prema ovoj igri. </w:t>
            </w:r>
          </w:p>
          <w:p w14:paraId="18600AD5" w14:textId="77777777" w:rsidR="002D1F2C" w:rsidRPr="00C52364" w:rsidRDefault="002D1F2C" w:rsidP="00D12708">
            <w:pPr>
              <w:numPr>
                <w:ilvl w:val="0"/>
                <w:numId w:val="47"/>
              </w:numPr>
              <w:rPr>
                <w:szCs w:val="22"/>
                <w:lang w:val="hr-HR"/>
              </w:rPr>
            </w:pPr>
            <w:r w:rsidRPr="00C52364">
              <w:rPr>
                <w:szCs w:val="22"/>
                <w:lang w:val="hr-HR"/>
              </w:rPr>
              <w:t xml:space="preserve">natjecanja utječu na jačanje želje, zanimanja i ljubavi prema sportu, </w:t>
            </w:r>
          </w:p>
          <w:p w14:paraId="378C4E31" w14:textId="77777777" w:rsidR="002D1F2C" w:rsidRPr="00C52364" w:rsidRDefault="002D1F2C" w:rsidP="00D12708">
            <w:pPr>
              <w:numPr>
                <w:ilvl w:val="0"/>
                <w:numId w:val="47"/>
              </w:numPr>
              <w:rPr>
                <w:szCs w:val="22"/>
                <w:lang w:val="hr-HR"/>
              </w:rPr>
            </w:pPr>
            <w:r w:rsidRPr="00C52364">
              <w:rPr>
                <w:szCs w:val="22"/>
                <w:lang w:val="hr-HR"/>
              </w:rPr>
              <w:t xml:space="preserve">koristi video snimke košarkaških utakmica, </w:t>
            </w:r>
          </w:p>
          <w:p w14:paraId="1CA08C37" w14:textId="77777777" w:rsidR="002D1F2C" w:rsidRPr="00C52364" w:rsidRDefault="002D1F2C" w:rsidP="002D1F2C">
            <w:pPr>
              <w:ind w:left="360"/>
              <w:rPr>
                <w:szCs w:val="22"/>
                <w:lang w:val="hr-HR"/>
              </w:rPr>
            </w:pPr>
            <w:r w:rsidRPr="00C52364">
              <w:rPr>
                <w:szCs w:val="22"/>
                <w:lang w:val="hr-HR"/>
              </w:rPr>
              <w:t>fotografije, sportski tisak, TV.</w:t>
            </w:r>
          </w:p>
          <w:p w14:paraId="562FC85C" w14:textId="77777777" w:rsidR="002D1F2C" w:rsidRPr="00C52364" w:rsidRDefault="002D1F2C" w:rsidP="002D1F2C">
            <w:pPr>
              <w:ind w:left="360"/>
              <w:rPr>
                <w:szCs w:val="22"/>
                <w:lang w:val="hr-HR"/>
              </w:rPr>
            </w:pPr>
          </w:p>
          <w:p w14:paraId="02265BF9" w14:textId="77777777" w:rsidR="002D1F2C" w:rsidRPr="00C52364" w:rsidRDefault="002D1F2C" w:rsidP="002D1F2C">
            <w:pPr>
              <w:ind w:left="360"/>
              <w:rPr>
                <w:szCs w:val="22"/>
                <w:lang w:val="hr-HR"/>
              </w:rPr>
            </w:pPr>
          </w:p>
          <w:p w14:paraId="14A31E2D" w14:textId="77777777" w:rsidR="002D1F2C" w:rsidRPr="00C52364" w:rsidRDefault="002D1F2C" w:rsidP="002D1F2C">
            <w:pPr>
              <w:ind w:left="360"/>
              <w:rPr>
                <w:szCs w:val="22"/>
                <w:lang w:val="hr-HR"/>
              </w:rPr>
            </w:pPr>
          </w:p>
          <w:p w14:paraId="50C95919" w14:textId="77777777" w:rsidR="002D1F2C" w:rsidRPr="00C52364" w:rsidRDefault="002D1F2C" w:rsidP="002D1F2C">
            <w:pPr>
              <w:jc w:val="both"/>
              <w:rPr>
                <w:szCs w:val="22"/>
                <w:lang w:val="hr-HR"/>
              </w:rPr>
            </w:pPr>
            <w:r w:rsidRPr="00C52364">
              <w:rPr>
                <w:szCs w:val="22"/>
                <w:lang w:val="hr-HR"/>
              </w:rPr>
              <w:t>Obvezno na svakom nastavnom satu odvojiti dio vremena u pripremnom dijelu za korektivnu gimnastiku.</w:t>
            </w:r>
            <w:r w:rsidRPr="00C52364">
              <w:rPr>
                <w:szCs w:val="22"/>
                <w:lang w:val="hr-HR"/>
              </w:rPr>
              <w:tab/>
            </w:r>
          </w:p>
          <w:p w14:paraId="576C0021" w14:textId="77777777" w:rsidR="002D1F2C" w:rsidRPr="00C52364" w:rsidRDefault="002D1F2C" w:rsidP="002D1F2C">
            <w:pPr>
              <w:ind w:left="360"/>
              <w:rPr>
                <w:szCs w:val="22"/>
                <w:lang w:val="hr-HR"/>
              </w:rPr>
            </w:pPr>
          </w:p>
        </w:tc>
      </w:tr>
      <w:tr w:rsidR="002D1F2C" w:rsidRPr="00C52364" w14:paraId="281D627C"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241A99" w14:textId="77777777" w:rsidR="002D1F2C" w:rsidRPr="00C52364" w:rsidRDefault="002D1F2C" w:rsidP="002D1F2C">
            <w:pPr>
              <w:rPr>
                <w:b/>
                <w:color w:val="FF0000"/>
                <w:szCs w:val="22"/>
                <w:lang w:val="hr-HR"/>
              </w:rPr>
            </w:pPr>
            <w:r w:rsidRPr="00C52364">
              <w:rPr>
                <w:b/>
                <w:szCs w:val="22"/>
                <w:lang w:val="hr-HR"/>
              </w:rPr>
              <w:lastRenderedPageBreak/>
              <w:t>Izvori za nastavnike</w:t>
            </w:r>
          </w:p>
        </w:tc>
      </w:tr>
      <w:tr w:rsidR="002D1F2C" w:rsidRPr="00C52364" w14:paraId="5963FA48"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57EF1D" w14:textId="77777777" w:rsidR="002D1F2C" w:rsidRPr="00C52364" w:rsidRDefault="002D1F2C" w:rsidP="00D12708">
            <w:pPr>
              <w:numPr>
                <w:ilvl w:val="0"/>
                <w:numId w:val="271"/>
              </w:numPr>
              <w:contextualSpacing/>
              <w:rPr>
                <w:color w:val="000000" w:themeColor="text1"/>
                <w:szCs w:val="22"/>
                <w:lang w:val="hr-HR"/>
              </w:rPr>
            </w:pPr>
            <w:r w:rsidRPr="00C52364">
              <w:rPr>
                <w:color w:val="000000" w:themeColor="text1"/>
                <w:szCs w:val="22"/>
                <w:lang w:val="hr-HR"/>
              </w:rPr>
              <w:t>odobreni udžbenici,</w:t>
            </w:r>
          </w:p>
          <w:p w14:paraId="6A7CEA9F" w14:textId="77777777" w:rsidR="002D1F2C" w:rsidRPr="00C52364" w:rsidRDefault="002D1F2C" w:rsidP="00D12708">
            <w:pPr>
              <w:numPr>
                <w:ilvl w:val="0"/>
                <w:numId w:val="271"/>
              </w:numPr>
              <w:contextualSpacing/>
              <w:rPr>
                <w:color w:val="000000" w:themeColor="text1"/>
                <w:szCs w:val="22"/>
                <w:lang w:val="hr-HR"/>
              </w:rPr>
            </w:pPr>
            <w:r w:rsidRPr="00C52364">
              <w:rPr>
                <w:color w:val="000000" w:themeColor="text1"/>
                <w:szCs w:val="22"/>
                <w:lang w:val="hr-HR"/>
              </w:rPr>
              <w:t>stručna literatura,</w:t>
            </w:r>
          </w:p>
          <w:p w14:paraId="5541D3B7" w14:textId="77777777" w:rsidR="002D1F2C" w:rsidRPr="00C52364" w:rsidRDefault="002D1F2C" w:rsidP="00D12708">
            <w:pPr>
              <w:numPr>
                <w:ilvl w:val="0"/>
                <w:numId w:val="271"/>
              </w:numPr>
              <w:contextualSpacing/>
              <w:rPr>
                <w:color w:val="000000" w:themeColor="text1"/>
                <w:szCs w:val="22"/>
                <w:lang w:val="hr-HR"/>
              </w:rPr>
            </w:pPr>
            <w:r w:rsidRPr="00C52364">
              <w:rPr>
                <w:color w:val="000000" w:themeColor="text1"/>
                <w:szCs w:val="22"/>
                <w:lang w:val="hr-HR"/>
              </w:rPr>
              <w:t>internet.</w:t>
            </w:r>
          </w:p>
        </w:tc>
      </w:tr>
      <w:tr w:rsidR="002D1F2C" w:rsidRPr="00C52364" w14:paraId="7B42FB57"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vAlign w:val="center"/>
            <w:hideMark/>
          </w:tcPr>
          <w:p w14:paraId="6B857E16" w14:textId="77777777" w:rsidR="002D1F2C" w:rsidRPr="00C52364" w:rsidRDefault="002D1F2C" w:rsidP="002D1F2C">
            <w:pPr>
              <w:rPr>
                <w:color w:val="FF0000"/>
                <w:szCs w:val="22"/>
                <w:lang w:val="hr-HR"/>
              </w:rPr>
            </w:pPr>
          </w:p>
        </w:tc>
      </w:tr>
      <w:tr w:rsidR="002D1F2C" w:rsidRPr="00C52364" w14:paraId="4D5C574C"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B1216E" w14:textId="77777777" w:rsidR="002D1F2C" w:rsidRPr="00C52364" w:rsidRDefault="002D1F2C" w:rsidP="002D1F2C">
            <w:pPr>
              <w:rPr>
                <w:b/>
                <w:color w:val="FF0000"/>
                <w:szCs w:val="22"/>
                <w:lang w:val="hr-HR"/>
              </w:rPr>
            </w:pPr>
            <w:r w:rsidRPr="00C52364">
              <w:rPr>
                <w:b/>
                <w:szCs w:val="22"/>
                <w:lang w:val="hr-HR"/>
              </w:rPr>
              <w:t>Integracija s drugim nastavnim predmetima</w:t>
            </w:r>
          </w:p>
        </w:tc>
      </w:tr>
      <w:tr w:rsidR="002D1F2C" w:rsidRPr="00C52364" w14:paraId="5CE6BA45"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8DCC62" w14:textId="77777777" w:rsidR="002D1F2C" w:rsidRPr="00C52364" w:rsidRDefault="002D1F2C" w:rsidP="002D1F2C">
            <w:pPr>
              <w:rPr>
                <w:szCs w:val="22"/>
                <w:lang w:val="hr-HR"/>
              </w:rPr>
            </w:pPr>
            <w:r w:rsidRPr="00C52364">
              <w:rPr>
                <w:szCs w:val="22"/>
                <w:lang w:val="hr-HR"/>
              </w:rPr>
              <w:t>Nema.</w:t>
            </w:r>
          </w:p>
        </w:tc>
      </w:tr>
      <w:tr w:rsidR="002D1F2C" w:rsidRPr="00C52364" w14:paraId="73D6DD33" w14:textId="77777777" w:rsidTr="0009059D">
        <w:trPr>
          <w:trHeight w:val="373"/>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84CDC6" w14:textId="77777777" w:rsidR="002D1F2C" w:rsidRPr="00C52364" w:rsidRDefault="002D1F2C" w:rsidP="002D1F2C">
            <w:pPr>
              <w:suppressAutoHyphens/>
              <w:ind w:left="357" w:hanging="357"/>
              <w:jc w:val="both"/>
              <w:rPr>
                <w:rFonts w:eastAsia="Calibri"/>
                <w:b/>
                <w:bCs/>
                <w:szCs w:val="22"/>
                <w:lang w:val="hr-HR"/>
              </w:rPr>
            </w:pPr>
            <w:r w:rsidRPr="00C52364">
              <w:rPr>
                <w:rFonts w:eastAsia="Calibri"/>
                <w:b/>
                <w:bCs/>
                <w:szCs w:val="22"/>
                <w:lang w:val="hr-HR"/>
              </w:rPr>
              <w:t>PROFIL I STRUČNA SPREMA NASTAVNIKA</w:t>
            </w:r>
          </w:p>
        </w:tc>
      </w:tr>
      <w:tr w:rsidR="002D1F2C" w:rsidRPr="00C52364" w14:paraId="3BFE47E0"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F0D72E" w14:textId="77777777" w:rsidR="002D1F2C" w:rsidRPr="00C52364" w:rsidRDefault="002D1F2C" w:rsidP="00D12708">
            <w:pPr>
              <w:numPr>
                <w:ilvl w:val="0"/>
                <w:numId w:val="247"/>
              </w:numPr>
              <w:suppressAutoHyphens/>
              <w:autoSpaceDN w:val="0"/>
              <w:spacing w:line="276" w:lineRule="auto"/>
              <w:ind w:left="714" w:hanging="357"/>
              <w:jc w:val="both"/>
              <w:textAlignment w:val="baseline"/>
              <w:rPr>
                <w:rFonts w:eastAsia="Calibri"/>
                <w:kern w:val="3"/>
                <w:szCs w:val="22"/>
                <w:lang w:val="hr-HR" w:bidi="hi-IN"/>
              </w:rPr>
            </w:pPr>
            <w:r w:rsidRPr="00C52364">
              <w:rPr>
                <w:rFonts w:eastAsia="Calibri"/>
                <w:kern w:val="3"/>
                <w:szCs w:val="22"/>
                <w:lang w:val="hr-HR" w:bidi="hi-IN"/>
              </w:rPr>
              <w:t>profesor/diplomirani profesor tjelesne i zdravstvene kulture/odgoja/sporta</w:t>
            </w:r>
          </w:p>
          <w:p w14:paraId="767BB7AE" w14:textId="77777777" w:rsidR="002D1F2C" w:rsidRPr="00C52364" w:rsidRDefault="002D1F2C" w:rsidP="00D12708">
            <w:pPr>
              <w:numPr>
                <w:ilvl w:val="0"/>
                <w:numId w:val="247"/>
              </w:numPr>
              <w:suppressAutoHyphens/>
              <w:autoSpaceDN w:val="0"/>
              <w:spacing w:line="276" w:lineRule="auto"/>
              <w:ind w:left="714" w:hanging="357"/>
              <w:jc w:val="both"/>
              <w:textAlignment w:val="baseline"/>
              <w:rPr>
                <w:rFonts w:eastAsia="Calibri"/>
                <w:kern w:val="3"/>
                <w:szCs w:val="22"/>
                <w:lang w:val="hr-HR" w:bidi="hi-IN"/>
              </w:rPr>
            </w:pPr>
            <w:r w:rsidRPr="00C52364">
              <w:rPr>
                <w:rFonts w:eastAsia="Calibri"/>
                <w:kern w:val="3"/>
                <w:szCs w:val="22"/>
                <w:lang w:val="hr-HR" w:bidi="hi-IN"/>
              </w:rPr>
              <w:t>profesor dvopredmetnoga studija u kojemu je tjelesna i zdravstvena kultura/odgoj/sport glavni ili ravnopravan predmet.</w:t>
            </w:r>
          </w:p>
          <w:p w14:paraId="0342825B" w14:textId="77777777" w:rsidR="002D1F2C" w:rsidRPr="00C52364" w:rsidRDefault="002D1F2C" w:rsidP="002D1F2C">
            <w:pPr>
              <w:jc w:val="both"/>
              <w:rPr>
                <w:rFonts w:eastAsia="Calibri"/>
                <w:szCs w:val="22"/>
                <w:lang w:val="hr-HR"/>
              </w:rPr>
            </w:pPr>
          </w:p>
          <w:p w14:paraId="298F7F27" w14:textId="77777777" w:rsidR="002D1F2C" w:rsidRPr="00C52364" w:rsidRDefault="002D1F2C" w:rsidP="002D1F2C">
            <w:pPr>
              <w:jc w:val="both"/>
              <w:rPr>
                <w:rFonts w:eastAsia="Calibri"/>
                <w:szCs w:val="22"/>
                <w:lang w:val="hr-HR"/>
              </w:rPr>
            </w:pPr>
            <w:r w:rsidRPr="00C52364">
              <w:rPr>
                <w:rFonts w:eastAsia="Calibri"/>
                <w:szCs w:val="22"/>
                <w:lang w:val="hr-HR"/>
              </w:rPr>
              <w:t>Navedeni profili visoke stručne spreme (VII/1) moraju proizlaziti iz studijskoga programa u trajanju od najmanje četiri godine.</w:t>
            </w:r>
          </w:p>
          <w:p w14:paraId="010DC774" w14:textId="77777777" w:rsidR="002D1F2C" w:rsidRPr="00C52364" w:rsidRDefault="002D1F2C" w:rsidP="002D1F2C">
            <w:pPr>
              <w:jc w:val="both"/>
              <w:rPr>
                <w:rFonts w:eastAsia="Calibri"/>
                <w:szCs w:val="22"/>
                <w:lang w:val="hr-HR"/>
              </w:rPr>
            </w:pPr>
            <w:r w:rsidRPr="00C52364">
              <w:rPr>
                <w:rFonts w:eastAsia="Calibri"/>
                <w:szCs w:val="22"/>
                <w:lang w:val="hr-HR"/>
              </w:rPr>
              <w:t>Nastavu mogu izvoditi i drugi ekvivalentni profili gore navedenim profilima, stečeni pohađanjem studijskog programa tjelesne i zdravstvene kulture/odgoja/sporta u istom ili dužem trajanju u bolonjskom visokoobrazovnom procesu, s diplomom i dodatkom diplome, iz kojih se može utvrditi osposobljenost za rad u nastavi, a izdaje se i prilaže uz diplomu visokoškolske ustanove radi detaljnijeg uvida u razinu, prirodu, sadržaj, sustav i pravila studiranja.</w:t>
            </w:r>
          </w:p>
          <w:p w14:paraId="08A94DD0" w14:textId="77777777" w:rsidR="002D1F2C" w:rsidRPr="00C52364" w:rsidRDefault="002D1F2C" w:rsidP="002D1F2C">
            <w:pPr>
              <w:jc w:val="both"/>
              <w:rPr>
                <w:szCs w:val="22"/>
                <w:lang w:val="hr-HR"/>
              </w:rPr>
            </w:pPr>
            <w:r w:rsidRPr="00C52364">
              <w:rPr>
                <w:szCs w:val="22"/>
                <w:lang w:val="hr-HR"/>
              </w:rPr>
              <w:t>Napomena: Nastavnici čiji profili nisu nabrojani, koji su primljeni u radni odnos do primjene ovoga nastavnog plana i programa u srednjim školama Brčko distrikta BiH, mogu i dalje izvoditi nastavu.</w:t>
            </w:r>
          </w:p>
          <w:p w14:paraId="621ADF88" w14:textId="77777777" w:rsidR="002D1F2C" w:rsidRPr="00C52364" w:rsidRDefault="002D1F2C" w:rsidP="002D1F2C">
            <w:pPr>
              <w:rPr>
                <w:szCs w:val="22"/>
                <w:lang w:val="hr-HR"/>
              </w:rPr>
            </w:pPr>
          </w:p>
        </w:tc>
      </w:tr>
      <w:tr w:rsidR="002D1F2C" w:rsidRPr="00C52364" w14:paraId="2ABFA65B"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vAlign w:val="center"/>
            <w:hideMark/>
          </w:tcPr>
          <w:p w14:paraId="251827E8" w14:textId="77777777" w:rsidR="002D1F2C" w:rsidRPr="00C52364" w:rsidRDefault="002D1F2C" w:rsidP="002D1F2C">
            <w:pPr>
              <w:rPr>
                <w:szCs w:val="22"/>
                <w:lang w:val="hr-HR"/>
              </w:rPr>
            </w:pPr>
          </w:p>
        </w:tc>
      </w:tr>
      <w:tr w:rsidR="002D1F2C" w:rsidRPr="00C52364" w14:paraId="47666BF2"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5DB7F2" w14:textId="77777777" w:rsidR="002D1F2C" w:rsidRPr="00C52364" w:rsidRDefault="002D1F2C" w:rsidP="002D1F2C">
            <w:pPr>
              <w:rPr>
                <w:b/>
                <w:szCs w:val="22"/>
                <w:lang w:val="hr-HR"/>
              </w:rPr>
            </w:pPr>
          </w:p>
        </w:tc>
      </w:tr>
      <w:tr w:rsidR="002D1F2C" w:rsidRPr="00C52364" w14:paraId="48AC9ECB" w14:textId="77777777" w:rsidTr="0009059D">
        <w:trPr>
          <w:jc w:val="center"/>
        </w:trPr>
        <w:tc>
          <w:tcPr>
            <w:tcW w:w="10483" w:type="dxa"/>
            <w:gridSpan w:val="3"/>
            <w:tcBorders>
              <w:top w:val="single" w:sz="4" w:space="0" w:color="auto"/>
              <w:left w:val="single" w:sz="4" w:space="0" w:color="auto"/>
              <w:bottom w:val="single" w:sz="4" w:space="0" w:color="auto"/>
              <w:right w:val="single" w:sz="4" w:space="0" w:color="auto"/>
            </w:tcBorders>
            <w:vAlign w:val="center"/>
            <w:hideMark/>
          </w:tcPr>
          <w:p w14:paraId="3F48031F" w14:textId="77777777" w:rsidR="002D1F2C" w:rsidRPr="00C52364" w:rsidRDefault="002D1F2C" w:rsidP="002D1F2C">
            <w:pPr>
              <w:rPr>
                <w:szCs w:val="22"/>
                <w:lang w:val="hr-HR"/>
              </w:rPr>
            </w:pPr>
          </w:p>
        </w:tc>
      </w:tr>
    </w:tbl>
    <w:p w14:paraId="2154A61E" w14:textId="77777777" w:rsidR="002D1F2C" w:rsidRPr="00C52364" w:rsidRDefault="002D1F2C" w:rsidP="002D1F2C">
      <w:pPr>
        <w:rPr>
          <w:lang w:val="hr-HR"/>
        </w:rPr>
      </w:pPr>
    </w:p>
    <w:p w14:paraId="474DF2C7" w14:textId="7ACA647D" w:rsidR="002D1F2C" w:rsidRPr="00C52364" w:rsidRDefault="002D1F2C" w:rsidP="00C52364">
      <w:pPr>
        <w:rPr>
          <w:b/>
          <w:szCs w:val="22"/>
          <w:lang w:val="hr-HR"/>
        </w:rPr>
      </w:pPr>
    </w:p>
    <w:p w14:paraId="14678ECB" w14:textId="77777777" w:rsidR="002D1F2C" w:rsidRPr="00C52364" w:rsidRDefault="002D1F2C" w:rsidP="002D1F2C">
      <w:pPr>
        <w:jc w:val="center"/>
        <w:rPr>
          <w:b/>
          <w:szCs w:val="22"/>
          <w:lang w:val="hr-HR"/>
        </w:rPr>
      </w:pPr>
    </w:p>
    <w:p w14:paraId="63DDB4B2" w14:textId="77777777" w:rsidR="002D1F2C" w:rsidRPr="00C52364" w:rsidRDefault="002D1F2C" w:rsidP="002D1F2C">
      <w:pPr>
        <w:jc w:val="center"/>
        <w:rPr>
          <w:b/>
          <w:szCs w:val="22"/>
          <w:lang w:val="hr-HR"/>
        </w:rPr>
      </w:pPr>
    </w:p>
    <w:p w14:paraId="4B69FE49" w14:textId="77777777" w:rsidR="002D1F2C" w:rsidRPr="00C52364" w:rsidRDefault="002D1F2C" w:rsidP="002D1F2C">
      <w:pPr>
        <w:jc w:val="center"/>
        <w:rPr>
          <w:b/>
          <w:szCs w:val="22"/>
          <w:lang w:val="hr-HR"/>
        </w:rPr>
      </w:pPr>
    </w:p>
    <w:p w14:paraId="3C4D0665" w14:textId="77777777" w:rsidR="002D1F2C" w:rsidRPr="00C52364" w:rsidRDefault="002D1F2C" w:rsidP="002D1F2C">
      <w:pPr>
        <w:jc w:val="center"/>
        <w:rPr>
          <w:b/>
          <w:szCs w:val="22"/>
          <w:lang w:val="hr-HR"/>
        </w:rPr>
      </w:pPr>
    </w:p>
    <w:p w14:paraId="71FB1C4B" w14:textId="77777777" w:rsidR="002D1F2C" w:rsidRPr="00C52364" w:rsidRDefault="002D1F2C" w:rsidP="002D1F2C">
      <w:pPr>
        <w:jc w:val="center"/>
        <w:rPr>
          <w:b/>
          <w:szCs w:val="22"/>
          <w:lang w:val="hr-HR"/>
        </w:rPr>
      </w:pPr>
    </w:p>
    <w:p w14:paraId="49794DA6" w14:textId="77777777" w:rsidR="002D1F2C" w:rsidRPr="00C52364" w:rsidRDefault="002D1F2C" w:rsidP="002D1F2C">
      <w:pPr>
        <w:jc w:val="center"/>
        <w:rPr>
          <w:b/>
          <w:szCs w:val="22"/>
          <w:lang w:val="hr-HR"/>
        </w:rPr>
      </w:pPr>
    </w:p>
    <w:p w14:paraId="4DA4C26E" w14:textId="73E7D1D0" w:rsidR="002D1F2C" w:rsidRPr="00C52364" w:rsidRDefault="002D1F2C" w:rsidP="002D1F2C">
      <w:pPr>
        <w:ind w:left="357" w:hanging="357"/>
        <w:jc w:val="center"/>
        <w:rPr>
          <w:b/>
          <w:bCs/>
          <w:szCs w:val="22"/>
          <w:lang w:val="hr-HR"/>
        </w:rPr>
      </w:pPr>
      <w:r w:rsidRPr="00C52364">
        <w:rPr>
          <w:b/>
          <w:bCs/>
          <w:szCs w:val="22"/>
          <w:lang w:val="hr-HR"/>
        </w:rPr>
        <w:t>NASTAVNI PROGRAM</w:t>
      </w:r>
    </w:p>
    <w:p w14:paraId="1F6903CA" w14:textId="77777777" w:rsidR="00D925D1" w:rsidRPr="00C52364" w:rsidRDefault="00D925D1" w:rsidP="002D1F2C">
      <w:pPr>
        <w:ind w:left="357" w:hanging="357"/>
        <w:jc w:val="center"/>
        <w:rPr>
          <w:b/>
          <w:bCs/>
          <w:szCs w:val="22"/>
          <w:lang w:val="hr-HR"/>
        </w:rPr>
      </w:pPr>
    </w:p>
    <w:p w14:paraId="44C3C9BB" w14:textId="77777777" w:rsidR="002D1F2C" w:rsidRPr="00C52364" w:rsidRDefault="002D1F2C" w:rsidP="002D1F2C">
      <w:pPr>
        <w:keepNext/>
        <w:jc w:val="center"/>
        <w:outlineLvl w:val="0"/>
        <w:rPr>
          <w:b/>
          <w:bCs/>
          <w:szCs w:val="32"/>
          <w:lang w:val="hr-HR"/>
        </w:rPr>
      </w:pPr>
      <w:bookmarkStart w:id="17" w:name="_Toc107222279"/>
      <w:bookmarkStart w:id="18" w:name="_Toc109370390"/>
      <w:r w:rsidRPr="00C52364">
        <w:rPr>
          <w:rFonts w:eastAsiaTheme="majorEastAsia"/>
          <w:b/>
          <w:bCs/>
          <w:szCs w:val="32"/>
          <w:lang w:val="hr-HR"/>
        </w:rPr>
        <w:t>INFORMATIKA</w:t>
      </w:r>
      <w:bookmarkEnd w:id="17"/>
      <w:bookmarkEnd w:id="18"/>
    </w:p>
    <w:p w14:paraId="261EE79F" w14:textId="77777777" w:rsidR="002D1F2C" w:rsidRPr="00C52364" w:rsidRDefault="002D1F2C" w:rsidP="002D1F2C">
      <w:pPr>
        <w:ind w:left="357" w:hanging="357"/>
        <w:jc w:val="center"/>
        <w:rPr>
          <w:bCs/>
          <w:szCs w:val="22"/>
          <w:lang w:val="hr-HR"/>
        </w:rPr>
      </w:pPr>
      <w:r w:rsidRPr="00C52364">
        <w:rPr>
          <w:bCs/>
          <w:szCs w:val="22"/>
          <w:lang w:val="hr-HR"/>
        </w:rPr>
        <w:t>GODIŠNJI BROJ NASTAVNIH SATI: 70</w:t>
      </w:r>
    </w:p>
    <w:p w14:paraId="0AA88CB1" w14:textId="77777777" w:rsidR="002D1F2C" w:rsidRPr="00C52364" w:rsidRDefault="002D1F2C" w:rsidP="002D1F2C">
      <w:pPr>
        <w:ind w:left="357" w:hanging="357"/>
        <w:jc w:val="center"/>
        <w:rPr>
          <w:bCs/>
          <w:szCs w:val="22"/>
          <w:lang w:val="hr-HR"/>
        </w:rPr>
      </w:pPr>
      <w:r w:rsidRPr="00C52364">
        <w:rPr>
          <w:szCs w:val="22"/>
          <w:lang w:val="hr-HR"/>
        </w:rPr>
        <w:t xml:space="preserve">TJEDNI BROJ NASTAVNIH SATI: </w:t>
      </w:r>
      <w:r w:rsidRPr="00C52364">
        <w:rPr>
          <w:bCs/>
          <w:szCs w:val="22"/>
          <w:lang w:val="hr-HR"/>
        </w:rPr>
        <w:t>2</w:t>
      </w:r>
    </w:p>
    <w:p w14:paraId="7F2A122D" w14:textId="77777777" w:rsidR="002D1F2C" w:rsidRPr="00C52364" w:rsidRDefault="002D1F2C" w:rsidP="002D1F2C">
      <w:pPr>
        <w:ind w:left="357" w:hanging="357"/>
        <w:jc w:val="center"/>
        <w:rPr>
          <w:bCs/>
          <w:szCs w:val="22"/>
          <w:lang w:val="hr-HR"/>
        </w:rPr>
      </w:pPr>
      <w:r w:rsidRPr="00C52364">
        <w:rPr>
          <w:bCs/>
          <w:szCs w:val="22"/>
          <w:lang w:val="hr-HR"/>
        </w:rPr>
        <w:t>BROJ MODULA: 2</w:t>
      </w:r>
    </w:p>
    <w:p w14:paraId="0C084B2D" w14:textId="77777777" w:rsidR="002D1F2C" w:rsidRPr="00C52364" w:rsidRDefault="002D1F2C" w:rsidP="002D1F2C">
      <w:pPr>
        <w:rPr>
          <w:szCs w:val="22"/>
          <w:lang w:val="hr-HR"/>
        </w:rPr>
      </w:pPr>
    </w:p>
    <w:p w14:paraId="3538B685" w14:textId="77777777" w:rsidR="002D1F2C" w:rsidRPr="00C52364" w:rsidRDefault="002D1F2C" w:rsidP="002D1F2C">
      <w:pPr>
        <w:rPr>
          <w:szCs w:val="22"/>
          <w:lang w:val="hr-HR"/>
        </w:rPr>
      </w:pPr>
      <w:r w:rsidRPr="00C52364">
        <w:rPr>
          <w:szCs w:val="22"/>
          <w:lang w:val="hr-H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2519"/>
        <w:gridCol w:w="5557"/>
      </w:tblGrid>
      <w:tr w:rsidR="002D1F2C" w:rsidRPr="00C52364" w14:paraId="46FE5722" w14:textId="77777777" w:rsidTr="0009059D">
        <w:trPr>
          <w:trHeight w:val="274"/>
          <w:jc w:val="center"/>
        </w:trPr>
        <w:tc>
          <w:tcPr>
            <w:tcW w:w="2125" w:type="dxa"/>
            <w:tcBorders>
              <w:right w:val="single" w:sz="4" w:space="0" w:color="auto"/>
            </w:tcBorders>
            <w:shd w:val="clear" w:color="auto" w:fill="auto"/>
            <w:vAlign w:val="center"/>
          </w:tcPr>
          <w:p w14:paraId="5BBED67E" w14:textId="77777777" w:rsidR="002D1F2C" w:rsidRPr="00C52364" w:rsidRDefault="002D1F2C" w:rsidP="002D1F2C">
            <w:pPr>
              <w:rPr>
                <w:b/>
                <w:szCs w:val="22"/>
                <w:lang w:val="hr-HR"/>
              </w:rPr>
            </w:pPr>
            <w:r w:rsidRPr="00C52364">
              <w:rPr>
                <w:b/>
                <w:szCs w:val="22"/>
                <w:lang w:val="hr-HR"/>
              </w:rPr>
              <w:lastRenderedPageBreak/>
              <w:t>PREDMET (naziv)</w:t>
            </w:r>
          </w:p>
        </w:tc>
        <w:tc>
          <w:tcPr>
            <w:tcW w:w="8076" w:type="dxa"/>
            <w:gridSpan w:val="2"/>
            <w:tcBorders>
              <w:left w:val="single" w:sz="4" w:space="0" w:color="auto"/>
            </w:tcBorders>
            <w:shd w:val="clear" w:color="auto" w:fill="auto"/>
            <w:vAlign w:val="center"/>
          </w:tcPr>
          <w:p w14:paraId="4337993B" w14:textId="77777777" w:rsidR="002D1F2C" w:rsidRPr="00C52364" w:rsidRDefault="002D1F2C" w:rsidP="002D1F2C">
            <w:pPr>
              <w:rPr>
                <w:b/>
                <w:szCs w:val="22"/>
                <w:lang w:val="hr-HR"/>
              </w:rPr>
            </w:pPr>
            <w:r w:rsidRPr="00C52364">
              <w:rPr>
                <w:b/>
                <w:szCs w:val="22"/>
                <w:lang w:val="hr-HR"/>
              </w:rPr>
              <w:t>INFORMATIKA</w:t>
            </w:r>
          </w:p>
        </w:tc>
      </w:tr>
      <w:tr w:rsidR="002D1F2C" w:rsidRPr="00C52364" w14:paraId="79CFC896" w14:textId="77777777" w:rsidTr="0009059D">
        <w:trPr>
          <w:trHeight w:val="282"/>
          <w:jc w:val="center"/>
        </w:trPr>
        <w:tc>
          <w:tcPr>
            <w:tcW w:w="2125" w:type="dxa"/>
            <w:tcBorders>
              <w:right w:val="single" w:sz="4" w:space="0" w:color="auto"/>
            </w:tcBorders>
            <w:shd w:val="clear" w:color="auto" w:fill="auto"/>
            <w:vAlign w:val="center"/>
          </w:tcPr>
          <w:p w14:paraId="26618001" w14:textId="77777777" w:rsidR="002D1F2C" w:rsidRPr="00C52364" w:rsidRDefault="002D1F2C" w:rsidP="002D1F2C">
            <w:pPr>
              <w:rPr>
                <w:b/>
                <w:szCs w:val="22"/>
                <w:lang w:val="hr-HR"/>
              </w:rPr>
            </w:pPr>
            <w:r w:rsidRPr="00C52364">
              <w:rPr>
                <w:b/>
                <w:szCs w:val="22"/>
                <w:lang w:val="hr-HR"/>
              </w:rPr>
              <w:t>MODUL (naziv)</w:t>
            </w:r>
          </w:p>
        </w:tc>
        <w:tc>
          <w:tcPr>
            <w:tcW w:w="8076" w:type="dxa"/>
            <w:gridSpan w:val="2"/>
            <w:tcBorders>
              <w:left w:val="single" w:sz="4" w:space="0" w:color="auto"/>
            </w:tcBorders>
            <w:shd w:val="clear" w:color="auto" w:fill="auto"/>
            <w:vAlign w:val="center"/>
          </w:tcPr>
          <w:p w14:paraId="0578793D" w14:textId="77777777" w:rsidR="002D1F2C" w:rsidRPr="00C52364" w:rsidRDefault="002D1F2C" w:rsidP="002D1F2C">
            <w:pPr>
              <w:rPr>
                <w:b/>
                <w:szCs w:val="22"/>
                <w:lang w:val="hr-HR"/>
              </w:rPr>
            </w:pPr>
            <w:r w:rsidRPr="00C52364">
              <w:rPr>
                <w:b/>
                <w:szCs w:val="22"/>
                <w:lang w:val="hr-HR"/>
              </w:rPr>
              <w:t xml:space="preserve">Osnove računalnih sustava </w:t>
            </w:r>
          </w:p>
        </w:tc>
      </w:tr>
      <w:tr w:rsidR="002D1F2C" w:rsidRPr="00C52364" w14:paraId="2B5BA7D6" w14:textId="77777777" w:rsidTr="0009059D">
        <w:trPr>
          <w:trHeight w:val="301"/>
          <w:jc w:val="center"/>
        </w:trPr>
        <w:tc>
          <w:tcPr>
            <w:tcW w:w="2125" w:type="dxa"/>
            <w:tcBorders>
              <w:right w:val="single" w:sz="4" w:space="0" w:color="auto"/>
            </w:tcBorders>
            <w:shd w:val="clear" w:color="auto" w:fill="auto"/>
            <w:vAlign w:val="center"/>
          </w:tcPr>
          <w:p w14:paraId="334F21DF" w14:textId="77777777" w:rsidR="002D1F2C" w:rsidRPr="00C52364" w:rsidRDefault="002D1F2C" w:rsidP="002D1F2C">
            <w:pPr>
              <w:rPr>
                <w:b/>
                <w:szCs w:val="22"/>
                <w:lang w:val="hr-HR"/>
              </w:rPr>
            </w:pPr>
            <w:r w:rsidRPr="00C52364">
              <w:rPr>
                <w:b/>
                <w:szCs w:val="22"/>
                <w:lang w:val="hr-HR"/>
              </w:rPr>
              <w:t>Redni broj modula</w:t>
            </w:r>
          </w:p>
        </w:tc>
        <w:tc>
          <w:tcPr>
            <w:tcW w:w="8076" w:type="dxa"/>
            <w:gridSpan w:val="2"/>
            <w:tcBorders>
              <w:left w:val="single" w:sz="4" w:space="0" w:color="auto"/>
            </w:tcBorders>
            <w:shd w:val="clear" w:color="auto" w:fill="auto"/>
            <w:vAlign w:val="center"/>
          </w:tcPr>
          <w:p w14:paraId="7DD339C1" w14:textId="77777777" w:rsidR="002D1F2C" w:rsidRPr="00C52364" w:rsidRDefault="002D1F2C" w:rsidP="002D1F2C">
            <w:pPr>
              <w:rPr>
                <w:szCs w:val="22"/>
                <w:lang w:val="hr-HR"/>
              </w:rPr>
            </w:pPr>
            <w:r w:rsidRPr="00C52364">
              <w:rPr>
                <w:b/>
                <w:bCs/>
                <w:color w:val="252525"/>
                <w:szCs w:val="22"/>
                <w:lang w:val="hr-HR"/>
              </w:rPr>
              <w:t>1.</w:t>
            </w:r>
          </w:p>
        </w:tc>
      </w:tr>
      <w:tr w:rsidR="002D1F2C" w:rsidRPr="00C52364" w14:paraId="7141BEB3" w14:textId="77777777" w:rsidTr="0009059D">
        <w:trPr>
          <w:jc w:val="center"/>
        </w:trPr>
        <w:tc>
          <w:tcPr>
            <w:tcW w:w="10201" w:type="dxa"/>
            <w:gridSpan w:val="3"/>
            <w:shd w:val="clear" w:color="auto" w:fill="auto"/>
            <w:vAlign w:val="center"/>
          </w:tcPr>
          <w:p w14:paraId="764286FE" w14:textId="77777777" w:rsidR="002D1F2C" w:rsidRPr="00C52364" w:rsidRDefault="002D1F2C" w:rsidP="002D1F2C">
            <w:pPr>
              <w:rPr>
                <w:b/>
                <w:szCs w:val="22"/>
                <w:lang w:val="hr-HR"/>
              </w:rPr>
            </w:pPr>
            <w:r w:rsidRPr="00C52364">
              <w:rPr>
                <w:b/>
                <w:szCs w:val="22"/>
                <w:lang w:val="hr-HR"/>
              </w:rPr>
              <w:t>SVRHA MODULA</w:t>
            </w:r>
          </w:p>
        </w:tc>
      </w:tr>
      <w:tr w:rsidR="002D1F2C" w:rsidRPr="00C52364" w14:paraId="15F22A27" w14:textId="77777777" w:rsidTr="0009059D">
        <w:trPr>
          <w:jc w:val="center"/>
        </w:trPr>
        <w:tc>
          <w:tcPr>
            <w:tcW w:w="10201" w:type="dxa"/>
            <w:gridSpan w:val="3"/>
            <w:tcBorders>
              <w:bottom w:val="single" w:sz="4" w:space="0" w:color="auto"/>
            </w:tcBorders>
            <w:shd w:val="clear" w:color="auto" w:fill="auto"/>
            <w:vAlign w:val="center"/>
          </w:tcPr>
          <w:p w14:paraId="023DBFC2" w14:textId="77777777" w:rsidR="002D1F2C" w:rsidRPr="00C52364" w:rsidRDefault="002D1F2C" w:rsidP="002D1F2C">
            <w:pPr>
              <w:rPr>
                <w:b/>
                <w:szCs w:val="22"/>
                <w:lang w:val="hr-HR"/>
              </w:rPr>
            </w:pPr>
            <w:r w:rsidRPr="00C52364">
              <w:rPr>
                <w:bCs/>
                <w:color w:val="252525"/>
                <w:szCs w:val="22"/>
                <w:lang w:val="hr-HR"/>
              </w:rPr>
              <w:t>Učenik će biti osposobljen za rad na računalu, uporabu računala u školi kao alata za učenje i uporabu računala izvan škole.</w:t>
            </w:r>
          </w:p>
        </w:tc>
      </w:tr>
      <w:tr w:rsidR="002D1F2C" w:rsidRPr="00C52364" w14:paraId="0FA58DB5" w14:textId="77777777" w:rsidTr="0009059D">
        <w:trPr>
          <w:jc w:val="center"/>
        </w:trPr>
        <w:tc>
          <w:tcPr>
            <w:tcW w:w="10201" w:type="dxa"/>
            <w:gridSpan w:val="3"/>
            <w:shd w:val="clear" w:color="auto" w:fill="auto"/>
            <w:vAlign w:val="center"/>
          </w:tcPr>
          <w:p w14:paraId="0647E840" w14:textId="77777777" w:rsidR="002D1F2C" w:rsidRPr="00C52364" w:rsidRDefault="002D1F2C" w:rsidP="002D1F2C">
            <w:pPr>
              <w:rPr>
                <w:b/>
                <w:szCs w:val="22"/>
                <w:lang w:val="hr-HR"/>
              </w:rPr>
            </w:pPr>
            <w:r w:rsidRPr="00C52364">
              <w:rPr>
                <w:b/>
                <w:szCs w:val="22"/>
                <w:lang w:val="hr-HR"/>
              </w:rPr>
              <w:t>POSEBNI ZAHTJEVI / PREDUVJETI</w:t>
            </w:r>
          </w:p>
        </w:tc>
      </w:tr>
      <w:tr w:rsidR="002D1F2C" w:rsidRPr="00C52364" w14:paraId="1A805C3E" w14:textId="77777777" w:rsidTr="0009059D">
        <w:trPr>
          <w:jc w:val="center"/>
        </w:trPr>
        <w:tc>
          <w:tcPr>
            <w:tcW w:w="10201" w:type="dxa"/>
            <w:gridSpan w:val="3"/>
            <w:tcBorders>
              <w:bottom w:val="single" w:sz="4" w:space="0" w:color="auto"/>
            </w:tcBorders>
            <w:shd w:val="clear" w:color="auto" w:fill="auto"/>
            <w:vAlign w:val="center"/>
          </w:tcPr>
          <w:p w14:paraId="5D3A23E8" w14:textId="77777777" w:rsidR="002D1F2C" w:rsidRPr="00C52364" w:rsidRDefault="002D1F2C" w:rsidP="002D1F2C">
            <w:pPr>
              <w:rPr>
                <w:szCs w:val="22"/>
                <w:lang w:val="hr-HR"/>
              </w:rPr>
            </w:pPr>
            <w:r w:rsidRPr="00C52364">
              <w:rPr>
                <w:bCs/>
                <w:color w:val="252525"/>
                <w:szCs w:val="22"/>
                <w:lang w:val="hr-HR"/>
              </w:rPr>
              <w:t xml:space="preserve">Minimalno, ali ne i neophodno poznavanje engleskoga jezika. </w:t>
            </w:r>
          </w:p>
        </w:tc>
      </w:tr>
      <w:tr w:rsidR="002D1F2C" w:rsidRPr="00C52364" w14:paraId="6CB190D3" w14:textId="77777777" w:rsidTr="0009059D">
        <w:trPr>
          <w:jc w:val="center"/>
        </w:trPr>
        <w:tc>
          <w:tcPr>
            <w:tcW w:w="10201" w:type="dxa"/>
            <w:gridSpan w:val="3"/>
            <w:shd w:val="clear" w:color="auto" w:fill="auto"/>
            <w:vAlign w:val="center"/>
          </w:tcPr>
          <w:p w14:paraId="495F6BA6" w14:textId="77777777" w:rsidR="002D1F2C" w:rsidRPr="00C52364" w:rsidRDefault="002D1F2C" w:rsidP="002D1F2C">
            <w:pPr>
              <w:rPr>
                <w:b/>
                <w:szCs w:val="22"/>
                <w:lang w:val="hr-HR"/>
              </w:rPr>
            </w:pPr>
            <w:r w:rsidRPr="00C52364">
              <w:rPr>
                <w:b/>
                <w:szCs w:val="22"/>
                <w:lang w:val="hr-HR"/>
              </w:rPr>
              <w:t>CILJEVI</w:t>
            </w:r>
          </w:p>
        </w:tc>
      </w:tr>
      <w:tr w:rsidR="002D1F2C" w:rsidRPr="00C52364" w14:paraId="76693222" w14:textId="77777777" w:rsidTr="0009059D">
        <w:trPr>
          <w:jc w:val="center"/>
        </w:trPr>
        <w:tc>
          <w:tcPr>
            <w:tcW w:w="10201" w:type="dxa"/>
            <w:gridSpan w:val="3"/>
            <w:shd w:val="clear" w:color="auto" w:fill="auto"/>
            <w:vAlign w:val="center"/>
          </w:tcPr>
          <w:p w14:paraId="730DE077" w14:textId="77777777" w:rsidR="002D1F2C" w:rsidRPr="00C52364" w:rsidRDefault="002D1F2C" w:rsidP="002D1F2C">
            <w:pPr>
              <w:rPr>
                <w:szCs w:val="22"/>
                <w:lang w:val="hr-HR"/>
              </w:rPr>
            </w:pPr>
            <w:r w:rsidRPr="00C52364">
              <w:rPr>
                <w:color w:val="1E1E1E"/>
                <w:szCs w:val="22"/>
                <w:lang w:val="hr-HR"/>
              </w:rPr>
              <w:t>- ohrabriti učenike na stjecanje vještina rada na računalu,</w:t>
            </w:r>
            <w:r w:rsidRPr="00C52364">
              <w:rPr>
                <w:color w:val="1E1E1E"/>
                <w:szCs w:val="22"/>
                <w:lang w:val="hr-HR"/>
              </w:rPr>
              <w:br/>
              <w:t>- razvijanje sposobnosti samostalnoga rada,</w:t>
            </w:r>
            <w:r w:rsidRPr="00C52364">
              <w:rPr>
                <w:color w:val="1E1E1E"/>
                <w:szCs w:val="22"/>
                <w:lang w:val="hr-HR"/>
              </w:rPr>
              <w:br/>
              <w:t>- razvijanje potrebe rada u skupini,</w:t>
            </w:r>
            <w:r w:rsidRPr="00C52364">
              <w:rPr>
                <w:color w:val="1E1E1E"/>
                <w:szCs w:val="22"/>
                <w:lang w:val="hr-HR"/>
              </w:rPr>
              <w:br/>
              <w:t>- stjecanje odnosa prema opremi,</w:t>
            </w:r>
            <w:r w:rsidRPr="00C52364">
              <w:rPr>
                <w:color w:val="1E1E1E"/>
                <w:szCs w:val="22"/>
                <w:lang w:val="hr-HR"/>
              </w:rPr>
              <w:br/>
              <w:t>- stjecanje potreba za daljnjim učenjem i nadogradnjom znanja,</w:t>
            </w:r>
            <w:r w:rsidRPr="00C52364">
              <w:rPr>
                <w:color w:val="1E1E1E"/>
                <w:szCs w:val="22"/>
                <w:lang w:val="hr-HR"/>
              </w:rPr>
              <w:br/>
              <w:t>- ohrabrivanje učenika za primjenu novih tehnologija i komunikacija,</w:t>
            </w:r>
            <w:r w:rsidRPr="00C52364">
              <w:rPr>
                <w:color w:val="1E1E1E"/>
                <w:szCs w:val="22"/>
                <w:lang w:val="hr-HR"/>
              </w:rPr>
              <w:br/>
              <w:t>- učenje pravilne uporabe računala.</w:t>
            </w:r>
          </w:p>
        </w:tc>
      </w:tr>
      <w:tr w:rsidR="002D1F2C" w:rsidRPr="00C52364" w14:paraId="0F9C20C9" w14:textId="77777777" w:rsidTr="0009059D">
        <w:trPr>
          <w:jc w:val="center"/>
        </w:trPr>
        <w:tc>
          <w:tcPr>
            <w:tcW w:w="10201" w:type="dxa"/>
            <w:gridSpan w:val="3"/>
            <w:shd w:val="clear" w:color="auto" w:fill="auto"/>
            <w:vAlign w:val="center"/>
          </w:tcPr>
          <w:p w14:paraId="3CB53AC3" w14:textId="77777777" w:rsidR="002D1F2C" w:rsidRPr="00C52364" w:rsidRDefault="002D1F2C" w:rsidP="002D1F2C">
            <w:pPr>
              <w:rPr>
                <w:b/>
                <w:szCs w:val="22"/>
                <w:lang w:val="hr-HR"/>
              </w:rPr>
            </w:pPr>
            <w:r w:rsidRPr="00C52364">
              <w:rPr>
                <w:b/>
                <w:szCs w:val="22"/>
                <w:lang w:val="hr-HR"/>
              </w:rPr>
              <w:t>JEDINICE</w:t>
            </w:r>
          </w:p>
        </w:tc>
      </w:tr>
      <w:tr w:rsidR="002D1F2C" w:rsidRPr="00C52364" w14:paraId="3C064D2D" w14:textId="77777777" w:rsidTr="0009059D">
        <w:trPr>
          <w:jc w:val="center"/>
        </w:trPr>
        <w:tc>
          <w:tcPr>
            <w:tcW w:w="10201" w:type="dxa"/>
            <w:gridSpan w:val="3"/>
            <w:shd w:val="clear" w:color="auto" w:fill="auto"/>
            <w:vAlign w:val="center"/>
          </w:tcPr>
          <w:p w14:paraId="73A27F9B" w14:textId="77777777" w:rsidR="002D1F2C" w:rsidRPr="00C52364" w:rsidRDefault="002D1F2C" w:rsidP="002D1F2C">
            <w:pPr>
              <w:rPr>
                <w:szCs w:val="22"/>
                <w:lang w:val="hr-HR"/>
              </w:rPr>
            </w:pPr>
            <w:r w:rsidRPr="00C52364">
              <w:rPr>
                <w:color w:val="1E1E1E"/>
                <w:szCs w:val="22"/>
                <w:lang w:val="hr-HR"/>
              </w:rPr>
              <w:t>1. Računalni sustavi</w:t>
            </w:r>
            <w:r w:rsidRPr="00C52364">
              <w:rPr>
                <w:color w:val="1E1E1E"/>
                <w:szCs w:val="22"/>
                <w:lang w:val="hr-HR"/>
              </w:rPr>
              <w:br/>
              <w:t>2. Operativni sustavi</w:t>
            </w:r>
            <w:r w:rsidRPr="00C52364">
              <w:rPr>
                <w:color w:val="1E1E1E"/>
                <w:szCs w:val="22"/>
                <w:lang w:val="hr-HR"/>
              </w:rPr>
              <w:br/>
              <w:t>3. Rad s datotekama</w:t>
            </w:r>
            <w:r w:rsidRPr="00C52364">
              <w:rPr>
                <w:color w:val="1E1E1E"/>
                <w:szCs w:val="22"/>
                <w:lang w:val="hr-HR"/>
              </w:rPr>
              <w:br/>
              <w:t>4. Primjena osnovnih (gotovih) programa</w:t>
            </w:r>
            <w:r w:rsidRPr="00C52364">
              <w:rPr>
                <w:szCs w:val="22"/>
                <w:lang w:val="hr-HR"/>
              </w:rPr>
              <w:t xml:space="preserve"> </w:t>
            </w:r>
          </w:p>
        </w:tc>
      </w:tr>
      <w:tr w:rsidR="002D1F2C" w:rsidRPr="00C52364" w14:paraId="519E84D8" w14:textId="77777777" w:rsidTr="0009059D">
        <w:trPr>
          <w:jc w:val="center"/>
        </w:trPr>
        <w:tc>
          <w:tcPr>
            <w:tcW w:w="4644" w:type="dxa"/>
            <w:gridSpan w:val="2"/>
            <w:shd w:val="clear" w:color="auto" w:fill="auto"/>
            <w:vAlign w:val="center"/>
          </w:tcPr>
          <w:p w14:paraId="58CB9887" w14:textId="77777777" w:rsidR="002D1F2C" w:rsidRPr="00C52364" w:rsidRDefault="002D1F2C" w:rsidP="002D1F2C">
            <w:pPr>
              <w:jc w:val="center"/>
              <w:rPr>
                <w:b/>
                <w:szCs w:val="22"/>
                <w:lang w:val="hr-HR"/>
              </w:rPr>
            </w:pPr>
            <w:r w:rsidRPr="00C52364">
              <w:rPr>
                <w:b/>
                <w:szCs w:val="22"/>
                <w:lang w:val="hr-HR"/>
              </w:rPr>
              <w:t>ISHODI UČENJA</w:t>
            </w:r>
          </w:p>
        </w:tc>
        <w:tc>
          <w:tcPr>
            <w:tcW w:w="5557" w:type="dxa"/>
            <w:shd w:val="clear" w:color="auto" w:fill="auto"/>
            <w:vAlign w:val="center"/>
          </w:tcPr>
          <w:p w14:paraId="15A76370" w14:textId="77777777" w:rsidR="002D1F2C" w:rsidRPr="00C52364" w:rsidRDefault="002D1F2C" w:rsidP="002D1F2C">
            <w:pPr>
              <w:jc w:val="center"/>
              <w:rPr>
                <w:b/>
                <w:szCs w:val="22"/>
                <w:lang w:val="hr-HR"/>
              </w:rPr>
            </w:pPr>
            <w:r w:rsidRPr="00C52364">
              <w:rPr>
                <w:b/>
                <w:szCs w:val="22"/>
                <w:lang w:val="hr-HR"/>
              </w:rPr>
              <w:t>SMJERNICE ZA NASTAVNIKE</w:t>
            </w:r>
          </w:p>
        </w:tc>
      </w:tr>
      <w:tr w:rsidR="002D1F2C" w:rsidRPr="00C52364" w14:paraId="4259B864" w14:textId="77777777" w:rsidTr="0009059D">
        <w:trPr>
          <w:jc w:val="center"/>
        </w:trPr>
        <w:tc>
          <w:tcPr>
            <w:tcW w:w="4644" w:type="dxa"/>
            <w:gridSpan w:val="2"/>
            <w:shd w:val="clear" w:color="auto" w:fill="auto"/>
            <w:vAlign w:val="center"/>
          </w:tcPr>
          <w:p w14:paraId="495B4569" w14:textId="77777777" w:rsidR="002D1F2C" w:rsidRPr="00C52364" w:rsidRDefault="002D1F2C" w:rsidP="002D1F2C">
            <w:pPr>
              <w:rPr>
                <w:b/>
                <w:bCs/>
                <w:color w:val="1E1E1E"/>
                <w:szCs w:val="22"/>
                <w:lang w:val="hr-HR"/>
              </w:rPr>
            </w:pPr>
            <w:r w:rsidRPr="00C52364">
              <w:rPr>
                <w:b/>
                <w:bCs/>
                <w:color w:val="1E1E1E"/>
                <w:szCs w:val="22"/>
                <w:lang w:val="hr-HR"/>
              </w:rPr>
              <w:t>Jedinica 1.</w:t>
            </w:r>
          </w:p>
          <w:p w14:paraId="4D82990C" w14:textId="77777777" w:rsidR="002D1F2C" w:rsidRPr="00C52364" w:rsidRDefault="002D1F2C" w:rsidP="002D1F2C">
            <w:pPr>
              <w:rPr>
                <w:color w:val="1E1E1E"/>
                <w:szCs w:val="22"/>
                <w:lang w:val="hr-HR"/>
              </w:rPr>
            </w:pPr>
            <w:r w:rsidRPr="00C52364">
              <w:rPr>
                <w:color w:val="1E1E1E"/>
                <w:szCs w:val="22"/>
                <w:lang w:val="hr-HR"/>
              </w:rPr>
              <w:t>Učenik će biti sposoban:</w:t>
            </w:r>
          </w:p>
          <w:p w14:paraId="26363B46" w14:textId="77777777" w:rsidR="002D1F2C" w:rsidRPr="00C52364" w:rsidRDefault="002D1F2C" w:rsidP="002D1F2C">
            <w:pPr>
              <w:rPr>
                <w:color w:val="1E1E1E"/>
                <w:szCs w:val="22"/>
                <w:lang w:val="hr-HR"/>
              </w:rPr>
            </w:pPr>
            <w:r w:rsidRPr="00C52364">
              <w:rPr>
                <w:color w:val="1E1E1E"/>
                <w:szCs w:val="22"/>
                <w:lang w:val="hr-HR"/>
              </w:rPr>
              <w:t>-  identificirati potrebu za radom na računalu,</w:t>
            </w:r>
          </w:p>
          <w:p w14:paraId="098CC513" w14:textId="77777777" w:rsidR="002D1F2C" w:rsidRPr="00C52364" w:rsidRDefault="002D1F2C" w:rsidP="00D12708">
            <w:pPr>
              <w:numPr>
                <w:ilvl w:val="0"/>
                <w:numId w:val="250"/>
              </w:numPr>
              <w:ind w:left="204" w:hanging="204"/>
              <w:contextualSpacing/>
              <w:rPr>
                <w:color w:val="1E1E1E"/>
                <w:szCs w:val="22"/>
                <w:lang w:val="hr-HR"/>
              </w:rPr>
            </w:pPr>
            <w:r w:rsidRPr="00C52364">
              <w:rPr>
                <w:color w:val="1E1E1E"/>
                <w:szCs w:val="22"/>
                <w:lang w:val="hr-HR"/>
              </w:rPr>
              <w:t>prepoznati osnovne sastavnice računala,</w:t>
            </w:r>
          </w:p>
          <w:p w14:paraId="787118CE" w14:textId="77777777" w:rsidR="002D1F2C" w:rsidRPr="00C52364" w:rsidRDefault="002D1F2C" w:rsidP="00D12708">
            <w:pPr>
              <w:numPr>
                <w:ilvl w:val="0"/>
                <w:numId w:val="250"/>
              </w:numPr>
              <w:ind w:left="204" w:hanging="204"/>
              <w:contextualSpacing/>
              <w:rPr>
                <w:color w:val="1E1E1E"/>
                <w:szCs w:val="22"/>
                <w:lang w:val="hr-HR"/>
              </w:rPr>
            </w:pPr>
            <w:r w:rsidRPr="00C52364">
              <w:rPr>
                <w:color w:val="1E1E1E"/>
                <w:szCs w:val="22"/>
                <w:lang w:val="hr-HR"/>
              </w:rPr>
              <w:t>rukovati osnovnim sastavnicama računala,</w:t>
            </w:r>
          </w:p>
          <w:p w14:paraId="25D18BCD" w14:textId="77777777" w:rsidR="002D1F2C" w:rsidRPr="00C52364" w:rsidRDefault="002D1F2C" w:rsidP="00D12708">
            <w:pPr>
              <w:numPr>
                <w:ilvl w:val="0"/>
                <w:numId w:val="250"/>
              </w:numPr>
              <w:ind w:left="204" w:hanging="204"/>
              <w:contextualSpacing/>
              <w:rPr>
                <w:color w:val="1E1E1E"/>
                <w:szCs w:val="22"/>
                <w:lang w:val="hr-HR"/>
              </w:rPr>
            </w:pPr>
            <w:r w:rsidRPr="00C52364">
              <w:rPr>
                <w:color w:val="1E1E1E"/>
                <w:szCs w:val="22"/>
                <w:lang w:val="hr-HR"/>
              </w:rPr>
              <w:t xml:space="preserve">objasniti pojmove hardver i softver, </w:t>
            </w:r>
          </w:p>
          <w:p w14:paraId="72ECFFC7" w14:textId="77777777" w:rsidR="002D1F2C" w:rsidRPr="00C52364" w:rsidRDefault="002D1F2C" w:rsidP="00D12708">
            <w:pPr>
              <w:numPr>
                <w:ilvl w:val="0"/>
                <w:numId w:val="250"/>
              </w:numPr>
              <w:ind w:left="204" w:hanging="204"/>
              <w:contextualSpacing/>
              <w:rPr>
                <w:color w:val="1E1E1E"/>
                <w:szCs w:val="22"/>
                <w:lang w:val="hr-HR"/>
              </w:rPr>
            </w:pPr>
            <w:r w:rsidRPr="00C52364">
              <w:rPr>
                <w:color w:val="1E1E1E"/>
                <w:szCs w:val="22"/>
                <w:lang w:val="hr-HR"/>
              </w:rPr>
              <w:t>povezati osnovne sastavnice računala,</w:t>
            </w:r>
          </w:p>
          <w:p w14:paraId="091D5A00" w14:textId="77777777" w:rsidR="002D1F2C" w:rsidRPr="00C52364" w:rsidRDefault="002D1F2C" w:rsidP="00D12708">
            <w:pPr>
              <w:numPr>
                <w:ilvl w:val="0"/>
                <w:numId w:val="250"/>
              </w:numPr>
              <w:ind w:left="204" w:hanging="204"/>
              <w:contextualSpacing/>
              <w:rPr>
                <w:color w:val="1E1E1E"/>
                <w:szCs w:val="22"/>
                <w:lang w:val="hr-HR"/>
              </w:rPr>
            </w:pPr>
            <w:r w:rsidRPr="00C52364">
              <w:rPr>
                <w:color w:val="1E1E1E"/>
                <w:szCs w:val="22"/>
                <w:lang w:val="hr-HR"/>
              </w:rPr>
              <w:t xml:space="preserve">izvesti uključivanje/isključivanje računala, </w:t>
            </w:r>
          </w:p>
          <w:p w14:paraId="46126A45" w14:textId="77777777" w:rsidR="002D1F2C" w:rsidRPr="00C52364" w:rsidRDefault="002D1F2C" w:rsidP="00D12708">
            <w:pPr>
              <w:numPr>
                <w:ilvl w:val="0"/>
                <w:numId w:val="250"/>
              </w:numPr>
              <w:ind w:left="204" w:hanging="204"/>
              <w:contextualSpacing/>
              <w:rPr>
                <w:color w:val="1E1E1E"/>
                <w:szCs w:val="22"/>
                <w:lang w:val="hr-HR"/>
              </w:rPr>
            </w:pPr>
            <w:r w:rsidRPr="00C52364">
              <w:rPr>
                <w:color w:val="1E1E1E"/>
                <w:szCs w:val="22"/>
                <w:lang w:val="hr-HR"/>
              </w:rPr>
              <w:t>objasniti i prepoznati jedinice kapaciteta.</w:t>
            </w:r>
          </w:p>
          <w:p w14:paraId="4B83C2B7" w14:textId="77777777" w:rsidR="002D1F2C" w:rsidRPr="00C52364" w:rsidRDefault="002D1F2C" w:rsidP="002D1F2C">
            <w:pPr>
              <w:ind w:left="204"/>
              <w:contextualSpacing/>
              <w:rPr>
                <w:color w:val="1E1E1E"/>
                <w:szCs w:val="22"/>
                <w:lang w:val="hr-HR"/>
              </w:rPr>
            </w:pPr>
          </w:p>
          <w:p w14:paraId="18D1C4AB" w14:textId="77777777" w:rsidR="002D1F2C" w:rsidRPr="00C52364" w:rsidRDefault="002D1F2C" w:rsidP="002D1F2C">
            <w:pPr>
              <w:rPr>
                <w:b/>
                <w:bCs/>
                <w:color w:val="1E1E1E"/>
                <w:szCs w:val="22"/>
                <w:lang w:val="hr-HR"/>
              </w:rPr>
            </w:pPr>
            <w:r w:rsidRPr="00C52364">
              <w:rPr>
                <w:b/>
                <w:bCs/>
                <w:color w:val="1E1E1E"/>
                <w:szCs w:val="22"/>
                <w:lang w:val="hr-HR"/>
              </w:rPr>
              <w:t>Jedinica 2.</w:t>
            </w:r>
          </w:p>
          <w:p w14:paraId="427293F6" w14:textId="77777777" w:rsidR="002D1F2C" w:rsidRPr="00C52364" w:rsidRDefault="002D1F2C" w:rsidP="002D1F2C">
            <w:pPr>
              <w:rPr>
                <w:color w:val="1E1E1E"/>
                <w:szCs w:val="22"/>
                <w:lang w:val="hr-HR"/>
              </w:rPr>
            </w:pPr>
            <w:r w:rsidRPr="00C52364">
              <w:rPr>
                <w:color w:val="1E1E1E"/>
                <w:szCs w:val="22"/>
                <w:lang w:val="hr-HR"/>
              </w:rPr>
              <w:t>Učenik će biti sposoban:</w:t>
            </w:r>
          </w:p>
          <w:p w14:paraId="40A314EA" w14:textId="77777777" w:rsidR="002D1F2C" w:rsidRPr="00C52364" w:rsidRDefault="002D1F2C" w:rsidP="00D12708">
            <w:pPr>
              <w:numPr>
                <w:ilvl w:val="0"/>
                <w:numId w:val="253"/>
              </w:numPr>
              <w:contextualSpacing/>
              <w:rPr>
                <w:color w:val="1E1E1E"/>
                <w:szCs w:val="22"/>
                <w:lang w:val="hr-HR"/>
              </w:rPr>
            </w:pPr>
            <w:r w:rsidRPr="00C52364">
              <w:rPr>
                <w:color w:val="1E1E1E"/>
                <w:szCs w:val="22"/>
                <w:lang w:val="hr-HR"/>
              </w:rPr>
              <w:t xml:space="preserve">definirati ulogu OS-a, </w:t>
            </w:r>
          </w:p>
          <w:p w14:paraId="4B6638F6" w14:textId="77777777" w:rsidR="002D1F2C" w:rsidRPr="00C52364" w:rsidRDefault="002D1F2C" w:rsidP="00D12708">
            <w:pPr>
              <w:numPr>
                <w:ilvl w:val="0"/>
                <w:numId w:val="253"/>
              </w:numPr>
              <w:contextualSpacing/>
              <w:rPr>
                <w:color w:val="1E1E1E"/>
                <w:szCs w:val="22"/>
                <w:lang w:val="hr-HR"/>
              </w:rPr>
            </w:pPr>
            <w:r w:rsidRPr="00C52364">
              <w:rPr>
                <w:color w:val="1E1E1E"/>
                <w:szCs w:val="22"/>
                <w:lang w:val="hr-HR"/>
              </w:rPr>
              <w:t>nabrojati vrste OS-a,</w:t>
            </w:r>
          </w:p>
          <w:p w14:paraId="2BA41B0C" w14:textId="77777777" w:rsidR="002D1F2C" w:rsidRPr="00C52364" w:rsidRDefault="002D1F2C" w:rsidP="00D12708">
            <w:pPr>
              <w:numPr>
                <w:ilvl w:val="0"/>
                <w:numId w:val="253"/>
              </w:numPr>
              <w:contextualSpacing/>
              <w:rPr>
                <w:color w:val="1E1E1E"/>
                <w:szCs w:val="22"/>
                <w:lang w:val="hr-HR"/>
              </w:rPr>
            </w:pPr>
            <w:r w:rsidRPr="00C52364">
              <w:rPr>
                <w:color w:val="1E1E1E"/>
                <w:szCs w:val="22"/>
                <w:lang w:val="hr-HR"/>
              </w:rPr>
              <w:t xml:space="preserve">objasniti osnovna obilježja OS-a, </w:t>
            </w:r>
          </w:p>
          <w:p w14:paraId="51AE617E" w14:textId="77777777" w:rsidR="002D1F2C" w:rsidRPr="00C52364" w:rsidRDefault="002D1F2C" w:rsidP="00D12708">
            <w:pPr>
              <w:numPr>
                <w:ilvl w:val="0"/>
                <w:numId w:val="253"/>
              </w:numPr>
              <w:contextualSpacing/>
              <w:rPr>
                <w:color w:val="1E1E1E"/>
                <w:szCs w:val="22"/>
                <w:lang w:val="hr-HR"/>
              </w:rPr>
            </w:pPr>
            <w:r w:rsidRPr="00C52364">
              <w:rPr>
                <w:color w:val="1E1E1E"/>
                <w:szCs w:val="22"/>
                <w:lang w:val="hr-HR"/>
              </w:rPr>
              <w:t>Windows 95/98/2000</w:t>
            </w:r>
          </w:p>
          <w:p w14:paraId="29DEF937" w14:textId="77777777" w:rsidR="002D1F2C" w:rsidRPr="00C52364" w:rsidRDefault="002D1F2C" w:rsidP="00D12708">
            <w:pPr>
              <w:numPr>
                <w:ilvl w:val="0"/>
                <w:numId w:val="253"/>
              </w:numPr>
              <w:contextualSpacing/>
              <w:rPr>
                <w:color w:val="1E1E1E"/>
                <w:szCs w:val="22"/>
                <w:lang w:val="hr-HR"/>
              </w:rPr>
            </w:pPr>
            <w:r w:rsidRPr="00C52364">
              <w:rPr>
                <w:color w:val="1E1E1E"/>
                <w:szCs w:val="22"/>
                <w:lang w:val="hr-HR"/>
              </w:rPr>
              <w:t>rukovati Windows radnim prostorom:</w:t>
            </w:r>
            <w:r w:rsidRPr="00C52364">
              <w:rPr>
                <w:color w:val="1E1E1E"/>
                <w:szCs w:val="22"/>
                <w:lang w:val="hr-HR"/>
              </w:rPr>
              <w:br/>
              <w:t xml:space="preserve">- radna površina, </w:t>
            </w:r>
            <w:r w:rsidRPr="00C52364">
              <w:rPr>
                <w:color w:val="1E1E1E"/>
                <w:szCs w:val="22"/>
                <w:lang w:val="hr-HR"/>
              </w:rPr>
              <w:br/>
              <w:t>- ikone,</w:t>
            </w:r>
            <w:r w:rsidRPr="00C52364">
              <w:rPr>
                <w:color w:val="1E1E1E"/>
                <w:szCs w:val="22"/>
                <w:lang w:val="hr-HR"/>
              </w:rPr>
              <w:br/>
              <w:t>- start, otvori/zatvori aplikacija,</w:t>
            </w:r>
            <w:r w:rsidRPr="00C52364">
              <w:rPr>
                <w:color w:val="1E1E1E"/>
                <w:szCs w:val="22"/>
                <w:lang w:val="hr-HR"/>
              </w:rPr>
              <w:br/>
              <w:t>- rad s prozorima,</w:t>
            </w:r>
            <w:r w:rsidRPr="00C52364">
              <w:rPr>
                <w:color w:val="1E1E1E"/>
                <w:szCs w:val="22"/>
                <w:lang w:val="hr-HR"/>
              </w:rPr>
              <w:br/>
              <w:t xml:space="preserve">- gašenje. </w:t>
            </w:r>
          </w:p>
          <w:p w14:paraId="6A0B6FAC" w14:textId="77777777" w:rsidR="002D1F2C" w:rsidRPr="00C52364" w:rsidRDefault="002D1F2C" w:rsidP="002D1F2C">
            <w:pPr>
              <w:ind w:left="360"/>
              <w:contextualSpacing/>
              <w:rPr>
                <w:color w:val="1E1E1E"/>
                <w:szCs w:val="22"/>
                <w:lang w:val="hr-HR"/>
              </w:rPr>
            </w:pPr>
          </w:p>
          <w:p w14:paraId="53C7F845" w14:textId="77777777" w:rsidR="002D1F2C" w:rsidRPr="00C52364" w:rsidRDefault="002D1F2C" w:rsidP="002D1F2C">
            <w:pPr>
              <w:rPr>
                <w:b/>
                <w:bCs/>
                <w:color w:val="1E1E1E"/>
                <w:szCs w:val="22"/>
                <w:lang w:val="hr-HR"/>
              </w:rPr>
            </w:pPr>
            <w:r w:rsidRPr="00C52364">
              <w:rPr>
                <w:b/>
                <w:bCs/>
                <w:color w:val="1E1E1E"/>
                <w:szCs w:val="22"/>
                <w:lang w:val="hr-HR"/>
              </w:rPr>
              <w:t>Jedinica 3.</w:t>
            </w:r>
          </w:p>
          <w:p w14:paraId="398C404A" w14:textId="77777777" w:rsidR="002D1F2C" w:rsidRPr="00C52364" w:rsidRDefault="002D1F2C" w:rsidP="002D1F2C">
            <w:pPr>
              <w:rPr>
                <w:color w:val="1E1E1E"/>
                <w:szCs w:val="22"/>
                <w:lang w:val="hr-HR"/>
              </w:rPr>
            </w:pPr>
            <w:r w:rsidRPr="00C52364">
              <w:rPr>
                <w:color w:val="1E1E1E"/>
                <w:szCs w:val="22"/>
                <w:lang w:val="hr-HR"/>
              </w:rPr>
              <w:t>Učenik će biti sposoban:</w:t>
            </w:r>
          </w:p>
          <w:p w14:paraId="548B2CD3" w14:textId="77777777" w:rsidR="002D1F2C" w:rsidRPr="00C52364" w:rsidRDefault="002D1F2C" w:rsidP="00D12708">
            <w:pPr>
              <w:numPr>
                <w:ilvl w:val="0"/>
                <w:numId w:val="255"/>
              </w:numPr>
              <w:contextualSpacing/>
              <w:rPr>
                <w:color w:val="1E1E1E"/>
                <w:szCs w:val="22"/>
                <w:lang w:val="hr-HR"/>
              </w:rPr>
            </w:pPr>
            <w:r w:rsidRPr="00C52364">
              <w:rPr>
                <w:color w:val="1E1E1E"/>
                <w:szCs w:val="22"/>
                <w:lang w:val="hr-HR"/>
              </w:rPr>
              <w:t>definirati ulogu Windows Explorera,</w:t>
            </w:r>
          </w:p>
          <w:p w14:paraId="7A43819A" w14:textId="77777777" w:rsidR="002D1F2C" w:rsidRPr="00C52364" w:rsidRDefault="002D1F2C" w:rsidP="00D12708">
            <w:pPr>
              <w:numPr>
                <w:ilvl w:val="0"/>
                <w:numId w:val="255"/>
              </w:numPr>
              <w:contextualSpacing/>
              <w:rPr>
                <w:color w:val="1E1E1E"/>
                <w:szCs w:val="22"/>
                <w:lang w:val="hr-HR"/>
              </w:rPr>
            </w:pPr>
            <w:r w:rsidRPr="00C52364">
              <w:rPr>
                <w:color w:val="1E1E1E"/>
                <w:szCs w:val="22"/>
                <w:lang w:val="hr-HR"/>
              </w:rPr>
              <w:t>objasniti radni prostor Windows Explorera,</w:t>
            </w:r>
          </w:p>
          <w:p w14:paraId="0ACFE0D1" w14:textId="77777777" w:rsidR="002D1F2C" w:rsidRPr="00C52364" w:rsidRDefault="002D1F2C" w:rsidP="00D12708">
            <w:pPr>
              <w:numPr>
                <w:ilvl w:val="0"/>
                <w:numId w:val="255"/>
              </w:numPr>
              <w:contextualSpacing/>
              <w:rPr>
                <w:color w:val="1E1E1E"/>
                <w:szCs w:val="22"/>
                <w:lang w:val="hr-HR"/>
              </w:rPr>
            </w:pPr>
            <w:r w:rsidRPr="00C52364">
              <w:rPr>
                <w:color w:val="1E1E1E"/>
                <w:szCs w:val="22"/>
                <w:lang w:val="hr-HR"/>
              </w:rPr>
              <w:t>identificirati memorijske uređaje,</w:t>
            </w:r>
          </w:p>
          <w:p w14:paraId="63F06CBE" w14:textId="77777777" w:rsidR="002D1F2C" w:rsidRPr="00C52364" w:rsidRDefault="002D1F2C" w:rsidP="00D12708">
            <w:pPr>
              <w:numPr>
                <w:ilvl w:val="0"/>
                <w:numId w:val="255"/>
              </w:numPr>
              <w:contextualSpacing/>
              <w:rPr>
                <w:color w:val="1E1E1E"/>
                <w:szCs w:val="22"/>
                <w:lang w:val="hr-HR"/>
              </w:rPr>
            </w:pPr>
            <w:r w:rsidRPr="00C52364">
              <w:rPr>
                <w:color w:val="1E1E1E"/>
                <w:szCs w:val="22"/>
                <w:lang w:val="hr-HR"/>
              </w:rPr>
              <w:t>objasniti pojam datoteke,</w:t>
            </w:r>
          </w:p>
          <w:p w14:paraId="1988A56B" w14:textId="77777777" w:rsidR="002D1F2C" w:rsidRPr="00C52364" w:rsidRDefault="002D1F2C" w:rsidP="00D12708">
            <w:pPr>
              <w:numPr>
                <w:ilvl w:val="0"/>
                <w:numId w:val="255"/>
              </w:numPr>
              <w:contextualSpacing/>
              <w:rPr>
                <w:color w:val="1E1E1E"/>
                <w:szCs w:val="22"/>
                <w:lang w:val="hr-HR"/>
              </w:rPr>
            </w:pPr>
            <w:r w:rsidRPr="00C52364">
              <w:rPr>
                <w:color w:val="1E1E1E"/>
                <w:szCs w:val="22"/>
                <w:lang w:val="hr-HR"/>
              </w:rPr>
              <w:t xml:space="preserve">objasniti potrebu za mapom, </w:t>
            </w:r>
          </w:p>
          <w:p w14:paraId="2A3EBF08" w14:textId="77777777" w:rsidR="002D1F2C" w:rsidRPr="00C52364" w:rsidRDefault="002D1F2C" w:rsidP="00D12708">
            <w:pPr>
              <w:numPr>
                <w:ilvl w:val="0"/>
                <w:numId w:val="255"/>
              </w:numPr>
              <w:contextualSpacing/>
              <w:rPr>
                <w:color w:val="1E1E1E"/>
                <w:szCs w:val="22"/>
                <w:lang w:val="hr-HR"/>
              </w:rPr>
            </w:pPr>
            <w:r w:rsidRPr="00C52364">
              <w:rPr>
                <w:color w:val="1E1E1E"/>
                <w:szCs w:val="22"/>
                <w:lang w:val="hr-HR"/>
              </w:rPr>
              <w:t xml:space="preserve">napraviti prvu mapu, </w:t>
            </w:r>
          </w:p>
          <w:p w14:paraId="4433627C" w14:textId="77777777" w:rsidR="002D1F2C" w:rsidRPr="00C52364" w:rsidRDefault="002D1F2C" w:rsidP="00D12708">
            <w:pPr>
              <w:numPr>
                <w:ilvl w:val="0"/>
                <w:numId w:val="255"/>
              </w:numPr>
              <w:contextualSpacing/>
              <w:rPr>
                <w:color w:val="1E1E1E"/>
                <w:szCs w:val="22"/>
                <w:lang w:val="hr-HR"/>
              </w:rPr>
            </w:pPr>
            <w:r w:rsidRPr="00C52364">
              <w:rPr>
                <w:color w:val="1E1E1E"/>
                <w:szCs w:val="22"/>
                <w:lang w:val="hr-HR"/>
              </w:rPr>
              <w:t>napraviti prvu datoteku (u Notepadu ili Wordpadu),</w:t>
            </w:r>
          </w:p>
          <w:p w14:paraId="0255FAF4" w14:textId="77777777" w:rsidR="002D1F2C" w:rsidRPr="00C52364" w:rsidRDefault="002D1F2C" w:rsidP="00D12708">
            <w:pPr>
              <w:numPr>
                <w:ilvl w:val="0"/>
                <w:numId w:val="255"/>
              </w:numPr>
              <w:contextualSpacing/>
              <w:rPr>
                <w:color w:val="1E1E1E"/>
                <w:szCs w:val="22"/>
                <w:lang w:val="hr-HR"/>
              </w:rPr>
            </w:pPr>
            <w:r w:rsidRPr="00C52364">
              <w:rPr>
                <w:color w:val="1E1E1E"/>
                <w:szCs w:val="22"/>
                <w:lang w:val="hr-HR"/>
              </w:rPr>
              <w:lastRenderedPageBreak/>
              <w:t>spremiti datoteku,</w:t>
            </w:r>
          </w:p>
          <w:p w14:paraId="37891631" w14:textId="77777777" w:rsidR="002D1F2C" w:rsidRPr="00C52364" w:rsidRDefault="002D1F2C" w:rsidP="00D12708">
            <w:pPr>
              <w:numPr>
                <w:ilvl w:val="0"/>
                <w:numId w:val="255"/>
              </w:numPr>
              <w:contextualSpacing/>
              <w:rPr>
                <w:color w:val="1E1E1E"/>
                <w:szCs w:val="22"/>
                <w:lang w:val="hr-HR"/>
              </w:rPr>
            </w:pPr>
            <w:r w:rsidRPr="00C52364">
              <w:rPr>
                <w:color w:val="1E1E1E"/>
                <w:szCs w:val="22"/>
                <w:lang w:val="hr-HR"/>
              </w:rPr>
              <w:t>umnožiti dokument (sa/na A:, C:...),</w:t>
            </w:r>
          </w:p>
          <w:p w14:paraId="21252E72" w14:textId="77777777" w:rsidR="002D1F2C" w:rsidRPr="00C52364" w:rsidRDefault="002D1F2C" w:rsidP="00D12708">
            <w:pPr>
              <w:numPr>
                <w:ilvl w:val="0"/>
                <w:numId w:val="255"/>
              </w:numPr>
              <w:contextualSpacing/>
              <w:rPr>
                <w:color w:val="1E1E1E"/>
                <w:szCs w:val="22"/>
                <w:lang w:val="hr-HR"/>
              </w:rPr>
            </w:pPr>
            <w:r w:rsidRPr="00C52364">
              <w:rPr>
                <w:color w:val="1E1E1E"/>
                <w:szCs w:val="22"/>
                <w:lang w:val="hr-HR"/>
              </w:rPr>
              <w:t>otvoriti dokument,</w:t>
            </w:r>
          </w:p>
          <w:p w14:paraId="2A739153" w14:textId="77777777" w:rsidR="002D1F2C" w:rsidRPr="00C52364" w:rsidRDefault="002D1F2C" w:rsidP="00D12708">
            <w:pPr>
              <w:numPr>
                <w:ilvl w:val="0"/>
                <w:numId w:val="255"/>
              </w:numPr>
              <w:contextualSpacing/>
              <w:rPr>
                <w:color w:val="1E1E1E"/>
                <w:szCs w:val="22"/>
                <w:lang w:val="hr-HR"/>
              </w:rPr>
            </w:pPr>
            <w:r w:rsidRPr="00C52364">
              <w:rPr>
                <w:color w:val="1E1E1E"/>
                <w:szCs w:val="22"/>
                <w:lang w:val="hr-HR"/>
              </w:rPr>
              <w:t xml:space="preserve">obrisati dokument, </w:t>
            </w:r>
          </w:p>
          <w:p w14:paraId="2E9AE2B0" w14:textId="77777777" w:rsidR="002D1F2C" w:rsidRPr="00C52364" w:rsidRDefault="002D1F2C" w:rsidP="00D12708">
            <w:pPr>
              <w:numPr>
                <w:ilvl w:val="0"/>
                <w:numId w:val="255"/>
              </w:numPr>
              <w:contextualSpacing/>
              <w:rPr>
                <w:color w:val="1E1E1E"/>
                <w:szCs w:val="22"/>
                <w:lang w:val="hr-HR"/>
              </w:rPr>
            </w:pPr>
            <w:r w:rsidRPr="00C52364">
              <w:rPr>
                <w:color w:val="1E1E1E"/>
                <w:szCs w:val="22"/>
                <w:lang w:val="hr-HR"/>
              </w:rPr>
              <w:t xml:space="preserve">obrisati mapu. </w:t>
            </w:r>
          </w:p>
          <w:p w14:paraId="06F742FF" w14:textId="77777777" w:rsidR="002D1F2C" w:rsidRPr="00C52364" w:rsidRDefault="002D1F2C" w:rsidP="002D1F2C">
            <w:pPr>
              <w:ind w:left="360"/>
              <w:contextualSpacing/>
              <w:rPr>
                <w:color w:val="1E1E1E"/>
                <w:szCs w:val="22"/>
                <w:lang w:val="hr-HR"/>
              </w:rPr>
            </w:pPr>
          </w:p>
          <w:p w14:paraId="56D1E7EF" w14:textId="77777777" w:rsidR="002D1F2C" w:rsidRPr="00C52364" w:rsidRDefault="002D1F2C" w:rsidP="002D1F2C">
            <w:pPr>
              <w:rPr>
                <w:b/>
                <w:bCs/>
                <w:color w:val="1E1E1E"/>
                <w:szCs w:val="22"/>
                <w:lang w:val="hr-HR"/>
              </w:rPr>
            </w:pPr>
            <w:r w:rsidRPr="00C52364">
              <w:rPr>
                <w:b/>
                <w:bCs/>
                <w:color w:val="1E1E1E"/>
                <w:szCs w:val="22"/>
                <w:lang w:val="hr-HR"/>
              </w:rPr>
              <w:t>Jedinica 4.</w:t>
            </w:r>
          </w:p>
          <w:p w14:paraId="4DBB979C" w14:textId="77777777" w:rsidR="002D1F2C" w:rsidRPr="00C52364" w:rsidRDefault="002D1F2C" w:rsidP="002D1F2C">
            <w:pPr>
              <w:rPr>
                <w:color w:val="1E1E1E"/>
                <w:szCs w:val="22"/>
                <w:lang w:val="hr-HR"/>
              </w:rPr>
            </w:pPr>
            <w:r w:rsidRPr="00C52364">
              <w:rPr>
                <w:color w:val="1E1E1E"/>
                <w:szCs w:val="22"/>
                <w:lang w:val="hr-HR"/>
              </w:rPr>
              <w:t>Učenik će biti sposoban:</w:t>
            </w:r>
          </w:p>
          <w:p w14:paraId="30B42912" w14:textId="77777777" w:rsidR="002D1F2C" w:rsidRPr="00C52364" w:rsidRDefault="002D1F2C" w:rsidP="00D12708">
            <w:pPr>
              <w:numPr>
                <w:ilvl w:val="0"/>
                <w:numId w:val="256"/>
              </w:numPr>
              <w:contextualSpacing/>
              <w:rPr>
                <w:color w:val="1E1E1E"/>
                <w:szCs w:val="22"/>
                <w:lang w:val="hr-HR"/>
              </w:rPr>
            </w:pPr>
            <w:r w:rsidRPr="00C52364">
              <w:rPr>
                <w:color w:val="1E1E1E"/>
                <w:szCs w:val="22"/>
                <w:lang w:val="hr-HR"/>
              </w:rPr>
              <w:t>rukovati programom Kalkulator,</w:t>
            </w:r>
          </w:p>
          <w:p w14:paraId="0A985283" w14:textId="77777777" w:rsidR="002D1F2C" w:rsidRPr="00C52364" w:rsidRDefault="002D1F2C" w:rsidP="00D12708">
            <w:pPr>
              <w:numPr>
                <w:ilvl w:val="0"/>
                <w:numId w:val="256"/>
              </w:numPr>
              <w:contextualSpacing/>
              <w:rPr>
                <w:color w:val="1E1E1E"/>
                <w:szCs w:val="22"/>
                <w:lang w:val="hr-HR"/>
              </w:rPr>
            </w:pPr>
            <w:r w:rsidRPr="00C52364">
              <w:rPr>
                <w:color w:val="1E1E1E"/>
                <w:szCs w:val="22"/>
                <w:lang w:val="hr-HR"/>
              </w:rPr>
              <w:t>rukovati programom za crtanje Paint,</w:t>
            </w:r>
          </w:p>
          <w:p w14:paraId="10A21D32" w14:textId="77777777" w:rsidR="002D1F2C" w:rsidRPr="00C52364" w:rsidRDefault="002D1F2C" w:rsidP="00D12708">
            <w:pPr>
              <w:numPr>
                <w:ilvl w:val="0"/>
                <w:numId w:val="256"/>
              </w:numPr>
              <w:contextualSpacing/>
              <w:rPr>
                <w:color w:val="1E1E1E"/>
                <w:szCs w:val="22"/>
                <w:lang w:val="hr-HR"/>
              </w:rPr>
            </w:pPr>
            <w:r w:rsidRPr="00C52364">
              <w:rPr>
                <w:color w:val="1E1E1E"/>
                <w:szCs w:val="22"/>
                <w:lang w:val="hr-HR"/>
              </w:rPr>
              <w:t>rukovati programom za pisanje Notepad ili Wordpad,</w:t>
            </w:r>
          </w:p>
          <w:p w14:paraId="3646C415" w14:textId="77777777" w:rsidR="002D1F2C" w:rsidRPr="00C52364" w:rsidRDefault="002D1F2C" w:rsidP="00D12708">
            <w:pPr>
              <w:numPr>
                <w:ilvl w:val="0"/>
                <w:numId w:val="256"/>
              </w:numPr>
              <w:contextualSpacing/>
              <w:rPr>
                <w:color w:val="1E1E1E"/>
                <w:szCs w:val="22"/>
                <w:lang w:val="hr-HR"/>
              </w:rPr>
            </w:pPr>
            <w:r w:rsidRPr="00C52364">
              <w:rPr>
                <w:color w:val="1E1E1E"/>
                <w:szCs w:val="22"/>
                <w:lang w:val="hr-HR"/>
              </w:rPr>
              <w:t>spremiti dokument (Spremi, Spremi kao),</w:t>
            </w:r>
          </w:p>
          <w:p w14:paraId="53DD26F4" w14:textId="77777777" w:rsidR="002D1F2C" w:rsidRPr="00C52364" w:rsidRDefault="002D1F2C" w:rsidP="00D12708">
            <w:pPr>
              <w:numPr>
                <w:ilvl w:val="0"/>
                <w:numId w:val="256"/>
              </w:numPr>
              <w:contextualSpacing/>
              <w:rPr>
                <w:color w:val="1E1E1E"/>
                <w:szCs w:val="22"/>
                <w:lang w:val="hr-HR"/>
              </w:rPr>
            </w:pPr>
            <w:r w:rsidRPr="00C52364">
              <w:rPr>
                <w:color w:val="1E1E1E"/>
                <w:szCs w:val="22"/>
                <w:lang w:val="hr-HR"/>
              </w:rPr>
              <w:t>izvesti rad u više programa istovremeno (multitasking),</w:t>
            </w:r>
          </w:p>
          <w:p w14:paraId="662C49DC" w14:textId="77777777" w:rsidR="002D1F2C" w:rsidRPr="00C52364" w:rsidRDefault="002D1F2C" w:rsidP="00D12708">
            <w:pPr>
              <w:numPr>
                <w:ilvl w:val="0"/>
                <w:numId w:val="256"/>
              </w:numPr>
              <w:contextualSpacing/>
              <w:rPr>
                <w:color w:val="1E1E1E"/>
                <w:szCs w:val="22"/>
                <w:lang w:val="hr-HR"/>
              </w:rPr>
            </w:pPr>
            <w:r w:rsidRPr="00C52364">
              <w:rPr>
                <w:color w:val="1E1E1E"/>
                <w:szCs w:val="22"/>
                <w:lang w:val="hr-HR"/>
              </w:rPr>
              <w:t>napredna uporaba Explorera.</w:t>
            </w:r>
          </w:p>
        </w:tc>
        <w:tc>
          <w:tcPr>
            <w:tcW w:w="5557" w:type="dxa"/>
            <w:shd w:val="clear" w:color="auto" w:fill="auto"/>
            <w:vAlign w:val="center"/>
          </w:tcPr>
          <w:p w14:paraId="4C1A7A5A" w14:textId="77777777" w:rsidR="002D1F2C" w:rsidRPr="00C52364" w:rsidRDefault="002D1F2C" w:rsidP="002D1F2C">
            <w:pPr>
              <w:rPr>
                <w:b/>
                <w:bCs/>
                <w:color w:val="1E1E1E"/>
                <w:szCs w:val="22"/>
                <w:lang w:val="hr-HR"/>
              </w:rPr>
            </w:pPr>
            <w:r w:rsidRPr="00C52364">
              <w:rPr>
                <w:b/>
                <w:bCs/>
                <w:color w:val="1E1E1E"/>
                <w:szCs w:val="22"/>
                <w:lang w:val="hr-HR"/>
              </w:rPr>
              <w:lastRenderedPageBreak/>
              <w:t>Jedinica 1.</w:t>
            </w:r>
          </w:p>
          <w:p w14:paraId="2ED4AB15" w14:textId="77777777" w:rsidR="002D1F2C" w:rsidRPr="00C52364" w:rsidRDefault="002D1F2C" w:rsidP="00D12708">
            <w:pPr>
              <w:numPr>
                <w:ilvl w:val="0"/>
                <w:numId w:val="251"/>
              </w:numPr>
              <w:ind w:left="204" w:hanging="204"/>
              <w:contextualSpacing/>
              <w:rPr>
                <w:color w:val="1E1E1E"/>
                <w:szCs w:val="22"/>
                <w:lang w:val="hr-HR"/>
              </w:rPr>
            </w:pPr>
            <w:r w:rsidRPr="00C52364">
              <w:rPr>
                <w:color w:val="1E1E1E"/>
                <w:szCs w:val="22"/>
                <w:lang w:val="hr-HR"/>
              </w:rPr>
              <w:t>Učenici će reći/napisati svoje potrebe za uporabom računala i zaključiti glavne, Video/LCD/folije.</w:t>
            </w:r>
          </w:p>
          <w:p w14:paraId="2FB41D0C" w14:textId="77777777" w:rsidR="002D1F2C" w:rsidRPr="00C52364" w:rsidRDefault="002D1F2C" w:rsidP="00D12708">
            <w:pPr>
              <w:numPr>
                <w:ilvl w:val="0"/>
                <w:numId w:val="251"/>
              </w:numPr>
              <w:ind w:left="204" w:hanging="204"/>
              <w:contextualSpacing/>
              <w:rPr>
                <w:color w:val="1E1E1E"/>
                <w:szCs w:val="22"/>
                <w:lang w:val="hr-HR"/>
              </w:rPr>
            </w:pPr>
            <w:r w:rsidRPr="00C52364">
              <w:rPr>
                <w:color w:val="1E1E1E"/>
                <w:szCs w:val="22"/>
                <w:lang w:val="hr-HR"/>
              </w:rPr>
              <w:t xml:space="preserve">Računalo za vježbu – rastaviti i sastaviti uz objašnjenje osnovnih sastavnica. </w:t>
            </w:r>
          </w:p>
          <w:p w14:paraId="2BCB15B9" w14:textId="77777777" w:rsidR="002D1F2C" w:rsidRPr="00C52364" w:rsidRDefault="002D1F2C" w:rsidP="00D12708">
            <w:pPr>
              <w:numPr>
                <w:ilvl w:val="0"/>
                <w:numId w:val="251"/>
              </w:numPr>
              <w:ind w:left="204" w:hanging="204"/>
              <w:contextualSpacing/>
              <w:rPr>
                <w:color w:val="1E1E1E"/>
                <w:szCs w:val="22"/>
                <w:lang w:val="hr-HR"/>
              </w:rPr>
            </w:pPr>
            <w:r w:rsidRPr="00C52364">
              <w:rPr>
                <w:color w:val="1E1E1E"/>
                <w:szCs w:val="22"/>
                <w:lang w:val="hr-HR"/>
              </w:rPr>
              <w:t>Dati tablicu SI - jedinica i usporediti s jedinicama u IT (bit, Byte, KB, MB...).</w:t>
            </w:r>
          </w:p>
          <w:p w14:paraId="290D352C" w14:textId="77777777" w:rsidR="002D1F2C" w:rsidRPr="00C52364" w:rsidRDefault="002D1F2C" w:rsidP="002D1F2C">
            <w:pPr>
              <w:ind w:left="384"/>
              <w:contextualSpacing/>
              <w:rPr>
                <w:color w:val="1E1E1E"/>
                <w:szCs w:val="22"/>
                <w:lang w:val="hr-HR"/>
              </w:rPr>
            </w:pPr>
          </w:p>
          <w:p w14:paraId="7ABDA017" w14:textId="77777777" w:rsidR="002D1F2C" w:rsidRPr="00C52364" w:rsidRDefault="002D1F2C" w:rsidP="002D1F2C">
            <w:pPr>
              <w:ind w:left="384"/>
              <w:contextualSpacing/>
              <w:rPr>
                <w:color w:val="1E1E1E"/>
                <w:szCs w:val="22"/>
                <w:lang w:val="hr-HR"/>
              </w:rPr>
            </w:pPr>
          </w:p>
          <w:p w14:paraId="57B37AA8" w14:textId="77777777" w:rsidR="002D1F2C" w:rsidRPr="00C52364" w:rsidRDefault="002D1F2C" w:rsidP="002D1F2C">
            <w:pPr>
              <w:ind w:left="384"/>
              <w:contextualSpacing/>
              <w:rPr>
                <w:color w:val="1E1E1E"/>
                <w:szCs w:val="22"/>
                <w:lang w:val="hr-HR"/>
              </w:rPr>
            </w:pPr>
          </w:p>
          <w:p w14:paraId="1B7552E1" w14:textId="77777777" w:rsidR="002D1F2C" w:rsidRPr="00C52364" w:rsidRDefault="002D1F2C" w:rsidP="002D1F2C">
            <w:pPr>
              <w:rPr>
                <w:b/>
                <w:bCs/>
                <w:color w:val="1E1E1E"/>
                <w:szCs w:val="22"/>
                <w:lang w:val="hr-HR"/>
              </w:rPr>
            </w:pPr>
            <w:r w:rsidRPr="00C52364">
              <w:rPr>
                <w:b/>
                <w:bCs/>
                <w:color w:val="1E1E1E"/>
                <w:szCs w:val="22"/>
                <w:lang w:val="hr-HR"/>
              </w:rPr>
              <w:t>Jedinica 2.</w:t>
            </w:r>
          </w:p>
          <w:p w14:paraId="7EF93F07" w14:textId="77777777" w:rsidR="002D1F2C" w:rsidRPr="00C52364" w:rsidRDefault="002D1F2C" w:rsidP="00D12708">
            <w:pPr>
              <w:numPr>
                <w:ilvl w:val="0"/>
                <w:numId w:val="252"/>
              </w:numPr>
              <w:contextualSpacing/>
              <w:rPr>
                <w:color w:val="1E1E1E"/>
                <w:szCs w:val="22"/>
                <w:lang w:val="hr-HR"/>
              </w:rPr>
            </w:pPr>
            <w:r w:rsidRPr="00C52364">
              <w:rPr>
                <w:color w:val="1E1E1E"/>
                <w:szCs w:val="22"/>
                <w:lang w:val="hr-HR"/>
              </w:rPr>
              <w:t>Prikazati "vezu" funkcija mozga i OS-a;</w:t>
            </w:r>
            <w:r w:rsidRPr="00C52364">
              <w:rPr>
                <w:color w:val="1E1E1E"/>
                <w:szCs w:val="22"/>
                <w:lang w:val="hr-HR"/>
              </w:rPr>
              <w:br/>
              <w:t>Razvoj IT i OS 1970-2000.</w:t>
            </w:r>
          </w:p>
          <w:p w14:paraId="3AF3DFB6" w14:textId="77777777" w:rsidR="002D1F2C" w:rsidRPr="00C52364" w:rsidRDefault="002D1F2C" w:rsidP="00D12708">
            <w:pPr>
              <w:numPr>
                <w:ilvl w:val="0"/>
                <w:numId w:val="252"/>
              </w:numPr>
              <w:contextualSpacing/>
              <w:rPr>
                <w:color w:val="1E1E1E"/>
                <w:szCs w:val="22"/>
                <w:lang w:val="hr-HR"/>
              </w:rPr>
            </w:pPr>
            <w:r w:rsidRPr="00C52364">
              <w:rPr>
                <w:color w:val="1E1E1E"/>
                <w:szCs w:val="22"/>
                <w:lang w:val="hr-HR"/>
              </w:rPr>
              <w:t>Video/LCD/folije – prikaz.</w:t>
            </w:r>
          </w:p>
          <w:p w14:paraId="38DA1FCF" w14:textId="77777777" w:rsidR="002D1F2C" w:rsidRPr="00C52364" w:rsidRDefault="002D1F2C" w:rsidP="00D12708">
            <w:pPr>
              <w:numPr>
                <w:ilvl w:val="0"/>
                <w:numId w:val="252"/>
              </w:numPr>
              <w:contextualSpacing/>
              <w:rPr>
                <w:color w:val="1E1E1E"/>
                <w:szCs w:val="22"/>
                <w:lang w:val="hr-HR"/>
              </w:rPr>
            </w:pPr>
            <w:r w:rsidRPr="00C52364">
              <w:rPr>
                <w:color w:val="1E1E1E"/>
                <w:szCs w:val="22"/>
                <w:lang w:val="hr-HR"/>
              </w:rPr>
              <w:t>Učenici identificiraju svoj radni stol kod kuće i uspoređuju ga s radnim prostorom OS Windows.</w:t>
            </w:r>
          </w:p>
          <w:p w14:paraId="2303281C" w14:textId="77777777" w:rsidR="002D1F2C" w:rsidRPr="00C52364" w:rsidRDefault="002D1F2C" w:rsidP="002D1F2C">
            <w:pPr>
              <w:ind w:left="384"/>
              <w:contextualSpacing/>
              <w:rPr>
                <w:color w:val="1E1E1E"/>
                <w:szCs w:val="22"/>
                <w:lang w:val="hr-HR"/>
              </w:rPr>
            </w:pPr>
          </w:p>
          <w:p w14:paraId="4B2680D4" w14:textId="77777777" w:rsidR="002D1F2C" w:rsidRPr="00C52364" w:rsidRDefault="002D1F2C" w:rsidP="002D1F2C">
            <w:pPr>
              <w:ind w:left="384"/>
              <w:contextualSpacing/>
              <w:rPr>
                <w:color w:val="1E1E1E"/>
                <w:szCs w:val="22"/>
                <w:lang w:val="hr-HR"/>
              </w:rPr>
            </w:pPr>
          </w:p>
          <w:p w14:paraId="1F2929DF" w14:textId="77777777" w:rsidR="002D1F2C" w:rsidRPr="00C52364" w:rsidRDefault="002D1F2C" w:rsidP="002D1F2C">
            <w:pPr>
              <w:rPr>
                <w:b/>
                <w:bCs/>
                <w:color w:val="1E1E1E"/>
                <w:szCs w:val="22"/>
                <w:lang w:val="hr-HR"/>
              </w:rPr>
            </w:pPr>
            <w:r w:rsidRPr="00C52364">
              <w:rPr>
                <w:b/>
                <w:bCs/>
                <w:color w:val="1E1E1E"/>
                <w:szCs w:val="22"/>
                <w:lang w:val="hr-HR"/>
              </w:rPr>
              <w:t>Jedinica 3.</w:t>
            </w:r>
          </w:p>
          <w:p w14:paraId="09381639" w14:textId="77777777" w:rsidR="002D1F2C" w:rsidRPr="00C52364" w:rsidRDefault="002D1F2C" w:rsidP="00D12708">
            <w:pPr>
              <w:numPr>
                <w:ilvl w:val="0"/>
                <w:numId w:val="254"/>
              </w:numPr>
              <w:contextualSpacing/>
              <w:rPr>
                <w:color w:val="1E1E1E"/>
                <w:szCs w:val="22"/>
                <w:lang w:val="hr-HR"/>
              </w:rPr>
            </w:pPr>
            <w:r w:rsidRPr="00C52364">
              <w:rPr>
                <w:color w:val="1E1E1E"/>
                <w:szCs w:val="22"/>
                <w:lang w:val="hr-HR"/>
              </w:rPr>
              <w:t>Učenici nabrajaju memorijske uređaje kod kuće (video i audiokazete i sl.), pronalaze sličnost i razlike s računalnim memorijskim uređajima (hard disk, disketa, CD Rom, zip...)</w:t>
            </w:r>
            <w:r w:rsidRPr="00C52364">
              <w:rPr>
                <w:color w:val="1E1E1E"/>
                <w:szCs w:val="22"/>
                <w:lang w:val="hr-HR"/>
              </w:rPr>
              <w:br/>
              <w:t>Ukazati na razlike memorije RAM-a i tvrdog diska i kasnije vezati za naredbu spremanja – Spremi.</w:t>
            </w:r>
          </w:p>
          <w:p w14:paraId="47B943C0" w14:textId="77777777" w:rsidR="002D1F2C" w:rsidRPr="00C52364" w:rsidRDefault="002D1F2C" w:rsidP="00D12708">
            <w:pPr>
              <w:numPr>
                <w:ilvl w:val="0"/>
                <w:numId w:val="254"/>
              </w:numPr>
              <w:contextualSpacing/>
              <w:rPr>
                <w:color w:val="1E1E1E"/>
                <w:szCs w:val="22"/>
                <w:lang w:val="hr-HR"/>
              </w:rPr>
            </w:pPr>
            <w:r w:rsidRPr="00C52364">
              <w:rPr>
                <w:color w:val="1E1E1E"/>
                <w:szCs w:val="22"/>
                <w:lang w:val="hr-HR"/>
              </w:rPr>
              <w:t>Učenici nabrajaju datoteke koje svakodnevno koriste (knjige, časopise, pjesme, bilježnice), ukazati na vezu s datotekama na računalu i način prikaza</w:t>
            </w:r>
            <w:r w:rsidRPr="00C52364">
              <w:rPr>
                <w:color w:val="1E1E1E"/>
                <w:szCs w:val="22"/>
                <w:lang w:val="hr-HR"/>
              </w:rPr>
              <w:br/>
              <w:t xml:space="preserve">Video/LCD/folije prikaz kućnih "mapa" (ladica u stolu, polica), objasniti stablo i organizaciju mapa u računalu. </w:t>
            </w:r>
          </w:p>
          <w:p w14:paraId="2968FBB0" w14:textId="77777777" w:rsidR="002D1F2C" w:rsidRPr="00C52364" w:rsidRDefault="002D1F2C" w:rsidP="00D12708">
            <w:pPr>
              <w:numPr>
                <w:ilvl w:val="0"/>
                <w:numId w:val="254"/>
              </w:numPr>
              <w:contextualSpacing/>
              <w:rPr>
                <w:color w:val="1E1E1E"/>
                <w:szCs w:val="22"/>
                <w:lang w:val="hr-HR"/>
              </w:rPr>
            </w:pPr>
            <w:r w:rsidRPr="00C52364">
              <w:rPr>
                <w:color w:val="1E1E1E"/>
                <w:szCs w:val="22"/>
                <w:lang w:val="hr-HR"/>
              </w:rPr>
              <w:t>Vježbom pokazati navedene operacije i upozoriti na mogućnost greške i uništenja OS-a, aplikacija i dokumenata.</w:t>
            </w:r>
          </w:p>
          <w:p w14:paraId="3B8C47BC" w14:textId="77777777" w:rsidR="002D1F2C" w:rsidRPr="00C52364" w:rsidRDefault="002D1F2C" w:rsidP="002D1F2C">
            <w:pPr>
              <w:rPr>
                <w:color w:val="1E1E1E"/>
                <w:szCs w:val="22"/>
                <w:lang w:val="hr-HR"/>
              </w:rPr>
            </w:pPr>
          </w:p>
          <w:p w14:paraId="0FA8C500" w14:textId="77777777" w:rsidR="002D1F2C" w:rsidRPr="00C52364" w:rsidRDefault="002D1F2C" w:rsidP="002D1F2C">
            <w:pPr>
              <w:rPr>
                <w:color w:val="1E1E1E"/>
                <w:szCs w:val="22"/>
                <w:lang w:val="hr-HR"/>
              </w:rPr>
            </w:pPr>
          </w:p>
          <w:p w14:paraId="589A5256" w14:textId="77777777" w:rsidR="002D1F2C" w:rsidRPr="00C52364" w:rsidRDefault="002D1F2C" w:rsidP="002D1F2C">
            <w:pPr>
              <w:rPr>
                <w:color w:val="1E1E1E"/>
                <w:szCs w:val="22"/>
                <w:lang w:val="hr-HR"/>
              </w:rPr>
            </w:pPr>
          </w:p>
          <w:p w14:paraId="33559611" w14:textId="77777777" w:rsidR="002D1F2C" w:rsidRPr="00C52364" w:rsidRDefault="002D1F2C" w:rsidP="002D1F2C">
            <w:pPr>
              <w:rPr>
                <w:b/>
                <w:bCs/>
                <w:color w:val="1E1E1E"/>
                <w:szCs w:val="22"/>
                <w:lang w:val="hr-HR"/>
              </w:rPr>
            </w:pPr>
            <w:r w:rsidRPr="00C52364">
              <w:rPr>
                <w:b/>
                <w:bCs/>
                <w:color w:val="1E1E1E"/>
                <w:szCs w:val="22"/>
                <w:lang w:val="hr-HR"/>
              </w:rPr>
              <w:t>Jedinica 4.</w:t>
            </w:r>
          </w:p>
          <w:p w14:paraId="756AE86F" w14:textId="77777777" w:rsidR="002D1F2C" w:rsidRPr="00C52364" w:rsidRDefault="002D1F2C" w:rsidP="00D12708">
            <w:pPr>
              <w:numPr>
                <w:ilvl w:val="0"/>
                <w:numId w:val="254"/>
              </w:numPr>
              <w:contextualSpacing/>
              <w:rPr>
                <w:szCs w:val="22"/>
                <w:lang w:val="hr-HR"/>
              </w:rPr>
            </w:pPr>
            <w:r w:rsidRPr="00C52364">
              <w:rPr>
                <w:color w:val="1E1E1E"/>
                <w:szCs w:val="22"/>
                <w:lang w:val="hr-HR"/>
              </w:rPr>
              <w:t>Uspoređivanje ručnoga kalkulatora i rada s kalkulatorom na računalu.</w:t>
            </w:r>
          </w:p>
          <w:p w14:paraId="2163D77F" w14:textId="77777777" w:rsidR="002D1F2C" w:rsidRPr="00C52364" w:rsidRDefault="002D1F2C" w:rsidP="00D12708">
            <w:pPr>
              <w:numPr>
                <w:ilvl w:val="0"/>
                <w:numId w:val="254"/>
              </w:numPr>
              <w:contextualSpacing/>
              <w:rPr>
                <w:szCs w:val="22"/>
                <w:lang w:val="hr-HR"/>
              </w:rPr>
            </w:pPr>
            <w:r w:rsidRPr="00C52364">
              <w:rPr>
                <w:color w:val="1E1E1E"/>
                <w:szCs w:val="22"/>
                <w:lang w:val="hr-HR"/>
              </w:rPr>
              <w:t>Video/LCD/folije – prikaz suvremene primjene, vježbe: omiljeni crtež i prvi tekst.</w:t>
            </w:r>
          </w:p>
          <w:p w14:paraId="0E4EEFA4" w14:textId="77777777" w:rsidR="002D1F2C" w:rsidRPr="00C52364" w:rsidRDefault="002D1F2C" w:rsidP="00D12708">
            <w:pPr>
              <w:numPr>
                <w:ilvl w:val="0"/>
                <w:numId w:val="254"/>
              </w:numPr>
              <w:contextualSpacing/>
              <w:rPr>
                <w:szCs w:val="22"/>
                <w:lang w:val="hr-HR"/>
              </w:rPr>
            </w:pPr>
            <w:r w:rsidRPr="00C52364">
              <w:rPr>
                <w:color w:val="1E1E1E"/>
                <w:szCs w:val="22"/>
                <w:lang w:val="hr-HR"/>
              </w:rPr>
              <w:t>Vježbe Novo/Otvori/Spremi/Spremi kao.</w:t>
            </w:r>
          </w:p>
          <w:p w14:paraId="054C2B84" w14:textId="77777777" w:rsidR="002D1F2C" w:rsidRPr="00C52364" w:rsidRDefault="002D1F2C" w:rsidP="00D12708">
            <w:pPr>
              <w:numPr>
                <w:ilvl w:val="0"/>
                <w:numId w:val="254"/>
              </w:numPr>
              <w:contextualSpacing/>
              <w:rPr>
                <w:szCs w:val="22"/>
                <w:lang w:val="hr-HR"/>
              </w:rPr>
            </w:pPr>
            <w:r w:rsidRPr="00C52364">
              <w:rPr>
                <w:color w:val="1E1E1E"/>
                <w:szCs w:val="22"/>
                <w:lang w:val="hr-HR"/>
              </w:rPr>
              <w:t>Analizirati rad u više programa u OS Windows.</w:t>
            </w:r>
          </w:p>
          <w:p w14:paraId="562E1EA0" w14:textId="77777777" w:rsidR="002D1F2C" w:rsidRPr="00C52364" w:rsidRDefault="002D1F2C" w:rsidP="00D12708">
            <w:pPr>
              <w:numPr>
                <w:ilvl w:val="0"/>
                <w:numId w:val="254"/>
              </w:numPr>
              <w:contextualSpacing/>
              <w:rPr>
                <w:szCs w:val="22"/>
                <w:lang w:val="hr-HR"/>
              </w:rPr>
            </w:pPr>
            <w:r w:rsidRPr="00C52364">
              <w:rPr>
                <w:color w:val="1E1E1E"/>
                <w:szCs w:val="22"/>
                <w:lang w:val="hr-HR"/>
              </w:rPr>
              <w:t>Objasniti alate Explorera (traži, poništi, uredi, pregled).</w:t>
            </w:r>
          </w:p>
        </w:tc>
      </w:tr>
      <w:tr w:rsidR="002D1F2C" w:rsidRPr="00C52364" w14:paraId="33153B1B" w14:textId="77777777" w:rsidTr="0009059D">
        <w:trPr>
          <w:jc w:val="center"/>
        </w:trPr>
        <w:tc>
          <w:tcPr>
            <w:tcW w:w="10201" w:type="dxa"/>
            <w:gridSpan w:val="3"/>
            <w:shd w:val="clear" w:color="auto" w:fill="auto"/>
            <w:vAlign w:val="center"/>
          </w:tcPr>
          <w:p w14:paraId="0703AD1F" w14:textId="77777777" w:rsidR="002D1F2C" w:rsidRPr="00C52364" w:rsidRDefault="002D1F2C" w:rsidP="002D1F2C">
            <w:pPr>
              <w:rPr>
                <w:b/>
                <w:szCs w:val="22"/>
                <w:lang w:val="hr-HR"/>
              </w:rPr>
            </w:pPr>
            <w:r w:rsidRPr="00C52364">
              <w:rPr>
                <w:b/>
                <w:szCs w:val="22"/>
                <w:lang w:val="hr-HR"/>
              </w:rPr>
              <w:t>Integracija s drugim nastavnim predmetima</w:t>
            </w:r>
          </w:p>
        </w:tc>
      </w:tr>
      <w:tr w:rsidR="002D1F2C" w:rsidRPr="00C52364" w14:paraId="3C95D79A" w14:textId="77777777" w:rsidTr="0009059D">
        <w:trPr>
          <w:jc w:val="center"/>
        </w:trPr>
        <w:tc>
          <w:tcPr>
            <w:tcW w:w="10201" w:type="dxa"/>
            <w:gridSpan w:val="3"/>
            <w:shd w:val="clear" w:color="auto" w:fill="auto"/>
            <w:vAlign w:val="center"/>
          </w:tcPr>
          <w:p w14:paraId="5089412A" w14:textId="77777777" w:rsidR="002D1F2C" w:rsidRPr="00C52364" w:rsidRDefault="002D1F2C" w:rsidP="002D1F2C">
            <w:pPr>
              <w:rPr>
                <w:szCs w:val="22"/>
                <w:lang w:val="hr-HR"/>
              </w:rPr>
            </w:pPr>
            <w:r w:rsidRPr="00C52364">
              <w:rPr>
                <w:color w:val="1E1E1E"/>
                <w:szCs w:val="22"/>
                <w:lang w:val="hr-HR"/>
              </w:rPr>
              <w:t>Općeobrazovni predmeti, strani jezici, stručno-teorijska nastava i praktična nastava</w:t>
            </w:r>
          </w:p>
        </w:tc>
      </w:tr>
      <w:tr w:rsidR="002D1F2C" w:rsidRPr="00C52364" w14:paraId="664E1E1F" w14:textId="77777777" w:rsidTr="0009059D">
        <w:trPr>
          <w:jc w:val="center"/>
        </w:trPr>
        <w:tc>
          <w:tcPr>
            <w:tcW w:w="10201" w:type="dxa"/>
            <w:gridSpan w:val="3"/>
            <w:shd w:val="clear" w:color="auto" w:fill="auto"/>
            <w:vAlign w:val="center"/>
          </w:tcPr>
          <w:p w14:paraId="5B7D05A3" w14:textId="77777777" w:rsidR="002D1F2C" w:rsidRPr="00C52364" w:rsidRDefault="002D1F2C" w:rsidP="002D1F2C">
            <w:pPr>
              <w:rPr>
                <w:b/>
                <w:szCs w:val="22"/>
                <w:lang w:val="hr-HR"/>
              </w:rPr>
            </w:pPr>
            <w:r w:rsidRPr="00C52364">
              <w:rPr>
                <w:b/>
                <w:szCs w:val="22"/>
                <w:lang w:val="hr-HR"/>
              </w:rPr>
              <w:t>Izvori za nastavnike</w:t>
            </w:r>
          </w:p>
        </w:tc>
      </w:tr>
      <w:tr w:rsidR="002D1F2C" w:rsidRPr="00C52364" w14:paraId="6DA14702" w14:textId="77777777" w:rsidTr="0009059D">
        <w:trPr>
          <w:jc w:val="center"/>
        </w:trPr>
        <w:tc>
          <w:tcPr>
            <w:tcW w:w="10201" w:type="dxa"/>
            <w:gridSpan w:val="3"/>
            <w:shd w:val="clear" w:color="auto" w:fill="auto"/>
            <w:vAlign w:val="center"/>
          </w:tcPr>
          <w:p w14:paraId="5DE67848" w14:textId="77777777" w:rsidR="002D1F2C" w:rsidRPr="00C52364" w:rsidRDefault="002D1F2C" w:rsidP="002D1F2C">
            <w:pPr>
              <w:rPr>
                <w:color w:val="1E1E1E"/>
                <w:szCs w:val="22"/>
                <w:lang w:val="hr-HR"/>
              </w:rPr>
            </w:pPr>
            <w:r w:rsidRPr="00C52364">
              <w:rPr>
                <w:color w:val="1E1E1E"/>
                <w:szCs w:val="22"/>
                <w:lang w:val="hr-HR"/>
              </w:rPr>
              <w:t>video/LCD/prezentacije, knjige, stručni časopisi, mrežne stranice.</w:t>
            </w:r>
          </w:p>
        </w:tc>
      </w:tr>
    </w:tbl>
    <w:p w14:paraId="5F2E044C" w14:textId="77777777" w:rsidR="002D1F2C" w:rsidRPr="00C52364" w:rsidRDefault="002D1F2C" w:rsidP="002D1F2C">
      <w:pPr>
        <w:rPr>
          <w:szCs w:val="22"/>
          <w:lang w:val="hr-HR"/>
        </w:rPr>
      </w:pPr>
    </w:p>
    <w:p w14:paraId="0367B918" w14:textId="77777777" w:rsidR="002D1F2C" w:rsidRPr="00C52364" w:rsidRDefault="002D1F2C" w:rsidP="002D1F2C">
      <w:pPr>
        <w:rPr>
          <w:szCs w:val="22"/>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2015"/>
        <w:gridCol w:w="5465"/>
      </w:tblGrid>
      <w:tr w:rsidR="002D1F2C" w:rsidRPr="00C52364" w14:paraId="60067F87" w14:textId="77777777" w:rsidTr="0009059D">
        <w:trPr>
          <w:trHeight w:val="333"/>
          <w:jc w:val="center"/>
        </w:trPr>
        <w:tc>
          <w:tcPr>
            <w:tcW w:w="2845" w:type="dxa"/>
            <w:tcBorders>
              <w:right w:val="single" w:sz="4" w:space="0" w:color="auto"/>
            </w:tcBorders>
            <w:shd w:val="clear" w:color="auto" w:fill="auto"/>
            <w:vAlign w:val="center"/>
          </w:tcPr>
          <w:p w14:paraId="3D348D42" w14:textId="77777777" w:rsidR="002D1F2C" w:rsidRPr="00C52364" w:rsidRDefault="002D1F2C" w:rsidP="002D1F2C">
            <w:pPr>
              <w:rPr>
                <w:b/>
                <w:szCs w:val="22"/>
                <w:lang w:val="hr-HR"/>
              </w:rPr>
            </w:pPr>
            <w:r w:rsidRPr="00C52364">
              <w:rPr>
                <w:b/>
                <w:szCs w:val="22"/>
                <w:lang w:val="hr-HR"/>
              </w:rPr>
              <w:t>MODUL (naziv)</w:t>
            </w:r>
          </w:p>
        </w:tc>
        <w:tc>
          <w:tcPr>
            <w:tcW w:w="7480" w:type="dxa"/>
            <w:gridSpan w:val="2"/>
            <w:tcBorders>
              <w:left w:val="single" w:sz="4" w:space="0" w:color="auto"/>
            </w:tcBorders>
            <w:shd w:val="clear" w:color="auto" w:fill="auto"/>
            <w:vAlign w:val="center"/>
          </w:tcPr>
          <w:p w14:paraId="241BF804" w14:textId="77777777" w:rsidR="002D1F2C" w:rsidRPr="00C52364" w:rsidRDefault="002D1F2C" w:rsidP="002D1F2C">
            <w:pPr>
              <w:rPr>
                <w:b/>
                <w:bCs/>
                <w:szCs w:val="22"/>
                <w:lang w:val="hr-HR"/>
              </w:rPr>
            </w:pPr>
            <w:r w:rsidRPr="00C52364">
              <w:rPr>
                <w:b/>
                <w:bCs/>
                <w:szCs w:val="22"/>
                <w:lang w:val="hr-HR"/>
              </w:rPr>
              <w:t>Poslovna primjena računala (standardna primjena računala)</w:t>
            </w:r>
          </w:p>
        </w:tc>
      </w:tr>
      <w:tr w:rsidR="002D1F2C" w:rsidRPr="00C52364" w14:paraId="20245C3C" w14:textId="77777777" w:rsidTr="0009059D">
        <w:trPr>
          <w:trHeight w:val="405"/>
          <w:jc w:val="center"/>
        </w:trPr>
        <w:tc>
          <w:tcPr>
            <w:tcW w:w="2845" w:type="dxa"/>
            <w:tcBorders>
              <w:right w:val="single" w:sz="4" w:space="0" w:color="auto"/>
            </w:tcBorders>
            <w:shd w:val="clear" w:color="auto" w:fill="auto"/>
            <w:vAlign w:val="center"/>
          </w:tcPr>
          <w:p w14:paraId="74574238" w14:textId="77777777" w:rsidR="002D1F2C" w:rsidRPr="00C52364" w:rsidRDefault="002D1F2C" w:rsidP="002D1F2C">
            <w:pPr>
              <w:rPr>
                <w:b/>
                <w:szCs w:val="22"/>
                <w:lang w:val="hr-HR"/>
              </w:rPr>
            </w:pPr>
            <w:r w:rsidRPr="00C52364">
              <w:rPr>
                <w:b/>
                <w:szCs w:val="22"/>
                <w:lang w:val="hr-HR"/>
              </w:rPr>
              <w:t>Redni broj modula</w:t>
            </w:r>
          </w:p>
        </w:tc>
        <w:tc>
          <w:tcPr>
            <w:tcW w:w="7480" w:type="dxa"/>
            <w:gridSpan w:val="2"/>
            <w:tcBorders>
              <w:left w:val="single" w:sz="4" w:space="0" w:color="auto"/>
            </w:tcBorders>
            <w:shd w:val="clear" w:color="auto" w:fill="auto"/>
            <w:vAlign w:val="center"/>
          </w:tcPr>
          <w:p w14:paraId="529458ED" w14:textId="77777777" w:rsidR="002D1F2C" w:rsidRPr="00C52364" w:rsidRDefault="002D1F2C" w:rsidP="002D1F2C">
            <w:pPr>
              <w:rPr>
                <w:szCs w:val="22"/>
                <w:lang w:val="hr-HR"/>
              </w:rPr>
            </w:pPr>
            <w:r w:rsidRPr="00C52364">
              <w:rPr>
                <w:b/>
                <w:bCs/>
                <w:color w:val="252525"/>
                <w:szCs w:val="22"/>
                <w:lang w:val="hr-HR"/>
              </w:rPr>
              <w:t>2.</w:t>
            </w:r>
          </w:p>
        </w:tc>
      </w:tr>
      <w:tr w:rsidR="002D1F2C" w:rsidRPr="00C52364" w14:paraId="62F8F520" w14:textId="77777777" w:rsidTr="0009059D">
        <w:trPr>
          <w:jc w:val="center"/>
        </w:trPr>
        <w:tc>
          <w:tcPr>
            <w:tcW w:w="10325" w:type="dxa"/>
            <w:gridSpan w:val="3"/>
            <w:shd w:val="clear" w:color="auto" w:fill="auto"/>
            <w:vAlign w:val="center"/>
          </w:tcPr>
          <w:p w14:paraId="2DF31EFF" w14:textId="77777777" w:rsidR="002D1F2C" w:rsidRPr="00C52364" w:rsidRDefault="002D1F2C" w:rsidP="002D1F2C">
            <w:pPr>
              <w:rPr>
                <w:b/>
                <w:szCs w:val="22"/>
                <w:lang w:val="hr-HR"/>
              </w:rPr>
            </w:pPr>
            <w:r w:rsidRPr="00C52364">
              <w:rPr>
                <w:b/>
                <w:szCs w:val="22"/>
                <w:lang w:val="hr-HR"/>
              </w:rPr>
              <w:t>SVRHA</w:t>
            </w:r>
          </w:p>
        </w:tc>
      </w:tr>
      <w:tr w:rsidR="002D1F2C" w:rsidRPr="00C52364" w14:paraId="5F58B2A1" w14:textId="77777777" w:rsidTr="0009059D">
        <w:trPr>
          <w:jc w:val="center"/>
        </w:trPr>
        <w:tc>
          <w:tcPr>
            <w:tcW w:w="10325" w:type="dxa"/>
            <w:gridSpan w:val="3"/>
            <w:tcBorders>
              <w:bottom w:val="single" w:sz="4" w:space="0" w:color="auto"/>
            </w:tcBorders>
            <w:shd w:val="clear" w:color="auto" w:fill="auto"/>
            <w:vAlign w:val="center"/>
          </w:tcPr>
          <w:p w14:paraId="03E0BA53" w14:textId="77777777" w:rsidR="002D1F2C" w:rsidRPr="00C52364" w:rsidRDefault="002D1F2C" w:rsidP="002D1F2C">
            <w:pPr>
              <w:rPr>
                <w:b/>
                <w:szCs w:val="22"/>
                <w:lang w:val="hr-HR"/>
              </w:rPr>
            </w:pPr>
            <w:r w:rsidRPr="00C52364">
              <w:rPr>
                <w:szCs w:val="22"/>
                <w:lang w:val="hr-HR"/>
              </w:rPr>
              <w:t>Osposobiti učenika za rad na računalu i za njegovu uporabu tijekom daljnjega obrazovanja i neposrednoga rada</w:t>
            </w:r>
            <w:r w:rsidRPr="00C52364">
              <w:rPr>
                <w:lang w:val="hr-HR"/>
              </w:rPr>
              <w:t>.</w:t>
            </w:r>
          </w:p>
        </w:tc>
      </w:tr>
      <w:tr w:rsidR="002D1F2C" w:rsidRPr="00C52364" w14:paraId="1DB179A9" w14:textId="77777777" w:rsidTr="0009059D">
        <w:trPr>
          <w:jc w:val="center"/>
        </w:trPr>
        <w:tc>
          <w:tcPr>
            <w:tcW w:w="10325" w:type="dxa"/>
            <w:gridSpan w:val="3"/>
            <w:shd w:val="clear" w:color="auto" w:fill="auto"/>
            <w:vAlign w:val="center"/>
          </w:tcPr>
          <w:p w14:paraId="68C9B855" w14:textId="77777777" w:rsidR="002D1F2C" w:rsidRPr="00C52364" w:rsidRDefault="002D1F2C" w:rsidP="002D1F2C">
            <w:pPr>
              <w:rPr>
                <w:b/>
                <w:szCs w:val="22"/>
                <w:lang w:val="hr-HR"/>
              </w:rPr>
            </w:pPr>
            <w:r w:rsidRPr="00C52364">
              <w:rPr>
                <w:b/>
                <w:szCs w:val="22"/>
                <w:lang w:val="hr-HR"/>
              </w:rPr>
              <w:t>POSEBNI ZAHTJEVI / PREDUVJETI</w:t>
            </w:r>
          </w:p>
        </w:tc>
      </w:tr>
      <w:tr w:rsidR="002D1F2C" w:rsidRPr="00C52364" w14:paraId="3C52B761" w14:textId="77777777" w:rsidTr="0009059D">
        <w:trPr>
          <w:jc w:val="center"/>
        </w:trPr>
        <w:tc>
          <w:tcPr>
            <w:tcW w:w="10325" w:type="dxa"/>
            <w:gridSpan w:val="3"/>
            <w:tcBorders>
              <w:bottom w:val="single" w:sz="4" w:space="0" w:color="auto"/>
            </w:tcBorders>
            <w:shd w:val="clear" w:color="auto" w:fill="auto"/>
            <w:vAlign w:val="center"/>
          </w:tcPr>
          <w:p w14:paraId="3C9507A2" w14:textId="77777777" w:rsidR="002D1F2C" w:rsidRPr="00C52364" w:rsidRDefault="002D1F2C" w:rsidP="002D1F2C">
            <w:pPr>
              <w:rPr>
                <w:szCs w:val="22"/>
                <w:lang w:val="hr-HR"/>
              </w:rPr>
            </w:pPr>
            <w:r w:rsidRPr="00C52364">
              <w:rPr>
                <w:bCs/>
                <w:color w:val="252525"/>
                <w:szCs w:val="22"/>
                <w:lang w:val="hr-HR"/>
              </w:rPr>
              <w:t>Predznanje iz prethodnoga modula.</w:t>
            </w:r>
          </w:p>
        </w:tc>
      </w:tr>
      <w:tr w:rsidR="002D1F2C" w:rsidRPr="00C52364" w14:paraId="7C768EC9" w14:textId="77777777" w:rsidTr="0009059D">
        <w:trPr>
          <w:jc w:val="center"/>
        </w:trPr>
        <w:tc>
          <w:tcPr>
            <w:tcW w:w="10325" w:type="dxa"/>
            <w:gridSpan w:val="3"/>
            <w:shd w:val="clear" w:color="auto" w:fill="auto"/>
            <w:vAlign w:val="center"/>
          </w:tcPr>
          <w:p w14:paraId="4C51E2CC" w14:textId="77777777" w:rsidR="002D1F2C" w:rsidRPr="00C52364" w:rsidRDefault="002D1F2C" w:rsidP="002D1F2C">
            <w:pPr>
              <w:rPr>
                <w:b/>
                <w:szCs w:val="22"/>
                <w:lang w:val="hr-HR"/>
              </w:rPr>
            </w:pPr>
            <w:r w:rsidRPr="00C52364">
              <w:rPr>
                <w:b/>
                <w:szCs w:val="22"/>
                <w:lang w:val="hr-HR"/>
              </w:rPr>
              <w:t>CILJEVI</w:t>
            </w:r>
          </w:p>
        </w:tc>
      </w:tr>
      <w:tr w:rsidR="002D1F2C" w:rsidRPr="00C52364" w14:paraId="2593A331" w14:textId="77777777" w:rsidTr="0009059D">
        <w:trPr>
          <w:jc w:val="center"/>
        </w:trPr>
        <w:tc>
          <w:tcPr>
            <w:tcW w:w="10325" w:type="dxa"/>
            <w:gridSpan w:val="3"/>
            <w:shd w:val="clear" w:color="auto" w:fill="auto"/>
            <w:vAlign w:val="center"/>
          </w:tcPr>
          <w:p w14:paraId="6B50BDB0" w14:textId="77777777" w:rsidR="002D1F2C" w:rsidRPr="00C52364" w:rsidRDefault="002D1F2C" w:rsidP="00D12708">
            <w:pPr>
              <w:numPr>
                <w:ilvl w:val="0"/>
                <w:numId w:val="257"/>
              </w:numPr>
              <w:contextualSpacing/>
              <w:rPr>
                <w:color w:val="1E1E1E"/>
                <w:szCs w:val="22"/>
                <w:lang w:val="hr-HR"/>
              </w:rPr>
            </w:pPr>
            <w:r w:rsidRPr="00C52364">
              <w:rPr>
                <w:color w:val="1E1E1E"/>
                <w:szCs w:val="22"/>
                <w:lang w:val="hr-HR"/>
              </w:rPr>
              <w:t>stjecanje vještina za poslovnu primjenu računala,</w:t>
            </w:r>
          </w:p>
          <w:p w14:paraId="1389EEC5" w14:textId="77777777" w:rsidR="002D1F2C" w:rsidRPr="00C52364" w:rsidRDefault="002D1F2C" w:rsidP="00D12708">
            <w:pPr>
              <w:numPr>
                <w:ilvl w:val="0"/>
                <w:numId w:val="257"/>
              </w:numPr>
              <w:contextualSpacing/>
              <w:rPr>
                <w:color w:val="1E1E1E"/>
                <w:szCs w:val="22"/>
                <w:lang w:val="hr-HR"/>
              </w:rPr>
            </w:pPr>
            <w:r w:rsidRPr="00C52364">
              <w:rPr>
                <w:color w:val="1E1E1E"/>
                <w:szCs w:val="22"/>
                <w:lang w:val="hr-HR"/>
              </w:rPr>
              <w:t>razvijanje sposobnosti samostalnoga rada,</w:t>
            </w:r>
          </w:p>
          <w:p w14:paraId="2D99A959" w14:textId="77777777" w:rsidR="002D1F2C" w:rsidRPr="00C52364" w:rsidRDefault="002D1F2C" w:rsidP="00D12708">
            <w:pPr>
              <w:numPr>
                <w:ilvl w:val="0"/>
                <w:numId w:val="257"/>
              </w:numPr>
              <w:contextualSpacing/>
              <w:rPr>
                <w:color w:val="1E1E1E"/>
                <w:szCs w:val="22"/>
                <w:lang w:val="hr-HR"/>
              </w:rPr>
            </w:pPr>
            <w:r w:rsidRPr="00C52364">
              <w:rPr>
                <w:color w:val="1E1E1E"/>
                <w:szCs w:val="22"/>
                <w:lang w:val="hr-HR"/>
              </w:rPr>
              <w:t>razvijanje potrebe rada u skupini,</w:t>
            </w:r>
          </w:p>
          <w:p w14:paraId="7B02947E" w14:textId="77777777" w:rsidR="002D1F2C" w:rsidRPr="00C52364" w:rsidRDefault="002D1F2C" w:rsidP="00D12708">
            <w:pPr>
              <w:numPr>
                <w:ilvl w:val="0"/>
                <w:numId w:val="257"/>
              </w:numPr>
              <w:contextualSpacing/>
              <w:rPr>
                <w:color w:val="1E1E1E"/>
                <w:szCs w:val="22"/>
                <w:lang w:val="hr-HR"/>
              </w:rPr>
            </w:pPr>
            <w:r w:rsidRPr="00C52364">
              <w:rPr>
                <w:color w:val="1E1E1E"/>
                <w:szCs w:val="22"/>
                <w:lang w:val="hr-HR"/>
              </w:rPr>
              <w:t>stjecanje sposobnosti uporabe gotovih aplikacija,</w:t>
            </w:r>
          </w:p>
          <w:p w14:paraId="2D07ABD2" w14:textId="77777777" w:rsidR="002D1F2C" w:rsidRPr="00C52364" w:rsidRDefault="002D1F2C" w:rsidP="00D12708">
            <w:pPr>
              <w:numPr>
                <w:ilvl w:val="0"/>
                <w:numId w:val="257"/>
              </w:numPr>
              <w:contextualSpacing/>
              <w:rPr>
                <w:color w:val="1E1E1E"/>
                <w:szCs w:val="22"/>
                <w:lang w:val="hr-HR"/>
              </w:rPr>
            </w:pPr>
            <w:r w:rsidRPr="00C52364">
              <w:rPr>
                <w:color w:val="1E1E1E"/>
                <w:szCs w:val="22"/>
                <w:lang w:val="hr-HR"/>
              </w:rPr>
              <w:t>stjecanje potrebe za daljnjim učenjem i nadogradnjom znanja,</w:t>
            </w:r>
          </w:p>
          <w:p w14:paraId="1A576F7B" w14:textId="77777777" w:rsidR="002D1F2C" w:rsidRPr="00C52364" w:rsidRDefault="002D1F2C" w:rsidP="00D12708">
            <w:pPr>
              <w:numPr>
                <w:ilvl w:val="0"/>
                <w:numId w:val="257"/>
              </w:numPr>
              <w:contextualSpacing/>
              <w:rPr>
                <w:color w:val="1E1E1E"/>
                <w:szCs w:val="22"/>
                <w:lang w:val="hr-HR"/>
              </w:rPr>
            </w:pPr>
            <w:r w:rsidRPr="00C52364">
              <w:rPr>
                <w:color w:val="1E1E1E"/>
                <w:szCs w:val="22"/>
                <w:lang w:val="hr-HR"/>
              </w:rPr>
              <w:t>razvijanje sposobnosti samoposlovanja,</w:t>
            </w:r>
          </w:p>
          <w:p w14:paraId="275C9382" w14:textId="77777777" w:rsidR="002D1F2C" w:rsidRPr="00C52364" w:rsidRDefault="002D1F2C" w:rsidP="00D12708">
            <w:pPr>
              <w:numPr>
                <w:ilvl w:val="0"/>
                <w:numId w:val="257"/>
              </w:numPr>
              <w:contextualSpacing/>
              <w:rPr>
                <w:color w:val="1E1E1E"/>
                <w:szCs w:val="22"/>
                <w:lang w:val="hr-HR"/>
              </w:rPr>
            </w:pPr>
            <w:r w:rsidRPr="00C52364">
              <w:rPr>
                <w:color w:val="1E1E1E"/>
                <w:szCs w:val="22"/>
                <w:lang w:val="hr-HR"/>
              </w:rPr>
              <w:t>učenje pravilne uporabe računala.</w:t>
            </w:r>
          </w:p>
        </w:tc>
      </w:tr>
      <w:tr w:rsidR="002D1F2C" w:rsidRPr="00C52364" w14:paraId="0B096F86" w14:textId="77777777" w:rsidTr="0009059D">
        <w:trPr>
          <w:jc w:val="center"/>
        </w:trPr>
        <w:tc>
          <w:tcPr>
            <w:tcW w:w="10325" w:type="dxa"/>
            <w:gridSpan w:val="3"/>
            <w:shd w:val="clear" w:color="auto" w:fill="auto"/>
            <w:vAlign w:val="center"/>
          </w:tcPr>
          <w:p w14:paraId="2BE854C9" w14:textId="77777777" w:rsidR="002D1F2C" w:rsidRPr="00C52364" w:rsidRDefault="002D1F2C" w:rsidP="002D1F2C">
            <w:pPr>
              <w:rPr>
                <w:b/>
                <w:szCs w:val="22"/>
                <w:lang w:val="hr-HR"/>
              </w:rPr>
            </w:pPr>
            <w:r w:rsidRPr="00C52364">
              <w:rPr>
                <w:b/>
                <w:szCs w:val="22"/>
                <w:lang w:val="hr-HR"/>
              </w:rPr>
              <w:t>JEDINICE</w:t>
            </w:r>
          </w:p>
        </w:tc>
      </w:tr>
      <w:tr w:rsidR="002D1F2C" w:rsidRPr="00C52364" w14:paraId="48A46112" w14:textId="77777777" w:rsidTr="0009059D">
        <w:trPr>
          <w:jc w:val="center"/>
        </w:trPr>
        <w:tc>
          <w:tcPr>
            <w:tcW w:w="10325" w:type="dxa"/>
            <w:gridSpan w:val="3"/>
            <w:shd w:val="clear" w:color="auto" w:fill="auto"/>
            <w:vAlign w:val="center"/>
          </w:tcPr>
          <w:p w14:paraId="04082C9E" w14:textId="77777777" w:rsidR="002D1F2C" w:rsidRPr="00C52364" w:rsidRDefault="002D1F2C" w:rsidP="002D1F2C">
            <w:pPr>
              <w:rPr>
                <w:szCs w:val="22"/>
                <w:lang w:val="hr-HR"/>
              </w:rPr>
            </w:pPr>
            <w:r w:rsidRPr="00C52364">
              <w:rPr>
                <w:color w:val="1E1E1E"/>
                <w:szCs w:val="22"/>
                <w:lang w:val="hr-HR"/>
              </w:rPr>
              <w:t>1. Tekst procesor – MS Word</w:t>
            </w:r>
            <w:r w:rsidRPr="00C52364">
              <w:rPr>
                <w:color w:val="1E1E1E"/>
                <w:szCs w:val="22"/>
                <w:lang w:val="hr-HR"/>
              </w:rPr>
              <w:br/>
              <w:t xml:space="preserve">2. Obrada tablica – MS Excel  </w:t>
            </w:r>
          </w:p>
        </w:tc>
      </w:tr>
      <w:tr w:rsidR="002D1F2C" w:rsidRPr="00C52364" w14:paraId="6F439754" w14:textId="77777777" w:rsidTr="0009059D">
        <w:trPr>
          <w:jc w:val="center"/>
        </w:trPr>
        <w:tc>
          <w:tcPr>
            <w:tcW w:w="4860" w:type="dxa"/>
            <w:gridSpan w:val="2"/>
            <w:shd w:val="clear" w:color="auto" w:fill="auto"/>
            <w:vAlign w:val="center"/>
          </w:tcPr>
          <w:p w14:paraId="652CC7CD" w14:textId="77777777" w:rsidR="002D1F2C" w:rsidRPr="00C52364" w:rsidRDefault="002D1F2C" w:rsidP="002D1F2C">
            <w:pPr>
              <w:jc w:val="center"/>
              <w:rPr>
                <w:b/>
                <w:szCs w:val="22"/>
                <w:lang w:val="hr-HR"/>
              </w:rPr>
            </w:pPr>
            <w:r w:rsidRPr="00C52364">
              <w:rPr>
                <w:b/>
                <w:szCs w:val="22"/>
                <w:lang w:val="hr-HR"/>
              </w:rPr>
              <w:t>ISHODI UČENJA</w:t>
            </w:r>
          </w:p>
        </w:tc>
        <w:tc>
          <w:tcPr>
            <w:tcW w:w="5465" w:type="dxa"/>
            <w:shd w:val="clear" w:color="auto" w:fill="auto"/>
            <w:vAlign w:val="center"/>
          </w:tcPr>
          <w:p w14:paraId="01FA02A1" w14:textId="77777777" w:rsidR="002D1F2C" w:rsidRPr="00C52364" w:rsidRDefault="002D1F2C" w:rsidP="002D1F2C">
            <w:pPr>
              <w:jc w:val="center"/>
              <w:rPr>
                <w:b/>
                <w:szCs w:val="22"/>
                <w:lang w:val="hr-HR"/>
              </w:rPr>
            </w:pPr>
            <w:r w:rsidRPr="00C52364">
              <w:rPr>
                <w:b/>
                <w:szCs w:val="22"/>
                <w:lang w:val="hr-HR"/>
              </w:rPr>
              <w:t>SMJERNICE ZA NASTAVNIKE</w:t>
            </w:r>
          </w:p>
        </w:tc>
      </w:tr>
      <w:tr w:rsidR="002D1F2C" w:rsidRPr="00C52364" w14:paraId="72ADCF6D" w14:textId="77777777" w:rsidTr="0009059D">
        <w:trPr>
          <w:jc w:val="center"/>
        </w:trPr>
        <w:tc>
          <w:tcPr>
            <w:tcW w:w="4860" w:type="dxa"/>
            <w:gridSpan w:val="2"/>
            <w:shd w:val="clear" w:color="auto" w:fill="auto"/>
            <w:vAlign w:val="center"/>
          </w:tcPr>
          <w:p w14:paraId="0F115E3E" w14:textId="77777777" w:rsidR="002D1F2C" w:rsidRPr="00C52364" w:rsidRDefault="002D1F2C" w:rsidP="002D1F2C">
            <w:pPr>
              <w:rPr>
                <w:b/>
                <w:color w:val="1E1E1E"/>
                <w:szCs w:val="22"/>
                <w:lang w:val="hr-HR"/>
              </w:rPr>
            </w:pPr>
            <w:r w:rsidRPr="00C52364">
              <w:rPr>
                <w:b/>
                <w:color w:val="1E1E1E"/>
                <w:szCs w:val="22"/>
                <w:lang w:val="hr-HR"/>
              </w:rPr>
              <w:t>Jedinica 1.</w:t>
            </w:r>
          </w:p>
          <w:p w14:paraId="28592A25" w14:textId="77777777" w:rsidR="002D1F2C" w:rsidRPr="00C52364" w:rsidRDefault="002D1F2C" w:rsidP="002D1F2C">
            <w:pPr>
              <w:rPr>
                <w:color w:val="1E1E1E"/>
                <w:szCs w:val="22"/>
                <w:lang w:val="hr-HR"/>
              </w:rPr>
            </w:pPr>
            <w:r w:rsidRPr="00C52364">
              <w:rPr>
                <w:color w:val="1E1E1E"/>
                <w:szCs w:val="22"/>
                <w:lang w:val="hr-HR"/>
              </w:rPr>
              <w:t>Učenik će biti sposoban:</w:t>
            </w:r>
          </w:p>
          <w:p w14:paraId="7FB29B10" w14:textId="77777777" w:rsidR="002D1F2C" w:rsidRPr="00C52364" w:rsidRDefault="002D1F2C" w:rsidP="00D12708">
            <w:pPr>
              <w:numPr>
                <w:ilvl w:val="0"/>
                <w:numId w:val="275"/>
              </w:numPr>
              <w:contextualSpacing/>
              <w:rPr>
                <w:color w:val="1E1E1E"/>
                <w:szCs w:val="22"/>
                <w:lang w:val="hr-HR"/>
              </w:rPr>
            </w:pPr>
            <w:r w:rsidRPr="00C52364">
              <w:rPr>
                <w:color w:val="1E1E1E"/>
                <w:szCs w:val="22"/>
                <w:lang w:val="hr-HR"/>
              </w:rPr>
              <w:t>identificirati softver i pristup softveru,</w:t>
            </w:r>
          </w:p>
          <w:p w14:paraId="01F3BBEA" w14:textId="77777777" w:rsidR="002D1F2C" w:rsidRPr="00C52364" w:rsidRDefault="002D1F2C" w:rsidP="00D12708">
            <w:pPr>
              <w:numPr>
                <w:ilvl w:val="0"/>
                <w:numId w:val="275"/>
              </w:numPr>
              <w:contextualSpacing/>
              <w:rPr>
                <w:color w:val="1E1E1E"/>
                <w:szCs w:val="22"/>
                <w:lang w:val="hr-HR"/>
              </w:rPr>
            </w:pPr>
            <w:r w:rsidRPr="00C52364">
              <w:rPr>
                <w:color w:val="1E1E1E"/>
                <w:szCs w:val="22"/>
                <w:lang w:val="hr-HR"/>
              </w:rPr>
              <w:t>tipkati tekst,</w:t>
            </w:r>
          </w:p>
          <w:p w14:paraId="7E7CA04C" w14:textId="77777777" w:rsidR="002D1F2C" w:rsidRPr="00C52364" w:rsidRDefault="002D1F2C" w:rsidP="00D12708">
            <w:pPr>
              <w:numPr>
                <w:ilvl w:val="0"/>
                <w:numId w:val="275"/>
              </w:numPr>
              <w:contextualSpacing/>
              <w:rPr>
                <w:color w:val="1E1E1E"/>
                <w:szCs w:val="22"/>
                <w:lang w:val="hr-HR"/>
              </w:rPr>
            </w:pPr>
            <w:r w:rsidRPr="00C52364">
              <w:rPr>
                <w:color w:val="1E1E1E"/>
                <w:szCs w:val="22"/>
                <w:lang w:val="hr-HR"/>
              </w:rPr>
              <w:t>urediti tekst,</w:t>
            </w:r>
          </w:p>
          <w:p w14:paraId="0E1E8ED5" w14:textId="77777777" w:rsidR="002D1F2C" w:rsidRPr="00C52364" w:rsidRDefault="002D1F2C" w:rsidP="00D12708">
            <w:pPr>
              <w:numPr>
                <w:ilvl w:val="0"/>
                <w:numId w:val="275"/>
              </w:numPr>
              <w:contextualSpacing/>
              <w:rPr>
                <w:color w:val="1E1E1E"/>
                <w:szCs w:val="22"/>
                <w:lang w:val="hr-HR"/>
              </w:rPr>
            </w:pPr>
            <w:r w:rsidRPr="00C52364">
              <w:rPr>
                <w:color w:val="1E1E1E"/>
                <w:szCs w:val="22"/>
                <w:lang w:val="hr-HR"/>
              </w:rPr>
              <w:t>izvršavati formatiranje teksta,</w:t>
            </w:r>
          </w:p>
          <w:p w14:paraId="455A384D" w14:textId="77777777" w:rsidR="002D1F2C" w:rsidRPr="00C52364" w:rsidRDefault="002D1F2C" w:rsidP="00D12708">
            <w:pPr>
              <w:numPr>
                <w:ilvl w:val="0"/>
                <w:numId w:val="275"/>
              </w:numPr>
              <w:contextualSpacing/>
              <w:rPr>
                <w:color w:val="1E1E1E"/>
                <w:szCs w:val="22"/>
                <w:lang w:val="hr-HR"/>
              </w:rPr>
            </w:pPr>
            <w:r w:rsidRPr="00C52364">
              <w:rPr>
                <w:color w:val="1E1E1E"/>
                <w:szCs w:val="22"/>
                <w:lang w:val="hr-HR"/>
              </w:rPr>
              <w:t>rezati i lijepiti tekst,</w:t>
            </w:r>
          </w:p>
          <w:p w14:paraId="312EC148" w14:textId="77777777" w:rsidR="002D1F2C" w:rsidRPr="00C52364" w:rsidRDefault="002D1F2C" w:rsidP="00D12708">
            <w:pPr>
              <w:numPr>
                <w:ilvl w:val="0"/>
                <w:numId w:val="275"/>
              </w:numPr>
              <w:contextualSpacing/>
              <w:rPr>
                <w:color w:val="1E1E1E"/>
                <w:szCs w:val="22"/>
                <w:lang w:val="hr-HR"/>
              </w:rPr>
            </w:pPr>
            <w:r w:rsidRPr="00C52364">
              <w:rPr>
                <w:color w:val="1E1E1E"/>
                <w:szCs w:val="22"/>
                <w:lang w:val="hr-HR"/>
              </w:rPr>
              <w:t>brisati i ispravljati tekst,</w:t>
            </w:r>
          </w:p>
          <w:p w14:paraId="69B9C2CB" w14:textId="77777777" w:rsidR="002D1F2C" w:rsidRPr="00C52364" w:rsidRDefault="002D1F2C" w:rsidP="00D12708">
            <w:pPr>
              <w:numPr>
                <w:ilvl w:val="0"/>
                <w:numId w:val="275"/>
              </w:numPr>
              <w:contextualSpacing/>
              <w:rPr>
                <w:color w:val="1E1E1E"/>
                <w:szCs w:val="22"/>
                <w:lang w:val="hr-HR"/>
              </w:rPr>
            </w:pPr>
            <w:r w:rsidRPr="00C52364">
              <w:rPr>
                <w:color w:val="1E1E1E"/>
                <w:szCs w:val="22"/>
                <w:lang w:val="hr-HR"/>
              </w:rPr>
              <w:t>pretraživati tekst,</w:t>
            </w:r>
          </w:p>
          <w:p w14:paraId="1672C535" w14:textId="77777777" w:rsidR="002D1F2C" w:rsidRPr="00C52364" w:rsidRDefault="002D1F2C" w:rsidP="00D12708">
            <w:pPr>
              <w:numPr>
                <w:ilvl w:val="0"/>
                <w:numId w:val="275"/>
              </w:numPr>
              <w:contextualSpacing/>
              <w:rPr>
                <w:color w:val="1E1E1E"/>
                <w:szCs w:val="22"/>
                <w:lang w:val="hr-HR"/>
              </w:rPr>
            </w:pPr>
            <w:r w:rsidRPr="00C52364">
              <w:rPr>
                <w:color w:val="1E1E1E"/>
                <w:szCs w:val="22"/>
                <w:lang w:val="hr-HR"/>
              </w:rPr>
              <w:t>otvarati i spremiti dokument,</w:t>
            </w:r>
          </w:p>
          <w:p w14:paraId="4C044577" w14:textId="77777777" w:rsidR="002D1F2C" w:rsidRPr="00C52364" w:rsidRDefault="002D1F2C" w:rsidP="00D12708">
            <w:pPr>
              <w:numPr>
                <w:ilvl w:val="0"/>
                <w:numId w:val="275"/>
              </w:numPr>
              <w:contextualSpacing/>
              <w:rPr>
                <w:color w:val="1E1E1E"/>
                <w:szCs w:val="22"/>
                <w:lang w:val="hr-HR"/>
              </w:rPr>
            </w:pPr>
            <w:r w:rsidRPr="00C52364">
              <w:rPr>
                <w:color w:val="1E1E1E"/>
                <w:szCs w:val="22"/>
                <w:lang w:val="hr-HR"/>
              </w:rPr>
              <w:t>uraditi gotovi obrazac (template)</w:t>
            </w:r>
          </w:p>
          <w:p w14:paraId="5AE9BD72" w14:textId="77777777" w:rsidR="002D1F2C" w:rsidRPr="00C52364" w:rsidRDefault="002D1F2C" w:rsidP="00D12708">
            <w:pPr>
              <w:numPr>
                <w:ilvl w:val="0"/>
                <w:numId w:val="275"/>
              </w:numPr>
              <w:contextualSpacing/>
              <w:rPr>
                <w:color w:val="1E1E1E"/>
                <w:szCs w:val="22"/>
                <w:lang w:val="hr-HR"/>
              </w:rPr>
            </w:pPr>
            <w:r w:rsidRPr="00C52364">
              <w:rPr>
                <w:color w:val="1E1E1E"/>
                <w:szCs w:val="22"/>
                <w:lang w:val="hr-HR"/>
              </w:rPr>
              <w:t xml:space="preserve">pripremati dokumente za ispis, </w:t>
            </w:r>
          </w:p>
          <w:p w14:paraId="5415A8BD" w14:textId="77777777" w:rsidR="002D1F2C" w:rsidRPr="00C52364" w:rsidRDefault="002D1F2C" w:rsidP="00D12708">
            <w:pPr>
              <w:numPr>
                <w:ilvl w:val="0"/>
                <w:numId w:val="275"/>
              </w:numPr>
              <w:contextualSpacing/>
              <w:rPr>
                <w:color w:val="1E1E1E"/>
                <w:szCs w:val="22"/>
                <w:lang w:val="hr-HR"/>
              </w:rPr>
            </w:pPr>
            <w:r w:rsidRPr="00C52364">
              <w:rPr>
                <w:color w:val="1E1E1E"/>
                <w:szCs w:val="22"/>
                <w:lang w:val="hr-HR"/>
              </w:rPr>
              <w:t>izaći iz aplikacije.</w:t>
            </w:r>
          </w:p>
          <w:p w14:paraId="5DF72AD5" w14:textId="77777777" w:rsidR="002D1F2C" w:rsidRPr="00C52364" w:rsidRDefault="002D1F2C" w:rsidP="002D1F2C">
            <w:pPr>
              <w:rPr>
                <w:color w:val="1E1E1E"/>
                <w:szCs w:val="22"/>
                <w:lang w:val="hr-HR"/>
              </w:rPr>
            </w:pPr>
          </w:p>
          <w:p w14:paraId="6E3314DA" w14:textId="77777777" w:rsidR="002D1F2C" w:rsidRPr="00C52364" w:rsidRDefault="002D1F2C" w:rsidP="002D1F2C">
            <w:pPr>
              <w:rPr>
                <w:color w:val="1E1E1E"/>
                <w:szCs w:val="22"/>
                <w:lang w:val="hr-HR"/>
              </w:rPr>
            </w:pPr>
          </w:p>
          <w:p w14:paraId="38B3E97B" w14:textId="77777777" w:rsidR="002D1F2C" w:rsidRPr="00C52364" w:rsidRDefault="002D1F2C" w:rsidP="002D1F2C">
            <w:pPr>
              <w:rPr>
                <w:b/>
                <w:color w:val="1E1E1E"/>
                <w:szCs w:val="22"/>
                <w:lang w:val="hr-HR"/>
              </w:rPr>
            </w:pPr>
            <w:r w:rsidRPr="00C52364">
              <w:rPr>
                <w:b/>
                <w:color w:val="1E1E1E"/>
                <w:szCs w:val="22"/>
                <w:lang w:val="hr-HR"/>
              </w:rPr>
              <w:lastRenderedPageBreak/>
              <w:t>Jedinica 2.</w:t>
            </w:r>
          </w:p>
          <w:p w14:paraId="6910D7F1" w14:textId="77777777" w:rsidR="002D1F2C" w:rsidRPr="00C52364" w:rsidRDefault="002D1F2C" w:rsidP="002D1F2C">
            <w:pPr>
              <w:rPr>
                <w:color w:val="1E1E1E"/>
                <w:szCs w:val="22"/>
                <w:lang w:val="hr-HR"/>
              </w:rPr>
            </w:pPr>
            <w:r w:rsidRPr="00C52364">
              <w:rPr>
                <w:color w:val="1E1E1E"/>
                <w:szCs w:val="22"/>
                <w:lang w:val="hr-HR"/>
              </w:rPr>
              <w:t>Učenik će biti sposoban:</w:t>
            </w:r>
          </w:p>
          <w:p w14:paraId="46392499" w14:textId="77777777" w:rsidR="002D1F2C" w:rsidRPr="00C52364" w:rsidRDefault="002D1F2C" w:rsidP="00D12708">
            <w:pPr>
              <w:numPr>
                <w:ilvl w:val="0"/>
                <w:numId w:val="275"/>
              </w:numPr>
              <w:contextualSpacing/>
              <w:rPr>
                <w:color w:val="1E1E1E"/>
                <w:szCs w:val="22"/>
                <w:lang w:val="hr-HR"/>
              </w:rPr>
            </w:pPr>
            <w:r w:rsidRPr="00C52364">
              <w:rPr>
                <w:color w:val="1E1E1E"/>
                <w:szCs w:val="22"/>
                <w:lang w:val="hr-HR"/>
              </w:rPr>
              <w:t>identificirati softver i pristup softveru,</w:t>
            </w:r>
          </w:p>
          <w:p w14:paraId="193DD894" w14:textId="77777777" w:rsidR="002D1F2C" w:rsidRPr="00C52364" w:rsidRDefault="002D1F2C" w:rsidP="00D12708">
            <w:pPr>
              <w:numPr>
                <w:ilvl w:val="0"/>
                <w:numId w:val="276"/>
              </w:numPr>
              <w:contextualSpacing/>
              <w:rPr>
                <w:color w:val="1E1E1E"/>
                <w:szCs w:val="22"/>
                <w:lang w:val="hr-HR"/>
              </w:rPr>
            </w:pPr>
            <w:r w:rsidRPr="00C52364">
              <w:rPr>
                <w:color w:val="1E1E1E"/>
                <w:szCs w:val="22"/>
                <w:lang w:val="hr-HR"/>
              </w:rPr>
              <w:t xml:space="preserve">definirati osnovne pojmove ćelija, redak, stupac, </w:t>
            </w:r>
          </w:p>
          <w:p w14:paraId="74AA54D1" w14:textId="77777777" w:rsidR="002D1F2C" w:rsidRPr="00C52364" w:rsidRDefault="002D1F2C" w:rsidP="00D12708">
            <w:pPr>
              <w:numPr>
                <w:ilvl w:val="0"/>
                <w:numId w:val="276"/>
              </w:numPr>
              <w:contextualSpacing/>
              <w:rPr>
                <w:color w:val="1E1E1E"/>
                <w:szCs w:val="22"/>
                <w:lang w:val="hr-HR"/>
              </w:rPr>
            </w:pPr>
            <w:r w:rsidRPr="00C52364">
              <w:rPr>
                <w:color w:val="1E1E1E"/>
                <w:szCs w:val="22"/>
                <w:lang w:val="hr-HR"/>
              </w:rPr>
              <w:t>adresirati ćeliju,</w:t>
            </w:r>
          </w:p>
          <w:p w14:paraId="4584D8D3" w14:textId="77777777" w:rsidR="002D1F2C" w:rsidRPr="00C52364" w:rsidRDefault="002D1F2C" w:rsidP="00D12708">
            <w:pPr>
              <w:numPr>
                <w:ilvl w:val="0"/>
                <w:numId w:val="276"/>
              </w:numPr>
              <w:contextualSpacing/>
              <w:rPr>
                <w:color w:val="1E1E1E"/>
                <w:szCs w:val="22"/>
                <w:lang w:val="hr-HR"/>
              </w:rPr>
            </w:pPr>
            <w:r w:rsidRPr="00C52364">
              <w:rPr>
                <w:color w:val="1E1E1E"/>
                <w:szCs w:val="22"/>
                <w:lang w:val="hr-HR"/>
              </w:rPr>
              <w:t>unositi podatke,</w:t>
            </w:r>
          </w:p>
          <w:p w14:paraId="147EFD15" w14:textId="77777777" w:rsidR="002D1F2C" w:rsidRPr="00C52364" w:rsidRDefault="002D1F2C" w:rsidP="00D12708">
            <w:pPr>
              <w:numPr>
                <w:ilvl w:val="0"/>
                <w:numId w:val="276"/>
              </w:numPr>
              <w:contextualSpacing/>
              <w:rPr>
                <w:color w:val="1E1E1E"/>
                <w:szCs w:val="22"/>
                <w:lang w:val="hr-HR"/>
              </w:rPr>
            </w:pPr>
            <w:r w:rsidRPr="00C52364">
              <w:rPr>
                <w:color w:val="1E1E1E"/>
                <w:szCs w:val="22"/>
                <w:lang w:val="hr-HR"/>
              </w:rPr>
              <w:t>formatirati ćelije,</w:t>
            </w:r>
          </w:p>
          <w:p w14:paraId="66BFCDB7" w14:textId="77777777" w:rsidR="002D1F2C" w:rsidRPr="00C52364" w:rsidRDefault="002D1F2C" w:rsidP="00D12708">
            <w:pPr>
              <w:numPr>
                <w:ilvl w:val="0"/>
                <w:numId w:val="276"/>
              </w:numPr>
              <w:contextualSpacing/>
              <w:rPr>
                <w:color w:val="1E1E1E"/>
                <w:szCs w:val="22"/>
                <w:lang w:val="hr-HR"/>
              </w:rPr>
            </w:pPr>
            <w:r w:rsidRPr="00C52364">
              <w:rPr>
                <w:color w:val="1E1E1E"/>
                <w:szCs w:val="22"/>
                <w:lang w:val="hr-HR"/>
              </w:rPr>
              <w:t>unositi formule,</w:t>
            </w:r>
          </w:p>
          <w:p w14:paraId="6743E36F" w14:textId="77777777" w:rsidR="002D1F2C" w:rsidRPr="00C52364" w:rsidRDefault="002D1F2C" w:rsidP="00D12708">
            <w:pPr>
              <w:numPr>
                <w:ilvl w:val="0"/>
                <w:numId w:val="276"/>
              </w:numPr>
              <w:contextualSpacing/>
              <w:rPr>
                <w:color w:val="1E1E1E"/>
                <w:szCs w:val="22"/>
                <w:lang w:val="hr-HR"/>
              </w:rPr>
            </w:pPr>
            <w:r w:rsidRPr="00C52364">
              <w:rPr>
                <w:color w:val="1E1E1E"/>
                <w:szCs w:val="22"/>
                <w:lang w:val="hr-HR"/>
              </w:rPr>
              <w:t xml:space="preserve">umetati i brisati retke/stupce, </w:t>
            </w:r>
          </w:p>
          <w:p w14:paraId="32790021" w14:textId="77777777" w:rsidR="002D1F2C" w:rsidRPr="00C52364" w:rsidRDefault="002D1F2C" w:rsidP="00D12708">
            <w:pPr>
              <w:numPr>
                <w:ilvl w:val="0"/>
                <w:numId w:val="276"/>
              </w:numPr>
              <w:contextualSpacing/>
              <w:rPr>
                <w:color w:val="1E1E1E"/>
                <w:szCs w:val="22"/>
                <w:lang w:val="hr-HR"/>
              </w:rPr>
            </w:pPr>
            <w:r w:rsidRPr="00C52364">
              <w:rPr>
                <w:color w:val="1E1E1E"/>
                <w:szCs w:val="22"/>
                <w:lang w:val="hr-HR"/>
              </w:rPr>
              <w:t xml:space="preserve">formirati okvire (border), </w:t>
            </w:r>
          </w:p>
          <w:p w14:paraId="6706AD8E" w14:textId="77777777" w:rsidR="002D1F2C" w:rsidRPr="00C52364" w:rsidRDefault="002D1F2C" w:rsidP="00D12708">
            <w:pPr>
              <w:numPr>
                <w:ilvl w:val="0"/>
                <w:numId w:val="276"/>
              </w:numPr>
              <w:contextualSpacing/>
              <w:rPr>
                <w:color w:val="1E1E1E"/>
                <w:szCs w:val="22"/>
                <w:lang w:val="hr-HR"/>
              </w:rPr>
            </w:pPr>
            <w:r w:rsidRPr="00C52364">
              <w:rPr>
                <w:color w:val="1E1E1E"/>
                <w:szCs w:val="22"/>
                <w:lang w:val="hr-HR"/>
              </w:rPr>
              <w:t>koristiti osnovne funkcije (SUM, AVERAGE),</w:t>
            </w:r>
          </w:p>
          <w:p w14:paraId="063D09F0" w14:textId="77777777" w:rsidR="002D1F2C" w:rsidRPr="00C52364" w:rsidRDefault="002D1F2C" w:rsidP="00D12708">
            <w:pPr>
              <w:numPr>
                <w:ilvl w:val="0"/>
                <w:numId w:val="276"/>
              </w:numPr>
              <w:contextualSpacing/>
              <w:rPr>
                <w:color w:val="1E1E1E"/>
                <w:szCs w:val="22"/>
                <w:lang w:val="hr-HR"/>
              </w:rPr>
            </w:pPr>
            <w:r w:rsidRPr="00C52364">
              <w:rPr>
                <w:color w:val="1E1E1E"/>
                <w:szCs w:val="22"/>
                <w:lang w:val="hr-HR"/>
              </w:rPr>
              <w:t>izraditi grafikone,</w:t>
            </w:r>
          </w:p>
          <w:p w14:paraId="6EB2FE7F" w14:textId="77777777" w:rsidR="002D1F2C" w:rsidRPr="00C52364" w:rsidRDefault="002D1F2C" w:rsidP="00D12708">
            <w:pPr>
              <w:numPr>
                <w:ilvl w:val="0"/>
                <w:numId w:val="276"/>
              </w:numPr>
              <w:contextualSpacing/>
              <w:rPr>
                <w:color w:val="1E1E1E"/>
                <w:szCs w:val="22"/>
                <w:lang w:val="hr-HR"/>
              </w:rPr>
            </w:pPr>
            <w:r w:rsidRPr="00C52364">
              <w:rPr>
                <w:color w:val="1E1E1E"/>
                <w:szCs w:val="22"/>
                <w:lang w:val="hr-HR"/>
              </w:rPr>
              <w:t xml:space="preserve">otvarati i spremati tablicu, </w:t>
            </w:r>
          </w:p>
          <w:p w14:paraId="63DA44D2" w14:textId="77777777" w:rsidR="002D1F2C" w:rsidRPr="00C52364" w:rsidRDefault="002D1F2C" w:rsidP="00D12708">
            <w:pPr>
              <w:numPr>
                <w:ilvl w:val="0"/>
                <w:numId w:val="276"/>
              </w:numPr>
              <w:contextualSpacing/>
              <w:rPr>
                <w:color w:val="1E1E1E"/>
                <w:szCs w:val="22"/>
                <w:lang w:val="hr-HR"/>
              </w:rPr>
            </w:pPr>
            <w:r w:rsidRPr="00C52364">
              <w:rPr>
                <w:color w:val="1E1E1E"/>
                <w:szCs w:val="22"/>
                <w:lang w:val="hr-HR"/>
              </w:rPr>
              <w:t xml:space="preserve">pripremati tablicu za tisak, </w:t>
            </w:r>
          </w:p>
          <w:p w14:paraId="478F21B4" w14:textId="77777777" w:rsidR="002D1F2C" w:rsidRPr="00C52364" w:rsidRDefault="002D1F2C" w:rsidP="00D12708">
            <w:pPr>
              <w:numPr>
                <w:ilvl w:val="0"/>
                <w:numId w:val="276"/>
              </w:numPr>
              <w:contextualSpacing/>
              <w:rPr>
                <w:color w:val="1E1E1E"/>
                <w:szCs w:val="22"/>
                <w:lang w:val="hr-HR"/>
              </w:rPr>
            </w:pPr>
            <w:r w:rsidRPr="00C52364">
              <w:rPr>
                <w:color w:val="1E1E1E"/>
                <w:szCs w:val="22"/>
                <w:lang w:val="hr-HR"/>
              </w:rPr>
              <w:t xml:space="preserve">izaći iz aplikacije. </w:t>
            </w:r>
          </w:p>
        </w:tc>
        <w:tc>
          <w:tcPr>
            <w:tcW w:w="5465" w:type="dxa"/>
            <w:shd w:val="clear" w:color="auto" w:fill="auto"/>
            <w:vAlign w:val="center"/>
          </w:tcPr>
          <w:p w14:paraId="590CC211" w14:textId="77777777" w:rsidR="002D1F2C" w:rsidRPr="00C52364" w:rsidRDefault="002D1F2C" w:rsidP="002D1F2C">
            <w:pPr>
              <w:rPr>
                <w:b/>
                <w:color w:val="1E1E1E"/>
                <w:szCs w:val="22"/>
                <w:lang w:val="hr-HR"/>
              </w:rPr>
            </w:pPr>
            <w:r w:rsidRPr="00C52364">
              <w:rPr>
                <w:b/>
                <w:color w:val="1E1E1E"/>
                <w:szCs w:val="22"/>
                <w:lang w:val="hr-HR"/>
              </w:rPr>
              <w:lastRenderedPageBreak/>
              <w:t>Jedinica 1.</w:t>
            </w:r>
          </w:p>
          <w:p w14:paraId="597DF18C" w14:textId="77777777" w:rsidR="002D1F2C" w:rsidRPr="00C52364" w:rsidRDefault="002D1F2C" w:rsidP="002D1F2C">
            <w:pPr>
              <w:rPr>
                <w:szCs w:val="22"/>
                <w:lang w:val="hr-HR"/>
              </w:rPr>
            </w:pPr>
          </w:p>
          <w:p w14:paraId="4FA86CDD" w14:textId="77777777" w:rsidR="002D1F2C" w:rsidRPr="00C52364" w:rsidRDefault="002D1F2C" w:rsidP="00D12708">
            <w:pPr>
              <w:numPr>
                <w:ilvl w:val="0"/>
                <w:numId w:val="274"/>
              </w:numPr>
              <w:contextualSpacing/>
              <w:rPr>
                <w:szCs w:val="22"/>
                <w:lang w:val="hr-HR"/>
              </w:rPr>
            </w:pPr>
            <w:r w:rsidRPr="00C52364">
              <w:rPr>
                <w:color w:val="1E1E1E"/>
                <w:szCs w:val="22"/>
                <w:lang w:val="hr-HR"/>
              </w:rPr>
              <w:t>Navesti primjenu tekst procesora.</w:t>
            </w:r>
          </w:p>
          <w:p w14:paraId="0B652E6F" w14:textId="77777777" w:rsidR="002D1F2C" w:rsidRPr="00C52364" w:rsidRDefault="002D1F2C" w:rsidP="00D12708">
            <w:pPr>
              <w:numPr>
                <w:ilvl w:val="0"/>
                <w:numId w:val="274"/>
              </w:numPr>
              <w:contextualSpacing/>
              <w:rPr>
                <w:szCs w:val="22"/>
                <w:lang w:val="hr-HR"/>
              </w:rPr>
            </w:pPr>
            <w:r w:rsidRPr="00C52364">
              <w:rPr>
                <w:color w:val="1E1E1E"/>
                <w:szCs w:val="22"/>
                <w:lang w:val="hr-HR"/>
              </w:rPr>
              <w:t>Obratiti pažnju na položaj tipkovnice, tijela i ruku za duži rad.</w:t>
            </w:r>
          </w:p>
          <w:p w14:paraId="43B30B20" w14:textId="77777777" w:rsidR="002D1F2C" w:rsidRPr="00C52364" w:rsidRDefault="002D1F2C" w:rsidP="00D12708">
            <w:pPr>
              <w:numPr>
                <w:ilvl w:val="0"/>
                <w:numId w:val="274"/>
              </w:numPr>
              <w:contextualSpacing/>
              <w:rPr>
                <w:szCs w:val="22"/>
                <w:lang w:val="hr-HR"/>
              </w:rPr>
            </w:pPr>
            <w:r w:rsidRPr="00C52364">
              <w:rPr>
                <w:color w:val="1E1E1E"/>
                <w:szCs w:val="22"/>
                <w:lang w:val="hr-HR"/>
              </w:rPr>
              <w:t>Pripremiti tekstove za vježbu iz struke/budućega posla.</w:t>
            </w:r>
          </w:p>
          <w:p w14:paraId="46BEAA4F" w14:textId="77777777" w:rsidR="002D1F2C" w:rsidRPr="00C52364" w:rsidRDefault="002D1F2C" w:rsidP="002D1F2C">
            <w:pPr>
              <w:ind w:left="360"/>
              <w:contextualSpacing/>
              <w:rPr>
                <w:szCs w:val="22"/>
                <w:lang w:val="hr-HR"/>
              </w:rPr>
            </w:pPr>
          </w:p>
          <w:p w14:paraId="1B9870D1" w14:textId="77777777" w:rsidR="002D1F2C" w:rsidRPr="00C52364" w:rsidRDefault="002D1F2C" w:rsidP="002D1F2C">
            <w:pPr>
              <w:ind w:left="360"/>
              <w:contextualSpacing/>
              <w:rPr>
                <w:szCs w:val="22"/>
                <w:lang w:val="hr-HR"/>
              </w:rPr>
            </w:pPr>
          </w:p>
          <w:p w14:paraId="422CCCC8" w14:textId="77777777" w:rsidR="002D1F2C" w:rsidRPr="00C52364" w:rsidRDefault="002D1F2C" w:rsidP="002D1F2C">
            <w:pPr>
              <w:ind w:left="360"/>
              <w:contextualSpacing/>
              <w:rPr>
                <w:szCs w:val="22"/>
                <w:lang w:val="hr-HR"/>
              </w:rPr>
            </w:pPr>
          </w:p>
          <w:p w14:paraId="4BB8D9BD" w14:textId="77777777" w:rsidR="002D1F2C" w:rsidRPr="00C52364" w:rsidRDefault="002D1F2C" w:rsidP="002D1F2C">
            <w:pPr>
              <w:ind w:left="360"/>
              <w:contextualSpacing/>
              <w:rPr>
                <w:szCs w:val="22"/>
                <w:lang w:val="hr-HR"/>
              </w:rPr>
            </w:pPr>
          </w:p>
          <w:p w14:paraId="0D8613A3" w14:textId="77777777" w:rsidR="002D1F2C" w:rsidRPr="00C52364" w:rsidRDefault="002D1F2C" w:rsidP="002D1F2C">
            <w:pPr>
              <w:ind w:left="360"/>
              <w:contextualSpacing/>
              <w:rPr>
                <w:szCs w:val="22"/>
                <w:lang w:val="hr-HR"/>
              </w:rPr>
            </w:pPr>
          </w:p>
          <w:p w14:paraId="6BABFDDF" w14:textId="77777777" w:rsidR="002D1F2C" w:rsidRPr="00C52364" w:rsidRDefault="002D1F2C" w:rsidP="002D1F2C">
            <w:pPr>
              <w:ind w:left="360"/>
              <w:contextualSpacing/>
              <w:rPr>
                <w:szCs w:val="22"/>
                <w:lang w:val="hr-HR"/>
              </w:rPr>
            </w:pPr>
          </w:p>
          <w:p w14:paraId="403753EA" w14:textId="77777777" w:rsidR="002D1F2C" w:rsidRPr="00C52364" w:rsidRDefault="002D1F2C" w:rsidP="002D1F2C">
            <w:pPr>
              <w:ind w:left="360"/>
              <w:contextualSpacing/>
              <w:rPr>
                <w:szCs w:val="22"/>
                <w:lang w:val="hr-HR"/>
              </w:rPr>
            </w:pPr>
          </w:p>
          <w:p w14:paraId="259B143F" w14:textId="77777777" w:rsidR="002D1F2C" w:rsidRPr="00C52364" w:rsidRDefault="002D1F2C" w:rsidP="002D1F2C">
            <w:pPr>
              <w:ind w:left="360"/>
              <w:contextualSpacing/>
              <w:rPr>
                <w:szCs w:val="22"/>
                <w:lang w:val="hr-HR"/>
              </w:rPr>
            </w:pPr>
          </w:p>
          <w:p w14:paraId="49647F5D" w14:textId="77777777" w:rsidR="002D1F2C" w:rsidRPr="00C52364" w:rsidRDefault="002D1F2C" w:rsidP="002D1F2C">
            <w:pPr>
              <w:ind w:left="360"/>
              <w:contextualSpacing/>
              <w:rPr>
                <w:szCs w:val="22"/>
                <w:lang w:val="hr-HR"/>
              </w:rPr>
            </w:pPr>
          </w:p>
          <w:p w14:paraId="2F7701C1" w14:textId="77777777" w:rsidR="002D1F2C" w:rsidRPr="00C52364" w:rsidRDefault="002D1F2C" w:rsidP="002D1F2C">
            <w:pPr>
              <w:rPr>
                <w:b/>
                <w:color w:val="1E1E1E"/>
                <w:szCs w:val="22"/>
                <w:lang w:val="hr-HR"/>
              </w:rPr>
            </w:pPr>
            <w:r w:rsidRPr="00C52364">
              <w:rPr>
                <w:b/>
                <w:color w:val="1E1E1E"/>
                <w:szCs w:val="22"/>
                <w:lang w:val="hr-HR"/>
              </w:rPr>
              <w:lastRenderedPageBreak/>
              <w:t>Jedinica 2.</w:t>
            </w:r>
          </w:p>
          <w:p w14:paraId="038B2355" w14:textId="77777777" w:rsidR="002D1F2C" w:rsidRPr="00C52364" w:rsidRDefault="002D1F2C" w:rsidP="00D12708">
            <w:pPr>
              <w:numPr>
                <w:ilvl w:val="0"/>
                <w:numId w:val="274"/>
              </w:numPr>
              <w:contextualSpacing/>
              <w:rPr>
                <w:szCs w:val="22"/>
                <w:lang w:val="hr-HR"/>
              </w:rPr>
            </w:pPr>
            <w:r w:rsidRPr="00C52364">
              <w:rPr>
                <w:color w:val="1E1E1E"/>
                <w:szCs w:val="22"/>
                <w:lang w:val="hr-HR"/>
              </w:rPr>
              <w:t>Navesti primjenu programa za obradu tablica.</w:t>
            </w:r>
          </w:p>
          <w:p w14:paraId="0BD71BAB" w14:textId="77777777" w:rsidR="002D1F2C" w:rsidRPr="00C52364" w:rsidRDefault="002D1F2C" w:rsidP="00D12708">
            <w:pPr>
              <w:numPr>
                <w:ilvl w:val="0"/>
                <w:numId w:val="274"/>
              </w:numPr>
              <w:contextualSpacing/>
              <w:rPr>
                <w:szCs w:val="22"/>
                <w:lang w:val="hr-HR"/>
              </w:rPr>
            </w:pPr>
            <w:r w:rsidRPr="00C52364">
              <w:rPr>
                <w:color w:val="1E1E1E"/>
                <w:szCs w:val="22"/>
                <w:lang w:val="hr-HR"/>
              </w:rPr>
              <w:t>Obratiti pažnju na položaj tipkovnice, tijela i ruku za duži rad.</w:t>
            </w:r>
          </w:p>
          <w:p w14:paraId="564D33E7" w14:textId="77777777" w:rsidR="002D1F2C" w:rsidRPr="00C52364" w:rsidRDefault="002D1F2C" w:rsidP="00D12708">
            <w:pPr>
              <w:numPr>
                <w:ilvl w:val="0"/>
                <w:numId w:val="274"/>
              </w:numPr>
              <w:contextualSpacing/>
              <w:rPr>
                <w:szCs w:val="22"/>
                <w:lang w:val="hr-HR"/>
              </w:rPr>
            </w:pPr>
            <w:r w:rsidRPr="00C52364">
              <w:rPr>
                <w:color w:val="1E1E1E"/>
                <w:szCs w:val="22"/>
                <w:lang w:val="hr-HR"/>
              </w:rPr>
              <w:t>Pripremiti tekstove za vježbu iz struke/budućega posla.</w:t>
            </w:r>
          </w:p>
          <w:p w14:paraId="6ACD1B61" w14:textId="77777777" w:rsidR="002D1F2C" w:rsidRPr="00C52364" w:rsidRDefault="002D1F2C" w:rsidP="00D12708">
            <w:pPr>
              <w:numPr>
                <w:ilvl w:val="0"/>
                <w:numId w:val="274"/>
              </w:numPr>
              <w:contextualSpacing/>
              <w:rPr>
                <w:szCs w:val="22"/>
                <w:lang w:val="hr-HR"/>
              </w:rPr>
            </w:pPr>
            <w:r w:rsidRPr="00C52364">
              <w:rPr>
                <w:color w:val="1E1E1E"/>
                <w:szCs w:val="22"/>
                <w:lang w:val="hr-HR"/>
              </w:rPr>
              <w:t>Grafički prikazati uspjeh učenika.</w:t>
            </w:r>
          </w:p>
          <w:p w14:paraId="59A038BF" w14:textId="77777777" w:rsidR="002D1F2C" w:rsidRPr="00C52364" w:rsidRDefault="002D1F2C" w:rsidP="002D1F2C">
            <w:pPr>
              <w:rPr>
                <w:szCs w:val="22"/>
                <w:lang w:val="hr-HR"/>
              </w:rPr>
            </w:pPr>
          </w:p>
        </w:tc>
      </w:tr>
      <w:tr w:rsidR="002D1F2C" w:rsidRPr="00C52364" w14:paraId="1971B831" w14:textId="77777777" w:rsidTr="0009059D">
        <w:trPr>
          <w:jc w:val="center"/>
        </w:trPr>
        <w:tc>
          <w:tcPr>
            <w:tcW w:w="10325" w:type="dxa"/>
            <w:gridSpan w:val="3"/>
            <w:shd w:val="clear" w:color="auto" w:fill="auto"/>
            <w:vAlign w:val="center"/>
          </w:tcPr>
          <w:p w14:paraId="10FB72D9" w14:textId="77777777" w:rsidR="002D1F2C" w:rsidRPr="00C52364" w:rsidRDefault="002D1F2C" w:rsidP="002D1F2C">
            <w:pPr>
              <w:rPr>
                <w:b/>
                <w:szCs w:val="22"/>
                <w:lang w:val="hr-HR"/>
              </w:rPr>
            </w:pPr>
            <w:r w:rsidRPr="00C52364">
              <w:rPr>
                <w:b/>
                <w:szCs w:val="22"/>
                <w:lang w:val="hr-HR"/>
              </w:rPr>
              <w:t>INTEGRACIJA S DRUGIM NASTAVNIM PREDMETIMA</w:t>
            </w:r>
          </w:p>
        </w:tc>
      </w:tr>
      <w:tr w:rsidR="002D1F2C" w:rsidRPr="00C52364" w14:paraId="212317FA" w14:textId="77777777" w:rsidTr="0009059D">
        <w:trPr>
          <w:jc w:val="center"/>
        </w:trPr>
        <w:tc>
          <w:tcPr>
            <w:tcW w:w="10325" w:type="dxa"/>
            <w:gridSpan w:val="3"/>
            <w:shd w:val="clear" w:color="auto" w:fill="auto"/>
            <w:vAlign w:val="center"/>
          </w:tcPr>
          <w:p w14:paraId="3AB3DC9C" w14:textId="77777777" w:rsidR="002D1F2C" w:rsidRPr="00C52364" w:rsidRDefault="002D1F2C" w:rsidP="002D1F2C">
            <w:pPr>
              <w:rPr>
                <w:szCs w:val="22"/>
                <w:lang w:val="hr-HR"/>
              </w:rPr>
            </w:pPr>
            <w:r w:rsidRPr="00C52364">
              <w:rPr>
                <w:color w:val="1E1E1E"/>
                <w:szCs w:val="22"/>
                <w:lang w:val="hr-HR"/>
              </w:rPr>
              <w:t xml:space="preserve">Općeobrazovni i stručno-teorijski predmeti. </w:t>
            </w:r>
          </w:p>
        </w:tc>
      </w:tr>
      <w:tr w:rsidR="002D1F2C" w:rsidRPr="00C52364" w14:paraId="073D41F2" w14:textId="77777777" w:rsidTr="0009059D">
        <w:trPr>
          <w:jc w:val="center"/>
        </w:trPr>
        <w:tc>
          <w:tcPr>
            <w:tcW w:w="10325" w:type="dxa"/>
            <w:gridSpan w:val="3"/>
            <w:shd w:val="clear" w:color="auto" w:fill="auto"/>
            <w:vAlign w:val="center"/>
          </w:tcPr>
          <w:p w14:paraId="5A5B9A5A" w14:textId="77777777" w:rsidR="002D1F2C" w:rsidRPr="00C52364" w:rsidRDefault="002D1F2C" w:rsidP="002D1F2C">
            <w:pPr>
              <w:rPr>
                <w:b/>
                <w:szCs w:val="22"/>
                <w:lang w:val="hr-HR"/>
              </w:rPr>
            </w:pPr>
            <w:r w:rsidRPr="00C52364">
              <w:rPr>
                <w:b/>
                <w:szCs w:val="22"/>
                <w:lang w:val="hr-HR"/>
              </w:rPr>
              <w:t>IZVORI ZA NASTAVNIKE</w:t>
            </w:r>
          </w:p>
        </w:tc>
      </w:tr>
      <w:tr w:rsidR="002D1F2C" w:rsidRPr="00C52364" w14:paraId="26823F10" w14:textId="77777777" w:rsidTr="0009059D">
        <w:trPr>
          <w:trHeight w:val="345"/>
          <w:jc w:val="center"/>
        </w:trPr>
        <w:tc>
          <w:tcPr>
            <w:tcW w:w="10325" w:type="dxa"/>
            <w:gridSpan w:val="3"/>
            <w:shd w:val="clear" w:color="auto" w:fill="auto"/>
            <w:vAlign w:val="center"/>
          </w:tcPr>
          <w:p w14:paraId="54178CD2" w14:textId="77777777" w:rsidR="002D1F2C" w:rsidRPr="00C52364" w:rsidRDefault="002D1F2C" w:rsidP="002D1F2C">
            <w:pPr>
              <w:rPr>
                <w:color w:val="1E1E1E"/>
                <w:szCs w:val="22"/>
                <w:lang w:val="hr-HR"/>
              </w:rPr>
            </w:pPr>
            <w:r w:rsidRPr="00C52364">
              <w:rPr>
                <w:color w:val="1E1E1E"/>
                <w:szCs w:val="22"/>
                <w:lang w:val="hr-HR"/>
              </w:rPr>
              <w:t>knjige, stručni časopisi i mrežne stranice</w:t>
            </w:r>
          </w:p>
        </w:tc>
      </w:tr>
      <w:tr w:rsidR="002D1F2C" w:rsidRPr="00C52364" w14:paraId="17E19D14" w14:textId="77777777" w:rsidTr="0009059D">
        <w:trPr>
          <w:trHeight w:val="135"/>
          <w:jc w:val="center"/>
        </w:trPr>
        <w:tc>
          <w:tcPr>
            <w:tcW w:w="10325" w:type="dxa"/>
            <w:gridSpan w:val="3"/>
            <w:shd w:val="clear" w:color="auto" w:fill="auto"/>
            <w:vAlign w:val="center"/>
          </w:tcPr>
          <w:p w14:paraId="6DBA1C6E" w14:textId="77777777" w:rsidR="002D1F2C" w:rsidRPr="00C52364" w:rsidRDefault="002D1F2C" w:rsidP="002D1F2C">
            <w:pPr>
              <w:rPr>
                <w:b/>
                <w:color w:val="1E1E1E"/>
                <w:szCs w:val="22"/>
                <w:lang w:val="hr-HR"/>
              </w:rPr>
            </w:pPr>
            <w:r w:rsidRPr="00C52364">
              <w:rPr>
                <w:b/>
                <w:color w:val="1E1E1E"/>
                <w:szCs w:val="22"/>
                <w:lang w:val="hr-HR"/>
              </w:rPr>
              <w:t>PROFIL I STRUČNA SPREMA NASTAVNIKA</w:t>
            </w:r>
          </w:p>
        </w:tc>
      </w:tr>
      <w:tr w:rsidR="002D1F2C" w:rsidRPr="00C52364" w14:paraId="63BF109E" w14:textId="77777777" w:rsidTr="0009059D">
        <w:trPr>
          <w:trHeight w:val="270"/>
          <w:jc w:val="center"/>
        </w:trPr>
        <w:tc>
          <w:tcPr>
            <w:tcW w:w="10325" w:type="dxa"/>
            <w:gridSpan w:val="3"/>
            <w:shd w:val="clear" w:color="auto" w:fill="auto"/>
            <w:vAlign w:val="center"/>
          </w:tcPr>
          <w:p w14:paraId="4553B825" w14:textId="77777777" w:rsidR="002D1F2C" w:rsidRPr="00C52364" w:rsidRDefault="002D1F2C" w:rsidP="002D1F2C">
            <w:pPr>
              <w:jc w:val="both"/>
              <w:rPr>
                <w:szCs w:val="22"/>
                <w:lang w:val="hr-HR"/>
              </w:rPr>
            </w:pPr>
          </w:p>
          <w:p w14:paraId="37CC3FE7" w14:textId="4DF98C88" w:rsidR="002D1F2C" w:rsidRPr="00C52364" w:rsidRDefault="002D1F2C" w:rsidP="00140A20">
            <w:pPr>
              <w:numPr>
                <w:ilvl w:val="0"/>
                <w:numId w:val="1"/>
              </w:numPr>
              <w:rPr>
                <w:color w:val="000000" w:themeColor="text1"/>
                <w:lang w:val="hr-HR"/>
              </w:rPr>
            </w:pPr>
            <w:r w:rsidRPr="00C52364">
              <w:rPr>
                <w:color w:val="000000" w:themeColor="text1"/>
                <w:lang w:val="hr-HR"/>
              </w:rPr>
              <w:t>profesor informatike</w:t>
            </w:r>
          </w:p>
          <w:p w14:paraId="79911D89" w14:textId="453A2A4D" w:rsidR="00140A20" w:rsidRPr="00C52364" w:rsidRDefault="00140A20" w:rsidP="00140A20">
            <w:pPr>
              <w:numPr>
                <w:ilvl w:val="0"/>
                <w:numId w:val="1"/>
              </w:numPr>
              <w:jc w:val="both"/>
              <w:rPr>
                <w:szCs w:val="22"/>
                <w:lang w:val="hr-HR"/>
              </w:rPr>
            </w:pPr>
            <w:r w:rsidRPr="00C52364">
              <w:rPr>
                <w:szCs w:val="22"/>
                <w:lang w:val="hr-HR"/>
              </w:rPr>
              <w:t>profesor dvopredmetnoga studija gdje je informatika glavni ili ravnopravan predmet,</w:t>
            </w:r>
          </w:p>
          <w:p w14:paraId="31BC604E" w14:textId="77777777" w:rsidR="002D1F2C" w:rsidRPr="00C52364" w:rsidRDefault="002D1F2C" w:rsidP="00140A20">
            <w:pPr>
              <w:numPr>
                <w:ilvl w:val="0"/>
                <w:numId w:val="1"/>
              </w:numPr>
              <w:rPr>
                <w:color w:val="000000" w:themeColor="text1"/>
                <w:lang w:val="hr-HR"/>
              </w:rPr>
            </w:pPr>
            <w:r w:rsidRPr="00C52364">
              <w:rPr>
                <w:color w:val="000000" w:themeColor="text1"/>
                <w:lang w:val="hr-HR"/>
              </w:rPr>
              <w:t>diplomirani informatičar</w:t>
            </w:r>
          </w:p>
          <w:p w14:paraId="22C74C95" w14:textId="77777777" w:rsidR="002D1F2C" w:rsidRPr="00C52364" w:rsidRDefault="002D1F2C" w:rsidP="002D1F2C">
            <w:pPr>
              <w:ind w:left="720"/>
              <w:rPr>
                <w:color w:val="000000" w:themeColor="text1"/>
                <w:lang w:val="hr-HR"/>
              </w:rPr>
            </w:pPr>
          </w:p>
          <w:p w14:paraId="52D1A51A" w14:textId="77777777" w:rsidR="002D1F2C" w:rsidRPr="00C52364" w:rsidRDefault="002D1F2C" w:rsidP="002D1F2C">
            <w:pPr>
              <w:spacing w:after="60" w:line="276" w:lineRule="auto"/>
              <w:rPr>
                <w:rFonts w:eastAsia="Calibri"/>
                <w:color w:val="000000" w:themeColor="text1"/>
                <w:lang w:val="hr-HR"/>
              </w:rPr>
            </w:pPr>
            <w:r w:rsidRPr="00C52364">
              <w:rPr>
                <w:rFonts w:eastAsia="Calibri"/>
                <w:color w:val="000000" w:themeColor="text1"/>
                <w:lang w:val="hr-HR"/>
              </w:rPr>
              <w:t>Navedeni profili visoke stručne spreme (VII/1) moraju proizlaziti iz studijskog programa u trajanju od najmanje četiri godine.</w:t>
            </w:r>
          </w:p>
          <w:p w14:paraId="4FB7C065" w14:textId="77777777" w:rsidR="002D1F2C" w:rsidRPr="00C52364" w:rsidRDefault="002D1F2C" w:rsidP="002D1F2C">
            <w:pPr>
              <w:spacing w:after="60" w:line="276" w:lineRule="auto"/>
              <w:jc w:val="both"/>
              <w:rPr>
                <w:rFonts w:eastAsia="Calibri"/>
                <w:color w:val="000000" w:themeColor="text1"/>
                <w:lang w:val="hr-HR"/>
              </w:rPr>
            </w:pPr>
            <w:r w:rsidRPr="00C52364">
              <w:rPr>
                <w:rFonts w:eastAsia="Calibri"/>
                <w:color w:val="000000" w:themeColor="text1"/>
                <w:lang w:val="hr-HR"/>
              </w:rPr>
              <w:t>Nastavu mogu izvoditi i drugi ekvivalentni profili gore navedenim profilima, stečeni pohađanjem studijskog programa informatike u istom ili dužem trajanju u bolonjskom visokoobrazovnom procesu, s diplomom i dodatkom diplome, iz kojih se može utvrditi osposobljenost za rad u nastavi, a izdaje se i prilaže uz diplomu visokoškolske ustanove radi detaljnijeg uvida u razinu, prirodu, sadržaj, sustav i pravila studiranja.</w:t>
            </w:r>
          </w:p>
          <w:p w14:paraId="575CB663" w14:textId="77777777" w:rsidR="002D1F2C" w:rsidRPr="00C52364" w:rsidRDefault="002D1F2C" w:rsidP="002D1F2C">
            <w:pPr>
              <w:jc w:val="both"/>
              <w:rPr>
                <w:szCs w:val="22"/>
                <w:lang w:val="hr-HR"/>
              </w:rPr>
            </w:pPr>
            <w:r w:rsidRPr="00C52364">
              <w:rPr>
                <w:bCs/>
                <w:szCs w:val="22"/>
                <w:lang w:val="hr-HR"/>
              </w:rPr>
              <w:t>Napomena:</w:t>
            </w:r>
            <w:r w:rsidRPr="00C52364">
              <w:rPr>
                <w:szCs w:val="22"/>
                <w:lang w:val="hr-HR"/>
              </w:rPr>
              <w:t xml:space="preserve"> Nastavnici čiji profili nisu nabrojani, koji su primljeni u radni odnos do primjene ovoga nastavnog plana i programa u srednjim školama Brčko distrikta BiH, mogu i dalje izvoditi nastavu.</w:t>
            </w:r>
          </w:p>
          <w:p w14:paraId="1ACDC9AF" w14:textId="77777777" w:rsidR="002D1F2C" w:rsidRPr="00C52364" w:rsidRDefault="002D1F2C" w:rsidP="002D1F2C">
            <w:pPr>
              <w:rPr>
                <w:color w:val="1E1E1E"/>
                <w:szCs w:val="22"/>
                <w:lang w:val="hr-HR"/>
              </w:rPr>
            </w:pPr>
          </w:p>
        </w:tc>
      </w:tr>
    </w:tbl>
    <w:p w14:paraId="33ED79A1" w14:textId="77777777" w:rsidR="002D1F2C" w:rsidRPr="00C52364" w:rsidRDefault="002D1F2C" w:rsidP="002D1F2C">
      <w:pPr>
        <w:rPr>
          <w:szCs w:val="22"/>
          <w:lang w:val="hr-HR"/>
        </w:rPr>
      </w:pPr>
    </w:p>
    <w:p w14:paraId="385FF579" w14:textId="77777777" w:rsidR="002D1F2C" w:rsidRPr="00C52364" w:rsidRDefault="002D1F2C" w:rsidP="002D1F2C">
      <w:pPr>
        <w:rPr>
          <w:szCs w:val="22"/>
          <w:lang w:val="hr-HR"/>
        </w:rPr>
      </w:pPr>
    </w:p>
    <w:p w14:paraId="5458F095" w14:textId="77777777" w:rsidR="002D1F2C" w:rsidRPr="00C52364" w:rsidRDefault="002D1F2C" w:rsidP="002D1F2C">
      <w:pPr>
        <w:rPr>
          <w:szCs w:val="22"/>
          <w:lang w:val="hr-HR"/>
        </w:rPr>
      </w:pPr>
    </w:p>
    <w:p w14:paraId="731264DC" w14:textId="77777777" w:rsidR="002D1F2C" w:rsidRPr="00C52364" w:rsidRDefault="002D1F2C" w:rsidP="002D1F2C">
      <w:pPr>
        <w:rPr>
          <w:szCs w:val="22"/>
          <w:lang w:val="hr-HR"/>
        </w:rPr>
      </w:pPr>
    </w:p>
    <w:p w14:paraId="23B438DF" w14:textId="77777777" w:rsidR="002D1F2C" w:rsidRPr="00C52364" w:rsidRDefault="002D1F2C" w:rsidP="002D1F2C">
      <w:pPr>
        <w:rPr>
          <w:szCs w:val="22"/>
          <w:lang w:val="hr-HR"/>
        </w:rPr>
      </w:pPr>
    </w:p>
    <w:p w14:paraId="53F67AAF" w14:textId="77777777" w:rsidR="002D1F2C" w:rsidRPr="00C52364" w:rsidRDefault="002D1F2C" w:rsidP="002D1F2C">
      <w:pPr>
        <w:rPr>
          <w:szCs w:val="22"/>
          <w:lang w:val="hr-HR"/>
        </w:rPr>
      </w:pPr>
    </w:p>
    <w:p w14:paraId="31CD63D7" w14:textId="77777777" w:rsidR="009A4B85" w:rsidRPr="00C52364" w:rsidRDefault="009A4B85">
      <w:pPr>
        <w:rPr>
          <w:lang w:val="hr-HR"/>
        </w:rPr>
      </w:pPr>
    </w:p>
    <w:p w14:paraId="2F7C07E6" w14:textId="77777777" w:rsidR="009A4B85" w:rsidRPr="00C52364" w:rsidRDefault="009A4B85">
      <w:pPr>
        <w:rPr>
          <w:lang w:val="hr-HR"/>
        </w:rPr>
      </w:pPr>
    </w:p>
    <w:p w14:paraId="4447BF66" w14:textId="77777777" w:rsidR="009A4B85" w:rsidRPr="00C52364" w:rsidRDefault="009A4B85">
      <w:pPr>
        <w:rPr>
          <w:lang w:val="hr-HR"/>
        </w:rPr>
      </w:pPr>
    </w:p>
    <w:p w14:paraId="0F86726A" w14:textId="77777777" w:rsidR="009A4B85" w:rsidRPr="00C52364" w:rsidRDefault="009A4B85">
      <w:pPr>
        <w:rPr>
          <w:lang w:val="hr-HR"/>
        </w:rPr>
      </w:pPr>
    </w:p>
    <w:p w14:paraId="33E0157D" w14:textId="77777777" w:rsidR="009A4B85" w:rsidRPr="00C52364" w:rsidRDefault="009A4B85">
      <w:pPr>
        <w:rPr>
          <w:lang w:val="hr-HR"/>
        </w:rPr>
      </w:pPr>
    </w:p>
    <w:p w14:paraId="36A5331A" w14:textId="77777777" w:rsidR="009A4B85" w:rsidRPr="00C52364" w:rsidRDefault="009A4B85">
      <w:pPr>
        <w:rPr>
          <w:lang w:val="hr-HR"/>
        </w:rPr>
      </w:pPr>
    </w:p>
    <w:p w14:paraId="7AA64C5A" w14:textId="77777777" w:rsidR="009A4B85" w:rsidRPr="00C52364" w:rsidRDefault="009A4B85">
      <w:pPr>
        <w:rPr>
          <w:lang w:val="hr-HR"/>
        </w:rPr>
      </w:pPr>
    </w:p>
    <w:p w14:paraId="58CC05B7" w14:textId="77777777" w:rsidR="009A4B85" w:rsidRPr="00C52364" w:rsidRDefault="009A4B85">
      <w:pPr>
        <w:rPr>
          <w:lang w:val="hr-HR"/>
        </w:rPr>
      </w:pPr>
    </w:p>
    <w:p w14:paraId="26042269" w14:textId="77777777" w:rsidR="009A4B85" w:rsidRPr="00C52364" w:rsidRDefault="009A4B85">
      <w:pPr>
        <w:rPr>
          <w:lang w:val="hr-HR"/>
        </w:rPr>
      </w:pPr>
    </w:p>
    <w:p w14:paraId="07A8E353" w14:textId="77777777" w:rsidR="009A4B85" w:rsidRPr="00C52364" w:rsidRDefault="009A4B85">
      <w:pPr>
        <w:rPr>
          <w:lang w:val="hr-HR"/>
        </w:rPr>
      </w:pPr>
    </w:p>
    <w:p w14:paraId="75259E12" w14:textId="77777777" w:rsidR="009A4B85" w:rsidRPr="00C52364" w:rsidRDefault="009A4B85">
      <w:pPr>
        <w:rPr>
          <w:lang w:val="hr-HR"/>
        </w:rPr>
      </w:pPr>
    </w:p>
    <w:p w14:paraId="3F2E1E36" w14:textId="77777777" w:rsidR="009A4B85" w:rsidRPr="00C52364" w:rsidRDefault="009A4B85">
      <w:pPr>
        <w:rPr>
          <w:lang w:val="hr-HR"/>
        </w:rPr>
      </w:pPr>
    </w:p>
    <w:p w14:paraId="6749D941" w14:textId="77777777" w:rsidR="009A4B85" w:rsidRPr="00C52364" w:rsidRDefault="009A4B85">
      <w:pPr>
        <w:rPr>
          <w:lang w:val="hr-HR"/>
        </w:rPr>
      </w:pPr>
    </w:p>
    <w:p w14:paraId="17207213" w14:textId="77777777" w:rsidR="009A4B85" w:rsidRPr="00C52364" w:rsidRDefault="009A4B85">
      <w:pPr>
        <w:rPr>
          <w:lang w:val="hr-HR"/>
        </w:rPr>
      </w:pPr>
    </w:p>
    <w:p w14:paraId="52C5061D" w14:textId="77777777" w:rsidR="009A4B85" w:rsidRPr="00C52364" w:rsidRDefault="009A4B85">
      <w:pPr>
        <w:rPr>
          <w:lang w:val="hr-HR"/>
        </w:rPr>
      </w:pPr>
    </w:p>
    <w:p w14:paraId="48CBEFC7" w14:textId="302F8CE3" w:rsidR="009A4B85" w:rsidRPr="00C52364" w:rsidRDefault="009A4B85" w:rsidP="00851837">
      <w:pPr>
        <w:rPr>
          <w:lang w:val="hr-HR"/>
        </w:rPr>
      </w:pPr>
    </w:p>
    <w:p w14:paraId="52BA6F9F" w14:textId="77777777" w:rsidR="009A4B85" w:rsidRPr="00C52364" w:rsidRDefault="009A4B85">
      <w:pPr>
        <w:rPr>
          <w:lang w:val="hr-HR"/>
        </w:rPr>
      </w:pPr>
    </w:p>
    <w:p w14:paraId="555907CB" w14:textId="77777777" w:rsidR="009A4B85" w:rsidRPr="00C52364" w:rsidRDefault="009A4B85">
      <w:pPr>
        <w:rPr>
          <w:lang w:val="hr-HR"/>
        </w:rPr>
      </w:pPr>
    </w:p>
    <w:p w14:paraId="538CD933" w14:textId="77777777" w:rsidR="009A4B85" w:rsidRPr="00C52364" w:rsidRDefault="009A4B85">
      <w:pPr>
        <w:rPr>
          <w:lang w:val="hr-HR"/>
        </w:rPr>
      </w:pPr>
    </w:p>
    <w:p w14:paraId="5D756D4A" w14:textId="77777777" w:rsidR="002D1F2C" w:rsidRPr="00C52364" w:rsidRDefault="002D1F2C" w:rsidP="002D1F2C">
      <w:pPr>
        <w:ind w:left="357" w:hanging="357"/>
        <w:jc w:val="center"/>
        <w:rPr>
          <w:b/>
          <w:bCs/>
          <w:szCs w:val="22"/>
          <w:lang w:val="hr-HR"/>
        </w:rPr>
      </w:pPr>
      <w:r w:rsidRPr="00C52364">
        <w:rPr>
          <w:b/>
          <w:bCs/>
          <w:szCs w:val="22"/>
          <w:lang w:val="hr-HR"/>
        </w:rPr>
        <w:t>NASTAVNI PROGRAM</w:t>
      </w:r>
    </w:p>
    <w:p w14:paraId="7CEEA212" w14:textId="77777777" w:rsidR="002D1F2C" w:rsidRPr="00C52364" w:rsidRDefault="002D1F2C" w:rsidP="002D1F2C">
      <w:pPr>
        <w:keepNext/>
        <w:jc w:val="center"/>
        <w:outlineLvl w:val="0"/>
        <w:rPr>
          <w:b/>
          <w:bCs/>
          <w:szCs w:val="32"/>
          <w:lang w:val="hr-HR"/>
        </w:rPr>
      </w:pPr>
      <w:bookmarkStart w:id="19" w:name="_Toc107222276"/>
      <w:bookmarkStart w:id="20" w:name="_Toc109370391"/>
      <w:r w:rsidRPr="00C52364">
        <w:rPr>
          <w:rFonts w:eastAsiaTheme="majorEastAsia"/>
          <w:b/>
          <w:bCs/>
          <w:szCs w:val="32"/>
          <w:lang w:val="hr-HR"/>
        </w:rPr>
        <w:t>POVIJEST</w:t>
      </w:r>
      <w:bookmarkEnd w:id="19"/>
      <w:bookmarkEnd w:id="20"/>
    </w:p>
    <w:p w14:paraId="69CC85D9" w14:textId="77777777" w:rsidR="002D1F2C" w:rsidRPr="00C52364" w:rsidRDefault="002D1F2C" w:rsidP="002D1F2C">
      <w:pPr>
        <w:ind w:left="357" w:hanging="357"/>
        <w:jc w:val="center"/>
        <w:rPr>
          <w:bCs/>
          <w:szCs w:val="22"/>
          <w:lang w:val="hr-HR"/>
        </w:rPr>
      </w:pPr>
      <w:r w:rsidRPr="00C52364">
        <w:rPr>
          <w:bCs/>
          <w:szCs w:val="22"/>
          <w:lang w:val="hr-HR"/>
        </w:rPr>
        <w:t>GODIŠNJI BROJ NASTAVNIH SATI: 70</w:t>
      </w:r>
    </w:p>
    <w:p w14:paraId="6637B2AB" w14:textId="77777777" w:rsidR="002D1F2C" w:rsidRPr="00C52364" w:rsidRDefault="002D1F2C" w:rsidP="002D1F2C">
      <w:pPr>
        <w:ind w:left="357" w:hanging="357"/>
        <w:jc w:val="center"/>
        <w:rPr>
          <w:bCs/>
          <w:szCs w:val="22"/>
          <w:lang w:val="hr-HR"/>
        </w:rPr>
      </w:pPr>
      <w:r w:rsidRPr="00C52364">
        <w:rPr>
          <w:szCs w:val="22"/>
          <w:lang w:val="hr-HR"/>
        </w:rPr>
        <w:t xml:space="preserve">TJEDNI BROJ NASTAVNIH SATI: </w:t>
      </w:r>
      <w:r w:rsidRPr="00C52364">
        <w:rPr>
          <w:bCs/>
          <w:szCs w:val="22"/>
          <w:lang w:val="hr-HR"/>
        </w:rPr>
        <w:t>2</w:t>
      </w:r>
    </w:p>
    <w:p w14:paraId="01CE25FD" w14:textId="77777777" w:rsidR="002D1F2C" w:rsidRPr="00C52364" w:rsidRDefault="002D1F2C" w:rsidP="002D1F2C">
      <w:pPr>
        <w:ind w:left="357" w:hanging="357"/>
        <w:jc w:val="center"/>
        <w:rPr>
          <w:bCs/>
          <w:szCs w:val="22"/>
          <w:lang w:val="hr-HR"/>
        </w:rPr>
      </w:pPr>
      <w:r w:rsidRPr="00C52364">
        <w:rPr>
          <w:bCs/>
          <w:szCs w:val="22"/>
          <w:lang w:val="hr-HR"/>
        </w:rPr>
        <w:t>BROJ MODULA: 2</w:t>
      </w:r>
    </w:p>
    <w:p w14:paraId="5C94028C" w14:textId="77777777" w:rsidR="002D1F2C" w:rsidRPr="00C52364" w:rsidRDefault="002D1F2C" w:rsidP="002D1F2C">
      <w:pPr>
        <w:jc w:val="center"/>
        <w:rPr>
          <w:szCs w:val="22"/>
          <w:lang w:val="hr-HR"/>
        </w:rPr>
      </w:pPr>
    </w:p>
    <w:p w14:paraId="35329213" w14:textId="77777777" w:rsidR="002D1F2C" w:rsidRPr="00C52364" w:rsidRDefault="002D1F2C" w:rsidP="002D1F2C">
      <w:pPr>
        <w:rPr>
          <w:szCs w:val="22"/>
          <w:lang w:val="hr-HR"/>
        </w:rPr>
      </w:pPr>
      <w:r w:rsidRPr="00C52364">
        <w:rPr>
          <w:szCs w:val="22"/>
          <w:lang w:val="hr-HR"/>
        </w:rPr>
        <w:br w:type="page"/>
      </w:r>
    </w:p>
    <w:p w14:paraId="701AABE1" w14:textId="77777777" w:rsidR="002D1F2C" w:rsidRPr="00C52364" w:rsidRDefault="002D1F2C" w:rsidP="002D1F2C">
      <w:pPr>
        <w:rPr>
          <w:szCs w:val="22"/>
          <w:lang w:val="hr-HR"/>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1987"/>
        <w:gridCol w:w="6805"/>
      </w:tblGrid>
      <w:tr w:rsidR="002D1F2C" w:rsidRPr="00C52364" w14:paraId="7CB1BD8E" w14:textId="77777777" w:rsidTr="0009059D">
        <w:trPr>
          <w:jc w:val="center"/>
        </w:trPr>
        <w:tc>
          <w:tcPr>
            <w:tcW w:w="2123" w:type="dxa"/>
            <w:shd w:val="clear" w:color="auto" w:fill="auto"/>
          </w:tcPr>
          <w:p w14:paraId="4A40D3CB" w14:textId="77777777" w:rsidR="002D1F2C" w:rsidRPr="00C52364" w:rsidRDefault="002D1F2C" w:rsidP="002D1F2C">
            <w:pPr>
              <w:tabs>
                <w:tab w:val="left" w:pos="5472"/>
              </w:tabs>
              <w:rPr>
                <w:b/>
                <w:szCs w:val="22"/>
                <w:lang w:val="hr-HR"/>
              </w:rPr>
            </w:pPr>
            <w:r w:rsidRPr="00C52364">
              <w:rPr>
                <w:b/>
                <w:szCs w:val="22"/>
                <w:lang w:val="hr-HR"/>
              </w:rPr>
              <w:t>Predmet (naziv)</w:t>
            </w:r>
          </w:p>
        </w:tc>
        <w:tc>
          <w:tcPr>
            <w:tcW w:w="8792" w:type="dxa"/>
            <w:gridSpan w:val="2"/>
          </w:tcPr>
          <w:p w14:paraId="3409F2BB" w14:textId="77777777" w:rsidR="002D1F2C" w:rsidRPr="00C52364" w:rsidRDefault="002D1F2C" w:rsidP="002D1F2C">
            <w:pPr>
              <w:tabs>
                <w:tab w:val="left" w:pos="5472"/>
              </w:tabs>
              <w:rPr>
                <w:b/>
                <w:szCs w:val="22"/>
                <w:lang w:val="hr-HR"/>
              </w:rPr>
            </w:pPr>
            <w:r w:rsidRPr="00C52364">
              <w:rPr>
                <w:b/>
                <w:szCs w:val="22"/>
                <w:lang w:val="hr-HR"/>
              </w:rPr>
              <w:t>POVIJEST</w:t>
            </w:r>
          </w:p>
        </w:tc>
      </w:tr>
      <w:tr w:rsidR="002D1F2C" w:rsidRPr="00C52364" w14:paraId="27E6AB4A" w14:textId="77777777" w:rsidTr="0009059D">
        <w:trPr>
          <w:trHeight w:val="215"/>
          <w:jc w:val="center"/>
        </w:trPr>
        <w:tc>
          <w:tcPr>
            <w:tcW w:w="2123" w:type="dxa"/>
            <w:tcBorders>
              <w:bottom w:val="single" w:sz="4" w:space="0" w:color="auto"/>
            </w:tcBorders>
            <w:shd w:val="clear" w:color="auto" w:fill="auto"/>
          </w:tcPr>
          <w:p w14:paraId="49C1F7AE" w14:textId="77777777" w:rsidR="002D1F2C" w:rsidRPr="00C52364" w:rsidRDefault="002D1F2C" w:rsidP="002D1F2C">
            <w:pPr>
              <w:tabs>
                <w:tab w:val="left" w:pos="5472"/>
              </w:tabs>
              <w:rPr>
                <w:b/>
                <w:szCs w:val="22"/>
                <w:lang w:val="hr-HR"/>
              </w:rPr>
            </w:pPr>
            <w:r w:rsidRPr="00C52364">
              <w:rPr>
                <w:b/>
                <w:szCs w:val="22"/>
                <w:lang w:val="hr-HR"/>
              </w:rPr>
              <w:t>Modul (naziv)</w:t>
            </w:r>
          </w:p>
        </w:tc>
        <w:tc>
          <w:tcPr>
            <w:tcW w:w="8792" w:type="dxa"/>
            <w:gridSpan w:val="2"/>
            <w:tcBorders>
              <w:bottom w:val="single" w:sz="4" w:space="0" w:color="auto"/>
            </w:tcBorders>
          </w:tcPr>
          <w:p w14:paraId="3147BB3C" w14:textId="77777777" w:rsidR="002D1F2C" w:rsidRPr="00C52364" w:rsidRDefault="002D1F2C" w:rsidP="002D1F2C">
            <w:pPr>
              <w:tabs>
                <w:tab w:val="left" w:pos="5472"/>
              </w:tabs>
              <w:rPr>
                <w:szCs w:val="22"/>
                <w:lang w:val="hr-HR"/>
              </w:rPr>
            </w:pPr>
            <w:r w:rsidRPr="00C52364">
              <w:rPr>
                <w:szCs w:val="22"/>
                <w:lang w:val="hr-HR"/>
              </w:rPr>
              <w:t xml:space="preserve">Od prapovijesti do građanskog društva </w:t>
            </w:r>
          </w:p>
        </w:tc>
      </w:tr>
      <w:tr w:rsidR="002D1F2C" w:rsidRPr="00C52364" w14:paraId="11691AC7" w14:textId="77777777" w:rsidTr="0009059D">
        <w:trPr>
          <w:trHeight w:val="287"/>
          <w:jc w:val="center"/>
        </w:trPr>
        <w:tc>
          <w:tcPr>
            <w:tcW w:w="2123" w:type="dxa"/>
          </w:tcPr>
          <w:p w14:paraId="5745FC17" w14:textId="77777777" w:rsidR="002D1F2C" w:rsidRPr="00C52364" w:rsidRDefault="002D1F2C" w:rsidP="002D1F2C">
            <w:pPr>
              <w:tabs>
                <w:tab w:val="left" w:pos="5472"/>
              </w:tabs>
              <w:rPr>
                <w:b/>
                <w:szCs w:val="22"/>
                <w:lang w:val="hr-HR"/>
              </w:rPr>
            </w:pPr>
            <w:r w:rsidRPr="00C52364">
              <w:rPr>
                <w:b/>
                <w:szCs w:val="22"/>
                <w:lang w:val="hr-HR"/>
              </w:rPr>
              <w:t>Redni broj modula</w:t>
            </w:r>
          </w:p>
        </w:tc>
        <w:tc>
          <w:tcPr>
            <w:tcW w:w="8792" w:type="dxa"/>
            <w:gridSpan w:val="2"/>
          </w:tcPr>
          <w:p w14:paraId="32E4DFC3" w14:textId="77777777" w:rsidR="002D1F2C" w:rsidRPr="00C52364" w:rsidRDefault="002D1F2C" w:rsidP="002D1F2C">
            <w:pPr>
              <w:tabs>
                <w:tab w:val="left" w:pos="5472"/>
              </w:tabs>
              <w:rPr>
                <w:szCs w:val="22"/>
                <w:lang w:val="hr-HR"/>
              </w:rPr>
            </w:pPr>
            <w:r w:rsidRPr="00C52364">
              <w:rPr>
                <w:szCs w:val="22"/>
                <w:lang w:val="hr-HR"/>
              </w:rPr>
              <w:t>1.</w:t>
            </w:r>
          </w:p>
        </w:tc>
      </w:tr>
      <w:tr w:rsidR="002D1F2C" w:rsidRPr="00C52364" w14:paraId="73DE290E" w14:textId="77777777" w:rsidTr="0009059D">
        <w:trPr>
          <w:trHeight w:val="255"/>
          <w:jc w:val="center"/>
        </w:trPr>
        <w:tc>
          <w:tcPr>
            <w:tcW w:w="10915" w:type="dxa"/>
            <w:gridSpan w:val="3"/>
            <w:shd w:val="clear" w:color="auto" w:fill="auto"/>
          </w:tcPr>
          <w:p w14:paraId="0834FD18" w14:textId="77777777" w:rsidR="002D1F2C" w:rsidRPr="00C52364" w:rsidRDefault="002D1F2C" w:rsidP="002D1F2C">
            <w:pPr>
              <w:tabs>
                <w:tab w:val="left" w:pos="5472"/>
              </w:tabs>
              <w:rPr>
                <w:b/>
                <w:szCs w:val="22"/>
                <w:lang w:val="hr-HR"/>
              </w:rPr>
            </w:pPr>
            <w:r w:rsidRPr="00C52364">
              <w:rPr>
                <w:b/>
                <w:szCs w:val="22"/>
                <w:lang w:val="hr-HR"/>
              </w:rPr>
              <w:t xml:space="preserve">Svrha: </w:t>
            </w:r>
          </w:p>
        </w:tc>
      </w:tr>
      <w:tr w:rsidR="002D1F2C" w:rsidRPr="00C52364" w14:paraId="3E5138D8" w14:textId="77777777" w:rsidTr="0009059D">
        <w:trPr>
          <w:trHeight w:val="302"/>
          <w:jc w:val="center"/>
        </w:trPr>
        <w:tc>
          <w:tcPr>
            <w:tcW w:w="10915" w:type="dxa"/>
            <w:gridSpan w:val="3"/>
          </w:tcPr>
          <w:p w14:paraId="2CD9E5CA" w14:textId="77777777" w:rsidR="002D1F2C" w:rsidRPr="00C52364" w:rsidRDefault="002D1F2C" w:rsidP="002D1F2C">
            <w:pPr>
              <w:tabs>
                <w:tab w:val="left" w:pos="5472"/>
              </w:tabs>
              <w:rPr>
                <w:szCs w:val="22"/>
                <w:lang w:val="hr-HR"/>
              </w:rPr>
            </w:pPr>
            <w:r w:rsidRPr="00C52364">
              <w:rPr>
                <w:szCs w:val="22"/>
                <w:lang w:val="hr-HR"/>
              </w:rPr>
              <w:t>Svrha modula je upoznati učenike s glavnim povijesnim epohama, važnim povijesnim događajima i značajnim povijesnim osobama te kod učenika razviti ljubav prema slobodarskim tradicijama svoga naroda i vrijednostima kulturnoga nasljeđa.</w:t>
            </w:r>
          </w:p>
        </w:tc>
      </w:tr>
      <w:tr w:rsidR="002D1F2C" w:rsidRPr="00C52364" w14:paraId="5D9C90BD" w14:textId="77777777" w:rsidTr="0009059D">
        <w:trPr>
          <w:trHeight w:val="192"/>
          <w:jc w:val="center"/>
        </w:trPr>
        <w:tc>
          <w:tcPr>
            <w:tcW w:w="10915" w:type="dxa"/>
            <w:gridSpan w:val="3"/>
            <w:shd w:val="clear" w:color="auto" w:fill="auto"/>
          </w:tcPr>
          <w:p w14:paraId="4CFE94BA" w14:textId="77777777" w:rsidR="002D1F2C" w:rsidRPr="00C52364" w:rsidRDefault="002D1F2C" w:rsidP="002D1F2C">
            <w:pPr>
              <w:tabs>
                <w:tab w:val="left" w:pos="5472"/>
              </w:tabs>
              <w:rPr>
                <w:b/>
                <w:szCs w:val="22"/>
                <w:lang w:val="hr-HR"/>
              </w:rPr>
            </w:pPr>
            <w:r w:rsidRPr="00C52364">
              <w:rPr>
                <w:b/>
                <w:szCs w:val="22"/>
                <w:lang w:val="hr-HR"/>
              </w:rPr>
              <w:t>Posebni zahtjevi / Preduvjeti</w:t>
            </w:r>
          </w:p>
        </w:tc>
      </w:tr>
      <w:tr w:rsidR="002D1F2C" w:rsidRPr="00C52364" w14:paraId="1F97411C" w14:textId="77777777" w:rsidTr="0009059D">
        <w:trPr>
          <w:trHeight w:val="225"/>
          <w:jc w:val="center"/>
        </w:trPr>
        <w:tc>
          <w:tcPr>
            <w:tcW w:w="10915" w:type="dxa"/>
            <w:gridSpan w:val="3"/>
          </w:tcPr>
          <w:p w14:paraId="5A699573" w14:textId="77777777" w:rsidR="002D1F2C" w:rsidRPr="00C52364" w:rsidRDefault="002D1F2C" w:rsidP="002D1F2C">
            <w:pPr>
              <w:tabs>
                <w:tab w:val="left" w:pos="5472"/>
              </w:tabs>
              <w:rPr>
                <w:szCs w:val="22"/>
                <w:lang w:val="hr-HR"/>
              </w:rPr>
            </w:pPr>
            <w:r w:rsidRPr="00C52364">
              <w:rPr>
                <w:szCs w:val="22"/>
                <w:lang w:val="hr-HR"/>
              </w:rPr>
              <w:t xml:space="preserve">Osnovno znanje stečeno u prethodnom školovanju. </w:t>
            </w:r>
          </w:p>
        </w:tc>
      </w:tr>
      <w:tr w:rsidR="002D1F2C" w:rsidRPr="00C52364" w14:paraId="6B44FD9E" w14:textId="77777777" w:rsidTr="0009059D">
        <w:trPr>
          <w:trHeight w:val="273"/>
          <w:jc w:val="center"/>
        </w:trPr>
        <w:tc>
          <w:tcPr>
            <w:tcW w:w="10915" w:type="dxa"/>
            <w:gridSpan w:val="3"/>
            <w:shd w:val="clear" w:color="auto" w:fill="auto"/>
          </w:tcPr>
          <w:p w14:paraId="08A98AF8" w14:textId="77777777" w:rsidR="002D1F2C" w:rsidRPr="00C52364" w:rsidRDefault="002D1F2C" w:rsidP="002D1F2C">
            <w:pPr>
              <w:tabs>
                <w:tab w:val="left" w:pos="5472"/>
              </w:tabs>
              <w:rPr>
                <w:b/>
                <w:szCs w:val="22"/>
                <w:lang w:val="hr-HR"/>
              </w:rPr>
            </w:pPr>
            <w:r w:rsidRPr="00C52364">
              <w:rPr>
                <w:b/>
                <w:szCs w:val="22"/>
                <w:lang w:val="hr-HR"/>
              </w:rPr>
              <w:t>Ciljevi:</w:t>
            </w:r>
          </w:p>
        </w:tc>
      </w:tr>
      <w:tr w:rsidR="002D1F2C" w:rsidRPr="00C52364" w14:paraId="446CAC35" w14:textId="77777777" w:rsidTr="0009059D">
        <w:trPr>
          <w:trHeight w:val="767"/>
          <w:jc w:val="center"/>
        </w:trPr>
        <w:tc>
          <w:tcPr>
            <w:tcW w:w="10915" w:type="dxa"/>
            <w:gridSpan w:val="3"/>
          </w:tcPr>
          <w:p w14:paraId="50C29913" w14:textId="77777777" w:rsidR="002D1F2C" w:rsidRPr="00C52364" w:rsidRDefault="002D1F2C" w:rsidP="002D1F2C">
            <w:pPr>
              <w:tabs>
                <w:tab w:val="num" w:pos="432"/>
                <w:tab w:val="left" w:pos="5472"/>
              </w:tabs>
              <w:rPr>
                <w:szCs w:val="22"/>
                <w:lang w:val="hr-HR"/>
              </w:rPr>
            </w:pPr>
            <w:r w:rsidRPr="00C52364">
              <w:rPr>
                <w:szCs w:val="22"/>
                <w:lang w:val="hr-HR"/>
              </w:rPr>
              <w:t>- stjecanje znanja o čovjeku kao razumnom, kreativnom i društvenom biću te kao nositelju povijesnih događaja i tvorcu povijesti,</w:t>
            </w:r>
          </w:p>
          <w:p w14:paraId="54773F59" w14:textId="77777777" w:rsidR="002D1F2C" w:rsidRPr="00C52364" w:rsidRDefault="002D1F2C" w:rsidP="002D1F2C">
            <w:pPr>
              <w:tabs>
                <w:tab w:val="num" w:pos="432"/>
                <w:tab w:val="left" w:pos="5472"/>
              </w:tabs>
              <w:rPr>
                <w:szCs w:val="22"/>
                <w:lang w:val="hr-HR"/>
              </w:rPr>
            </w:pPr>
            <w:r w:rsidRPr="00C52364">
              <w:rPr>
                <w:szCs w:val="22"/>
                <w:lang w:val="hr-HR"/>
              </w:rPr>
              <w:t>- razumijevanje razdoblja i društveno-ekonomskih formacija te da svako razdoblje ima svoj sustav vrijednosti,</w:t>
            </w:r>
          </w:p>
          <w:p w14:paraId="7DC6242D" w14:textId="77777777" w:rsidR="002D1F2C" w:rsidRPr="00C52364" w:rsidRDefault="002D1F2C" w:rsidP="002D1F2C">
            <w:pPr>
              <w:tabs>
                <w:tab w:val="num" w:pos="432"/>
                <w:tab w:val="left" w:pos="5472"/>
              </w:tabs>
              <w:rPr>
                <w:szCs w:val="22"/>
                <w:lang w:val="hr-HR"/>
              </w:rPr>
            </w:pPr>
            <w:r w:rsidRPr="00C52364">
              <w:rPr>
                <w:szCs w:val="22"/>
                <w:lang w:val="hr-HR"/>
              </w:rPr>
              <w:t>- razvijanje patriotskih osjećanja kod učenika na primjerima velikih bitaka, ustanaka i buna, oslobodilačkih ratova protiv tuđinske vlasti,</w:t>
            </w:r>
          </w:p>
          <w:p w14:paraId="3566D34D" w14:textId="77777777" w:rsidR="002D1F2C" w:rsidRPr="00C52364" w:rsidRDefault="002D1F2C" w:rsidP="002D1F2C">
            <w:pPr>
              <w:tabs>
                <w:tab w:val="num" w:pos="432"/>
                <w:tab w:val="left" w:pos="5472"/>
              </w:tabs>
              <w:rPr>
                <w:szCs w:val="22"/>
                <w:lang w:val="hr-HR"/>
              </w:rPr>
            </w:pPr>
            <w:r w:rsidRPr="00C52364">
              <w:rPr>
                <w:szCs w:val="22"/>
                <w:lang w:val="hr-HR"/>
              </w:rPr>
              <w:t>- ukazati kako se ratno junaštvo ne iskazuje samo u pobjedama, te kako i poraz može biti častan u punom ljudskom i nacionalnom dostojanstvu,</w:t>
            </w:r>
          </w:p>
          <w:p w14:paraId="44C4FBAD" w14:textId="77777777" w:rsidR="002D1F2C" w:rsidRPr="00C52364" w:rsidRDefault="002D1F2C" w:rsidP="002D1F2C">
            <w:pPr>
              <w:tabs>
                <w:tab w:val="num" w:pos="432"/>
                <w:tab w:val="left" w:pos="5472"/>
              </w:tabs>
              <w:rPr>
                <w:szCs w:val="22"/>
                <w:lang w:val="hr-HR"/>
              </w:rPr>
            </w:pPr>
            <w:r w:rsidRPr="00C52364">
              <w:rPr>
                <w:szCs w:val="22"/>
                <w:lang w:val="hr-HR"/>
              </w:rPr>
              <w:t>- spoznati kako u prošlosti ništa nije bilo vječno i nepromjenjivo,</w:t>
            </w:r>
          </w:p>
          <w:p w14:paraId="53F7F95B" w14:textId="77777777" w:rsidR="002D1F2C" w:rsidRPr="00C52364" w:rsidRDefault="002D1F2C" w:rsidP="002D1F2C">
            <w:pPr>
              <w:tabs>
                <w:tab w:val="num" w:pos="432"/>
                <w:tab w:val="left" w:pos="5472"/>
              </w:tabs>
              <w:rPr>
                <w:szCs w:val="22"/>
                <w:lang w:val="hr-HR"/>
              </w:rPr>
            </w:pPr>
            <w:r w:rsidRPr="00C52364">
              <w:rPr>
                <w:szCs w:val="22"/>
                <w:lang w:val="hr-HR"/>
              </w:rPr>
              <w:t>- potvrditi tezu kako je svaki narod sam odgovoran za svoju sudbinu,</w:t>
            </w:r>
          </w:p>
          <w:p w14:paraId="6B260C45" w14:textId="77777777" w:rsidR="002D1F2C" w:rsidRPr="00C52364" w:rsidRDefault="002D1F2C" w:rsidP="002D1F2C">
            <w:pPr>
              <w:tabs>
                <w:tab w:val="num" w:pos="432"/>
                <w:tab w:val="left" w:pos="5472"/>
              </w:tabs>
              <w:rPr>
                <w:szCs w:val="22"/>
                <w:lang w:val="hr-HR"/>
              </w:rPr>
            </w:pPr>
            <w:r w:rsidRPr="00C52364">
              <w:rPr>
                <w:szCs w:val="22"/>
                <w:lang w:val="hr-HR"/>
              </w:rPr>
              <w:t>- razvijati spoznaju o kulturnom identitetu svoje sredine, uz istovremeno poštovanje osobnosti drugih kultura,</w:t>
            </w:r>
          </w:p>
          <w:p w14:paraId="2DB1A8B5" w14:textId="77777777" w:rsidR="002D1F2C" w:rsidRPr="00C52364" w:rsidRDefault="002D1F2C" w:rsidP="002D1F2C">
            <w:pPr>
              <w:tabs>
                <w:tab w:val="num" w:pos="432"/>
                <w:tab w:val="left" w:pos="5472"/>
              </w:tabs>
              <w:rPr>
                <w:szCs w:val="22"/>
                <w:lang w:val="hr-HR"/>
              </w:rPr>
            </w:pPr>
            <w:r w:rsidRPr="00C52364">
              <w:rPr>
                <w:szCs w:val="22"/>
                <w:lang w:val="hr-HR"/>
              </w:rPr>
              <w:t>- razvijati duh tolerancije i demokratsko pravo na različita mišljenja,</w:t>
            </w:r>
          </w:p>
          <w:p w14:paraId="13A1E220" w14:textId="77777777" w:rsidR="002D1F2C" w:rsidRPr="00C52364" w:rsidRDefault="002D1F2C" w:rsidP="002D1F2C">
            <w:pPr>
              <w:tabs>
                <w:tab w:val="num" w:pos="432"/>
                <w:tab w:val="left" w:pos="5472"/>
              </w:tabs>
              <w:rPr>
                <w:szCs w:val="22"/>
                <w:lang w:val="hr-HR"/>
              </w:rPr>
            </w:pPr>
            <w:r w:rsidRPr="00C52364">
              <w:rPr>
                <w:szCs w:val="22"/>
                <w:lang w:val="hr-HR"/>
              </w:rPr>
              <w:t>- razvijati kod učenika sposobnost samostalnoga rasuđivanja i odgovornost za vlastito djelovanje u društvenoj sredini u kojoj žive.</w:t>
            </w:r>
          </w:p>
        </w:tc>
      </w:tr>
      <w:tr w:rsidR="002D1F2C" w:rsidRPr="00C52364" w14:paraId="50AA6E68" w14:textId="77777777" w:rsidTr="0009059D">
        <w:trPr>
          <w:trHeight w:val="262"/>
          <w:jc w:val="center"/>
        </w:trPr>
        <w:tc>
          <w:tcPr>
            <w:tcW w:w="10915" w:type="dxa"/>
            <w:gridSpan w:val="3"/>
            <w:shd w:val="clear" w:color="auto" w:fill="auto"/>
          </w:tcPr>
          <w:p w14:paraId="18174B24" w14:textId="77777777" w:rsidR="002D1F2C" w:rsidRPr="00C52364" w:rsidRDefault="002D1F2C" w:rsidP="002D1F2C">
            <w:pPr>
              <w:tabs>
                <w:tab w:val="left" w:pos="5472"/>
              </w:tabs>
              <w:rPr>
                <w:b/>
                <w:szCs w:val="22"/>
                <w:lang w:val="hr-HR"/>
              </w:rPr>
            </w:pPr>
            <w:r w:rsidRPr="00C52364">
              <w:rPr>
                <w:b/>
                <w:szCs w:val="22"/>
                <w:lang w:val="hr-HR"/>
              </w:rPr>
              <w:t>Jedinice:</w:t>
            </w:r>
          </w:p>
        </w:tc>
      </w:tr>
      <w:tr w:rsidR="002D1F2C" w:rsidRPr="00C52364" w14:paraId="7B9E138B" w14:textId="77777777" w:rsidTr="0009059D">
        <w:trPr>
          <w:trHeight w:val="735"/>
          <w:jc w:val="center"/>
        </w:trPr>
        <w:tc>
          <w:tcPr>
            <w:tcW w:w="10915" w:type="dxa"/>
            <w:gridSpan w:val="3"/>
          </w:tcPr>
          <w:p w14:paraId="355A6CD0" w14:textId="77777777" w:rsidR="002D1F2C" w:rsidRPr="00C52364" w:rsidRDefault="002D1F2C" w:rsidP="002D1F2C">
            <w:pPr>
              <w:tabs>
                <w:tab w:val="left" w:pos="5472"/>
              </w:tabs>
              <w:rPr>
                <w:color w:val="000000" w:themeColor="text1"/>
                <w:szCs w:val="22"/>
                <w:lang w:val="hr-HR"/>
              </w:rPr>
            </w:pPr>
            <w:r w:rsidRPr="00C52364">
              <w:rPr>
                <w:color w:val="000000" w:themeColor="text1"/>
                <w:szCs w:val="22"/>
                <w:lang w:val="hr-HR"/>
              </w:rPr>
              <w:t>1. Prapovijest</w:t>
            </w:r>
          </w:p>
          <w:p w14:paraId="690D4A04" w14:textId="77777777" w:rsidR="002D1F2C" w:rsidRPr="00C52364" w:rsidRDefault="002D1F2C" w:rsidP="002D1F2C">
            <w:pPr>
              <w:tabs>
                <w:tab w:val="left" w:pos="5472"/>
              </w:tabs>
              <w:rPr>
                <w:szCs w:val="22"/>
                <w:lang w:val="hr-HR"/>
              </w:rPr>
            </w:pPr>
            <w:r w:rsidRPr="00C52364">
              <w:rPr>
                <w:szCs w:val="22"/>
                <w:lang w:val="hr-HR"/>
              </w:rPr>
              <w:t>2. Stari vijek</w:t>
            </w:r>
          </w:p>
          <w:p w14:paraId="3DDD6F38" w14:textId="77777777" w:rsidR="002D1F2C" w:rsidRPr="00C52364" w:rsidRDefault="002D1F2C" w:rsidP="002D1F2C">
            <w:pPr>
              <w:tabs>
                <w:tab w:val="left" w:pos="5472"/>
              </w:tabs>
              <w:rPr>
                <w:szCs w:val="22"/>
                <w:lang w:val="hr-HR"/>
              </w:rPr>
            </w:pPr>
            <w:r w:rsidRPr="00C52364">
              <w:rPr>
                <w:szCs w:val="22"/>
                <w:lang w:val="hr-HR"/>
              </w:rPr>
              <w:t>3. Opći srednji vijek</w:t>
            </w:r>
          </w:p>
          <w:p w14:paraId="7300832B" w14:textId="77777777" w:rsidR="002D1F2C" w:rsidRPr="00C52364" w:rsidRDefault="002D1F2C" w:rsidP="002D1F2C">
            <w:pPr>
              <w:tabs>
                <w:tab w:val="left" w:pos="5472"/>
              </w:tabs>
              <w:rPr>
                <w:szCs w:val="22"/>
                <w:lang w:val="hr-HR"/>
              </w:rPr>
            </w:pPr>
            <w:r w:rsidRPr="00C52364">
              <w:rPr>
                <w:szCs w:val="22"/>
                <w:lang w:val="hr-HR"/>
              </w:rPr>
              <w:t>4. Srednji vijek – nacionalna povijest</w:t>
            </w:r>
          </w:p>
          <w:p w14:paraId="75B501ED" w14:textId="77777777" w:rsidR="002D1F2C" w:rsidRPr="00C52364" w:rsidRDefault="002D1F2C" w:rsidP="002D1F2C">
            <w:pPr>
              <w:tabs>
                <w:tab w:val="left" w:pos="5472"/>
              </w:tabs>
              <w:rPr>
                <w:szCs w:val="22"/>
                <w:lang w:val="hr-HR"/>
              </w:rPr>
            </w:pPr>
            <w:r w:rsidRPr="00C52364">
              <w:rPr>
                <w:szCs w:val="22"/>
                <w:lang w:val="hr-HR"/>
              </w:rPr>
              <w:t>5. Novi vijek – Europa i svijet od XV. do XVIII. stoljeća</w:t>
            </w:r>
          </w:p>
          <w:p w14:paraId="3C17E44C" w14:textId="77777777" w:rsidR="002D1F2C" w:rsidRPr="00C52364" w:rsidRDefault="002D1F2C" w:rsidP="002D1F2C">
            <w:pPr>
              <w:tabs>
                <w:tab w:val="left" w:pos="5472"/>
              </w:tabs>
              <w:rPr>
                <w:szCs w:val="22"/>
                <w:lang w:val="hr-HR"/>
              </w:rPr>
            </w:pPr>
            <w:r w:rsidRPr="00C52364">
              <w:rPr>
                <w:szCs w:val="22"/>
                <w:lang w:val="hr-HR"/>
              </w:rPr>
              <w:t xml:space="preserve">6. Južnoslavenski narodi od XV. do XVIII. stoljeća </w:t>
            </w:r>
          </w:p>
        </w:tc>
      </w:tr>
      <w:tr w:rsidR="002D1F2C" w:rsidRPr="00C52364" w14:paraId="600CF057" w14:textId="77777777" w:rsidTr="0009059D">
        <w:trPr>
          <w:jc w:val="center"/>
        </w:trPr>
        <w:tc>
          <w:tcPr>
            <w:tcW w:w="4110" w:type="dxa"/>
            <w:gridSpan w:val="2"/>
            <w:shd w:val="clear" w:color="auto" w:fill="auto"/>
            <w:vAlign w:val="center"/>
          </w:tcPr>
          <w:p w14:paraId="7A60B6D3" w14:textId="77777777" w:rsidR="002D1F2C" w:rsidRPr="00C52364" w:rsidRDefault="002D1F2C" w:rsidP="002D1F2C">
            <w:pPr>
              <w:tabs>
                <w:tab w:val="left" w:pos="5472"/>
              </w:tabs>
              <w:jc w:val="center"/>
              <w:rPr>
                <w:b/>
                <w:szCs w:val="22"/>
                <w:lang w:val="hr-HR"/>
              </w:rPr>
            </w:pPr>
            <w:r w:rsidRPr="00C52364">
              <w:rPr>
                <w:b/>
                <w:szCs w:val="22"/>
                <w:lang w:val="hr-HR"/>
              </w:rPr>
              <w:t>Ishodi učenja:</w:t>
            </w:r>
          </w:p>
        </w:tc>
        <w:tc>
          <w:tcPr>
            <w:tcW w:w="6805" w:type="dxa"/>
            <w:shd w:val="clear" w:color="auto" w:fill="auto"/>
            <w:vAlign w:val="center"/>
          </w:tcPr>
          <w:p w14:paraId="6B52BC41" w14:textId="77777777" w:rsidR="002D1F2C" w:rsidRPr="00C52364" w:rsidRDefault="002D1F2C" w:rsidP="002D1F2C">
            <w:pPr>
              <w:tabs>
                <w:tab w:val="left" w:pos="5472"/>
              </w:tabs>
              <w:jc w:val="center"/>
              <w:rPr>
                <w:b/>
                <w:szCs w:val="22"/>
                <w:lang w:val="hr-HR"/>
              </w:rPr>
            </w:pPr>
            <w:r w:rsidRPr="00C52364">
              <w:rPr>
                <w:b/>
                <w:szCs w:val="22"/>
                <w:lang w:val="hr-HR"/>
              </w:rPr>
              <w:t>Smjernice za nastavnike:</w:t>
            </w:r>
          </w:p>
        </w:tc>
      </w:tr>
      <w:tr w:rsidR="002D1F2C" w:rsidRPr="00C52364" w14:paraId="3275CCCB" w14:textId="77777777" w:rsidTr="0009059D">
        <w:trPr>
          <w:trHeight w:val="238"/>
          <w:jc w:val="center"/>
        </w:trPr>
        <w:tc>
          <w:tcPr>
            <w:tcW w:w="4110" w:type="dxa"/>
            <w:gridSpan w:val="2"/>
          </w:tcPr>
          <w:p w14:paraId="6B6D14A4" w14:textId="0367EA8A" w:rsidR="002D1F2C" w:rsidRPr="00C52364" w:rsidRDefault="002D1F2C" w:rsidP="002D1F2C">
            <w:pPr>
              <w:tabs>
                <w:tab w:val="left" w:pos="5472"/>
              </w:tabs>
              <w:rPr>
                <w:b/>
                <w:szCs w:val="22"/>
                <w:lang w:val="hr-HR"/>
              </w:rPr>
            </w:pPr>
            <w:r w:rsidRPr="00C52364">
              <w:rPr>
                <w:b/>
                <w:szCs w:val="22"/>
                <w:lang w:val="hr-HR"/>
              </w:rPr>
              <w:t xml:space="preserve">Jedinica 1.  </w:t>
            </w:r>
          </w:p>
          <w:p w14:paraId="52BDCC04" w14:textId="77777777" w:rsidR="002D1F2C" w:rsidRPr="00C52364" w:rsidRDefault="002D1F2C" w:rsidP="002D1F2C">
            <w:pPr>
              <w:tabs>
                <w:tab w:val="left" w:pos="5472"/>
              </w:tabs>
              <w:rPr>
                <w:szCs w:val="22"/>
                <w:lang w:val="hr-HR"/>
              </w:rPr>
            </w:pPr>
            <w:r w:rsidRPr="00C52364">
              <w:rPr>
                <w:szCs w:val="22"/>
                <w:lang w:val="hr-HR"/>
              </w:rPr>
              <w:t>Učenik će biti sposoban:</w:t>
            </w:r>
          </w:p>
          <w:p w14:paraId="564899C8" w14:textId="77777777" w:rsidR="002D1F2C" w:rsidRPr="00C52364" w:rsidRDefault="002D1F2C" w:rsidP="002D1F2C">
            <w:pPr>
              <w:tabs>
                <w:tab w:val="left" w:pos="5472"/>
              </w:tabs>
              <w:rPr>
                <w:szCs w:val="22"/>
                <w:lang w:val="hr-HR"/>
              </w:rPr>
            </w:pPr>
            <w:r w:rsidRPr="00C52364">
              <w:rPr>
                <w:szCs w:val="22"/>
                <w:lang w:val="hr-HR"/>
              </w:rPr>
              <w:t>- objasniti zašto je povijest društvena i humanistička znanost,</w:t>
            </w:r>
          </w:p>
          <w:p w14:paraId="3A406FD0" w14:textId="77777777" w:rsidR="002D1F2C" w:rsidRPr="00C52364" w:rsidRDefault="002D1F2C" w:rsidP="002D1F2C">
            <w:pPr>
              <w:tabs>
                <w:tab w:val="left" w:pos="5472"/>
              </w:tabs>
              <w:rPr>
                <w:szCs w:val="22"/>
                <w:lang w:val="hr-HR"/>
              </w:rPr>
            </w:pPr>
            <w:r w:rsidRPr="00C52364">
              <w:rPr>
                <w:szCs w:val="22"/>
                <w:lang w:val="hr-HR"/>
              </w:rPr>
              <w:t>- opisati zašto je povijesna istina znanstveni ideal povjesničara,</w:t>
            </w:r>
          </w:p>
          <w:p w14:paraId="550E5674" w14:textId="77777777" w:rsidR="002D1F2C" w:rsidRPr="00C52364" w:rsidRDefault="002D1F2C" w:rsidP="002D1F2C">
            <w:pPr>
              <w:tabs>
                <w:tab w:val="left" w:pos="5472"/>
              </w:tabs>
              <w:rPr>
                <w:szCs w:val="22"/>
                <w:lang w:val="hr-HR"/>
              </w:rPr>
            </w:pPr>
            <w:r w:rsidRPr="00C52364">
              <w:rPr>
                <w:szCs w:val="22"/>
                <w:lang w:val="hr-HR"/>
              </w:rPr>
              <w:t>- objasniti povijesne izvore i njihovu podjelu, razlikovati povijesna razdoblja i društveno-ekonomske formacije koje im pripadaju,</w:t>
            </w:r>
          </w:p>
          <w:p w14:paraId="22177C74" w14:textId="77777777" w:rsidR="002D1F2C" w:rsidRPr="00C52364" w:rsidRDefault="002D1F2C" w:rsidP="002D1F2C">
            <w:pPr>
              <w:tabs>
                <w:tab w:val="left" w:pos="5472"/>
              </w:tabs>
              <w:rPr>
                <w:szCs w:val="22"/>
                <w:lang w:val="hr-HR"/>
              </w:rPr>
            </w:pPr>
            <w:r w:rsidRPr="00C52364">
              <w:rPr>
                <w:szCs w:val="22"/>
                <w:lang w:val="hr-HR"/>
              </w:rPr>
              <w:t>- upoznati razvoj ljudskoga društva od pojave čovjeka kao razumnoga ljudskog bića do pojava prvih država, civilizacija i pisanih spomenika.</w:t>
            </w:r>
          </w:p>
          <w:p w14:paraId="7A0E3F96" w14:textId="77777777" w:rsidR="002D1F2C" w:rsidRPr="00C52364" w:rsidRDefault="002D1F2C" w:rsidP="002D1F2C">
            <w:pPr>
              <w:tabs>
                <w:tab w:val="left" w:pos="5472"/>
              </w:tabs>
              <w:rPr>
                <w:szCs w:val="22"/>
                <w:lang w:val="hr-HR"/>
              </w:rPr>
            </w:pPr>
          </w:p>
          <w:p w14:paraId="0FAA4858" w14:textId="77777777" w:rsidR="002D1F2C" w:rsidRPr="00C52364" w:rsidRDefault="002D1F2C" w:rsidP="002D1F2C">
            <w:pPr>
              <w:tabs>
                <w:tab w:val="left" w:pos="5472"/>
              </w:tabs>
              <w:rPr>
                <w:b/>
                <w:szCs w:val="22"/>
                <w:lang w:val="hr-HR"/>
              </w:rPr>
            </w:pPr>
            <w:r w:rsidRPr="00C52364">
              <w:rPr>
                <w:b/>
                <w:szCs w:val="22"/>
                <w:lang w:val="hr-HR"/>
              </w:rPr>
              <w:t xml:space="preserve">Jedinica 2. </w:t>
            </w:r>
          </w:p>
          <w:p w14:paraId="12A60C59" w14:textId="77777777" w:rsidR="002D1F2C" w:rsidRPr="00C52364" w:rsidRDefault="002D1F2C" w:rsidP="002D1F2C">
            <w:pPr>
              <w:tabs>
                <w:tab w:val="left" w:pos="5472"/>
              </w:tabs>
              <w:rPr>
                <w:szCs w:val="22"/>
                <w:lang w:val="hr-HR"/>
              </w:rPr>
            </w:pPr>
            <w:r w:rsidRPr="00C52364">
              <w:rPr>
                <w:szCs w:val="22"/>
                <w:lang w:val="hr-HR"/>
              </w:rPr>
              <w:t>Učenik će biti sposoban:</w:t>
            </w:r>
          </w:p>
          <w:p w14:paraId="0734648A" w14:textId="77777777" w:rsidR="002D1F2C" w:rsidRPr="00C52364" w:rsidRDefault="002D1F2C" w:rsidP="002D1F2C">
            <w:pPr>
              <w:tabs>
                <w:tab w:val="left" w:pos="5472"/>
              </w:tabs>
              <w:rPr>
                <w:szCs w:val="22"/>
                <w:lang w:val="hr-HR"/>
              </w:rPr>
            </w:pPr>
            <w:r w:rsidRPr="00C52364">
              <w:rPr>
                <w:szCs w:val="22"/>
                <w:lang w:val="hr-HR"/>
              </w:rPr>
              <w:t>- opisati što je utjecalo da se od prapovijesnoga čovjeka razvije razuman čovjek,</w:t>
            </w:r>
          </w:p>
          <w:p w14:paraId="0001AA13" w14:textId="77777777" w:rsidR="002D1F2C" w:rsidRPr="00C52364" w:rsidRDefault="002D1F2C" w:rsidP="002D1F2C">
            <w:pPr>
              <w:tabs>
                <w:tab w:val="left" w:pos="5472"/>
              </w:tabs>
              <w:rPr>
                <w:szCs w:val="22"/>
                <w:lang w:val="hr-HR"/>
              </w:rPr>
            </w:pPr>
            <w:r w:rsidRPr="00C52364">
              <w:rPr>
                <w:szCs w:val="22"/>
                <w:lang w:val="hr-HR"/>
              </w:rPr>
              <w:t>- opisati gdje su se pojavile prve države i koji su prirodni čimbenici utjecali na formiranje prvih država,</w:t>
            </w:r>
          </w:p>
          <w:p w14:paraId="5AE64742" w14:textId="77777777" w:rsidR="002D1F2C" w:rsidRPr="00C52364" w:rsidRDefault="002D1F2C" w:rsidP="002D1F2C">
            <w:pPr>
              <w:tabs>
                <w:tab w:val="left" w:pos="5472"/>
              </w:tabs>
              <w:rPr>
                <w:szCs w:val="22"/>
                <w:lang w:val="hr-HR"/>
              </w:rPr>
            </w:pPr>
            <w:r w:rsidRPr="00C52364">
              <w:rPr>
                <w:szCs w:val="22"/>
                <w:lang w:val="hr-HR"/>
              </w:rPr>
              <w:lastRenderedPageBreak/>
              <w:t>- kronološki odrediti razdoblje staroga vijeka,</w:t>
            </w:r>
          </w:p>
          <w:p w14:paraId="4F489D32" w14:textId="77777777" w:rsidR="002D1F2C" w:rsidRPr="00C52364" w:rsidRDefault="002D1F2C" w:rsidP="002D1F2C">
            <w:pPr>
              <w:tabs>
                <w:tab w:val="left" w:pos="5472"/>
              </w:tabs>
              <w:rPr>
                <w:szCs w:val="22"/>
                <w:lang w:val="hr-HR"/>
              </w:rPr>
            </w:pPr>
            <w:r w:rsidRPr="00C52364">
              <w:rPr>
                <w:szCs w:val="22"/>
                <w:lang w:val="hr-HR"/>
              </w:rPr>
              <w:t>- nabrojati države Starog istoka,</w:t>
            </w:r>
          </w:p>
          <w:p w14:paraId="2FC37649" w14:textId="77777777" w:rsidR="002D1F2C" w:rsidRPr="00C52364" w:rsidRDefault="002D1F2C" w:rsidP="002D1F2C">
            <w:pPr>
              <w:tabs>
                <w:tab w:val="left" w:pos="5472"/>
              </w:tabs>
              <w:rPr>
                <w:szCs w:val="22"/>
                <w:lang w:val="hr-HR"/>
              </w:rPr>
            </w:pPr>
            <w:r w:rsidRPr="00C52364">
              <w:rPr>
                <w:szCs w:val="22"/>
                <w:lang w:val="hr-HR"/>
              </w:rPr>
              <w:t>- objasniti obilježja robovlasničkoga društva,</w:t>
            </w:r>
          </w:p>
          <w:p w14:paraId="789D904E" w14:textId="77777777" w:rsidR="002D1F2C" w:rsidRPr="00C52364" w:rsidRDefault="002D1F2C" w:rsidP="002D1F2C">
            <w:pPr>
              <w:tabs>
                <w:tab w:val="left" w:pos="5472"/>
              </w:tabs>
              <w:rPr>
                <w:szCs w:val="22"/>
                <w:lang w:val="hr-HR"/>
              </w:rPr>
            </w:pPr>
            <w:r w:rsidRPr="00C52364">
              <w:rPr>
                <w:szCs w:val="22"/>
                <w:lang w:val="hr-HR"/>
              </w:rPr>
              <w:t>- opisati države i društvo starih Grka,</w:t>
            </w:r>
          </w:p>
          <w:p w14:paraId="4FB5EC9B" w14:textId="77777777" w:rsidR="002D1F2C" w:rsidRPr="00C52364" w:rsidRDefault="002D1F2C" w:rsidP="002D1F2C">
            <w:pPr>
              <w:tabs>
                <w:tab w:val="left" w:pos="5472"/>
              </w:tabs>
              <w:rPr>
                <w:szCs w:val="22"/>
                <w:lang w:val="hr-HR"/>
              </w:rPr>
            </w:pPr>
            <w:r w:rsidRPr="00C52364">
              <w:rPr>
                <w:szCs w:val="22"/>
                <w:lang w:val="hr-HR"/>
              </w:rPr>
              <w:t>- objasniti državu i društvo staroga Rima,</w:t>
            </w:r>
          </w:p>
          <w:p w14:paraId="1142E249" w14:textId="77777777" w:rsidR="002D1F2C" w:rsidRPr="00C52364" w:rsidRDefault="002D1F2C" w:rsidP="002D1F2C">
            <w:pPr>
              <w:tabs>
                <w:tab w:val="left" w:pos="5472"/>
              </w:tabs>
              <w:rPr>
                <w:szCs w:val="22"/>
                <w:lang w:val="hr-HR"/>
              </w:rPr>
            </w:pPr>
            <w:r w:rsidRPr="00C52364">
              <w:rPr>
                <w:szCs w:val="22"/>
                <w:lang w:val="hr-HR"/>
              </w:rPr>
              <w:t>- navesti koji su narodi u antičko doba živjeli na Balkanskom poluotoku,</w:t>
            </w:r>
          </w:p>
          <w:p w14:paraId="4DEFB42E" w14:textId="77777777" w:rsidR="002D1F2C" w:rsidRPr="00C52364" w:rsidRDefault="002D1F2C" w:rsidP="002D1F2C">
            <w:pPr>
              <w:tabs>
                <w:tab w:val="left" w:pos="5472"/>
              </w:tabs>
              <w:rPr>
                <w:szCs w:val="22"/>
                <w:lang w:val="hr-HR"/>
              </w:rPr>
            </w:pPr>
            <w:r w:rsidRPr="00C52364">
              <w:rPr>
                <w:szCs w:val="22"/>
                <w:lang w:val="hr-HR"/>
              </w:rPr>
              <w:t xml:space="preserve">- uočiti razliku između monoteističkih i politeističkih religija, </w:t>
            </w:r>
          </w:p>
          <w:p w14:paraId="7FE0223F" w14:textId="77777777" w:rsidR="002D1F2C" w:rsidRPr="00C52364" w:rsidRDefault="002D1F2C" w:rsidP="002D1F2C">
            <w:pPr>
              <w:tabs>
                <w:tab w:val="left" w:pos="5472"/>
              </w:tabs>
              <w:rPr>
                <w:szCs w:val="22"/>
                <w:lang w:val="hr-HR"/>
              </w:rPr>
            </w:pPr>
            <w:r w:rsidRPr="00C52364">
              <w:rPr>
                <w:szCs w:val="22"/>
                <w:lang w:val="hr-HR"/>
              </w:rPr>
              <w:t>- navesti doprinos antičkih naroda razvoju svjetske kulture.</w:t>
            </w:r>
          </w:p>
          <w:p w14:paraId="548ECD69" w14:textId="77777777" w:rsidR="002D1F2C" w:rsidRPr="00C52364" w:rsidRDefault="002D1F2C" w:rsidP="002D1F2C">
            <w:pPr>
              <w:tabs>
                <w:tab w:val="left" w:pos="5472"/>
              </w:tabs>
              <w:rPr>
                <w:szCs w:val="22"/>
                <w:lang w:val="hr-HR"/>
              </w:rPr>
            </w:pPr>
          </w:p>
          <w:p w14:paraId="056B1F2C" w14:textId="77777777" w:rsidR="002D1F2C" w:rsidRPr="00C52364" w:rsidRDefault="002D1F2C" w:rsidP="002D1F2C">
            <w:pPr>
              <w:tabs>
                <w:tab w:val="left" w:pos="5472"/>
              </w:tabs>
              <w:rPr>
                <w:b/>
                <w:szCs w:val="22"/>
                <w:lang w:val="hr-HR"/>
              </w:rPr>
            </w:pPr>
            <w:r w:rsidRPr="00C52364">
              <w:rPr>
                <w:b/>
                <w:szCs w:val="22"/>
                <w:lang w:val="hr-HR"/>
              </w:rPr>
              <w:t xml:space="preserve">Jedinica 3. </w:t>
            </w:r>
          </w:p>
          <w:p w14:paraId="79978F48" w14:textId="77777777" w:rsidR="002D1F2C" w:rsidRPr="00C52364" w:rsidRDefault="002D1F2C" w:rsidP="002D1F2C">
            <w:pPr>
              <w:tabs>
                <w:tab w:val="left" w:pos="5472"/>
              </w:tabs>
              <w:rPr>
                <w:szCs w:val="22"/>
                <w:lang w:val="hr-HR"/>
              </w:rPr>
            </w:pPr>
            <w:r w:rsidRPr="00C52364">
              <w:rPr>
                <w:szCs w:val="22"/>
                <w:lang w:val="hr-HR"/>
              </w:rPr>
              <w:t>Učenik će biti sposoban:</w:t>
            </w:r>
          </w:p>
          <w:p w14:paraId="4660B51E" w14:textId="77777777" w:rsidR="002D1F2C" w:rsidRPr="00C52364" w:rsidRDefault="002D1F2C" w:rsidP="002D1F2C">
            <w:pPr>
              <w:tabs>
                <w:tab w:val="left" w:pos="5472"/>
              </w:tabs>
              <w:rPr>
                <w:szCs w:val="22"/>
                <w:lang w:val="hr-HR"/>
              </w:rPr>
            </w:pPr>
            <w:r w:rsidRPr="00C52364">
              <w:rPr>
                <w:szCs w:val="22"/>
                <w:lang w:val="hr-HR"/>
              </w:rPr>
              <w:t>- objasniti Veliku seobu naroda,</w:t>
            </w:r>
          </w:p>
          <w:p w14:paraId="07111266" w14:textId="77777777" w:rsidR="002D1F2C" w:rsidRPr="00C52364" w:rsidRDefault="002D1F2C" w:rsidP="002D1F2C">
            <w:pPr>
              <w:tabs>
                <w:tab w:val="left" w:pos="5472"/>
              </w:tabs>
              <w:rPr>
                <w:szCs w:val="22"/>
                <w:lang w:val="hr-HR"/>
              </w:rPr>
            </w:pPr>
            <w:r w:rsidRPr="00C52364">
              <w:rPr>
                <w:szCs w:val="22"/>
                <w:lang w:val="hr-HR"/>
              </w:rPr>
              <w:t>- opisati kako je palo Zapadno Rimsko Carstvo i koje su ranofeudalne države formirane u Europi,</w:t>
            </w:r>
          </w:p>
          <w:p w14:paraId="34FB8602" w14:textId="77777777" w:rsidR="002D1F2C" w:rsidRPr="00C52364" w:rsidRDefault="002D1F2C" w:rsidP="002D1F2C">
            <w:pPr>
              <w:tabs>
                <w:tab w:val="left" w:pos="5472"/>
              </w:tabs>
              <w:rPr>
                <w:szCs w:val="22"/>
                <w:lang w:val="hr-HR"/>
              </w:rPr>
            </w:pPr>
            <w:r w:rsidRPr="00C52364">
              <w:rPr>
                <w:szCs w:val="22"/>
                <w:lang w:val="hr-HR"/>
              </w:rPr>
              <w:t>- objasniti suštinu feudalnih društvenih odnosa,</w:t>
            </w:r>
          </w:p>
          <w:p w14:paraId="3050C1FC" w14:textId="77777777" w:rsidR="002D1F2C" w:rsidRPr="00C52364" w:rsidRDefault="002D1F2C" w:rsidP="002D1F2C">
            <w:pPr>
              <w:tabs>
                <w:tab w:val="left" w:pos="5472"/>
              </w:tabs>
              <w:rPr>
                <w:szCs w:val="22"/>
                <w:lang w:val="hr-HR"/>
              </w:rPr>
            </w:pPr>
            <w:r w:rsidRPr="00C52364">
              <w:rPr>
                <w:szCs w:val="22"/>
                <w:lang w:val="hr-HR"/>
              </w:rPr>
              <w:t>- navesti razloge zašto su vođeni križarski ratovi,</w:t>
            </w:r>
          </w:p>
          <w:p w14:paraId="252EB06C" w14:textId="77777777" w:rsidR="002D1F2C" w:rsidRPr="00C52364" w:rsidRDefault="002D1F2C" w:rsidP="002D1F2C">
            <w:pPr>
              <w:tabs>
                <w:tab w:val="left" w:pos="5472"/>
              </w:tabs>
              <w:rPr>
                <w:szCs w:val="22"/>
                <w:lang w:val="hr-HR"/>
              </w:rPr>
            </w:pPr>
            <w:r w:rsidRPr="00C52364">
              <w:rPr>
                <w:szCs w:val="22"/>
                <w:lang w:val="hr-HR"/>
              </w:rPr>
              <w:t>- objasniti osobnosti razvoja države i društva u Bizantu,</w:t>
            </w:r>
          </w:p>
          <w:p w14:paraId="0B32EAD7" w14:textId="77777777" w:rsidR="002D1F2C" w:rsidRPr="00C52364" w:rsidRDefault="002D1F2C" w:rsidP="002D1F2C">
            <w:pPr>
              <w:tabs>
                <w:tab w:val="left" w:pos="5472"/>
              </w:tabs>
              <w:rPr>
                <w:szCs w:val="22"/>
                <w:lang w:val="hr-HR"/>
              </w:rPr>
            </w:pPr>
            <w:r w:rsidRPr="00C52364">
              <w:rPr>
                <w:szCs w:val="22"/>
                <w:lang w:val="hr-HR"/>
              </w:rPr>
              <w:t>- uočiti kakav je bio utjecaj religije na srednjovjekovni svijet,</w:t>
            </w:r>
          </w:p>
          <w:p w14:paraId="3B67F826" w14:textId="77777777" w:rsidR="002D1F2C" w:rsidRPr="00C52364" w:rsidRDefault="002D1F2C" w:rsidP="002D1F2C">
            <w:pPr>
              <w:tabs>
                <w:tab w:val="left" w:pos="5472"/>
              </w:tabs>
              <w:rPr>
                <w:szCs w:val="22"/>
                <w:lang w:val="hr-HR"/>
              </w:rPr>
            </w:pPr>
            <w:r w:rsidRPr="00C52364">
              <w:rPr>
                <w:szCs w:val="22"/>
                <w:lang w:val="hr-HR"/>
              </w:rPr>
              <w:t>- opisati karakter srednjovjekovne kulture i navesti kulturna područja.</w:t>
            </w:r>
          </w:p>
          <w:p w14:paraId="1EA78C91" w14:textId="77777777" w:rsidR="002D1F2C" w:rsidRPr="00C52364" w:rsidRDefault="002D1F2C" w:rsidP="002D1F2C">
            <w:pPr>
              <w:tabs>
                <w:tab w:val="left" w:pos="5472"/>
              </w:tabs>
              <w:rPr>
                <w:szCs w:val="22"/>
                <w:lang w:val="hr-HR"/>
              </w:rPr>
            </w:pPr>
          </w:p>
          <w:p w14:paraId="1CC86A73" w14:textId="77777777" w:rsidR="002D1F2C" w:rsidRPr="00C52364" w:rsidRDefault="002D1F2C" w:rsidP="002D1F2C">
            <w:pPr>
              <w:tabs>
                <w:tab w:val="left" w:pos="5472"/>
              </w:tabs>
              <w:rPr>
                <w:b/>
                <w:szCs w:val="22"/>
                <w:lang w:val="hr-HR"/>
              </w:rPr>
            </w:pPr>
            <w:r w:rsidRPr="00C52364">
              <w:rPr>
                <w:b/>
                <w:szCs w:val="22"/>
                <w:lang w:val="hr-HR"/>
              </w:rPr>
              <w:t xml:space="preserve">Jedinica 4. </w:t>
            </w:r>
          </w:p>
          <w:p w14:paraId="4FA8741A" w14:textId="77777777" w:rsidR="002D1F2C" w:rsidRPr="00C52364" w:rsidRDefault="002D1F2C" w:rsidP="002D1F2C">
            <w:pPr>
              <w:tabs>
                <w:tab w:val="left" w:pos="5472"/>
              </w:tabs>
              <w:rPr>
                <w:szCs w:val="22"/>
                <w:lang w:val="hr-HR"/>
              </w:rPr>
            </w:pPr>
            <w:r w:rsidRPr="00C52364">
              <w:rPr>
                <w:szCs w:val="22"/>
                <w:lang w:val="hr-HR"/>
              </w:rPr>
              <w:t>Učenik će biti sposoban:</w:t>
            </w:r>
          </w:p>
          <w:p w14:paraId="0C7AD760" w14:textId="77777777" w:rsidR="002D1F2C" w:rsidRPr="00C52364" w:rsidRDefault="002D1F2C" w:rsidP="002D1F2C">
            <w:pPr>
              <w:tabs>
                <w:tab w:val="left" w:pos="5472"/>
              </w:tabs>
              <w:rPr>
                <w:szCs w:val="22"/>
                <w:lang w:val="hr-HR"/>
              </w:rPr>
            </w:pPr>
            <w:r w:rsidRPr="00C52364">
              <w:rPr>
                <w:szCs w:val="22"/>
                <w:lang w:val="hr-HR"/>
              </w:rPr>
              <w:t>- objasniti gdje je bila prapostojbina Slavena, uzrok i pravce seobe,</w:t>
            </w:r>
          </w:p>
          <w:p w14:paraId="5FA52DC1" w14:textId="77777777" w:rsidR="002D1F2C" w:rsidRPr="00C52364" w:rsidRDefault="002D1F2C" w:rsidP="002D1F2C">
            <w:pPr>
              <w:tabs>
                <w:tab w:val="left" w:pos="5472"/>
              </w:tabs>
              <w:rPr>
                <w:szCs w:val="22"/>
                <w:lang w:val="hr-HR"/>
              </w:rPr>
            </w:pPr>
            <w:r w:rsidRPr="00C52364">
              <w:rPr>
                <w:szCs w:val="22"/>
                <w:lang w:val="hr-HR"/>
              </w:rPr>
              <w:t>- navesti značaj pokrštavanja južnih Slavena,</w:t>
            </w:r>
          </w:p>
          <w:p w14:paraId="5ED92193" w14:textId="4DE9B6B8" w:rsidR="002D1F2C" w:rsidRPr="00C52364" w:rsidRDefault="002D1F2C" w:rsidP="002D1F2C">
            <w:pPr>
              <w:tabs>
                <w:tab w:val="left" w:pos="5472"/>
              </w:tabs>
              <w:rPr>
                <w:szCs w:val="22"/>
                <w:lang w:val="hr-HR"/>
              </w:rPr>
            </w:pPr>
            <w:r w:rsidRPr="00C52364">
              <w:rPr>
                <w:szCs w:val="22"/>
                <w:lang w:val="hr-HR"/>
              </w:rPr>
              <w:t>- opisati kako su susjedne države utjecale na ubrzavanje procesa formiranja feudalnih država južnih Slavena,</w:t>
            </w:r>
          </w:p>
          <w:p w14:paraId="7AB94D5F" w14:textId="77777777" w:rsidR="006115C9" w:rsidRPr="00C52364" w:rsidRDefault="006115C9" w:rsidP="006115C9">
            <w:pPr>
              <w:pStyle w:val="ListParagraph"/>
              <w:numPr>
                <w:ilvl w:val="0"/>
                <w:numId w:val="291"/>
              </w:numPr>
              <w:tabs>
                <w:tab w:val="left" w:pos="5472"/>
              </w:tabs>
              <w:rPr>
                <w:rFonts w:ascii="Times New Roman" w:hAnsi="Times New Roman" w:cs="Times New Roman"/>
                <w:sz w:val="22"/>
                <w:szCs w:val="22"/>
                <w:lang w:val="hr-HR" w:eastAsia="sr-Latn-CS"/>
              </w:rPr>
            </w:pPr>
            <w:r w:rsidRPr="00C52364">
              <w:rPr>
                <w:rFonts w:ascii="Times New Roman" w:hAnsi="Times New Roman" w:cs="Times New Roman"/>
                <w:sz w:val="22"/>
                <w:szCs w:val="22"/>
                <w:lang w:val="hr-HR" w:eastAsia="sr-Latn-CS"/>
              </w:rPr>
              <w:t>ranofeudalna država Južnih Slavena (Hrvatska, Srbija, Bosna),</w:t>
            </w:r>
          </w:p>
          <w:p w14:paraId="31DA3963" w14:textId="77777777" w:rsidR="006115C9" w:rsidRPr="00C52364" w:rsidRDefault="006115C9" w:rsidP="006115C9">
            <w:pPr>
              <w:pStyle w:val="ListParagraph"/>
              <w:numPr>
                <w:ilvl w:val="0"/>
                <w:numId w:val="291"/>
              </w:numPr>
              <w:tabs>
                <w:tab w:val="left" w:pos="5472"/>
              </w:tabs>
              <w:rPr>
                <w:rFonts w:ascii="Times New Roman" w:hAnsi="Times New Roman" w:cs="Times New Roman"/>
                <w:sz w:val="22"/>
                <w:szCs w:val="22"/>
                <w:lang w:val="hr-HR" w:eastAsia="sr-Latn-CS"/>
              </w:rPr>
            </w:pPr>
            <w:r w:rsidRPr="00C52364">
              <w:rPr>
                <w:rFonts w:ascii="Times New Roman" w:hAnsi="Times New Roman" w:cs="Times New Roman"/>
                <w:sz w:val="22"/>
                <w:szCs w:val="22"/>
                <w:lang w:val="hr-HR" w:eastAsia="sr-Latn-CS"/>
              </w:rPr>
              <w:t>Dubrovnik u srednjem vijeku,</w:t>
            </w:r>
          </w:p>
          <w:p w14:paraId="1A138A9C" w14:textId="4FEA27A6" w:rsidR="006115C9" w:rsidRPr="00C52364" w:rsidRDefault="006115C9" w:rsidP="006115C9">
            <w:pPr>
              <w:pStyle w:val="ListParagraph"/>
              <w:widowControl w:val="0"/>
              <w:numPr>
                <w:ilvl w:val="0"/>
                <w:numId w:val="291"/>
              </w:numPr>
              <w:suppressAutoHyphens/>
              <w:rPr>
                <w:rFonts w:ascii="Times New Roman" w:hAnsi="Times New Roman" w:cs="Times New Roman"/>
                <w:sz w:val="22"/>
                <w:szCs w:val="22"/>
                <w:lang w:val="hr-HR"/>
              </w:rPr>
            </w:pPr>
            <w:r w:rsidRPr="00C52364">
              <w:rPr>
                <w:rFonts w:ascii="Times New Roman" w:hAnsi="Times New Roman" w:cs="Times New Roman"/>
                <w:sz w:val="22"/>
                <w:szCs w:val="22"/>
                <w:lang w:val="hr-HR"/>
              </w:rPr>
              <w:t>Hrvatska u ranom srednjem vijeku (od VII. do XII. stoljeća),</w:t>
            </w:r>
          </w:p>
          <w:p w14:paraId="4AE9E3C9" w14:textId="77777777" w:rsidR="002D1F2C" w:rsidRPr="00C52364" w:rsidRDefault="002D1F2C" w:rsidP="002D1F2C">
            <w:pPr>
              <w:tabs>
                <w:tab w:val="left" w:pos="5472"/>
              </w:tabs>
              <w:rPr>
                <w:szCs w:val="22"/>
                <w:lang w:val="hr-HR"/>
              </w:rPr>
            </w:pPr>
            <w:r w:rsidRPr="00C52364">
              <w:rPr>
                <w:szCs w:val="22"/>
                <w:lang w:val="hr-HR"/>
              </w:rPr>
              <w:t>- nabrojati najznačajnija dostignuća Srbije za vrijeme vladavine Nemanjića,</w:t>
            </w:r>
          </w:p>
          <w:p w14:paraId="09D478A1" w14:textId="77777777" w:rsidR="002D1F2C" w:rsidRPr="00C52364" w:rsidRDefault="002D1F2C" w:rsidP="002D1F2C">
            <w:pPr>
              <w:tabs>
                <w:tab w:val="left" w:pos="5472"/>
              </w:tabs>
              <w:rPr>
                <w:szCs w:val="22"/>
                <w:lang w:val="hr-HR"/>
              </w:rPr>
            </w:pPr>
            <w:r w:rsidRPr="00C52364">
              <w:rPr>
                <w:szCs w:val="22"/>
                <w:lang w:val="hr-HR"/>
              </w:rPr>
              <w:t>- objasniti zašto je kasnije nastala bosanska država i kada je dostigla vrhunac u svom razvitku,</w:t>
            </w:r>
          </w:p>
          <w:p w14:paraId="37246D77" w14:textId="77777777" w:rsidR="002D1F2C" w:rsidRPr="00C52364" w:rsidRDefault="002D1F2C" w:rsidP="002D1F2C">
            <w:pPr>
              <w:tabs>
                <w:tab w:val="left" w:pos="5472"/>
              </w:tabs>
              <w:rPr>
                <w:szCs w:val="22"/>
                <w:lang w:val="hr-HR"/>
              </w:rPr>
            </w:pPr>
            <w:r w:rsidRPr="00C52364">
              <w:rPr>
                <w:szCs w:val="22"/>
                <w:lang w:val="hr-HR"/>
              </w:rPr>
              <w:t>- opisati tko su bili Turci Osmanlije, što su sve osvojili od 1371. do 1526. godine i kakve su bile posljedice,</w:t>
            </w:r>
          </w:p>
          <w:p w14:paraId="0B8831D2" w14:textId="77777777" w:rsidR="002D1F2C" w:rsidRPr="00C52364" w:rsidRDefault="002D1F2C" w:rsidP="002D1F2C">
            <w:pPr>
              <w:tabs>
                <w:tab w:val="left" w:pos="5472"/>
              </w:tabs>
              <w:rPr>
                <w:szCs w:val="22"/>
                <w:lang w:val="hr-HR"/>
              </w:rPr>
            </w:pPr>
            <w:r w:rsidRPr="00C52364">
              <w:rPr>
                <w:szCs w:val="22"/>
                <w:lang w:val="hr-HR"/>
              </w:rPr>
              <w:t>- objasniti pod čijim utjecajem se razvila srednjovjekovna kultura južnih Slavena,</w:t>
            </w:r>
          </w:p>
          <w:p w14:paraId="02EBF2A0" w14:textId="77777777" w:rsidR="002D1F2C" w:rsidRPr="00C52364" w:rsidRDefault="002D1F2C" w:rsidP="002D1F2C">
            <w:pPr>
              <w:tabs>
                <w:tab w:val="left" w:pos="5472"/>
              </w:tabs>
              <w:rPr>
                <w:szCs w:val="22"/>
                <w:lang w:val="hr-HR"/>
              </w:rPr>
            </w:pPr>
            <w:r w:rsidRPr="00C52364">
              <w:rPr>
                <w:szCs w:val="22"/>
                <w:lang w:val="hr-HR"/>
              </w:rPr>
              <w:lastRenderedPageBreak/>
              <w:t>- navesti u čemu je posebnost razvitka kulture u srednjovjekovnoj Bosni,</w:t>
            </w:r>
          </w:p>
          <w:p w14:paraId="30C7937B" w14:textId="77777777" w:rsidR="002D1F2C" w:rsidRPr="00C52364" w:rsidRDefault="002D1F2C" w:rsidP="002D1F2C">
            <w:pPr>
              <w:tabs>
                <w:tab w:val="left" w:pos="5472"/>
              </w:tabs>
              <w:rPr>
                <w:szCs w:val="22"/>
                <w:lang w:val="hr-HR"/>
              </w:rPr>
            </w:pPr>
            <w:r w:rsidRPr="00C52364">
              <w:rPr>
                <w:szCs w:val="22"/>
                <w:lang w:val="hr-HR"/>
              </w:rPr>
              <w:t>- navesti najvažnije kulturno-povijesne spomenike srednjovjekovnih južnoslavenskih država.</w:t>
            </w:r>
          </w:p>
          <w:p w14:paraId="7371A7BB" w14:textId="77777777" w:rsidR="002D1F2C" w:rsidRPr="00C52364" w:rsidRDefault="002D1F2C" w:rsidP="002D1F2C">
            <w:pPr>
              <w:tabs>
                <w:tab w:val="left" w:pos="5472"/>
              </w:tabs>
              <w:rPr>
                <w:szCs w:val="22"/>
                <w:lang w:val="hr-HR"/>
              </w:rPr>
            </w:pPr>
          </w:p>
          <w:p w14:paraId="6A3C9DCD" w14:textId="77777777" w:rsidR="002D1F2C" w:rsidRPr="00C52364" w:rsidRDefault="002D1F2C" w:rsidP="002D1F2C">
            <w:pPr>
              <w:tabs>
                <w:tab w:val="left" w:pos="5472"/>
              </w:tabs>
              <w:rPr>
                <w:b/>
                <w:szCs w:val="22"/>
                <w:lang w:val="hr-HR"/>
              </w:rPr>
            </w:pPr>
            <w:r w:rsidRPr="00C52364">
              <w:rPr>
                <w:b/>
                <w:szCs w:val="22"/>
                <w:lang w:val="hr-HR"/>
              </w:rPr>
              <w:t xml:space="preserve">Jedinica 5. </w:t>
            </w:r>
          </w:p>
          <w:p w14:paraId="327EBED4" w14:textId="77777777" w:rsidR="002D1F2C" w:rsidRPr="00C52364" w:rsidRDefault="002D1F2C" w:rsidP="002D1F2C">
            <w:pPr>
              <w:tabs>
                <w:tab w:val="left" w:pos="5472"/>
              </w:tabs>
              <w:rPr>
                <w:szCs w:val="22"/>
                <w:lang w:val="hr-HR"/>
              </w:rPr>
            </w:pPr>
            <w:r w:rsidRPr="00C52364">
              <w:rPr>
                <w:szCs w:val="22"/>
                <w:lang w:val="hr-HR"/>
              </w:rPr>
              <w:t>Učenik će biti sposoban:</w:t>
            </w:r>
          </w:p>
          <w:p w14:paraId="436BA06F" w14:textId="77777777" w:rsidR="002D1F2C" w:rsidRPr="00C52364" w:rsidRDefault="002D1F2C" w:rsidP="002D1F2C">
            <w:pPr>
              <w:tabs>
                <w:tab w:val="left" w:pos="5472"/>
              </w:tabs>
              <w:rPr>
                <w:szCs w:val="22"/>
                <w:lang w:val="hr-HR"/>
              </w:rPr>
            </w:pPr>
            <w:r w:rsidRPr="00C52364">
              <w:rPr>
                <w:szCs w:val="22"/>
                <w:lang w:val="hr-HR"/>
              </w:rPr>
              <w:t>- opisati kako je otkrivena Amerika,</w:t>
            </w:r>
          </w:p>
          <w:p w14:paraId="12F69EDD" w14:textId="77777777" w:rsidR="002D1F2C" w:rsidRPr="00C52364" w:rsidRDefault="002D1F2C" w:rsidP="002D1F2C">
            <w:pPr>
              <w:tabs>
                <w:tab w:val="left" w:pos="5472"/>
              </w:tabs>
              <w:rPr>
                <w:szCs w:val="22"/>
                <w:lang w:val="hr-HR"/>
              </w:rPr>
            </w:pPr>
            <w:r w:rsidRPr="00C52364">
              <w:rPr>
                <w:szCs w:val="22"/>
                <w:lang w:val="hr-HR"/>
              </w:rPr>
              <w:t>- navesti koje su zemlje prve počele formirati kolonijalno carstvo,</w:t>
            </w:r>
          </w:p>
          <w:p w14:paraId="1A394447" w14:textId="77777777" w:rsidR="002D1F2C" w:rsidRPr="00C52364" w:rsidRDefault="002D1F2C" w:rsidP="002D1F2C">
            <w:pPr>
              <w:tabs>
                <w:tab w:val="left" w:pos="5472"/>
              </w:tabs>
              <w:rPr>
                <w:szCs w:val="22"/>
                <w:lang w:val="hr-HR"/>
              </w:rPr>
            </w:pPr>
            <w:r w:rsidRPr="00C52364">
              <w:rPr>
                <w:szCs w:val="22"/>
                <w:lang w:val="hr-HR"/>
              </w:rPr>
              <w:t>- objasniti gospodarske odlike kasnoga feudalizma,</w:t>
            </w:r>
          </w:p>
          <w:p w14:paraId="21FD0FEB" w14:textId="77777777" w:rsidR="002D1F2C" w:rsidRPr="00C52364" w:rsidRDefault="002D1F2C" w:rsidP="002D1F2C">
            <w:pPr>
              <w:tabs>
                <w:tab w:val="left" w:pos="5472"/>
              </w:tabs>
              <w:rPr>
                <w:szCs w:val="22"/>
                <w:lang w:val="hr-HR"/>
              </w:rPr>
            </w:pPr>
            <w:r w:rsidRPr="00C52364">
              <w:rPr>
                <w:szCs w:val="22"/>
                <w:lang w:val="hr-HR"/>
              </w:rPr>
              <w:t>- navesti nove pojave u kulturi i religiji Zapadne Europe,</w:t>
            </w:r>
          </w:p>
          <w:p w14:paraId="04585FB9" w14:textId="77777777" w:rsidR="002D1F2C" w:rsidRPr="00C52364" w:rsidRDefault="002D1F2C" w:rsidP="002D1F2C">
            <w:pPr>
              <w:tabs>
                <w:tab w:val="left" w:pos="5472"/>
              </w:tabs>
              <w:rPr>
                <w:szCs w:val="22"/>
                <w:lang w:val="hr-HR"/>
              </w:rPr>
            </w:pPr>
            <w:r w:rsidRPr="00C52364">
              <w:rPr>
                <w:szCs w:val="22"/>
                <w:lang w:val="hr-HR"/>
              </w:rPr>
              <w:t>- objasniti pojam apsolutistička monarhija,</w:t>
            </w:r>
          </w:p>
          <w:p w14:paraId="4D5CFC45" w14:textId="77777777" w:rsidR="002D1F2C" w:rsidRPr="00C52364" w:rsidRDefault="002D1F2C" w:rsidP="002D1F2C">
            <w:pPr>
              <w:tabs>
                <w:tab w:val="left" w:pos="5472"/>
              </w:tabs>
              <w:rPr>
                <w:szCs w:val="22"/>
                <w:lang w:val="hr-HR"/>
              </w:rPr>
            </w:pPr>
            <w:r w:rsidRPr="00C52364">
              <w:rPr>
                <w:szCs w:val="22"/>
                <w:lang w:val="hr-HR"/>
              </w:rPr>
              <w:t>- navesti posebnosti buržoazijskih revolucija u Nizozemskoj, Engleskoj, Sjevernoj Americi i Francuskoj,</w:t>
            </w:r>
          </w:p>
          <w:p w14:paraId="0346C886" w14:textId="77777777" w:rsidR="002D1F2C" w:rsidRPr="00C52364" w:rsidRDefault="002D1F2C" w:rsidP="002D1F2C">
            <w:pPr>
              <w:tabs>
                <w:tab w:val="left" w:pos="5472"/>
              </w:tabs>
              <w:rPr>
                <w:szCs w:val="22"/>
                <w:lang w:val="hr-HR"/>
              </w:rPr>
            </w:pPr>
            <w:r w:rsidRPr="00C52364">
              <w:rPr>
                <w:szCs w:val="22"/>
                <w:lang w:val="hr-HR"/>
              </w:rPr>
              <w:t>- objasniti što je nacija.</w:t>
            </w:r>
          </w:p>
          <w:p w14:paraId="4D876DE8" w14:textId="77777777" w:rsidR="002D1F2C" w:rsidRPr="00C52364" w:rsidRDefault="002D1F2C" w:rsidP="002D1F2C">
            <w:pPr>
              <w:tabs>
                <w:tab w:val="left" w:pos="5472"/>
              </w:tabs>
              <w:rPr>
                <w:szCs w:val="22"/>
                <w:lang w:val="hr-HR"/>
              </w:rPr>
            </w:pPr>
          </w:p>
          <w:p w14:paraId="5F904415" w14:textId="77777777" w:rsidR="002D1F2C" w:rsidRPr="00C52364" w:rsidRDefault="002D1F2C" w:rsidP="002D1F2C">
            <w:pPr>
              <w:tabs>
                <w:tab w:val="left" w:pos="5472"/>
              </w:tabs>
              <w:rPr>
                <w:b/>
                <w:szCs w:val="22"/>
                <w:lang w:val="hr-HR"/>
              </w:rPr>
            </w:pPr>
            <w:r w:rsidRPr="00C52364">
              <w:rPr>
                <w:b/>
                <w:szCs w:val="22"/>
                <w:lang w:val="hr-HR"/>
              </w:rPr>
              <w:t xml:space="preserve">Jedinica 6. </w:t>
            </w:r>
          </w:p>
          <w:p w14:paraId="3C90D290" w14:textId="77777777" w:rsidR="002D1F2C" w:rsidRPr="00C52364" w:rsidRDefault="002D1F2C" w:rsidP="002D1F2C">
            <w:pPr>
              <w:tabs>
                <w:tab w:val="left" w:pos="5472"/>
              </w:tabs>
              <w:rPr>
                <w:szCs w:val="22"/>
                <w:lang w:val="hr-HR"/>
              </w:rPr>
            </w:pPr>
            <w:r w:rsidRPr="00C52364">
              <w:rPr>
                <w:szCs w:val="22"/>
                <w:lang w:val="hr-HR"/>
              </w:rPr>
              <w:t>Učenik će biti sposoban:</w:t>
            </w:r>
          </w:p>
          <w:p w14:paraId="1AEABE99" w14:textId="77777777" w:rsidR="002D1F2C" w:rsidRPr="00C52364" w:rsidRDefault="002D1F2C" w:rsidP="002D1F2C">
            <w:pPr>
              <w:tabs>
                <w:tab w:val="left" w:pos="5472"/>
              </w:tabs>
              <w:rPr>
                <w:szCs w:val="22"/>
                <w:lang w:val="hr-HR"/>
              </w:rPr>
            </w:pPr>
            <w:r w:rsidRPr="00C52364">
              <w:rPr>
                <w:szCs w:val="22"/>
                <w:lang w:val="hr-HR"/>
              </w:rPr>
              <w:t>- objasniti osnovna obilježja državnoga i društvenoga uređenja Osmanlijskog Carstva,</w:t>
            </w:r>
          </w:p>
          <w:p w14:paraId="3A9EB6B8" w14:textId="77777777" w:rsidR="002D1F2C" w:rsidRPr="00C52364" w:rsidRDefault="002D1F2C" w:rsidP="002D1F2C">
            <w:pPr>
              <w:tabs>
                <w:tab w:val="left" w:pos="5472"/>
              </w:tabs>
              <w:rPr>
                <w:szCs w:val="22"/>
                <w:lang w:val="hr-HR"/>
              </w:rPr>
            </w:pPr>
            <w:r w:rsidRPr="00C52364">
              <w:rPr>
                <w:szCs w:val="22"/>
                <w:lang w:val="hr-HR"/>
              </w:rPr>
              <w:t>- opisati kakav je bio položaj pokorenih balkanskih naroda pod turskom vlašću,</w:t>
            </w:r>
          </w:p>
          <w:p w14:paraId="75D48117" w14:textId="77777777" w:rsidR="002D1F2C" w:rsidRPr="00C52364" w:rsidRDefault="002D1F2C" w:rsidP="002D1F2C">
            <w:pPr>
              <w:tabs>
                <w:tab w:val="left" w:pos="5472"/>
              </w:tabs>
              <w:rPr>
                <w:szCs w:val="22"/>
                <w:lang w:val="hr-HR"/>
              </w:rPr>
            </w:pPr>
            <w:r w:rsidRPr="00C52364">
              <w:rPr>
                <w:szCs w:val="22"/>
                <w:lang w:val="hr-HR"/>
              </w:rPr>
              <w:t>- navesti kakva je bila uloga Pećke patrijarhije u povijesti srpskoga naroda,</w:t>
            </w:r>
          </w:p>
          <w:p w14:paraId="74693DCC" w14:textId="77777777" w:rsidR="002D1F2C" w:rsidRPr="00C52364" w:rsidRDefault="002D1F2C" w:rsidP="002D1F2C">
            <w:pPr>
              <w:tabs>
                <w:tab w:val="left" w:pos="5472"/>
              </w:tabs>
              <w:rPr>
                <w:szCs w:val="22"/>
                <w:lang w:val="hr-HR"/>
              </w:rPr>
            </w:pPr>
            <w:r w:rsidRPr="00C52364">
              <w:rPr>
                <w:szCs w:val="22"/>
                <w:lang w:val="hr-HR"/>
              </w:rPr>
              <w:t>- nabrojati oblike otpora turskoj vlasti,</w:t>
            </w:r>
          </w:p>
          <w:p w14:paraId="0474B16D" w14:textId="77777777" w:rsidR="002D1F2C" w:rsidRPr="00C52364" w:rsidRDefault="002D1F2C" w:rsidP="002D1F2C">
            <w:pPr>
              <w:tabs>
                <w:tab w:val="left" w:pos="5472"/>
              </w:tabs>
              <w:rPr>
                <w:szCs w:val="22"/>
                <w:lang w:val="hr-HR"/>
              </w:rPr>
            </w:pPr>
            <w:r w:rsidRPr="00C52364">
              <w:rPr>
                <w:szCs w:val="22"/>
                <w:lang w:val="hr-HR"/>
              </w:rPr>
              <w:t>- objasniti prilike u Bosanskom pašaluku od XV. do XVIII. stoljeća,</w:t>
            </w:r>
          </w:p>
          <w:p w14:paraId="0BC74EE2" w14:textId="77777777" w:rsidR="002D1F2C" w:rsidRPr="00C52364" w:rsidRDefault="002D1F2C" w:rsidP="002D1F2C">
            <w:pPr>
              <w:tabs>
                <w:tab w:val="left" w:pos="5472"/>
              </w:tabs>
              <w:rPr>
                <w:szCs w:val="22"/>
                <w:lang w:val="hr-HR"/>
              </w:rPr>
            </w:pPr>
            <w:r w:rsidRPr="00C52364">
              <w:rPr>
                <w:szCs w:val="22"/>
                <w:lang w:val="hr-HR"/>
              </w:rPr>
              <w:t>- opisati Prvu i Drugu seobu Srba,</w:t>
            </w:r>
          </w:p>
          <w:p w14:paraId="7829F4FD" w14:textId="77777777" w:rsidR="002D1F2C" w:rsidRPr="00C52364" w:rsidRDefault="002D1F2C" w:rsidP="002D1F2C">
            <w:pPr>
              <w:tabs>
                <w:tab w:val="left" w:pos="5472"/>
              </w:tabs>
              <w:rPr>
                <w:szCs w:val="22"/>
                <w:lang w:val="hr-HR"/>
              </w:rPr>
            </w:pPr>
            <w:r w:rsidRPr="00C52364">
              <w:rPr>
                <w:szCs w:val="22"/>
                <w:lang w:val="hr-HR"/>
              </w:rPr>
              <w:t>- objasniti položaj južnoslavenskih naroda u okviru Habsburške Monarhije i Mletačke Republike.</w:t>
            </w:r>
          </w:p>
        </w:tc>
        <w:tc>
          <w:tcPr>
            <w:tcW w:w="6805" w:type="dxa"/>
          </w:tcPr>
          <w:p w14:paraId="7CA87349" w14:textId="77777777" w:rsidR="002D1F2C" w:rsidRPr="00C52364" w:rsidRDefault="002D1F2C" w:rsidP="002D1F2C">
            <w:pPr>
              <w:tabs>
                <w:tab w:val="left" w:pos="5472"/>
              </w:tabs>
              <w:rPr>
                <w:b/>
                <w:szCs w:val="22"/>
                <w:lang w:val="hr-HR"/>
              </w:rPr>
            </w:pPr>
            <w:r w:rsidRPr="00C52364">
              <w:rPr>
                <w:b/>
                <w:szCs w:val="22"/>
                <w:lang w:val="hr-HR"/>
              </w:rPr>
              <w:lastRenderedPageBreak/>
              <w:t>Jedinica 1.</w:t>
            </w:r>
          </w:p>
          <w:p w14:paraId="655BAE94" w14:textId="77777777" w:rsidR="002D1F2C" w:rsidRPr="00C52364" w:rsidRDefault="002D1F2C" w:rsidP="002D1F2C">
            <w:pPr>
              <w:tabs>
                <w:tab w:val="left" w:pos="5472"/>
              </w:tabs>
              <w:rPr>
                <w:szCs w:val="22"/>
                <w:lang w:val="hr-HR"/>
              </w:rPr>
            </w:pPr>
            <w:r w:rsidRPr="00C52364">
              <w:rPr>
                <w:szCs w:val="22"/>
                <w:lang w:val="hr-HR"/>
              </w:rPr>
              <w:t>- započeti razgovor o društvenim znanostima i mjestu povijesti među društvenim znanostima,</w:t>
            </w:r>
          </w:p>
          <w:p w14:paraId="094555BC" w14:textId="77777777" w:rsidR="002D1F2C" w:rsidRPr="00C52364" w:rsidRDefault="002D1F2C" w:rsidP="002D1F2C">
            <w:pPr>
              <w:tabs>
                <w:tab w:val="left" w:pos="5472"/>
              </w:tabs>
              <w:rPr>
                <w:szCs w:val="22"/>
                <w:lang w:val="hr-HR"/>
              </w:rPr>
            </w:pPr>
            <w:r w:rsidRPr="00C52364">
              <w:rPr>
                <w:szCs w:val="22"/>
                <w:lang w:val="hr-HR"/>
              </w:rPr>
              <w:t>- navesti latinsku izreku “Sine ira et studio” kao moto svakoga povjesničara,</w:t>
            </w:r>
          </w:p>
          <w:p w14:paraId="43F6CB56" w14:textId="77777777" w:rsidR="002D1F2C" w:rsidRPr="00C52364" w:rsidRDefault="002D1F2C" w:rsidP="002D1F2C">
            <w:pPr>
              <w:tabs>
                <w:tab w:val="left" w:pos="5472"/>
              </w:tabs>
              <w:rPr>
                <w:szCs w:val="22"/>
                <w:lang w:val="hr-HR"/>
              </w:rPr>
            </w:pPr>
            <w:r w:rsidRPr="00C52364">
              <w:rPr>
                <w:szCs w:val="22"/>
                <w:lang w:val="hr-HR"/>
              </w:rPr>
              <w:t>- pripremiti primjerke povijesnih izvora: memoari, dnevnici, novac,</w:t>
            </w:r>
          </w:p>
          <w:p w14:paraId="6DE38B5D" w14:textId="77777777" w:rsidR="002D1F2C" w:rsidRPr="00C52364" w:rsidRDefault="002D1F2C" w:rsidP="002D1F2C">
            <w:pPr>
              <w:tabs>
                <w:tab w:val="left" w:pos="5472"/>
              </w:tabs>
              <w:rPr>
                <w:szCs w:val="22"/>
                <w:lang w:val="hr-HR"/>
              </w:rPr>
            </w:pPr>
            <w:r w:rsidRPr="00C52364">
              <w:rPr>
                <w:szCs w:val="22"/>
                <w:lang w:val="hr-HR"/>
              </w:rPr>
              <w:t>- na panou pripremiti periodizaciju povijesti.</w:t>
            </w:r>
          </w:p>
          <w:p w14:paraId="4D6668EB" w14:textId="77777777" w:rsidR="002D1F2C" w:rsidRPr="00C52364" w:rsidRDefault="002D1F2C" w:rsidP="002D1F2C">
            <w:pPr>
              <w:tabs>
                <w:tab w:val="left" w:pos="5472"/>
              </w:tabs>
              <w:rPr>
                <w:szCs w:val="22"/>
                <w:lang w:val="hr-HR"/>
              </w:rPr>
            </w:pPr>
          </w:p>
          <w:p w14:paraId="6CD3DC34" w14:textId="77777777" w:rsidR="002D1F2C" w:rsidRPr="00C52364" w:rsidRDefault="002D1F2C" w:rsidP="002D1F2C">
            <w:pPr>
              <w:tabs>
                <w:tab w:val="left" w:pos="5472"/>
              </w:tabs>
              <w:rPr>
                <w:b/>
                <w:szCs w:val="22"/>
                <w:lang w:val="hr-HR"/>
              </w:rPr>
            </w:pPr>
            <w:r w:rsidRPr="00C52364">
              <w:rPr>
                <w:b/>
                <w:szCs w:val="22"/>
                <w:lang w:val="hr-HR"/>
              </w:rPr>
              <w:t>Jedinica 2.</w:t>
            </w:r>
          </w:p>
          <w:p w14:paraId="16B3B91E" w14:textId="77777777" w:rsidR="002D1F2C" w:rsidRPr="00C52364" w:rsidRDefault="002D1F2C" w:rsidP="002D1F2C">
            <w:pPr>
              <w:tabs>
                <w:tab w:val="left" w:pos="5472"/>
              </w:tabs>
              <w:rPr>
                <w:szCs w:val="22"/>
                <w:lang w:val="hr-HR"/>
              </w:rPr>
            </w:pPr>
            <w:r w:rsidRPr="00C52364">
              <w:rPr>
                <w:szCs w:val="22"/>
                <w:lang w:val="hr-HR"/>
              </w:rPr>
              <w:t>- tražiti od učenika objašnjene teze: “Rad je stvorio čovjeka”,</w:t>
            </w:r>
          </w:p>
          <w:p w14:paraId="07D1820D" w14:textId="77777777" w:rsidR="002D1F2C" w:rsidRPr="00C52364" w:rsidRDefault="002D1F2C" w:rsidP="002D1F2C">
            <w:pPr>
              <w:tabs>
                <w:tab w:val="left" w:pos="5472"/>
              </w:tabs>
              <w:rPr>
                <w:szCs w:val="22"/>
                <w:lang w:val="hr-HR"/>
              </w:rPr>
            </w:pPr>
            <w:r w:rsidRPr="00C52364">
              <w:rPr>
                <w:szCs w:val="22"/>
                <w:lang w:val="hr-HR"/>
              </w:rPr>
              <w:t>- pripremiti povijesnu i geografsku kartu i ukazati na značaj klime i reljefa na čovjekovu egzistenciju,</w:t>
            </w:r>
          </w:p>
          <w:p w14:paraId="0B76F183" w14:textId="77777777" w:rsidR="002D1F2C" w:rsidRPr="00C52364" w:rsidRDefault="002D1F2C" w:rsidP="002D1F2C">
            <w:pPr>
              <w:tabs>
                <w:tab w:val="left" w:pos="5472"/>
              </w:tabs>
              <w:rPr>
                <w:szCs w:val="22"/>
                <w:lang w:val="hr-HR"/>
              </w:rPr>
            </w:pPr>
            <w:r w:rsidRPr="00C52364">
              <w:rPr>
                <w:szCs w:val="22"/>
                <w:lang w:val="hr-HR"/>
              </w:rPr>
              <w:t>- tražiti od učenika određivanje periodizacije povijesti s odgovarajućim društveno-ekonomskim formacijama,</w:t>
            </w:r>
          </w:p>
          <w:p w14:paraId="6D1BD853" w14:textId="77777777" w:rsidR="002D1F2C" w:rsidRPr="00C52364" w:rsidRDefault="002D1F2C" w:rsidP="002D1F2C">
            <w:pPr>
              <w:tabs>
                <w:tab w:val="left" w:pos="5472"/>
              </w:tabs>
              <w:rPr>
                <w:szCs w:val="22"/>
                <w:lang w:val="hr-HR"/>
              </w:rPr>
            </w:pPr>
            <w:r w:rsidRPr="00C52364">
              <w:rPr>
                <w:szCs w:val="22"/>
                <w:lang w:val="hr-HR"/>
              </w:rPr>
              <w:t>- pripremiti povijesnu kartu i objasniti pojam “Stari istok”,</w:t>
            </w:r>
          </w:p>
          <w:p w14:paraId="6046C8A9" w14:textId="77777777" w:rsidR="002D1F2C" w:rsidRPr="00C52364" w:rsidRDefault="002D1F2C" w:rsidP="002D1F2C">
            <w:pPr>
              <w:tabs>
                <w:tab w:val="left" w:pos="5472"/>
              </w:tabs>
              <w:rPr>
                <w:szCs w:val="22"/>
                <w:lang w:val="hr-HR"/>
              </w:rPr>
            </w:pPr>
            <w:r w:rsidRPr="00C52364">
              <w:rPr>
                <w:szCs w:val="22"/>
                <w:lang w:val="hr-HR"/>
              </w:rPr>
              <w:t>- učenike podijeliti u skupine i zadati im zadatke: istočnjačko ropstvo, antičko ropstvo, ustanci robova, kolonat,</w:t>
            </w:r>
          </w:p>
          <w:p w14:paraId="168CD370" w14:textId="77777777" w:rsidR="002D1F2C" w:rsidRPr="00C52364" w:rsidRDefault="002D1F2C" w:rsidP="002D1F2C">
            <w:pPr>
              <w:tabs>
                <w:tab w:val="left" w:pos="5472"/>
              </w:tabs>
              <w:rPr>
                <w:szCs w:val="22"/>
                <w:lang w:val="hr-HR"/>
              </w:rPr>
            </w:pPr>
            <w:r w:rsidRPr="00C52364">
              <w:rPr>
                <w:szCs w:val="22"/>
                <w:lang w:val="hr-HR"/>
              </w:rPr>
              <w:t>- pripremiti metodu “moždana oluja”, ispitati što učenici znaju o starim Grcima,</w:t>
            </w:r>
          </w:p>
          <w:p w14:paraId="33983393" w14:textId="77777777" w:rsidR="002D1F2C" w:rsidRPr="00C52364" w:rsidRDefault="002D1F2C" w:rsidP="002D1F2C">
            <w:pPr>
              <w:tabs>
                <w:tab w:val="left" w:pos="5472"/>
              </w:tabs>
              <w:rPr>
                <w:szCs w:val="22"/>
                <w:lang w:val="hr-HR"/>
              </w:rPr>
            </w:pPr>
            <w:r w:rsidRPr="00C52364">
              <w:rPr>
                <w:szCs w:val="22"/>
                <w:lang w:val="hr-HR"/>
              </w:rPr>
              <w:t>- pripremiti na prezentaciji odlike rimske države u doba kraljeva, republike i carstva,</w:t>
            </w:r>
          </w:p>
          <w:p w14:paraId="70FF579B" w14:textId="77777777" w:rsidR="002D1F2C" w:rsidRPr="00C52364" w:rsidRDefault="002D1F2C" w:rsidP="002D1F2C">
            <w:pPr>
              <w:tabs>
                <w:tab w:val="left" w:pos="5472"/>
              </w:tabs>
              <w:rPr>
                <w:szCs w:val="22"/>
                <w:lang w:val="hr-HR"/>
              </w:rPr>
            </w:pPr>
            <w:r w:rsidRPr="00C52364">
              <w:rPr>
                <w:szCs w:val="22"/>
                <w:lang w:val="hr-HR"/>
              </w:rPr>
              <w:t>- u krupnom radu zadati temu: Iliri, Tračani, Kelti, Grci,</w:t>
            </w:r>
          </w:p>
          <w:p w14:paraId="0ED0C0E9" w14:textId="77777777" w:rsidR="002D1F2C" w:rsidRPr="00C52364" w:rsidRDefault="002D1F2C" w:rsidP="002D1F2C">
            <w:pPr>
              <w:tabs>
                <w:tab w:val="left" w:pos="5472"/>
              </w:tabs>
              <w:rPr>
                <w:szCs w:val="22"/>
                <w:lang w:val="hr-HR"/>
              </w:rPr>
            </w:pPr>
            <w:r w:rsidRPr="00C52364">
              <w:rPr>
                <w:szCs w:val="22"/>
                <w:lang w:val="hr-HR"/>
              </w:rPr>
              <w:t>- započeti razgovor na temu religije i pojave kršćanstva,</w:t>
            </w:r>
          </w:p>
          <w:p w14:paraId="798557D3" w14:textId="77777777" w:rsidR="002D1F2C" w:rsidRPr="00C52364" w:rsidRDefault="002D1F2C" w:rsidP="002D1F2C">
            <w:pPr>
              <w:tabs>
                <w:tab w:val="left" w:pos="5472"/>
              </w:tabs>
              <w:rPr>
                <w:szCs w:val="22"/>
                <w:lang w:val="hr-HR"/>
              </w:rPr>
            </w:pPr>
            <w:r w:rsidRPr="00C52364">
              <w:rPr>
                <w:szCs w:val="22"/>
                <w:lang w:val="hr-HR"/>
              </w:rPr>
              <w:t>- pripremiti tekstove iz poznatih djela grčke ili rimske književnosti.</w:t>
            </w:r>
          </w:p>
          <w:p w14:paraId="0B8727CD" w14:textId="77777777" w:rsidR="002D1F2C" w:rsidRPr="00C52364" w:rsidRDefault="002D1F2C" w:rsidP="002D1F2C">
            <w:pPr>
              <w:tabs>
                <w:tab w:val="left" w:pos="5472"/>
              </w:tabs>
              <w:rPr>
                <w:szCs w:val="22"/>
                <w:lang w:val="hr-HR"/>
              </w:rPr>
            </w:pPr>
          </w:p>
          <w:p w14:paraId="5B0E978C" w14:textId="77777777" w:rsidR="002D1F2C" w:rsidRPr="00C52364" w:rsidRDefault="002D1F2C" w:rsidP="002D1F2C">
            <w:pPr>
              <w:tabs>
                <w:tab w:val="left" w:pos="5472"/>
              </w:tabs>
              <w:rPr>
                <w:b/>
                <w:szCs w:val="22"/>
                <w:lang w:val="hr-HR"/>
              </w:rPr>
            </w:pPr>
            <w:r w:rsidRPr="00C52364">
              <w:rPr>
                <w:b/>
                <w:szCs w:val="22"/>
                <w:lang w:val="hr-HR"/>
              </w:rPr>
              <w:t>Jedinica 3.</w:t>
            </w:r>
          </w:p>
          <w:p w14:paraId="59D8B8EA" w14:textId="77777777" w:rsidR="002D1F2C" w:rsidRPr="00C52364" w:rsidRDefault="002D1F2C" w:rsidP="002D1F2C">
            <w:pPr>
              <w:tabs>
                <w:tab w:val="left" w:pos="5472"/>
              </w:tabs>
              <w:rPr>
                <w:szCs w:val="22"/>
                <w:lang w:val="hr-HR"/>
              </w:rPr>
            </w:pPr>
            <w:r w:rsidRPr="00C52364">
              <w:rPr>
                <w:szCs w:val="22"/>
                <w:lang w:val="hr-HR"/>
              </w:rPr>
              <w:t>- pripremiti metodu “Vox populi” i dati objašnjenje pojmova “barbari”, “vrata naroda”, “barbarizam” i “bič Božji”,</w:t>
            </w:r>
          </w:p>
          <w:p w14:paraId="6A3AC7CA" w14:textId="77777777" w:rsidR="002D1F2C" w:rsidRPr="00C52364" w:rsidRDefault="002D1F2C" w:rsidP="002D1F2C">
            <w:pPr>
              <w:tabs>
                <w:tab w:val="left" w:pos="5472"/>
              </w:tabs>
              <w:rPr>
                <w:szCs w:val="22"/>
                <w:lang w:val="hr-HR"/>
              </w:rPr>
            </w:pPr>
            <w:r w:rsidRPr="00C52364">
              <w:rPr>
                <w:szCs w:val="22"/>
                <w:lang w:val="hr-HR"/>
              </w:rPr>
              <w:t>- pripremiti povijesnu i geografsku kartu i napraviti usporedbu država koje su nastale u srednjem vijeku, a koje postoje i danas,</w:t>
            </w:r>
          </w:p>
          <w:p w14:paraId="6C0F87F7" w14:textId="77777777" w:rsidR="002D1F2C" w:rsidRPr="00C52364" w:rsidRDefault="002D1F2C" w:rsidP="002D1F2C">
            <w:pPr>
              <w:tabs>
                <w:tab w:val="left" w:pos="5472"/>
              </w:tabs>
              <w:rPr>
                <w:szCs w:val="22"/>
                <w:lang w:val="hr-HR"/>
              </w:rPr>
            </w:pPr>
            <w:r w:rsidRPr="00C52364">
              <w:rPr>
                <w:szCs w:val="22"/>
                <w:lang w:val="hr-HR"/>
              </w:rPr>
              <w:t>- na prezentaciji prikazati feudalnu ljestvicu i feudalnu rentu,</w:t>
            </w:r>
          </w:p>
          <w:p w14:paraId="2AE00B0A" w14:textId="77777777" w:rsidR="002D1F2C" w:rsidRPr="00C52364" w:rsidRDefault="002D1F2C" w:rsidP="002D1F2C">
            <w:pPr>
              <w:tabs>
                <w:tab w:val="left" w:pos="5472"/>
              </w:tabs>
              <w:rPr>
                <w:szCs w:val="22"/>
                <w:lang w:val="hr-HR"/>
              </w:rPr>
            </w:pPr>
            <w:r w:rsidRPr="00C52364">
              <w:rPr>
                <w:szCs w:val="22"/>
                <w:lang w:val="hr-HR"/>
              </w:rPr>
              <w:t>- pripremiti niz pitanja u svezi s kršćanstvom, grobom Isusa Krista i crkvenim raskolom,</w:t>
            </w:r>
          </w:p>
          <w:p w14:paraId="70143F4B" w14:textId="77777777" w:rsidR="002D1F2C" w:rsidRPr="00C52364" w:rsidRDefault="002D1F2C" w:rsidP="002D1F2C">
            <w:pPr>
              <w:tabs>
                <w:tab w:val="left" w:pos="5472"/>
              </w:tabs>
              <w:rPr>
                <w:szCs w:val="22"/>
                <w:lang w:val="hr-HR"/>
              </w:rPr>
            </w:pPr>
            <w:r w:rsidRPr="00C52364">
              <w:rPr>
                <w:szCs w:val="22"/>
                <w:lang w:val="hr-HR"/>
              </w:rPr>
              <w:t>- skupno razmišljanje o nazivu Bizant, jeziku, običajima, kulturi Bizanta,</w:t>
            </w:r>
          </w:p>
          <w:p w14:paraId="53CD1715" w14:textId="77777777" w:rsidR="002D1F2C" w:rsidRPr="00C52364" w:rsidRDefault="002D1F2C" w:rsidP="002D1F2C">
            <w:pPr>
              <w:tabs>
                <w:tab w:val="left" w:pos="5472"/>
              </w:tabs>
              <w:rPr>
                <w:szCs w:val="22"/>
                <w:lang w:val="hr-HR"/>
              </w:rPr>
            </w:pPr>
            <w:r w:rsidRPr="00C52364">
              <w:rPr>
                <w:szCs w:val="22"/>
                <w:lang w:val="hr-HR"/>
              </w:rPr>
              <w:t>- započeti razgovor o monoteističkim religijama srednjega vijeka (kršćanstvo, islam, budizam),</w:t>
            </w:r>
          </w:p>
          <w:p w14:paraId="7DFB5DC3" w14:textId="77777777" w:rsidR="002D1F2C" w:rsidRPr="00C52364" w:rsidRDefault="002D1F2C" w:rsidP="002D1F2C">
            <w:pPr>
              <w:tabs>
                <w:tab w:val="left" w:pos="5472"/>
              </w:tabs>
              <w:rPr>
                <w:szCs w:val="22"/>
                <w:lang w:val="hr-HR"/>
              </w:rPr>
            </w:pPr>
            <w:r w:rsidRPr="00C52364">
              <w:rPr>
                <w:szCs w:val="22"/>
                <w:lang w:val="hr-HR"/>
              </w:rPr>
              <w:t>- pripremiti povijesne izvore u svezi s ovom temom.</w:t>
            </w:r>
          </w:p>
          <w:p w14:paraId="2F48F994" w14:textId="77777777" w:rsidR="002D1F2C" w:rsidRPr="00C52364" w:rsidRDefault="002D1F2C" w:rsidP="002D1F2C">
            <w:pPr>
              <w:tabs>
                <w:tab w:val="left" w:pos="5472"/>
              </w:tabs>
              <w:rPr>
                <w:szCs w:val="22"/>
                <w:lang w:val="hr-HR"/>
              </w:rPr>
            </w:pPr>
          </w:p>
          <w:p w14:paraId="1D9B606F" w14:textId="77777777" w:rsidR="002D1F2C" w:rsidRPr="00C52364" w:rsidRDefault="002D1F2C" w:rsidP="002D1F2C">
            <w:pPr>
              <w:tabs>
                <w:tab w:val="left" w:pos="5472"/>
              </w:tabs>
              <w:rPr>
                <w:b/>
                <w:szCs w:val="22"/>
                <w:lang w:val="hr-HR"/>
              </w:rPr>
            </w:pPr>
            <w:r w:rsidRPr="00C52364">
              <w:rPr>
                <w:b/>
                <w:szCs w:val="22"/>
                <w:lang w:val="hr-HR"/>
              </w:rPr>
              <w:t>Jedinica 4.</w:t>
            </w:r>
          </w:p>
          <w:p w14:paraId="6CCF489B" w14:textId="77777777" w:rsidR="002D1F2C" w:rsidRPr="00C52364" w:rsidRDefault="002D1F2C" w:rsidP="002D1F2C">
            <w:pPr>
              <w:tabs>
                <w:tab w:val="left" w:pos="5472"/>
              </w:tabs>
              <w:rPr>
                <w:szCs w:val="22"/>
                <w:lang w:val="hr-HR"/>
              </w:rPr>
            </w:pPr>
            <w:r w:rsidRPr="00C52364">
              <w:rPr>
                <w:szCs w:val="22"/>
                <w:lang w:val="hr-HR"/>
              </w:rPr>
              <w:t>- na prezentaciji prikazati pravce kretanja Slavena s posebnim osvrtom na Južne Slavene,</w:t>
            </w:r>
          </w:p>
          <w:p w14:paraId="67214AAF" w14:textId="77777777" w:rsidR="002D1F2C" w:rsidRPr="00C52364" w:rsidRDefault="002D1F2C" w:rsidP="002D1F2C">
            <w:pPr>
              <w:tabs>
                <w:tab w:val="left" w:pos="5472"/>
              </w:tabs>
              <w:rPr>
                <w:szCs w:val="22"/>
                <w:lang w:val="hr-HR"/>
              </w:rPr>
            </w:pPr>
            <w:r w:rsidRPr="00C52364">
              <w:rPr>
                <w:szCs w:val="22"/>
                <w:lang w:val="hr-HR"/>
              </w:rPr>
              <w:t>- pripremiti tekstove s glagoljicom, ćirilicom i latinicom,</w:t>
            </w:r>
          </w:p>
          <w:p w14:paraId="033AF677" w14:textId="49BE5A53" w:rsidR="002D1F2C" w:rsidRPr="00C52364" w:rsidRDefault="002D1F2C" w:rsidP="002D1F2C">
            <w:pPr>
              <w:tabs>
                <w:tab w:val="left" w:pos="5472"/>
              </w:tabs>
              <w:rPr>
                <w:szCs w:val="22"/>
                <w:lang w:val="hr-HR"/>
              </w:rPr>
            </w:pPr>
            <w:r w:rsidRPr="00C52364">
              <w:rPr>
                <w:szCs w:val="22"/>
                <w:lang w:val="hr-HR"/>
              </w:rPr>
              <w:t>- ispitati koji su susjedi Južnih Slavena bili na višoj razini društvenog i kulturnog razvoja,</w:t>
            </w:r>
          </w:p>
          <w:p w14:paraId="269C1133" w14:textId="4ED3647B" w:rsidR="006115C9" w:rsidRPr="00C52364" w:rsidRDefault="006115C9" w:rsidP="006115C9">
            <w:pPr>
              <w:pStyle w:val="ListParagraph"/>
              <w:widowControl w:val="0"/>
              <w:numPr>
                <w:ilvl w:val="0"/>
                <w:numId w:val="291"/>
              </w:numPr>
              <w:suppressAutoHyphens/>
              <w:rPr>
                <w:rFonts w:ascii="Times New Roman" w:hAnsi="Times New Roman" w:cs="Times New Roman"/>
                <w:sz w:val="22"/>
                <w:szCs w:val="22"/>
                <w:lang w:val="hr-HR"/>
              </w:rPr>
            </w:pPr>
            <w:r w:rsidRPr="00C52364">
              <w:rPr>
                <w:rFonts w:ascii="Times New Roman" w:eastAsia="Calibri" w:hAnsi="Times New Roman" w:cs="Times New Roman"/>
                <w:sz w:val="22"/>
                <w:szCs w:val="22"/>
                <w:lang w:val="hr-HR"/>
              </w:rPr>
              <w:t>objasniti nastanak, širenje i značaj Dubrovnika,</w:t>
            </w:r>
          </w:p>
          <w:p w14:paraId="080DF35F" w14:textId="77777777" w:rsidR="002D1F2C" w:rsidRPr="00C52364" w:rsidRDefault="002D1F2C" w:rsidP="002D1F2C">
            <w:pPr>
              <w:tabs>
                <w:tab w:val="left" w:pos="5472"/>
              </w:tabs>
              <w:rPr>
                <w:szCs w:val="22"/>
                <w:lang w:val="hr-HR"/>
              </w:rPr>
            </w:pPr>
            <w:r w:rsidRPr="00C52364">
              <w:rPr>
                <w:szCs w:val="22"/>
                <w:lang w:val="hr-HR"/>
              </w:rPr>
              <w:t>- pripremiti pano s dinastijom Nemanjića,</w:t>
            </w:r>
          </w:p>
          <w:p w14:paraId="1A3E4993" w14:textId="77777777" w:rsidR="002D1F2C" w:rsidRPr="00C52364" w:rsidRDefault="002D1F2C" w:rsidP="002D1F2C">
            <w:pPr>
              <w:tabs>
                <w:tab w:val="left" w:pos="5472"/>
              </w:tabs>
              <w:rPr>
                <w:szCs w:val="22"/>
                <w:lang w:val="hr-HR"/>
              </w:rPr>
            </w:pPr>
            <w:r w:rsidRPr="00C52364">
              <w:rPr>
                <w:szCs w:val="22"/>
                <w:lang w:val="hr-HR"/>
              </w:rPr>
              <w:t>- organizirati skupno razmišljanje o nazivu Bosna i kako je geografski položaj srednjovjekovne Bosne utjecao na njezin razvoj,</w:t>
            </w:r>
          </w:p>
          <w:p w14:paraId="62995080" w14:textId="77777777" w:rsidR="002D1F2C" w:rsidRPr="00C52364" w:rsidRDefault="002D1F2C" w:rsidP="002D1F2C">
            <w:pPr>
              <w:tabs>
                <w:tab w:val="left" w:pos="5472"/>
              </w:tabs>
              <w:rPr>
                <w:szCs w:val="22"/>
                <w:lang w:val="hr-HR"/>
              </w:rPr>
            </w:pPr>
            <w:r w:rsidRPr="00C52364">
              <w:rPr>
                <w:szCs w:val="22"/>
                <w:lang w:val="hr-HR"/>
              </w:rPr>
              <w:t>- analizirati u čemu je bila prednost Turaka u sukobima s balkanskim zemljama,</w:t>
            </w:r>
          </w:p>
          <w:p w14:paraId="2EB233BA" w14:textId="77777777" w:rsidR="002D1F2C" w:rsidRPr="00C52364" w:rsidRDefault="002D1F2C" w:rsidP="002D1F2C">
            <w:pPr>
              <w:tabs>
                <w:tab w:val="left" w:pos="5472"/>
              </w:tabs>
              <w:rPr>
                <w:szCs w:val="22"/>
                <w:lang w:val="hr-HR"/>
              </w:rPr>
            </w:pPr>
            <w:r w:rsidRPr="00C52364">
              <w:rPr>
                <w:szCs w:val="22"/>
                <w:lang w:val="hr-HR"/>
              </w:rPr>
              <w:t xml:space="preserve"> - pripremiti pitanja na temu europska vjerska i kulturna područja,</w:t>
            </w:r>
          </w:p>
          <w:p w14:paraId="0577340D" w14:textId="77777777" w:rsidR="002D1F2C" w:rsidRPr="00C52364" w:rsidRDefault="002D1F2C" w:rsidP="002D1F2C">
            <w:pPr>
              <w:tabs>
                <w:tab w:val="left" w:pos="5472"/>
              </w:tabs>
              <w:rPr>
                <w:szCs w:val="22"/>
                <w:lang w:val="hr-HR"/>
              </w:rPr>
            </w:pPr>
            <w:r w:rsidRPr="00C52364">
              <w:rPr>
                <w:szCs w:val="22"/>
                <w:lang w:val="hr-HR"/>
              </w:rPr>
              <w:t xml:space="preserve"> - u skupnom radu učenici otkrivaju pojmove Crkva bosanska i stećci,</w:t>
            </w:r>
          </w:p>
          <w:p w14:paraId="49148328" w14:textId="77777777" w:rsidR="002D1F2C" w:rsidRPr="00C52364" w:rsidRDefault="002D1F2C" w:rsidP="002D1F2C">
            <w:pPr>
              <w:tabs>
                <w:tab w:val="left" w:pos="5472"/>
              </w:tabs>
              <w:rPr>
                <w:color w:val="000000" w:themeColor="text1"/>
                <w:szCs w:val="22"/>
                <w:lang w:val="hr-HR"/>
              </w:rPr>
            </w:pPr>
            <w:r w:rsidRPr="00C52364">
              <w:rPr>
                <w:szCs w:val="22"/>
                <w:lang w:val="hr-HR"/>
              </w:rPr>
              <w:t xml:space="preserve">- </w:t>
            </w:r>
            <w:r w:rsidRPr="00C52364">
              <w:rPr>
                <w:color w:val="000000" w:themeColor="text1"/>
                <w:szCs w:val="22"/>
                <w:lang w:val="hr-HR"/>
              </w:rPr>
              <w:t>pripremiti tekst iz Žitija Svetog Save i  Svetog Simeona (autori Domentijan i Teodosije) ili drugih odgovarajućih tekstova.</w:t>
            </w:r>
          </w:p>
          <w:p w14:paraId="32F8645B" w14:textId="77777777" w:rsidR="002D1F2C" w:rsidRPr="00C52364" w:rsidRDefault="002D1F2C" w:rsidP="002D1F2C">
            <w:pPr>
              <w:tabs>
                <w:tab w:val="left" w:pos="5472"/>
              </w:tabs>
              <w:rPr>
                <w:szCs w:val="22"/>
                <w:lang w:val="hr-HR"/>
              </w:rPr>
            </w:pPr>
          </w:p>
          <w:p w14:paraId="7E2ED431" w14:textId="77777777" w:rsidR="002D1F2C" w:rsidRPr="00C52364" w:rsidRDefault="002D1F2C" w:rsidP="002D1F2C">
            <w:pPr>
              <w:tabs>
                <w:tab w:val="left" w:pos="5472"/>
              </w:tabs>
              <w:rPr>
                <w:b/>
                <w:szCs w:val="22"/>
                <w:lang w:val="hr-HR"/>
              </w:rPr>
            </w:pPr>
            <w:r w:rsidRPr="00C52364">
              <w:rPr>
                <w:b/>
                <w:szCs w:val="22"/>
                <w:lang w:val="hr-HR"/>
              </w:rPr>
              <w:t xml:space="preserve">Jedinica 5. </w:t>
            </w:r>
          </w:p>
          <w:p w14:paraId="658F5389" w14:textId="77777777" w:rsidR="002D1F2C" w:rsidRPr="00C52364" w:rsidRDefault="002D1F2C" w:rsidP="002D1F2C">
            <w:pPr>
              <w:tabs>
                <w:tab w:val="left" w:pos="5472"/>
              </w:tabs>
              <w:rPr>
                <w:szCs w:val="22"/>
                <w:lang w:val="hr-HR"/>
              </w:rPr>
            </w:pPr>
            <w:r w:rsidRPr="00C52364">
              <w:rPr>
                <w:szCs w:val="22"/>
                <w:lang w:val="hr-HR"/>
              </w:rPr>
              <w:t>- primijeniti metodu “Pričanje priče”, odabrati pet učenika od kojih su četiri izvan učionice. Ispričati priču kako je Kristofor Kolumbo otkrio novi kontinent. Prvi učenik iz skupine će ispričati učeniku koji je bio odsutan, a ovaj sljedećem itd.</w:t>
            </w:r>
          </w:p>
          <w:p w14:paraId="468492CC" w14:textId="77777777" w:rsidR="002D1F2C" w:rsidRPr="00C52364" w:rsidRDefault="002D1F2C" w:rsidP="002D1F2C">
            <w:pPr>
              <w:tabs>
                <w:tab w:val="left" w:pos="5472"/>
              </w:tabs>
              <w:rPr>
                <w:szCs w:val="22"/>
                <w:lang w:val="hr-HR"/>
              </w:rPr>
            </w:pPr>
            <w:r w:rsidRPr="00C52364">
              <w:rPr>
                <w:szCs w:val="22"/>
                <w:lang w:val="hr-HR"/>
              </w:rPr>
              <w:t>- objasniti pojam “kolonija” u starom vijeku i pojam “kolonija” poslije velikih geografskih otkrića,</w:t>
            </w:r>
          </w:p>
          <w:p w14:paraId="670088C1" w14:textId="77777777" w:rsidR="002D1F2C" w:rsidRPr="00C52364" w:rsidRDefault="002D1F2C" w:rsidP="002D1F2C">
            <w:pPr>
              <w:tabs>
                <w:tab w:val="left" w:pos="5472"/>
              </w:tabs>
              <w:rPr>
                <w:szCs w:val="22"/>
                <w:lang w:val="hr-HR"/>
              </w:rPr>
            </w:pPr>
            <w:r w:rsidRPr="00C52364">
              <w:rPr>
                <w:szCs w:val="22"/>
                <w:lang w:val="hr-HR"/>
              </w:rPr>
              <w:t>- organizirati rad u skupini sa zadatcima: razvitak manufakturne proizvodnje, prvobitna akumulacija kapitala, razvoj trgovine i bankarstva, formiranje građanske klase,</w:t>
            </w:r>
          </w:p>
          <w:p w14:paraId="1A8B3C7E" w14:textId="77777777" w:rsidR="002D1F2C" w:rsidRPr="00C52364" w:rsidRDefault="002D1F2C" w:rsidP="002D1F2C">
            <w:pPr>
              <w:tabs>
                <w:tab w:val="left" w:pos="5472"/>
              </w:tabs>
              <w:rPr>
                <w:szCs w:val="22"/>
                <w:lang w:val="hr-HR"/>
              </w:rPr>
            </w:pPr>
            <w:r w:rsidRPr="00C52364">
              <w:rPr>
                <w:szCs w:val="22"/>
                <w:lang w:val="hr-HR"/>
              </w:rPr>
              <w:t>- povesti razgovor o važnim obilježjima novih kulturnih pravaca – humanizmu i renesansi, kao i reformaciji, vjerskom i društvenom pokretu,</w:t>
            </w:r>
          </w:p>
          <w:p w14:paraId="6A9C6239" w14:textId="77777777" w:rsidR="002D1F2C" w:rsidRPr="00C52364" w:rsidRDefault="002D1F2C" w:rsidP="002D1F2C">
            <w:pPr>
              <w:tabs>
                <w:tab w:val="left" w:pos="5472"/>
              </w:tabs>
              <w:rPr>
                <w:szCs w:val="22"/>
                <w:lang w:val="hr-HR"/>
              </w:rPr>
            </w:pPr>
            <w:r w:rsidRPr="00C52364">
              <w:rPr>
                <w:szCs w:val="22"/>
                <w:lang w:val="hr-HR"/>
              </w:rPr>
              <w:t>- pripremiti vježbu na temu apsolutističke monarhije u Francuskoj, Engleskoj i Španjolskoj, jedan učenik čita, ostali sastavljaju zaključke u pisanom obliku,</w:t>
            </w:r>
          </w:p>
          <w:p w14:paraId="0C71043E" w14:textId="77777777" w:rsidR="002D1F2C" w:rsidRPr="00C52364" w:rsidRDefault="002D1F2C" w:rsidP="002D1F2C">
            <w:pPr>
              <w:tabs>
                <w:tab w:val="left" w:pos="5472"/>
              </w:tabs>
              <w:rPr>
                <w:szCs w:val="22"/>
                <w:lang w:val="hr-HR"/>
              </w:rPr>
            </w:pPr>
            <w:r w:rsidRPr="00C52364">
              <w:rPr>
                <w:szCs w:val="22"/>
                <w:lang w:val="hr-HR"/>
              </w:rPr>
              <w:t>- koristiti samostalne radove učenika na temu Francuske revolucije,</w:t>
            </w:r>
          </w:p>
          <w:p w14:paraId="66BC88B3" w14:textId="77777777" w:rsidR="002D1F2C" w:rsidRPr="00C52364" w:rsidRDefault="002D1F2C" w:rsidP="002D1F2C">
            <w:pPr>
              <w:tabs>
                <w:tab w:val="left" w:pos="5472"/>
              </w:tabs>
              <w:rPr>
                <w:szCs w:val="22"/>
                <w:lang w:val="hr-HR"/>
              </w:rPr>
            </w:pPr>
            <w:r w:rsidRPr="00C52364">
              <w:rPr>
                <w:szCs w:val="22"/>
                <w:lang w:val="hr-HR"/>
              </w:rPr>
              <w:t>- ukazati na ulogu nacionalnih pokreta u formiranju nacionalnih država.</w:t>
            </w:r>
          </w:p>
          <w:p w14:paraId="69D5347C" w14:textId="77777777" w:rsidR="002D1F2C" w:rsidRPr="00C52364" w:rsidRDefault="002D1F2C" w:rsidP="002D1F2C">
            <w:pPr>
              <w:tabs>
                <w:tab w:val="left" w:pos="5472"/>
              </w:tabs>
              <w:rPr>
                <w:szCs w:val="22"/>
                <w:lang w:val="hr-HR"/>
              </w:rPr>
            </w:pPr>
          </w:p>
          <w:p w14:paraId="334B63BF" w14:textId="77777777" w:rsidR="002D1F2C" w:rsidRPr="00C52364" w:rsidRDefault="002D1F2C" w:rsidP="002D1F2C">
            <w:pPr>
              <w:tabs>
                <w:tab w:val="left" w:pos="5472"/>
              </w:tabs>
              <w:rPr>
                <w:b/>
                <w:szCs w:val="22"/>
                <w:lang w:val="hr-HR"/>
              </w:rPr>
            </w:pPr>
            <w:r w:rsidRPr="00C52364">
              <w:rPr>
                <w:b/>
                <w:szCs w:val="22"/>
                <w:lang w:val="hr-HR"/>
              </w:rPr>
              <w:t>Jedinica 6.</w:t>
            </w:r>
          </w:p>
          <w:p w14:paraId="6E3E6309" w14:textId="77777777" w:rsidR="002D1F2C" w:rsidRPr="00C52364" w:rsidRDefault="002D1F2C" w:rsidP="002D1F2C">
            <w:pPr>
              <w:tabs>
                <w:tab w:val="left" w:pos="5472"/>
              </w:tabs>
              <w:rPr>
                <w:szCs w:val="22"/>
                <w:lang w:val="hr-HR"/>
              </w:rPr>
            </w:pPr>
            <w:r w:rsidRPr="00C52364">
              <w:rPr>
                <w:szCs w:val="22"/>
                <w:lang w:val="hr-HR"/>
              </w:rPr>
              <w:t>- primijeniti metodu “lista provjere” gdje učenici trebaju objasniti  pojmove: spahija, timar, zijamet, has, vakuf, raja, divan, veliki vezir, pašaluk, sandžak, janjičar,</w:t>
            </w:r>
          </w:p>
          <w:p w14:paraId="6A6A4980" w14:textId="77777777" w:rsidR="002D1F2C" w:rsidRPr="00C52364" w:rsidRDefault="002D1F2C" w:rsidP="002D1F2C">
            <w:pPr>
              <w:tabs>
                <w:tab w:val="left" w:pos="5472"/>
              </w:tabs>
              <w:rPr>
                <w:szCs w:val="22"/>
                <w:lang w:val="hr-HR"/>
              </w:rPr>
            </w:pPr>
            <w:r w:rsidRPr="00C52364">
              <w:rPr>
                <w:szCs w:val="22"/>
                <w:lang w:val="hr-HR"/>
              </w:rPr>
              <w:t>- započeti razgovor o islamizaciji Južnih Slavena,</w:t>
            </w:r>
          </w:p>
          <w:p w14:paraId="0A92AFCF" w14:textId="77777777" w:rsidR="002D1F2C" w:rsidRPr="00C52364" w:rsidRDefault="002D1F2C" w:rsidP="002D1F2C">
            <w:pPr>
              <w:tabs>
                <w:tab w:val="left" w:pos="5472"/>
              </w:tabs>
              <w:rPr>
                <w:szCs w:val="22"/>
                <w:lang w:val="hr-HR"/>
              </w:rPr>
            </w:pPr>
            <w:r w:rsidRPr="00C52364">
              <w:rPr>
                <w:szCs w:val="22"/>
                <w:lang w:val="hr-HR"/>
              </w:rPr>
              <w:t>- učenici trebaju pripremiti temu Mehmed-paša Sokolović,</w:t>
            </w:r>
          </w:p>
          <w:p w14:paraId="386F58CA" w14:textId="77777777" w:rsidR="002D1F2C" w:rsidRPr="00C52364" w:rsidRDefault="002D1F2C" w:rsidP="002D1F2C">
            <w:pPr>
              <w:tabs>
                <w:tab w:val="left" w:pos="5472"/>
              </w:tabs>
              <w:rPr>
                <w:szCs w:val="22"/>
                <w:lang w:val="hr-HR"/>
              </w:rPr>
            </w:pPr>
            <w:r w:rsidRPr="00C52364">
              <w:rPr>
                <w:szCs w:val="22"/>
                <w:lang w:val="hr-HR"/>
              </w:rPr>
              <w:lastRenderedPageBreak/>
              <w:t>- u skupnom radu zadati zadatke: hajduci, uskoci, ustanici i bune,</w:t>
            </w:r>
          </w:p>
          <w:p w14:paraId="22AE06E4" w14:textId="77777777" w:rsidR="002D1F2C" w:rsidRPr="00C52364" w:rsidRDefault="002D1F2C" w:rsidP="002D1F2C">
            <w:pPr>
              <w:tabs>
                <w:tab w:val="left" w:pos="5472"/>
              </w:tabs>
              <w:rPr>
                <w:szCs w:val="22"/>
                <w:lang w:val="hr-HR"/>
              </w:rPr>
            </w:pPr>
            <w:r w:rsidRPr="00C52364">
              <w:rPr>
                <w:szCs w:val="22"/>
                <w:lang w:val="hr-HR"/>
              </w:rPr>
              <w:t>- diskusija: zašto je islamizacija u BiH bila izrazitija nego u drugim južnoslavenskim zemljama,</w:t>
            </w:r>
          </w:p>
          <w:p w14:paraId="094B1393" w14:textId="77777777" w:rsidR="002D1F2C" w:rsidRPr="00C52364" w:rsidRDefault="002D1F2C" w:rsidP="002D1F2C">
            <w:pPr>
              <w:tabs>
                <w:tab w:val="left" w:pos="5472"/>
              </w:tabs>
              <w:rPr>
                <w:szCs w:val="22"/>
                <w:lang w:val="hr-HR"/>
              </w:rPr>
            </w:pPr>
            <w:r w:rsidRPr="00C52364">
              <w:rPr>
                <w:szCs w:val="22"/>
                <w:lang w:val="hr-HR"/>
              </w:rPr>
              <w:t>- primijeniti metodu “moždana oluja” na pitanje zašto su se Srbi selili u Mađarsku i Hrvatsku,</w:t>
            </w:r>
          </w:p>
          <w:p w14:paraId="203AB177" w14:textId="77777777" w:rsidR="002D1F2C" w:rsidRPr="00C52364" w:rsidRDefault="002D1F2C" w:rsidP="002D1F2C">
            <w:pPr>
              <w:tabs>
                <w:tab w:val="left" w:pos="5472"/>
              </w:tabs>
              <w:rPr>
                <w:szCs w:val="22"/>
                <w:lang w:val="hr-HR"/>
              </w:rPr>
            </w:pPr>
            <w:r w:rsidRPr="00C52364">
              <w:rPr>
                <w:szCs w:val="22"/>
                <w:lang w:val="hr-HR"/>
              </w:rPr>
              <w:t>- dati objašnjenja vjerske i prosvjetne autonomije,</w:t>
            </w:r>
          </w:p>
          <w:p w14:paraId="06B6EB84" w14:textId="77777777" w:rsidR="002D1F2C" w:rsidRPr="00C52364" w:rsidRDefault="002D1F2C" w:rsidP="002D1F2C">
            <w:pPr>
              <w:tabs>
                <w:tab w:val="left" w:pos="5472"/>
              </w:tabs>
              <w:rPr>
                <w:szCs w:val="22"/>
                <w:lang w:val="hr-HR"/>
              </w:rPr>
            </w:pPr>
            <w:r w:rsidRPr="00C52364">
              <w:rPr>
                <w:szCs w:val="22"/>
                <w:lang w:val="hr-HR"/>
              </w:rPr>
              <w:t>- povesti razgovor koje su južnoslavenske zemlje bile pod vlašću Mlečana i kako su Srbi došli u te krajeve.</w:t>
            </w:r>
          </w:p>
        </w:tc>
      </w:tr>
      <w:tr w:rsidR="002D1F2C" w:rsidRPr="00C52364" w14:paraId="2EA2FB24" w14:textId="77777777" w:rsidTr="0009059D">
        <w:tblPrEx>
          <w:tblLook w:val="0000" w:firstRow="0" w:lastRow="0" w:firstColumn="0" w:lastColumn="0" w:noHBand="0" w:noVBand="0"/>
        </w:tblPrEx>
        <w:trPr>
          <w:trHeight w:val="310"/>
          <w:jc w:val="center"/>
        </w:trPr>
        <w:tc>
          <w:tcPr>
            <w:tcW w:w="10915" w:type="dxa"/>
            <w:gridSpan w:val="3"/>
            <w:shd w:val="clear" w:color="auto" w:fill="auto"/>
          </w:tcPr>
          <w:p w14:paraId="6C3E572B" w14:textId="77777777" w:rsidR="002D1F2C" w:rsidRPr="00C52364" w:rsidRDefault="002D1F2C" w:rsidP="002D1F2C">
            <w:pPr>
              <w:rPr>
                <w:b/>
                <w:szCs w:val="22"/>
                <w:lang w:val="hr-HR"/>
              </w:rPr>
            </w:pPr>
            <w:r w:rsidRPr="00C52364">
              <w:rPr>
                <w:b/>
                <w:szCs w:val="22"/>
                <w:lang w:val="hr-HR"/>
              </w:rPr>
              <w:lastRenderedPageBreak/>
              <w:t>Integracija s drugim nastavnim predmetima</w:t>
            </w:r>
          </w:p>
        </w:tc>
      </w:tr>
      <w:tr w:rsidR="002D1F2C" w:rsidRPr="00C52364" w14:paraId="5A7EF1CB" w14:textId="77777777" w:rsidTr="0009059D">
        <w:tblPrEx>
          <w:tblLook w:val="0000" w:firstRow="0" w:lastRow="0" w:firstColumn="0" w:lastColumn="0" w:noHBand="0" w:noVBand="0"/>
        </w:tblPrEx>
        <w:trPr>
          <w:trHeight w:val="272"/>
          <w:jc w:val="center"/>
        </w:trPr>
        <w:tc>
          <w:tcPr>
            <w:tcW w:w="10915" w:type="dxa"/>
            <w:gridSpan w:val="3"/>
          </w:tcPr>
          <w:p w14:paraId="3D896AEC" w14:textId="77777777" w:rsidR="002D1F2C" w:rsidRPr="00C52364" w:rsidRDefault="002D1F2C" w:rsidP="002D1F2C">
            <w:pPr>
              <w:rPr>
                <w:szCs w:val="22"/>
                <w:lang w:val="hr-HR"/>
              </w:rPr>
            </w:pPr>
            <w:r w:rsidRPr="00C52364">
              <w:rPr>
                <w:szCs w:val="22"/>
                <w:lang w:val="hr-HR"/>
              </w:rPr>
              <w:t>Hrvatski jezik i književnost (prva pisma, počeci pismenosti, epovi, mitovi, legende, srednjovjekovna književnost, humanizam i renesansa, prosvjetiteljstvo);</w:t>
            </w:r>
          </w:p>
          <w:p w14:paraId="5BD7A737" w14:textId="77777777" w:rsidR="002D1F2C" w:rsidRPr="00C52364" w:rsidRDefault="002D1F2C" w:rsidP="002D1F2C">
            <w:pPr>
              <w:rPr>
                <w:szCs w:val="22"/>
                <w:lang w:val="hr-HR"/>
              </w:rPr>
            </w:pPr>
            <w:r w:rsidRPr="00C52364">
              <w:rPr>
                <w:szCs w:val="22"/>
                <w:lang w:val="hr-HR"/>
              </w:rPr>
              <w:t>Likovna kultura i Glazbena kultura (arhitektura, slikarstvo, kiparstvo – stari, srednji i novi vijek);</w:t>
            </w:r>
          </w:p>
          <w:p w14:paraId="7B36CDC1" w14:textId="77777777" w:rsidR="002D1F2C" w:rsidRPr="00C52364" w:rsidRDefault="002D1F2C" w:rsidP="002D1F2C">
            <w:pPr>
              <w:rPr>
                <w:szCs w:val="22"/>
                <w:lang w:val="hr-HR"/>
              </w:rPr>
            </w:pPr>
            <w:r w:rsidRPr="00C52364">
              <w:rPr>
                <w:szCs w:val="22"/>
                <w:lang w:val="hr-HR"/>
              </w:rPr>
              <w:t>Sociologija (klase, kaste, državno i društveno uređenje, društveno-ekonomske formacije);</w:t>
            </w:r>
          </w:p>
          <w:p w14:paraId="00807115" w14:textId="77777777" w:rsidR="002D1F2C" w:rsidRPr="00C52364" w:rsidRDefault="002D1F2C" w:rsidP="002D1F2C">
            <w:pPr>
              <w:rPr>
                <w:szCs w:val="22"/>
                <w:lang w:val="hr-HR"/>
              </w:rPr>
            </w:pPr>
            <w:r w:rsidRPr="00C52364">
              <w:rPr>
                <w:szCs w:val="22"/>
                <w:lang w:val="hr-HR"/>
              </w:rPr>
              <w:t>Filozofija (poznati filozofi antike, ideolozi buržoazijskih revolucija, razvoj).</w:t>
            </w:r>
          </w:p>
        </w:tc>
      </w:tr>
    </w:tbl>
    <w:p w14:paraId="530ED74E" w14:textId="77777777" w:rsidR="002D1F2C" w:rsidRPr="00C52364" w:rsidRDefault="002D1F2C" w:rsidP="002D1F2C">
      <w:pPr>
        <w:ind w:right="-1440"/>
        <w:rPr>
          <w:szCs w:val="22"/>
          <w:lang w:val="hr-HR"/>
        </w:rPr>
      </w:pPr>
    </w:p>
    <w:p w14:paraId="7B66B97A" w14:textId="77777777" w:rsidR="002D1F2C" w:rsidRPr="00C52364" w:rsidRDefault="002D1F2C" w:rsidP="002D1F2C">
      <w:pPr>
        <w:ind w:right="-1440"/>
        <w:rPr>
          <w:b/>
          <w:szCs w:val="22"/>
          <w:lang w:val="hr-HR"/>
        </w:rPr>
      </w:pPr>
    </w:p>
    <w:p w14:paraId="2EE67DF9" w14:textId="77777777" w:rsidR="002D1F2C" w:rsidRPr="00C52364" w:rsidRDefault="002D1F2C" w:rsidP="002D1F2C">
      <w:pPr>
        <w:ind w:right="-1440"/>
        <w:rPr>
          <w:b/>
          <w:szCs w:val="22"/>
          <w:lang w:val="hr-HR"/>
        </w:rPr>
      </w:pPr>
    </w:p>
    <w:p w14:paraId="5B7B8EA6" w14:textId="77777777" w:rsidR="002D1F2C" w:rsidRPr="00C52364" w:rsidRDefault="002D1F2C" w:rsidP="002D1F2C">
      <w:pPr>
        <w:ind w:right="-1440"/>
        <w:rPr>
          <w:b/>
          <w:szCs w:val="22"/>
          <w:lang w:val="hr-HR"/>
        </w:rPr>
      </w:pPr>
    </w:p>
    <w:p w14:paraId="2E1C644D" w14:textId="77777777" w:rsidR="002D1F2C" w:rsidRPr="00C52364" w:rsidRDefault="002D1F2C" w:rsidP="002D1F2C">
      <w:pPr>
        <w:ind w:right="-1440"/>
        <w:rPr>
          <w:b/>
          <w:szCs w:val="22"/>
          <w:lang w:val="hr-HR"/>
        </w:rPr>
      </w:pPr>
    </w:p>
    <w:p w14:paraId="1240AA54" w14:textId="77777777" w:rsidR="002D1F2C" w:rsidRPr="00C52364" w:rsidRDefault="002D1F2C" w:rsidP="002D1F2C">
      <w:pPr>
        <w:ind w:right="-1440"/>
        <w:rPr>
          <w:b/>
          <w:szCs w:val="22"/>
          <w:lang w:val="hr-HR"/>
        </w:rPr>
      </w:pPr>
    </w:p>
    <w:p w14:paraId="55D30F83" w14:textId="77777777" w:rsidR="002D1F2C" w:rsidRPr="00C52364" w:rsidRDefault="002D1F2C" w:rsidP="002D1F2C">
      <w:pPr>
        <w:ind w:right="-1440"/>
        <w:rPr>
          <w:b/>
          <w:szCs w:val="22"/>
          <w:lang w:val="hr-HR"/>
        </w:rPr>
      </w:pPr>
    </w:p>
    <w:p w14:paraId="1D06FADF" w14:textId="77777777" w:rsidR="002D1F2C" w:rsidRPr="00C52364" w:rsidRDefault="002D1F2C" w:rsidP="002D1F2C">
      <w:pPr>
        <w:ind w:right="-1440"/>
        <w:rPr>
          <w:b/>
          <w:szCs w:val="22"/>
          <w:lang w:val="hr-HR"/>
        </w:rPr>
      </w:pPr>
    </w:p>
    <w:p w14:paraId="2FD2EE2A" w14:textId="77777777" w:rsidR="002D1F2C" w:rsidRPr="00C52364" w:rsidRDefault="002D1F2C" w:rsidP="002D1F2C">
      <w:pPr>
        <w:ind w:right="-1440"/>
        <w:rPr>
          <w:b/>
          <w:szCs w:val="22"/>
          <w:lang w:val="hr-HR"/>
        </w:rPr>
      </w:pPr>
    </w:p>
    <w:p w14:paraId="4A07A117" w14:textId="77777777" w:rsidR="002D1F2C" w:rsidRPr="00C52364" w:rsidRDefault="002D1F2C" w:rsidP="002D1F2C">
      <w:pPr>
        <w:ind w:right="-1440"/>
        <w:rPr>
          <w:b/>
          <w:szCs w:val="22"/>
          <w:lang w:val="hr-HR"/>
        </w:rPr>
      </w:pPr>
    </w:p>
    <w:p w14:paraId="21BBD569" w14:textId="77777777" w:rsidR="002D1F2C" w:rsidRPr="00C52364" w:rsidRDefault="002D1F2C" w:rsidP="002D1F2C">
      <w:pPr>
        <w:ind w:right="-1440"/>
        <w:rPr>
          <w:b/>
          <w:szCs w:val="22"/>
          <w:lang w:val="hr-HR"/>
        </w:rPr>
      </w:pPr>
    </w:p>
    <w:p w14:paraId="53F60AC1" w14:textId="77777777" w:rsidR="002D1F2C" w:rsidRPr="00C52364" w:rsidRDefault="002D1F2C" w:rsidP="002D1F2C">
      <w:pPr>
        <w:ind w:right="-1440"/>
        <w:rPr>
          <w:b/>
          <w:szCs w:val="22"/>
          <w:lang w:val="hr-HR"/>
        </w:rPr>
      </w:pPr>
    </w:p>
    <w:p w14:paraId="21076E53" w14:textId="77777777" w:rsidR="002D1F2C" w:rsidRPr="00C52364" w:rsidRDefault="002D1F2C" w:rsidP="002D1F2C">
      <w:pPr>
        <w:ind w:right="-1440"/>
        <w:rPr>
          <w:b/>
          <w:szCs w:val="22"/>
          <w:lang w:val="hr-HR"/>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138"/>
        <w:gridCol w:w="7225"/>
      </w:tblGrid>
      <w:tr w:rsidR="002D1F2C" w:rsidRPr="00C52364" w14:paraId="7AFB8499" w14:textId="77777777" w:rsidTr="0009059D">
        <w:trPr>
          <w:trHeight w:val="215"/>
          <w:jc w:val="center"/>
        </w:trPr>
        <w:tc>
          <w:tcPr>
            <w:tcW w:w="2405" w:type="dxa"/>
            <w:tcBorders>
              <w:bottom w:val="single" w:sz="4" w:space="0" w:color="auto"/>
            </w:tcBorders>
            <w:shd w:val="clear" w:color="auto" w:fill="auto"/>
          </w:tcPr>
          <w:p w14:paraId="35202252" w14:textId="77777777" w:rsidR="002D1F2C" w:rsidRPr="00C52364" w:rsidRDefault="002D1F2C" w:rsidP="002D1F2C">
            <w:pPr>
              <w:tabs>
                <w:tab w:val="left" w:pos="5472"/>
              </w:tabs>
              <w:rPr>
                <w:b/>
                <w:szCs w:val="22"/>
                <w:lang w:val="hr-HR"/>
              </w:rPr>
            </w:pPr>
            <w:r w:rsidRPr="00C52364">
              <w:rPr>
                <w:b/>
                <w:szCs w:val="22"/>
                <w:lang w:val="hr-HR"/>
              </w:rPr>
              <w:lastRenderedPageBreak/>
              <w:t>Modul (naziv)</w:t>
            </w:r>
          </w:p>
        </w:tc>
        <w:tc>
          <w:tcPr>
            <w:tcW w:w="8363" w:type="dxa"/>
            <w:gridSpan w:val="2"/>
            <w:tcBorders>
              <w:bottom w:val="single" w:sz="4" w:space="0" w:color="auto"/>
            </w:tcBorders>
          </w:tcPr>
          <w:p w14:paraId="2CD17829" w14:textId="77777777" w:rsidR="002D1F2C" w:rsidRPr="00C52364" w:rsidRDefault="002D1F2C" w:rsidP="002D1F2C">
            <w:pPr>
              <w:tabs>
                <w:tab w:val="left" w:pos="5472"/>
              </w:tabs>
              <w:rPr>
                <w:b/>
                <w:bCs/>
                <w:szCs w:val="22"/>
                <w:lang w:val="hr-HR"/>
              </w:rPr>
            </w:pPr>
            <w:r w:rsidRPr="00C52364">
              <w:rPr>
                <w:b/>
                <w:bCs/>
                <w:szCs w:val="22"/>
                <w:lang w:val="hr-HR"/>
              </w:rPr>
              <w:t>Europa i svijet u XIX. I XX. stoljeću</w:t>
            </w:r>
          </w:p>
        </w:tc>
      </w:tr>
      <w:tr w:rsidR="002D1F2C" w:rsidRPr="00C52364" w14:paraId="39AA3C34" w14:textId="77777777" w:rsidTr="0009059D">
        <w:trPr>
          <w:trHeight w:val="287"/>
          <w:jc w:val="center"/>
        </w:trPr>
        <w:tc>
          <w:tcPr>
            <w:tcW w:w="2405" w:type="dxa"/>
          </w:tcPr>
          <w:p w14:paraId="1E1ADB45" w14:textId="77777777" w:rsidR="002D1F2C" w:rsidRPr="00C52364" w:rsidRDefault="002D1F2C" w:rsidP="002D1F2C">
            <w:pPr>
              <w:tabs>
                <w:tab w:val="left" w:pos="5472"/>
              </w:tabs>
              <w:rPr>
                <w:b/>
                <w:szCs w:val="22"/>
                <w:lang w:val="hr-HR"/>
              </w:rPr>
            </w:pPr>
            <w:r w:rsidRPr="00C52364">
              <w:rPr>
                <w:b/>
                <w:szCs w:val="22"/>
                <w:lang w:val="hr-HR"/>
              </w:rPr>
              <w:t xml:space="preserve">Redni broj modula: </w:t>
            </w:r>
          </w:p>
        </w:tc>
        <w:tc>
          <w:tcPr>
            <w:tcW w:w="8363" w:type="dxa"/>
            <w:gridSpan w:val="2"/>
          </w:tcPr>
          <w:p w14:paraId="075A98F2" w14:textId="77777777" w:rsidR="002D1F2C" w:rsidRPr="00C52364" w:rsidRDefault="002D1F2C" w:rsidP="002D1F2C">
            <w:pPr>
              <w:tabs>
                <w:tab w:val="left" w:pos="5472"/>
              </w:tabs>
              <w:rPr>
                <w:b/>
                <w:szCs w:val="22"/>
                <w:lang w:val="hr-HR"/>
              </w:rPr>
            </w:pPr>
            <w:r w:rsidRPr="00C52364">
              <w:rPr>
                <w:b/>
                <w:szCs w:val="22"/>
                <w:lang w:val="hr-HR"/>
              </w:rPr>
              <w:t>2.</w:t>
            </w:r>
          </w:p>
        </w:tc>
      </w:tr>
      <w:tr w:rsidR="002D1F2C" w:rsidRPr="00C52364" w14:paraId="3A1551B2" w14:textId="77777777" w:rsidTr="0009059D">
        <w:trPr>
          <w:trHeight w:val="215"/>
          <w:jc w:val="center"/>
        </w:trPr>
        <w:tc>
          <w:tcPr>
            <w:tcW w:w="10768" w:type="dxa"/>
            <w:gridSpan w:val="3"/>
            <w:shd w:val="clear" w:color="auto" w:fill="auto"/>
          </w:tcPr>
          <w:p w14:paraId="52D46AE2" w14:textId="77777777" w:rsidR="002D1F2C" w:rsidRPr="00C52364" w:rsidRDefault="002D1F2C" w:rsidP="002D1F2C">
            <w:pPr>
              <w:tabs>
                <w:tab w:val="left" w:pos="5472"/>
              </w:tabs>
              <w:rPr>
                <w:b/>
                <w:szCs w:val="22"/>
                <w:lang w:val="hr-HR"/>
              </w:rPr>
            </w:pPr>
            <w:r w:rsidRPr="00C52364">
              <w:rPr>
                <w:b/>
                <w:szCs w:val="22"/>
                <w:lang w:val="hr-HR"/>
              </w:rPr>
              <w:t xml:space="preserve">Svrha: </w:t>
            </w:r>
          </w:p>
        </w:tc>
      </w:tr>
      <w:tr w:rsidR="002D1F2C" w:rsidRPr="00C52364" w14:paraId="19461770" w14:textId="77777777" w:rsidTr="0009059D">
        <w:trPr>
          <w:trHeight w:val="296"/>
          <w:jc w:val="center"/>
        </w:trPr>
        <w:tc>
          <w:tcPr>
            <w:tcW w:w="10768" w:type="dxa"/>
            <w:gridSpan w:val="3"/>
          </w:tcPr>
          <w:p w14:paraId="5EEBDB3A" w14:textId="77777777" w:rsidR="002D1F2C" w:rsidRPr="00C52364" w:rsidRDefault="002D1F2C" w:rsidP="002D1F2C">
            <w:pPr>
              <w:tabs>
                <w:tab w:val="left" w:pos="5472"/>
              </w:tabs>
              <w:rPr>
                <w:szCs w:val="22"/>
                <w:lang w:val="hr-HR"/>
              </w:rPr>
            </w:pPr>
            <w:r w:rsidRPr="00C52364">
              <w:rPr>
                <w:szCs w:val="22"/>
                <w:lang w:val="hr-HR"/>
              </w:rPr>
              <w:t>Modul ima za svrhu upoznati učenike s činjenicom kako su XIX. i XX. stoljeće razdoblja nacionalno oslobodilačkih pokreta koji su pokazali kako je čovjek biće slobode i da su sloboda, istina i pravda najveće ljudske vrijednosti.</w:t>
            </w:r>
          </w:p>
        </w:tc>
      </w:tr>
      <w:tr w:rsidR="002D1F2C" w:rsidRPr="00C52364" w14:paraId="19C3436D" w14:textId="77777777" w:rsidTr="0009059D">
        <w:trPr>
          <w:trHeight w:val="239"/>
          <w:jc w:val="center"/>
        </w:trPr>
        <w:tc>
          <w:tcPr>
            <w:tcW w:w="10768" w:type="dxa"/>
            <w:gridSpan w:val="3"/>
            <w:shd w:val="clear" w:color="auto" w:fill="auto"/>
          </w:tcPr>
          <w:p w14:paraId="30FDF596" w14:textId="77777777" w:rsidR="002D1F2C" w:rsidRPr="00C52364" w:rsidRDefault="002D1F2C" w:rsidP="002D1F2C">
            <w:pPr>
              <w:tabs>
                <w:tab w:val="left" w:pos="5472"/>
              </w:tabs>
              <w:rPr>
                <w:b/>
                <w:szCs w:val="22"/>
                <w:lang w:val="hr-HR"/>
              </w:rPr>
            </w:pPr>
            <w:r w:rsidRPr="00C52364">
              <w:rPr>
                <w:b/>
                <w:szCs w:val="22"/>
                <w:lang w:val="hr-HR"/>
              </w:rPr>
              <w:t>Posebni zahtjevi / Preduvjeti</w:t>
            </w:r>
          </w:p>
        </w:tc>
      </w:tr>
      <w:tr w:rsidR="002D1F2C" w:rsidRPr="00C52364" w14:paraId="25E071BF" w14:textId="77777777" w:rsidTr="0009059D">
        <w:trPr>
          <w:trHeight w:val="345"/>
          <w:jc w:val="center"/>
        </w:trPr>
        <w:tc>
          <w:tcPr>
            <w:tcW w:w="10768" w:type="dxa"/>
            <w:gridSpan w:val="3"/>
          </w:tcPr>
          <w:p w14:paraId="72FE6E75" w14:textId="77777777" w:rsidR="002D1F2C" w:rsidRPr="00C52364" w:rsidRDefault="002D1F2C" w:rsidP="002D1F2C">
            <w:pPr>
              <w:tabs>
                <w:tab w:val="left" w:pos="5472"/>
              </w:tabs>
              <w:rPr>
                <w:szCs w:val="22"/>
                <w:lang w:val="hr-HR"/>
              </w:rPr>
            </w:pPr>
            <w:r w:rsidRPr="00C52364">
              <w:rPr>
                <w:szCs w:val="22"/>
                <w:lang w:val="hr-HR"/>
              </w:rPr>
              <w:t>Svladan modul 1.</w:t>
            </w:r>
          </w:p>
        </w:tc>
      </w:tr>
      <w:tr w:rsidR="002D1F2C" w:rsidRPr="00C52364" w14:paraId="5D1EDAA4" w14:textId="77777777" w:rsidTr="0009059D">
        <w:trPr>
          <w:trHeight w:val="240"/>
          <w:jc w:val="center"/>
        </w:trPr>
        <w:tc>
          <w:tcPr>
            <w:tcW w:w="10768" w:type="dxa"/>
            <w:gridSpan w:val="3"/>
            <w:shd w:val="clear" w:color="auto" w:fill="auto"/>
          </w:tcPr>
          <w:p w14:paraId="2E786DF3" w14:textId="77777777" w:rsidR="002D1F2C" w:rsidRPr="00C52364" w:rsidRDefault="002D1F2C" w:rsidP="002D1F2C">
            <w:pPr>
              <w:tabs>
                <w:tab w:val="left" w:pos="5472"/>
              </w:tabs>
              <w:rPr>
                <w:b/>
                <w:szCs w:val="22"/>
                <w:lang w:val="hr-HR"/>
              </w:rPr>
            </w:pPr>
            <w:r w:rsidRPr="00C52364">
              <w:rPr>
                <w:b/>
                <w:szCs w:val="22"/>
                <w:lang w:val="hr-HR"/>
              </w:rPr>
              <w:t>Ciljevi:</w:t>
            </w:r>
          </w:p>
        </w:tc>
      </w:tr>
      <w:tr w:rsidR="002D1F2C" w:rsidRPr="00C52364" w14:paraId="426DFAD2" w14:textId="77777777" w:rsidTr="0009059D">
        <w:trPr>
          <w:trHeight w:val="244"/>
          <w:jc w:val="center"/>
        </w:trPr>
        <w:tc>
          <w:tcPr>
            <w:tcW w:w="10768" w:type="dxa"/>
            <w:gridSpan w:val="3"/>
          </w:tcPr>
          <w:p w14:paraId="03B6BDD8" w14:textId="77777777" w:rsidR="002D1F2C" w:rsidRPr="00C52364" w:rsidRDefault="002D1F2C" w:rsidP="002D1F2C">
            <w:pPr>
              <w:tabs>
                <w:tab w:val="num" w:pos="432"/>
                <w:tab w:val="left" w:pos="5472"/>
              </w:tabs>
              <w:rPr>
                <w:szCs w:val="22"/>
                <w:lang w:val="hr-HR"/>
              </w:rPr>
            </w:pPr>
            <w:r w:rsidRPr="00C52364">
              <w:rPr>
                <w:szCs w:val="22"/>
                <w:lang w:val="hr-HR"/>
              </w:rPr>
              <w:t>- stjecanje znanja o vjekovnom nacionalnom i duhovnom porobljavanju južnoslavenskih naroda,</w:t>
            </w:r>
          </w:p>
          <w:p w14:paraId="149DA90A" w14:textId="77777777" w:rsidR="002D1F2C" w:rsidRPr="00C52364" w:rsidRDefault="002D1F2C" w:rsidP="002D1F2C">
            <w:pPr>
              <w:tabs>
                <w:tab w:val="num" w:pos="432"/>
                <w:tab w:val="left" w:pos="5472"/>
              </w:tabs>
              <w:rPr>
                <w:szCs w:val="22"/>
                <w:lang w:val="hr-HR"/>
              </w:rPr>
            </w:pPr>
            <w:r w:rsidRPr="00C52364">
              <w:rPr>
                <w:szCs w:val="22"/>
                <w:lang w:val="hr-HR"/>
              </w:rPr>
              <w:t>- spoznaja kako je uzročno-posljedično povezivanje činjenica za povijest najvažniji vid povezivanja,</w:t>
            </w:r>
          </w:p>
          <w:p w14:paraId="7F6AA67E" w14:textId="77777777" w:rsidR="002D1F2C" w:rsidRPr="00C52364" w:rsidRDefault="002D1F2C" w:rsidP="002D1F2C">
            <w:pPr>
              <w:tabs>
                <w:tab w:val="num" w:pos="432"/>
                <w:tab w:val="left" w:pos="5472"/>
              </w:tabs>
              <w:rPr>
                <w:szCs w:val="22"/>
                <w:lang w:val="hr-HR"/>
              </w:rPr>
            </w:pPr>
            <w:r w:rsidRPr="00C52364">
              <w:rPr>
                <w:szCs w:val="22"/>
                <w:lang w:val="hr-HR"/>
              </w:rPr>
              <w:t>- ukazati na činjenicu da južnoslavenski narodi posjeduju svijest o prošlosti i precima, imaju sadržajnu povijest i bogatu kulturu koja se uklapa u europske kulturne standarde,</w:t>
            </w:r>
          </w:p>
          <w:p w14:paraId="39822304" w14:textId="77777777" w:rsidR="002D1F2C" w:rsidRPr="00C52364" w:rsidRDefault="002D1F2C" w:rsidP="002D1F2C">
            <w:pPr>
              <w:tabs>
                <w:tab w:val="num" w:pos="432"/>
                <w:tab w:val="left" w:pos="5472"/>
              </w:tabs>
              <w:rPr>
                <w:szCs w:val="22"/>
                <w:lang w:val="hr-HR"/>
              </w:rPr>
            </w:pPr>
            <w:r w:rsidRPr="00C52364">
              <w:rPr>
                <w:szCs w:val="22"/>
                <w:lang w:val="hr-HR"/>
              </w:rPr>
              <w:t>- ukazati na činjenicu kako neke povijesne osobe ne treba do krajnosti idealizirati, a druge predstaviti do krajnosti negativnim u neskladu s povijesnim činjenicama,</w:t>
            </w:r>
          </w:p>
          <w:p w14:paraId="50861204" w14:textId="77777777" w:rsidR="002D1F2C" w:rsidRPr="00C52364" w:rsidRDefault="002D1F2C" w:rsidP="002D1F2C">
            <w:pPr>
              <w:tabs>
                <w:tab w:val="num" w:pos="432"/>
                <w:tab w:val="left" w:pos="5472"/>
              </w:tabs>
              <w:rPr>
                <w:szCs w:val="22"/>
                <w:lang w:val="hr-HR"/>
              </w:rPr>
            </w:pPr>
            <w:r w:rsidRPr="00C52364">
              <w:rPr>
                <w:szCs w:val="22"/>
                <w:lang w:val="hr-HR"/>
              </w:rPr>
              <w:t>- shvatiti kako se počinjeno zlo u prošlosti mora kazniti da se ne bi ponovilo jer šutnja može biti znak odobravanja počinjenoga zla.</w:t>
            </w:r>
          </w:p>
        </w:tc>
      </w:tr>
      <w:tr w:rsidR="002D1F2C" w:rsidRPr="00C52364" w14:paraId="6D12255E" w14:textId="77777777" w:rsidTr="0009059D">
        <w:trPr>
          <w:trHeight w:val="270"/>
          <w:jc w:val="center"/>
        </w:trPr>
        <w:tc>
          <w:tcPr>
            <w:tcW w:w="10768" w:type="dxa"/>
            <w:gridSpan w:val="3"/>
            <w:shd w:val="clear" w:color="auto" w:fill="auto"/>
          </w:tcPr>
          <w:p w14:paraId="103C1C30" w14:textId="77777777" w:rsidR="002D1F2C" w:rsidRPr="00C52364" w:rsidRDefault="002D1F2C" w:rsidP="002D1F2C">
            <w:pPr>
              <w:tabs>
                <w:tab w:val="left" w:pos="5472"/>
              </w:tabs>
              <w:rPr>
                <w:b/>
                <w:szCs w:val="22"/>
                <w:lang w:val="hr-HR"/>
              </w:rPr>
            </w:pPr>
            <w:r w:rsidRPr="00C52364">
              <w:rPr>
                <w:b/>
                <w:szCs w:val="22"/>
                <w:lang w:val="hr-HR"/>
              </w:rPr>
              <w:t>Jedinice:</w:t>
            </w:r>
          </w:p>
        </w:tc>
      </w:tr>
      <w:tr w:rsidR="002D1F2C" w:rsidRPr="00C52364" w14:paraId="2CD4C12F" w14:textId="77777777" w:rsidTr="0009059D">
        <w:trPr>
          <w:trHeight w:val="266"/>
          <w:jc w:val="center"/>
        </w:trPr>
        <w:tc>
          <w:tcPr>
            <w:tcW w:w="10768" w:type="dxa"/>
            <w:gridSpan w:val="3"/>
          </w:tcPr>
          <w:p w14:paraId="6C306F5F" w14:textId="77777777" w:rsidR="002D1F2C" w:rsidRPr="00C52364" w:rsidRDefault="002D1F2C" w:rsidP="002D1F2C">
            <w:pPr>
              <w:tabs>
                <w:tab w:val="num" w:pos="252"/>
                <w:tab w:val="left" w:pos="5472"/>
              </w:tabs>
              <w:rPr>
                <w:szCs w:val="22"/>
                <w:lang w:val="hr-HR"/>
              </w:rPr>
            </w:pPr>
            <w:r w:rsidRPr="00C52364">
              <w:rPr>
                <w:szCs w:val="22"/>
                <w:lang w:val="hr-HR"/>
              </w:rPr>
              <w:t>1. Balkanski poluotok krajem XVIII. i početkom XIX. stoljeća</w:t>
            </w:r>
          </w:p>
          <w:p w14:paraId="192D82D4" w14:textId="77777777" w:rsidR="002D1F2C" w:rsidRPr="00C52364" w:rsidRDefault="002D1F2C" w:rsidP="002D1F2C">
            <w:pPr>
              <w:tabs>
                <w:tab w:val="num" w:pos="252"/>
                <w:tab w:val="left" w:pos="5472"/>
              </w:tabs>
              <w:rPr>
                <w:szCs w:val="22"/>
                <w:lang w:val="hr-HR"/>
              </w:rPr>
            </w:pPr>
            <w:r w:rsidRPr="00C52364">
              <w:rPr>
                <w:szCs w:val="22"/>
                <w:lang w:val="hr-HR"/>
              </w:rPr>
              <w:t>2. Revolucionarna građanska Europa</w:t>
            </w:r>
          </w:p>
          <w:p w14:paraId="0200C77A" w14:textId="77777777" w:rsidR="002D1F2C" w:rsidRPr="00C52364" w:rsidRDefault="002D1F2C" w:rsidP="002D1F2C">
            <w:pPr>
              <w:tabs>
                <w:tab w:val="num" w:pos="252"/>
                <w:tab w:val="left" w:pos="5472"/>
              </w:tabs>
              <w:rPr>
                <w:szCs w:val="22"/>
                <w:lang w:val="hr-HR"/>
              </w:rPr>
            </w:pPr>
            <w:r w:rsidRPr="00C52364">
              <w:rPr>
                <w:szCs w:val="22"/>
                <w:lang w:val="hr-HR"/>
              </w:rPr>
              <w:t>3. Prvi svjetski rat</w:t>
            </w:r>
          </w:p>
          <w:p w14:paraId="72F1393B" w14:textId="77777777" w:rsidR="002D1F2C" w:rsidRPr="00C52364" w:rsidRDefault="002D1F2C" w:rsidP="002D1F2C">
            <w:pPr>
              <w:tabs>
                <w:tab w:val="num" w:pos="252"/>
                <w:tab w:val="left" w:pos="5472"/>
              </w:tabs>
              <w:rPr>
                <w:szCs w:val="22"/>
                <w:lang w:val="hr-HR"/>
              </w:rPr>
            </w:pPr>
            <w:r w:rsidRPr="00C52364">
              <w:rPr>
                <w:szCs w:val="22"/>
                <w:lang w:val="hr-HR"/>
              </w:rPr>
              <w:t>4. Svijet i Jugoslavija između dva svjetska rata</w:t>
            </w:r>
          </w:p>
          <w:p w14:paraId="2B2D8931" w14:textId="77777777" w:rsidR="002D1F2C" w:rsidRPr="00C52364" w:rsidRDefault="002D1F2C" w:rsidP="002D1F2C">
            <w:pPr>
              <w:tabs>
                <w:tab w:val="num" w:pos="252"/>
                <w:tab w:val="left" w:pos="5472"/>
              </w:tabs>
              <w:rPr>
                <w:szCs w:val="22"/>
                <w:lang w:val="hr-HR"/>
              </w:rPr>
            </w:pPr>
            <w:r w:rsidRPr="00C52364">
              <w:rPr>
                <w:szCs w:val="22"/>
                <w:lang w:val="hr-HR"/>
              </w:rPr>
              <w:t>5. Drugi svjetski rat i Jugoslavija u Drugom svjetskom ratu</w:t>
            </w:r>
          </w:p>
          <w:p w14:paraId="0CF4F7D8" w14:textId="77777777" w:rsidR="002D1F2C" w:rsidRPr="00C52364" w:rsidRDefault="002D1F2C" w:rsidP="002D1F2C">
            <w:pPr>
              <w:tabs>
                <w:tab w:val="num" w:pos="252"/>
                <w:tab w:val="left" w:pos="5472"/>
              </w:tabs>
              <w:rPr>
                <w:szCs w:val="22"/>
                <w:lang w:val="hr-HR"/>
              </w:rPr>
            </w:pPr>
            <w:r w:rsidRPr="00C52364">
              <w:rPr>
                <w:szCs w:val="22"/>
                <w:lang w:val="hr-HR"/>
              </w:rPr>
              <w:t>6. Svijet i Jugoslavija poslije Drugoga svjetskog rata</w:t>
            </w:r>
          </w:p>
        </w:tc>
      </w:tr>
      <w:tr w:rsidR="002D1F2C" w:rsidRPr="00C52364" w14:paraId="341B1C7E" w14:textId="77777777" w:rsidTr="0009059D">
        <w:trPr>
          <w:jc w:val="center"/>
        </w:trPr>
        <w:tc>
          <w:tcPr>
            <w:tcW w:w="3543" w:type="dxa"/>
            <w:gridSpan w:val="2"/>
            <w:shd w:val="clear" w:color="auto" w:fill="auto"/>
          </w:tcPr>
          <w:p w14:paraId="7903E5E3" w14:textId="77777777" w:rsidR="002D1F2C" w:rsidRPr="00C52364" w:rsidRDefault="002D1F2C" w:rsidP="002D1F2C">
            <w:pPr>
              <w:tabs>
                <w:tab w:val="left" w:pos="5472"/>
              </w:tabs>
              <w:rPr>
                <w:b/>
                <w:szCs w:val="22"/>
                <w:lang w:val="hr-HR"/>
              </w:rPr>
            </w:pPr>
            <w:r w:rsidRPr="00C52364">
              <w:rPr>
                <w:b/>
                <w:szCs w:val="22"/>
                <w:lang w:val="hr-HR"/>
              </w:rPr>
              <w:t xml:space="preserve">                      Ishodi učenja:</w:t>
            </w:r>
          </w:p>
        </w:tc>
        <w:tc>
          <w:tcPr>
            <w:tcW w:w="7225" w:type="dxa"/>
            <w:shd w:val="clear" w:color="auto" w:fill="auto"/>
          </w:tcPr>
          <w:p w14:paraId="2597300D" w14:textId="77777777" w:rsidR="002D1F2C" w:rsidRPr="00C52364" w:rsidRDefault="002D1F2C" w:rsidP="002D1F2C">
            <w:pPr>
              <w:tabs>
                <w:tab w:val="left" w:pos="5472"/>
              </w:tabs>
              <w:jc w:val="center"/>
              <w:rPr>
                <w:b/>
                <w:szCs w:val="22"/>
                <w:lang w:val="hr-HR"/>
              </w:rPr>
            </w:pPr>
            <w:r w:rsidRPr="00C52364">
              <w:rPr>
                <w:b/>
                <w:szCs w:val="22"/>
                <w:lang w:val="hr-HR"/>
              </w:rPr>
              <w:t>Smjernice za nastavnike:</w:t>
            </w:r>
          </w:p>
        </w:tc>
      </w:tr>
      <w:tr w:rsidR="002D1F2C" w:rsidRPr="00C52364" w14:paraId="26660FC0" w14:textId="77777777" w:rsidTr="0009059D">
        <w:trPr>
          <w:trHeight w:val="302"/>
          <w:jc w:val="center"/>
        </w:trPr>
        <w:tc>
          <w:tcPr>
            <w:tcW w:w="3543" w:type="dxa"/>
            <w:gridSpan w:val="2"/>
          </w:tcPr>
          <w:p w14:paraId="0F20E957" w14:textId="77777777" w:rsidR="002D1F2C" w:rsidRPr="00C52364" w:rsidRDefault="002D1F2C" w:rsidP="002D1F2C">
            <w:pPr>
              <w:tabs>
                <w:tab w:val="left" w:pos="5472"/>
              </w:tabs>
              <w:rPr>
                <w:b/>
                <w:szCs w:val="22"/>
                <w:lang w:val="hr-HR"/>
              </w:rPr>
            </w:pPr>
            <w:r w:rsidRPr="00C52364">
              <w:rPr>
                <w:b/>
                <w:szCs w:val="22"/>
                <w:lang w:val="hr-HR"/>
              </w:rPr>
              <w:t xml:space="preserve">Jedinica 1. </w:t>
            </w:r>
          </w:p>
          <w:p w14:paraId="7CA460BB" w14:textId="77777777" w:rsidR="002D1F2C" w:rsidRPr="00C52364" w:rsidRDefault="002D1F2C" w:rsidP="002D1F2C">
            <w:pPr>
              <w:tabs>
                <w:tab w:val="left" w:pos="5472"/>
              </w:tabs>
              <w:rPr>
                <w:szCs w:val="22"/>
                <w:lang w:val="hr-HR"/>
              </w:rPr>
            </w:pPr>
            <w:r w:rsidRPr="00C52364">
              <w:rPr>
                <w:szCs w:val="22"/>
                <w:lang w:val="hr-HR"/>
              </w:rPr>
              <w:t>Učenik će biti sposoban:</w:t>
            </w:r>
          </w:p>
          <w:p w14:paraId="491FD3A1" w14:textId="77777777" w:rsidR="002D1F2C" w:rsidRPr="00C52364" w:rsidRDefault="002D1F2C" w:rsidP="002D1F2C">
            <w:pPr>
              <w:tabs>
                <w:tab w:val="left" w:pos="5472"/>
              </w:tabs>
              <w:rPr>
                <w:szCs w:val="22"/>
                <w:lang w:val="hr-HR"/>
              </w:rPr>
            </w:pPr>
            <w:r w:rsidRPr="00C52364">
              <w:rPr>
                <w:szCs w:val="22"/>
                <w:lang w:val="hr-HR"/>
              </w:rPr>
              <w:t>- objasniti prilike u Beogradskom pašaluku uoči Prvoga srpskog ustanka,</w:t>
            </w:r>
          </w:p>
          <w:p w14:paraId="65069E54" w14:textId="77777777" w:rsidR="002D1F2C" w:rsidRPr="00C52364" w:rsidRDefault="002D1F2C" w:rsidP="002D1F2C">
            <w:pPr>
              <w:tabs>
                <w:tab w:val="left" w:pos="5472"/>
              </w:tabs>
              <w:rPr>
                <w:szCs w:val="22"/>
                <w:lang w:val="hr-HR"/>
              </w:rPr>
            </w:pPr>
            <w:r w:rsidRPr="00C52364">
              <w:rPr>
                <w:szCs w:val="22"/>
                <w:lang w:val="hr-HR"/>
              </w:rPr>
              <w:t>- navesti u čemu je značaj Prvoga srpskog ustanka,</w:t>
            </w:r>
          </w:p>
          <w:p w14:paraId="49F4EA5C" w14:textId="77777777" w:rsidR="002D1F2C" w:rsidRPr="00C52364" w:rsidRDefault="002D1F2C" w:rsidP="002D1F2C">
            <w:pPr>
              <w:tabs>
                <w:tab w:val="left" w:pos="5472"/>
              </w:tabs>
              <w:rPr>
                <w:szCs w:val="22"/>
                <w:lang w:val="hr-HR"/>
              </w:rPr>
            </w:pPr>
            <w:r w:rsidRPr="00C52364">
              <w:rPr>
                <w:szCs w:val="22"/>
                <w:lang w:val="hr-HR"/>
              </w:rPr>
              <w:t>- opisati kako je srpska država postala autonomna,</w:t>
            </w:r>
          </w:p>
          <w:p w14:paraId="53CFB033" w14:textId="77777777" w:rsidR="002D1F2C" w:rsidRPr="00C52364" w:rsidRDefault="002D1F2C" w:rsidP="002D1F2C">
            <w:pPr>
              <w:tabs>
                <w:tab w:val="left" w:pos="5472"/>
              </w:tabs>
              <w:rPr>
                <w:szCs w:val="22"/>
                <w:lang w:val="hr-HR"/>
              </w:rPr>
            </w:pPr>
            <w:r w:rsidRPr="00C52364">
              <w:rPr>
                <w:szCs w:val="22"/>
                <w:lang w:val="hr-HR"/>
              </w:rPr>
              <w:t>- objasniti kakav je bio položaj Crne Gore pod turskom vlašću,</w:t>
            </w:r>
          </w:p>
          <w:p w14:paraId="61A77A21" w14:textId="77777777" w:rsidR="002D1F2C" w:rsidRPr="00C52364" w:rsidRDefault="002D1F2C" w:rsidP="002D1F2C">
            <w:pPr>
              <w:tabs>
                <w:tab w:val="left" w:pos="5472"/>
              </w:tabs>
              <w:rPr>
                <w:szCs w:val="22"/>
                <w:lang w:val="hr-HR"/>
              </w:rPr>
            </w:pPr>
            <w:r w:rsidRPr="00C52364">
              <w:rPr>
                <w:szCs w:val="22"/>
                <w:lang w:val="hr-HR"/>
              </w:rPr>
              <w:t>- nabrojati doprinose crnogorskih vladara u izgradnji crnogorske države (Petar I., Petar II. i Danilo I.),</w:t>
            </w:r>
          </w:p>
          <w:p w14:paraId="71052983" w14:textId="449D6149" w:rsidR="002D1F2C" w:rsidRPr="00C52364" w:rsidRDefault="002D1F2C" w:rsidP="002D1F2C">
            <w:pPr>
              <w:tabs>
                <w:tab w:val="left" w:pos="5472"/>
              </w:tabs>
              <w:rPr>
                <w:szCs w:val="22"/>
                <w:lang w:val="hr-HR"/>
              </w:rPr>
            </w:pPr>
            <w:r w:rsidRPr="00C52364">
              <w:rPr>
                <w:szCs w:val="22"/>
                <w:lang w:val="hr-HR"/>
              </w:rPr>
              <w:t>- opisati prilike u Bosanskom pašaluku krajem XVIII. i početkom XIX. stoljeća,</w:t>
            </w:r>
          </w:p>
          <w:p w14:paraId="1A6F7432" w14:textId="77777777" w:rsidR="006115C9" w:rsidRPr="00C52364" w:rsidRDefault="006115C9" w:rsidP="006115C9">
            <w:pPr>
              <w:pStyle w:val="ListParagraph"/>
              <w:numPr>
                <w:ilvl w:val="0"/>
                <w:numId w:val="290"/>
              </w:numPr>
              <w:tabs>
                <w:tab w:val="left" w:pos="5472"/>
              </w:tabs>
              <w:rPr>
                <w:rFonts w:ascii="Times New Roman" w:hAnsi="Times New Roman" w:cs="Times New Roman"/>
                <w:sz w:val="22"/>
                <w:szCs w:val="22"/>
                <w:lang w:val="hr-HR"/>
              </w:rPr>
            </w:pPr>
            <w:r w:rsidRPr="00C52364">
              <w:rPr>
                <w:rFonts w:ascii="Times New Roman" w:hAnsi="Times New Roman" w:cs="Times New Roman"/>
                <w:sz w:val="22"/>
                <w:szCs w:val="22"/>
                <w:lang w:val="hr-HR"/>
              </w:rPr>
              <w:t>Hrvatska u prvoj polovici XIX. stoljeća (Hrvatski narodni preporod, ban Josip Jelačić, Hrvatska postaje moderna država),</w:t>
            </w:r>
          </w:p>
          <w:p w14:paraId="64AA0D5A" w14:textId="40C970D7" w:rsidR="006115C9" w:rsidRPr="00C52364" w:rsidRDefault="006115C9" w:rsidP="006115C9">
            <w:pPr>
              <w:tabs>
                <w:tab w:val="left" w:pos="5472"/>
              </w:tabs>
              <w:rPr>
                <w:szCs w:val="22"/>
                <w:lang w:val="hr-HR"/>
              </w:rPr>
            </w:pPr>
            <w:r w:rsidRPr="00C52364">
              <w:rPr>
                <w:szCs w:val="22"/>
                <w:lang w:val="hr-HR"/>
              </w:rPr>
              <w:t>Hrvatska u drugoj polovici XIX. stoljeća (ban Ivan Mažuranić, Hrvatska u vrijeme bana Khuen-Hedervaryja),</w:t>
            </w:r>
          </w:p>
          <w:p w14:paraId="6E168B83" w14:textId="77777777" w:rsidR="002D1F2C" w:rsidRPr="00C52364" w:rsidRDefault="002D1F2C" w:rsidP="002D1F2C">
            <w:pPr>
              <w:tabs>
                <w:tab w:val="left" w:pos="5472"/>
              </w:tabs>
              <w:rPr>
                <w:szCs w:val="22"/>
                <w:lang w:val="hr-HR"/>
              </w:rPr>
            </w:pPr>
            <w:r w:rsidRPr="00C52364">
              <w:rPr>
                <w:szCs w:val="22"/>
                <w:lang w:val="hr-HR"/>
              </w:rPr>
              <w:t>- objasniti položaj kršćanske raje u Bosanskom pašaluku,</w:t>
            </w:r>
          </w:p>
          <w:p w14:paraId="71F3036B" w14:textId="77777777" w:rsidR="002D1F2C" w:rsidRPr="00C52364" w:rsidRDefault="002D1F2C" w:rsidP="002D1F2C">
            <w:pPr>
              <w:tabs>
                <w:tab w:val="left" w:pos="5472"/>
              </w:tabs>
              <w:rPr>
                <w:szCs w:val="22"/>
                <w:lang w:val="hr-HR"/>
              </w:rPr>
            </w:pPr>
            <w:r w:rsidRPr="00C52364">
              <w:rPr>
                <w:szCs w:val="22"/>
                <w:lang w:val="hr-HR"/>
              </w:rPr>
              <w:t>- navesti suštinu pokreta Husein-kapetana Gradaščevića,</w:t>
            </w:r>
          </w:p>
          <w:p w14:paraId="12D71031" w14:textId="77777777" w:rsidR="002D1F2C" w:rsidRPr="00C52364" w:rsidRDefault="002D1F2C" w:rsidP="002D1F2C">
            <w:pPr>
              <w:tabs>
                <w:tab w:val="left" w:pos="5472"/>
              </w:tabs>
              <w:rPr>
                <w:szCs w:val="22"/>
                <w:lang w:val="hr-HR"/>
              </w:rPr>
            </w:pPr>
            <w:r w:rsidRPr="00C52364">
              <w:rPr>
                <w:szCs w:val="22"/>
                <w:lang w:val="hr-HR"/>
              </w:rPr>
              <w:lastRenderedPageBreak/>
              <w:t>- navesti koji je najveći vanjsko-politički uspjeh Srbije u drugoj polovici XIX. stoljeća,</w:t>
            </w:r>
          </w:p>
          <w:p w14:paraId="5F94E611" w14:textId="77777777" w:rsidR="002D1F2C" w:rsidRPr="00C52364" w:rsidRDefault="002D1F2C" w:rsidP="002D1F2C">
            <w:pPr>
              <w:tabs>
                <w:tab w:val="left" w:pos="5472"/>
              </w:tabs>
              <w:rPr>
                <w:szCs w:val="22"/>
                <w:lang w:val="hr-HR"/>
              </w:rPr>
            </w:pPr>
            <w:r w:rsidRPr="00C52364">
              <w:rPr>
                <w:szCs w:val="22"/>
                <w:lang w:val="hr-HR"/>
              </w:rPr>
              <w:t>- objasniti u čemu je značaj Svibanjskoga prevrata,</w:t>
            </w:r>
          </w:p>
          <w:p w14:paraId="6E4AF1D7" w14:textId="77777777" w:rsidR="002D1F2C" w:rsidRPr="00C52364" w:rsidRDefault="002D1F2C" w:rsidP="002D1F2C">
            <w:pPr>
              <w:tabs>
                <w:tab w:val="left" w:pos="5472"/>
              </w:tabs>
              <w:rPr>
                <w:szCs w:val="22"/>
                <w:lang w:val="hr-HR"/>
              </w:rPr>
            </w:pPr>
            <w:r w:rsidRPr="00C52364">
              <w:rPr>
                <w:szCs w:val="22"/>
                <w:lang w:val="hr-HR"/>
              </w:rPr>
              <w:t>- opisati kako je Crna Gora postala neovisna država,</w:t>
            </w:r>
          </w:p>
          <w:p w14:paraId="4C2CB2E0" w14:textId="77777777" w:rsidR="002D1F2C" w:rsidRPr="00C52364" w:rsidRDefault="002D1F2C" w:rsidP="002D1F2C">
            <w:pPr>
              <w:tabs>
                <w:tab w:val="left" w:pos="5472"/>
              </w:tabs>
              <w:rPr>
                <w:szCs w:val="22"/>
                <w:lang w:val="hr-HR"/>
              </w:rPr>
            </w:pPr>
            <w:r w:rsidRPr="00C52364">
              <w:rPr>
                <w:szCs w:val="22"/>
                <w:lang w:val="hr-HR"/>
              </w:rPr>
              <w:t>- objasniti zašto je izbio Hercegovački ustanak,</w:t>
            </w:r>
          </w:p>
          <w:p w14:paraId="69D71942" w14:textId="77777777" w:rsidR="002D1F2C" w:rsidRPr="00C52364" w:rsidRDefault="002D1F2C" w:rsidP="002D1F2C">
            <w:pPr>
              <w:tabs>
                <w:tab w:val="left" w:pos="5472"/>
              </w:tabs>
              <w:rPr>
                <w:szCs w:val="22"/>
                <w:lang w:val="hr-HR"/>
              </w:rPr>
            </w:pPr>
            <w:r w:rsidRPr="00C52364">
              <w:rPr>
                <w:szCs w:val="22"/>
                <w:lang w:val="hr-HR"/>
              </w:rPr>
              <w:t>- navesti što je “istočno pitanje”,</w:t>
            </w:r>
          </w:p>
          <w:p w14:paraId="7BF0E9AA" w14:textId="77777777" w:rsidR="002D1F2C" w:rsidRPr="00C52364" w:rsidRDefault="002D1F2C" w:rsidP="002D1F2C">
            <w:pPr>
              <w:tabs>
                <w:tab w:val="left" w:pos="5472"/>
              </w:tabs>
              <w:rPr>
                <w:szCs w:val="22"/>
                <w:lang w:val="hr-HR"/>
              </w:rPr>
            </w:pPr>
            <w:r w:rsidRPr="00C52364">
              <w:rPr>
                <w:szCs w:val="22"/>
                <w:lang w:val="hr-HR"/>
              </w:rPr>
              <w:t>- objasniti kakav je bio karakter austrougarske uprave u BiH,</w:t>
            </w:r>
          </w:p>
          <w:p w14:paraId="64412627" w14:textId="77777777" w:rsidR="002D1F2C" w:rsidRPr="00C52364" w:rsidRDefault="002D1F2C" w:rsidP="002D1F2C">
            <w:pPr>
              <w:tabs>
                <w:tab w:val="left" w:pos="5472"/>
              </w:tabs>
              <w:rPr>
                <w:szCs w:val="22"/>
                <w:lang w:val="hr-HR"/>
              </w:rPr>
            </w:pPr>
            <w:r w:rsidRPr="00C52364">
              <w:rPr>
                <w:szCs w:val="22"/>
                <w:lang w:val="hr-HR"/>
              </w:rPr>
              <w:t xml:space="preserve">- objasniti u čemu je značaj djelatnosti hrvatsko-srpske koalicije. </w:t>
            </w:r>
          </w:p>
          <w:p w14:paraId="326188B3" w14:textId="77777777" w:rsidR="002D1F2C" w:rsidRPr="00C52364" w:rsidRDefault="002D1F2C" w:rsidP="002D1F2C">
            <w:pPr>
              <w:tabs>
                <w:tab w:val="left" w:pos="5472"/>
              </w:tabs>
              <w:rPr>
                <w:szCs w:val="22"/>
                <w:lang w:val="hr-HR"/>
              </w:rPr>
            </w:pPr>
          </w:p>
          <w:p w14:paraId="62C60F65" w14:textId="77777777" w:rsidR="002D1F2C" w:rsidRPr="00C52364" w:rsidRDefault="002D1F2C" w:rsidP="002D1F2C">
            <w:pPr>
              <w:tabs>
                <w:tab w:val="left" w:pos="5472"/>
              </w:tabs>
              <w:rPr>
                <w:b/>
                <w:szCs w:val="22"/>
                <w:lang w:val="hr-HR"/>
              </w:rPr>
            </w:pPr>
            <w:r w:rsidRPr="00C52364">
              <w:rPr>
                <w:b/>
                <w:szCs w:val="22"/>
                <w:lang w:val="hr-HR"/>
              </w:rPr>
              <w:t xml:space="preserve">Jedinica 2. </w:t>
            </w:r>
          </w:p>
          <w:p w14:paraId="634983C2" w14:textId="77777777" w:rsidR="002D1F2C" w:rsidRPr="00C52364" w:rsidRDefault="002D1F2C" w:rsidP="002D1F2C">
            <w:pPr>
              <w:tabs>
                <w:tab w:val="left" w:pos="5472"/>
              </w:tabs>
              <w:rPr>
                <w:szCs w:val="22"/>
                <w:lang w:val="hr-HR"/>
              </w:rPr>
            </w:pPr>
            <w:r w:rsidRPr="00C52364">
              <w:rPr>
                <w:szCs w:val="22"/>
                <w:lang w:val="hr-HR"/>
              </w:rPr>
              <w:t>Učenik će biti sposoban:</w:t>
            </w:r>
          </w:p>
          <w:p w14:paraId="1650A32A" w14:textId="77777777" w:rsidR="002D1F2C" w:rsidRPr="00C52364" w:rsidRDefault="002D1F2C" w:rsidP="002D1F2C">
            <w:pPr>
              <w:tabs>
                <w:tab w:val="left" w:pos="5472"/>
              </w:tabs>
              <w:rPr>
                <w:szCs w:val="22"/>
                <w:lang w:val="hr-HR"/>
              </w:rPr>
            </w:pPr>
            <w:r w:rsidRPr="00C52364">
              <w:rPr>
                <w:szCs w:val="22"/>
                <w:lang w:val="hr-HR"/>
              </w:rPr>
              <w:t>- objasniti što je uvjetovalo industrijsku revoluciju i u čemu je njen gospodarski i društveni značaj,</w:t>
            </w:r>
          </w:p>
          <w:p w14:paraId="2E903523" w14:textId="77777777" w:rsidR="002D1F2C" w:rsidRPr="00C52364" w:rsidRDefault="002D1F2C" w:rsidP="002D1F2C">
            <w:pPr>
              <w:tabs>
                <w:tab w:val="left" w:pos="5472"/>
              </w:tabs>
              <w:rPr>
                <w:szCs w:val="22"/>
                <w:lang w:val="hr-HR"/>
              </w:rPr>
            </w:pPr>
            <w:r w:rsidRPr="00C52364">
              <w:rPr>
                <w:szCs w:val="22"/>
                <w:lang w:val="hr-HR"/>
              </w:rPr>
              <w:t>- opisati u čemu je posebnost revolucionarne 1848. godine u Francuskoj, Njemačkoj, Italiji i Austriji,</w:t>
            </w:r>
          </w:p>
          <w:p w14:paraId="6D534000" w14:textId="77777777" w:rsidR="002D1F2C" w:rsidRPr="00C52364" w:rsidRDefault="002D1F2C" w:rsidP="002D1F2C">
            <w:pPr>
              <w:tabs>
                <w:tab w:val="left" w:pos="5472"/>
              </w:tabs>
              <w:rPr>
                <w:szCs w:val="22"/>
                <w:lang w:val="hr-HR"/>
              </w:rPr>
            </w:pPr>
            <w:r w:rsidRPr="00C52364">
              <w:rPr>
                <w:szCs w:val="22"/>
                <w:lang w:val="hr-HR"/>
              </w:rPr>
              <w:t>- navesti osnovni rezultat revolucije 1848. godine,</w:t>
            </w:r>
          </w:p>
          <w:p w14:paraId="2DCB3A5C" w14:textId="77777777" w:rsidR="002D1F2C" w:rsidRPr="00C52364" w:rsidRDefault="002D1F2C" w:rsidP="002D1F2C">
            <w:pPr>
              <w:tabs>
                <w:tab w:val="left" w:pos="5472"/>
              </w:tabs>
              <w:rPr>
                <w:szCs w:val="22"/>
                <w:lang w:val="hr-HR"/>
              </w:rPr>
            </w:pPr>
            <w:r w:rsidRPr="00C52364">
              <w:rPr>
                <w:szCs w:val="22"/>
                <w:lang w:val="hr-HR"/>
              </w:rPr>
              <w:t>- objasniti u čemu je značaj ujedinjenja Njemačke i Italije i kakve su bile posljedice ujedinjenja,</w:t>
            </w:r>
          </w:p>
          <w:p w14:paraId="688AA6B9" w14:textId="77777777" w:rsidR="002D1F2C" w:rsidRPr="00C52364" w:rsidRDefault="002D1F2C" w:rsidP="002D1F2C">
            <w:pPr>
              <w:tabs>
                <w:tab w:val="left" w:pos="5472"/>
              </w:tabs>
              <w:rPr>
                <w:szCs w:val="22"/>
                <w:lang w:val="hr-HR"/>
              </w:rPr>
            </w:pPr>
            <w:r w:rsidRPr="00C52364">
              <w:rPr>
                <w:szCs w:val="22"/>
                <w:lang w:val="hr-HR"/>
              </w:rPr>
              <w:t>- navesti što je doprinijelo obilježavanju radničkoga pokreta 60-ih godina XIX. stoljeća,</w:t>
            </w:r>
          </w:p>
          <w:p w14:paraId="2A2AF61A" w14:textId="77777777" w:rsidR="002D1F2C" w:rsidRPr="00C52364" w:rsidRDefault="002D1F2C" w:rsidP="002D1F2C">
            <w:pPr>
              <w:tabs>
                <w:tab w:val="left" w:pos="5472"/>
              </w:tabs>
              <w:rPr>
                <w:szCs w:val="22"/>
                <w:lang w:val="hr-HR"/>
              </w:rPr>
            </w:pPr>
            <w:r w:rsidRPr="00C52364">
              <w:rPr>
                <w:szCs w:val="22"/>
                <w:lang w:val="hr-HR"/>
              </w:rPr>
              <w:t>- opisati kakve su se promjene dogodile u gospodarstvu i društvu u drugoj polovici XIX. stoljeća.</w:t>
            </w:r>
          </w:p>
          <w:p w14:paraId="4D3016B1" w14:textId="77777777" w:rsidR="002D1F2C" w:rsidRPr="00C52364" w:rsidRDefault="002D1F2C" w:rsidP="002D1F2C">
            <w:pPr>
              <w:tabs>
                <w:tab w:val="left" w:pos="5472"/>
              </w:tabs>
              <w:rPr>
                <w:szCs w:val="22"/>
                <w:lang w:val="hr-HR"/>
              </w:rPr>
            </w:pPr>
          </w:p>
          <w:p w14:paraId="48E35692" w14:textId="77777777" w:rsidR="002D1F2C" w:rsidRPr="00C52364" w:rsidRDefault="002D1F2C" w:rsidP="002D1F2C">
            <w:pPr>
              <w:tabs>
                <w:tab w:val="left" w:pos="5472"/>
              </w:tabs>
              <w:rPr>
                <w:b/>
                <w:szCs w:val="22"/>
                <w:lang w:val="hr-HR"/>
              </w:rPr>
            </w:pPr>
            <w:r w:rsidRPr="00C52364">
              <w:rPr>
                <w:b/>
                <w:szCs w:val="22"/>
                <w:lang w:val="hr-HR"/>
              </w:rPr>
              <w:t xml:space="preserve">Jedinica 3. </w:t>
            </w:r>
          </w:p>
          <w:p w14:paraId="547D09D0" w14:textId="77777777" w:rsidR="002D1F2C" w:rsidRPr="00C52364" w:rsidRDefault="002D1F2C" w:rsidP="002D1F2C">
            <w:pPr>
              <w:tabs>
                <w:tab w:val="left" w:pos="5472"/>
              </w:tabs>
              <w:rPr>
                <w:szCs w:val="22"/>
                <w:lang w:val="hr-HR"/>
              </w:rPr>
            </w:pPr>
            <w:r w:rsidRPr="00C52364">
              <w:rPr>
                <w:szCs w:val="22"/>
                <w:lang w:val="hr-HR"/>
              </w:rPr>
              <w:t xml:space="preserve"> Učenik će biti sposoban:</w:t>
            </w:r>
          </w:p>
          <w:p w14:paraId="5BEE442E" w14:textId="77777777" w:rsidR="002D1F2C" w:rsidRPr="00C52364" w:rsidRDefault="002D1F2C" w:rsidP="002D1F2C">
            <w:pPr>
              <w:tabs>
                <w:tab w:val="left" w:pos="5472"/>
              </w:tabs>
              <w:rPr>
                <w:szCs w:val="22"/>
                <w:lang w:val="hr-HR"/>
              </w:rPr>
            </w:pPr>
            <w:r w:rsidRPr="00C52364">
              <w:rPr>
                <w:szCs w:val="22"/>
                <w:lang w:val="hr-HR"/>
              </w:rPr>
              <w:t>- objasniti kako su stvoreni vojni blokovi, Trojni savez i Antanta,</w:t>
            </w:r>
          </w:p>
          <w:p w14:paraId="5EBA8DD3" w14:textId="77777777" w:rsidR="002D1F2C" w:rsidRPr="00C52364" w:rsidRDefault="002D1F2C" w:rsidP="002D1F2C">
            <w:pPr>
              <w:tabs>
                <w:tab w:val="left" w:pos="5472"/>
              </w:tabs>
              <w:rPr>
                <w:szCs w:val="22"/>
                <w:lang w:val="hr-HR"/>
              </w:rPr>
            </w:pPr>
            <w:r w:rsidRPr="00C52364">
              <w:rPr>
                <w:szCs w:val="22"/>
                <w:lang w:val="hr-HR"/>
              </w:rPr>
              <w:t>- nabrojati međunarodne krize uoči Prvoga svjetskog rata,</w:t>
            </w:r>
          </w:p>
          <w:p w14:paraId="35DFADD2" w14:textId="77777777" w:rsidR="002D1F2C" w:rsidRPr="00C52364" w:rsidRDefault="002D1F2C" w:rsidP="002D1F2C">
            <w:pPr>
              <w:tabs>
                <w:tab w:val="left" w:pos="5472"/>
              </w:tabs>
              <w:rPr>
                <w:szCs w:val="22"/>
                <w:lang w:val="hr-HR"/>
              </w:rPr>
            </w:pPr>
            <w:r w:rsidRPr="00C52364">
              <w:rPr>
                <w:szCs w:val="22"/>
                <w:lang w:val="hr-HR"/>
              </w:rPr>
              <w:t>- navesti karakter i suštinu balkanskih</w:t>
            </w:r>
            <w:r w:rsidRPr="00C52364">
              <w:rPr>
                <w:color w:val="FF0000"/>
                <w:szCs w:val="22"/>
                <w:lang w:val="hr-HR"/>
              </w:rPr>
              <w:t xml:space="preserve"> </w:t>
            </w:r>
            <w:r w:rsidRPr="00C52364">
              <w:rPr>
                <w:szCs w:val="22"/>
                <w:lang w:val="hr-HR"/>
              </w:rPr>
              <w:t>ratova,</w:t>
            </w:r>
          </w:p>
          <w:p w14:paraId="611C26C8" w14:textId="77777777" w:rsidR="002D1F2C" w:rsidRPr="00C52364" w:rsidRDefault="002D1F2C" w:rsidP="002D1F2C">
            <w:pPr>
              <w:tabs>
                <w:tab w:val="left" w:pos="5472"/>
              </w:tabs>
              <w:rPr>
                <w:szCs w:val="22"/>
                <w:lang w:val="hr-HR"/>
              </w:rPr>
            </w:pPr>
            <w:r w:rsidRPr="00C52364">
              <w:rPr>
                <w:szCs w:val="22"/>
                <w:lang w:val="hr-HR"/>
              </w:rPr>
              <w:t>- opisati najvažnije ratne operacije u Prvom svjetskom ratu,</w:t>
            </w:r>
          </w:p>
          <w:p w14:paraId="3774C920" w14:textId="00ACAA72" w:rsidR="002D1F2C" w:rsidRPr="00C52364" w:rsidRDefault="002D1F2C" w:rsidP="002D1F2C">
            <w:pPr>
              <w:tabs>
                <w:tab w:val="left" w:pos="5472"/>
              </w:tabs>
              <w:rPr>
                <w:szCs w:val="22"/>
                <w:lang w:val="hr-HR"/>
              </w:rPr>
            </w:pPr>
            <w:r w:rsidRPr="00C52364">
              <w:rPr>
                <w:szCs w:val="22"/>
                <w:lang w:val="hr-HR"/>
              </w:rPr>
              <w:t>- navesti karakter rata i posljedice,</w:t>
            </w:r>
          </w:p>
          <w:p w14:paraId="1654AF7D" w14:textId="79C28D5C" w:rsidR="002D1F2C" w:rsidRPr="00C52364" w:rsidRDefault="002D1F2C" w:rsidP="002D1F2C">
            <w:pPr>
              <w:tabs>
                <w:tab w:val="left" w:pos="5472"/>
              </w:tabs>
              <w:rPr>
                <w:szCs w:val="22"/>
                <w:lang w:val="sr-Latn-BA"/>
              </w:rPr>
            </w:pPr>
            <w:r w:rsidRPr="00C52364">
              <w:rPr>
                <w:szCs w:val="22"/>
                <w:lang w:val="hr-HR"/>
              </w:rPr>
              <w:t xml:space="preserve">- </w:t>
            </w:r>
            <w:r w:rsidR="009D69E0" w:rsidRPr="00C52364">
              <w:rPr>
                <w:szCs w:val="22"/>
                <w:lang w:val="it-IT"/>
              </w:rPr>
              <w:t xml:space="preserve">objasni </w:t>
            </w:r>
            <w:r w:rsidR="009D69E0" w:rsidRPr="00C52364">
              <w:rPr>
                <w:szCs w:val="22"/>
                <w:lang w:val="sr-Latn-BA"/>
              </w:rPr>
              <w:t>godinu stradanja i vojnog sloma</w:t>
            </w:r>
            <w:r w:rsidR="00782625" w:rsidRPr="00C52364">
              <w:rPr>
                <w:szCs w:val="22"/>
                <w:lang w:val="sr-Latn-BA"/>
              </w:rPr>
              <w:t xml:space="preserve"> </w:t>
            </w:r>
            <w:r w:rsidR="009D69E0" w:rsidRPr="00C52364">
              <w:rPr>
                <w:szCs w:val="22"/>
                <w:lang w:val="sr-Latn-BA"/>
              </w:rPr>
              <w:t>(1915. godina)</w:t>
            </w:r>
          </w:p>
          <w:p w14:paraId="49DD003D" w14:textId="77777777" w:rsidR="002D1F2C" w:rsidRPr="00C52364" w:rsidRDefault="002D1F2C" w:rsidP="002D1F2C">
            <w:pPr>
              <w:tabs>
                <w:tab w:val="left" w:pos="5472"/>
              </w:tabs>
              <w:rPr>
                <w:szCs w:val="22"/>
                <w:lang w:val="hr-HR"/>
              </w:rPr>
            </w:pPr>
            <w:r w:rsidRPr="00C52364">
              <w:rPr>
                <w:szCs w:val="22"/>
                <w:lang w:val="hr-HR"/>
              </w:rPr>
              <w:t>- objasniti prilike u BiH za vrijeme Prvoga svjetskog rata.</w:t>
            </w:r>
          </w:p>
          <w:p w14:paraId="3E5EF5FB" w14:textId="77777777" w:rsidR="002D1F2C" w:rsidRPr="00C52364" w:rsidRDefault="002D1F2C" w:rsidP="002D1F2C">
            <w:pPr>
              <w:tabs>
                <w:tab w:val="left" w:pos="5472"/>
              </w:tabs>
              <w:rPr>
                <w:szCs w:val="22"/>
                <w:lang w:val="hr-HR"/>
              </w:rPr>
            </w:pPr>
          </w:p>
          <w:p w14:paraId="5C0F8582" w14:textId="77777777" w:rsidR="002D1F2C" w:rsidRPr="00C52364" w:rsidRDefault="002D1F2C" w:rsidP="002D1F2C">
            <w:pPr>
              <w:tabs>
                <w:tab w:val="left" w:pos="5472"/>
              </w:tabs>
              <w:rPr>
                <w:b/>
                <w:szCs w:val="22"/>
                <w:lang w:val="hr-HR"/>
              </w:rPr>
            </w:pPr>
            <w:r w:rsidRPr="00C52364">
              <w:rPr>
                <w:b/>
                <w:szCs w:val="22"/>
                <w:lang w:val="hr-HR"/>
              </w:rPr>
              <w:t xml:space="preserve">Jedinica 4. </w:t>
            </w:r>
          </w:p>
          <w:p w14:paraId="5A81B892" w14:textId="77777777" w:rsidR="002D1F2C" w:rsidRPr="00C52364" w:rsidRDefault="002D1F2C" w:rsidP="002D1F2C">
            <w:pPr>
              <w:tabs>
                <w:tab w:val="left" w:pos="5472"/>
              </w:tabs>
              <w:rPr>
                <w:szCs w:val="22"/>
                <w:lang w:val="hr-HR"/>
              </w:rPr>
            </w:pPr>
            <w:r w:rsidRPr="00C52364">
              <w:rPr>
                <w:szCs w:val="22"/>
                <w:lang w:val="hr-HR"/>
              </w:rPr>
              <w:t>Učenik će biti sposoban:</w:t>
            </w:r>
          </w:p>
          <w:p w14:paraId="3D92ABE8" w14:textId="77777777" w:rsidR="002D1F2C" w:rsidRPr="00C52364" w:rsidRDefault="002D1F2C" w:rsidP="002D1F2C">
            <w:pPr>
              <w:tabs>
                <w:tab w:val="left" w:pos="5472"/>
              </w:tabs>
              <w:rPr>
                <w:szCs w:val="22"/>
                <w:lang w:val="hr-HR"/>
              </w:rPr>
            </w:pPr>
            <w:r w:rsidRPr="00C52364">
              <w:rPr>
                <w:szCs w:val="22"/>
                <w:lang w:val="hr-HR"/>
              </w:rPr>
              <w:lastRenderedPageBreak/>
              <w:t>- objasniti kakve su se promjene dogodile u Europi i svijetu poslije Prvoga svjetskog rata,</w:t>
            </w:r>
          </w:p>
          <w:p w14:paraId="3ED9A837" w14:textId="77777777" w:rsidR="002D1F2C" w:rsidRPr="00C52364" w:rsidRDefault="002D1F2C" w:rsidP="002D1F2C">
            <w:pPr>
              <w:tabs>
                <w:tab w:val="left" w:pos="5472"/>
              </w:tabs>
              <w:rPr>
                <w:szCs w:val="22"/>
                <w:lang w:val="hr-HR"/>
              </w:rPr>
            </w:pPr>
            <w:r w:rsidRPr="00C52364">
              <w:rPr>
                <w:szCs w:val="22"/>
                <w:lang w:val="hr-HR"/>
              </w:rPr>
              <w:t>- navesti najvažnije odluke Versajskog mira,</w:t>
            </w:r>
          </w:p>
          <w:p w14:paraId="3F172404" w14:textId="77777777" w:rsidR="002D1F2C" w:rsidRPr="00C52364" w:rsidRDefault="002D1F2C" w:rsidP="002D1F2C">
            <w:pPr>
              <w:tabs>
                <w:tab w:val="left" w:pos="5472"/>
              </w:tabs>
              <w:rPr>
                <w:szCs w:val="22"/>
                <w:lang w:val="hr-HR"/>
              </w:rPr>
            </w:pPr>
            <w:r w:rsidRPr="00C52364">
              <w:rPr>
                <w:szCs w:val="22"/>
                <w:lang w:val="hr-HR"/>
              </w:rPr>
              <w:t>- objasniti koji je bio cilj Lige naroda,</w:t>
            </w:r>
          </w:p>
          <w:p w14:paraId="75CD85B7" w14:textId="77777777" w:rsidR="002D1F2C" w:rsidRPr="00C52364" w:rsidRDefault="002D1F2C" w:rsidP="002D1F2C">
            <w:pPr>
              <w:tabs>
                <w:tab w:val="left" w:pos="5472"/>
              </w:tabs>
              <w:rPr>
                <w:szCs w:val="22"/>
                <w:lang w:val="hr-HR"/>
              </w:rPr>
            </w:pPr>
            <w:r w:rsidRPr="00C52364">
              <w:rPr>
                <w:szCs w:val="22"/>
                <w:lang w:val="hr-HR"/>
              </w:rPr>
              <w:t>- opisati fašizam kao ideologiju,</w:t>
            </w:r>
          </w:p>
          <w:p w14:paraId="688FBCA2" w14:textId="77777777" w:rsidR="002D1F2C" w:rsidRPr="00C52364" w:rsidRDefault="002D1F2C" w:rsidP="002D1F2C">
            <w:pPr>
              <w:tabs>
                <w:tab w:val="left" w:pos="5472"/>
              </w:tabs>
              <w:rPr>
                <w:szCs w:val="22"/>
                <w:lang w:val="hr-HR"/>
              </w:rPr>
            </w:pPr>
            <w:r w:rsidRPr="00C52364">
              <w:rPr>
                <w:szCs w:val="22"/>
                <w:lang w:val="hr-HR"/>
              </w:rPr>
              <w:t>- navesti posljedice ekonomske krize,</w:t>
            </w:r>
          </w:p>
          <w:p w14:paraId="6D447621" w14:textId="77777777" w:rsidR="002D1F2C" w:rsidRPr="00C52364" w:rsidRDefault="002D1F2C" w:rsidP="002D1F2C">
            <w:pPr>
              <w:tabs>
                <w:tab w:val="left" w:pos="5472"/>
              </w:tabs>
              <w:rPr>
                <w:szCs w:val="22"/>
                <w:lang w:val="hr-HR"/>
              </w:rPr>
            </w:pPr>
            <w:r w:rsidRPr="00C52364">
              <w:rPr>
                <w:szCs w:val="22"/>
                <w:lang w:val="hr-HR"/>
              </w:rPr>
              <w:t>- objasniti kako je stvorena prva jugoslavenska država,</w:t>
            </w:r>
          </w:p>
          <w:p w14:paraId="7674C3AD" w14:textId="77777777" w:rsidR="002D1F2C" w:rsidRPr="00C52364" w:rsidRDefault="002D1F2C" w:rsidP="002D1F2C">
            <w:pPr>
              <w:tabs>
                <w:tab w:val="left" w:pos="5472"/>
              </w:tabs>
              <w:rPr>
                <w:szCs w:val="22"/>
                <w:lang w:val="hr-HR"/>
              </w:rPr>
            </w:pPr>
            <w:r w:rsidRPr="00C52364">
              <w:rPr>
                <w:szCs w:val="22"/>
                <w:lang w:val="hr-HR"/>
              </w:rPr>
              <w:t>- navesti kako je Kraljevina SHS uređena po Vidovdanskom ustavu,</w:t>
            </w:r>
          </w:p>
          <w:p w14:paraId="7883AF11" w14:textId="77777777" w:rsidR="002D1F2C" w:rsidRPr="00C52364" w:rsidRDefault="002D1F2C" w:rsidP="002D1F2C">
            <w:pPr>
              <w:tabs>
                <w:tab w:val="left" w:pos="5472"/>
              </w:tabs>
              <w:rPr>
                <w:szCs w:val="22"/>
                <w:lang w:val="hr-HR"/>
              </w:rPr>
            </w:pPr>
            <w:r w:rsidRPr="00C52364">
              <w:rPr>
                <w:szCs w:val="22"/>
                <w:lang w:val="hr-HR"/>
              </w:rPr>
              <w:t>- objasniti kako je uvedena Šestosiječanjska diktatura,</w:t>
            </w:r>
          </w:p>
          <w:p w14:paraId="6EE01CAE" w14:textId="77777777" w:rsidR="002D1F2C" w:rsidRPr="00C52364" w:rsidRDefault="002D1F2C" w:rsidP="002D1F2C">
            <w:pPr>
              <w:tabs>
                <w:tab w:val="left" w:pos="5472"/>
              </w:tabs>
              <w:rPr>
                <w:szCs w:val="22"/>
                <w:lang w:val="hr-HR"/>
              </w:rPr>
            </w:pPr>
            <w:r w:rsidRPr="00C52364">
              <w:rPr>
                <w:szCs w:val="22"/>
                <w:lang w:val="hr-HR"/>
              </w:rPr>
              <w:t>- objasniti zašto je vlada Milana Stojadinovića bila profašistička,</w:t>
            </w:r>
          </w:p>
          <w:p w14:paraId="26B922A5" w14:textId="77777777" w:rsidR="002D1F2C" w:rsidRPr="00C52364" w:rsidRDefault="002D1F2C" w:rsidP="002D1F2C">
            <w:pPr>
              <w:tabs>
                <w:tab w:val="left" w:pos="5472"/>
              </w:tabs>
              <w:rPr>
                <w:szCs w:val="22"/>
                <w:lang w:val="hr-HR"/>
              </w:rPr>
            </w:pPr>
            <w:r w:rsidRPr="00C52364">
              <w:rPr>
                <w:szCs w:val="22"/>
                <w:lang w:val="hr-HR"/>
              </w:rPr>
              <w:t>- navesti na što se odnosio Sporazum Cvetković-Maček.</w:t>
            </w:r>
          </w:p>
          <w:p w14:paraId="2772C8EB" w14:textId="77777777" w:rsidR="002D1F2C" w:rsidRPr="00C52364" w:rsidRDefault="002D1F2C" w:rsidP="002D1F2C">
            <w:pPr>
              <w:tabs>
                <w:tab w:val="left" w:pos="5472"/>
              </w:tabs>
              <w:rPr>
                <w:szCs w:val="22"/>
                <w:lang w:val="hr-HR"/>
              </w:rPr>
            </w:pPr>
          </w:p>
          <w:p w14:paraId="7992A2F4" w14:textId="77777777" w:rsidR="002D1F2C" w:rsidRPr="00C52364" w:rsidRDefault="002D1F2C" w:rsidP="002D1F2C">
            <w:pPr>
              <w:tabs>
                <w:tab w:val="left" w:pos="5472"/>
              </w:tabs>
              <w:rPr>
                <w:b/>
                <w:szCs w:val="22"/>
                <w:lang w:val="hr-HR"/>
              </w:rPr>
            </w:pPr>
            <w:r w:rsidRPr="00C52364">
              <w:rPr>
                <w:b/>
                <w:szCs w:val="22"/>
                <w:lang w:val="hr-HR"/>
              </w:rPr>
              <w:t xml:space="preserve">Jedinica 5. </w:t>
            </w:r>
          </w:p>
          <w:p w14:paraId="098264B4" w14:textId="77777777" w:rsidR="002D1F2C" w:rsidRPr="00C52364" w:rsidRDefault="002D1F2C" w:rsidP="002D1F2C">
            <w:pPr>
              <w:tabs>
                <w:tab w:val="left" w:pos="5472"/>
              </w:tabs>
              <w:rPr>
                <w:szCs w:val="22"/>
                <w:lang w:val="hr-HR"/>
              </w:rPr>
            </w:pPr>
            <w:r w:rsidRPr="00C52364">
              <w:rPr>
                <w:szCs w:val="22"/>
                <w:lang w:val="hr-HR"/>
              </w:rPr>
              <w:t>Učenik će biti sposoban:</w:t>
            </w:r>
          </w:p>
          <w:p w14:paraId="6A5DFCD1" w14:textId="77777777" w:rsidR="002D1F2C" w:rsidRPr="00C52364" w:rsidRDefault="002D1F2C" w:rsidP="002D1F2C">
            <w:pPr>
              <w:tabs>
                <w:tab w:val="left" w:pos="5472"/>
              </w:tabs>
              <w:rPr>
                <w:szCs w:val="22"/>
                <w:lang w:val="hr-HR"/>
              </w:rPr>
            </w:pPr>
            <w:r w:rsidRPr="00C52364">
              <w:rPr>
                <w:szCs w:val="22"/>
                <w:lang w:val="hr-HR"/>
              </w:rPr>
              <w:t>- objasniti kako je počeo Drugi svjetski rat,</w:t>
            </w:r>
          </w:p>
          <w:p w14:paraId="32B8DD4E" w14:textId="77777777" w:rsidR="002D1F2C" w:rsidRPr="00C52364" w:rsidRDefault="002D1F2C" w:rsidP="002D1F2C">
            <w:pPr>
              <w:tabs>
                <w:tab w:val="left" w:pos="5472"/>
              </w:tabs>
              <w:rPr>
                <w:szCs w:val="22"/>
                <w:lang w:val="hr-HR"/>
              </w:rPr>
            </w:pPr>
            <w:r w:rsidRPr="00C52364">
              <w:rPr>
                <w:szCs w:val="22"/>
                <w:lang w:val="hr-HR"/>
              </w:rPr>
              <w:t>- objasniti tko su kvislinzi,</w:t>
            </w:r>
          </w:p>
          <w:p w14:paraId="790ECB14" w14:textId="77777777" w:rsidR="002D1F2C" w:rsidRPr="00C52364" w:rsidRDefault="002D1F2C" w:rsidP="002D1F2C">
            <w:pPr>
              <w:tabs>
                <w:tab w:val="left" w:pos="5472"/>
              </w:tabs>
              <w:rPr>
                <w:szCs w:val="22"/>
                <w:lang w:val="hr-HR"/>
              </w:rPr>
            </w:pPr>
            <w:r w:rsidRPr="00C52364">
              <w:rPr>
                <w:szCs w:val="22"/>
                <w:lang w:val="hr-HR"/>
              </w:rPr>
              <w:t>- navesti prekretničke bitke Drugoga svjetskog rata,</w:t>
            </w:r>
          </w:p>
          <w:p w14:paraId="4791C4FD" w14:textId="77777777" w:rsidR="002D1F2C" w:rsidRPr="00C52364" w:rsidRDefault="002D1F2C" w:rsidP="002D1F2C">
            <w:pPr>
              <w:tabs>
                <w:tab w:val="left" w:pos="5472"/>
              </w:tabs>
              <w:rPr>
                <w:szCs w:val="22"/>
                <w:lang w:val="hr-HR"/>
              </w:rPr>
            </w:pPr>
            <w:r w:rsidRPr="00C52364">
              <w:rPr>
                <w:szCs w:val="22"/>
                <w:lang w:val="hr-HR"/>
              </w:rPr>
              <w:t>- objasniti kako je kapitulirala Njemačka i kad je završen rat u Europi,</w:t>
            </w:r>
          </w:p>
          <w:p w14:paraId="3E3EE82A" w14:textId="77777777" w:rsidR="002D1F2C" w:rsidRPr="00C52364" w:rsidRDefault="002D1F2C" w:rsidP="002D1F2C">
            <w:pPr>
              <w:tabs>
                <w:tab w:val="left" w:pos="5472"/>
              </w:tabs>
              <w:rPr>
                <w:szCs w:val="22"/>
                <w:lang w:val="hr-HR"/>
              </w:rPr>
            </w:pPr>
            <w:r w:rsidRPr="00C52364">
              <w:rPr>
                <w:szCs w:val="22"/>
                <w:lang w:val="hr-HR"/>
              </w:rPr>
              <w:t>- objasniti kako je bačena prva atomska bomba i kako je okončan Drugi svjetski rat,</w:t>
            </w:r>
          </w:p>
          <w:p w14:paraId="0E5D6D53" w14:textId="77777777" w:rsidR="002D1F2C" w:rsidRPr="00C52364" w:rsidRDefault="002D1F2C" w:rsidP="002D1F2C">
            <w:pPr>
              <w:tabs>
                <w:tab w:val="left" w:pos="5472"/>
              </w:tabs>
              <w:rPr>
                <w:szCs w:val="22"/>
                <w:lang w:val="hr-HR"/>
              </w:rPr>
            </w:pPr>
            <w:r w:rsidRPr="00C52364">
              <w:rPr>
                <w:szCs w:val="22"/>
                <w:lang w:val="hr-HR"/>
              </w:rPr>
              <w:t>- objasniti saveznike konferencije, karakter i posljedice Drugoga svjetskog rata,</w:t>
            </w:r>
          </w:p>
          <w:p w14:paraId="3137C95E" w14:textId="77777777" w:rsidR="002D1F2C" w:rsidRPr="00C52364" w:rsidRDefault="002D1F2C" w:rsidP="002D1F2C">
            <w:pPr>
              <w:tabs>
                <w:tab w:val="left" w:pos="5472"/>
              </w:tabs>
              <w:rPr>
                <w:szCs w:val="22"/>
                <w:lang w:val="hr-HR"/>
              </w:rPr>
            </w:pPr>
            <w:r w:rsidRPr="00C52364">
              <w:rPr>
                <w:szCs w:val="22"/>
                <w:lang w:val="hr-HR"/>
              </w:rPr>
              <w:t>- opisati Travanjski rat i okupatorsku podjelu Jugoslavije,</w:t>
            </w:r>
          </w:p>
          <w:p w14:paraId="4434E82D" w14:textId="77777777" w:rsidR="002D1F2C" w:rsidRPr="00C52364" w:rsidRDefault="002D1F2C" w:rsidP="002D1F2C">
            <w:pPr>
              <w:tabs>
                <w:tab w:val="left" w:pos="5472"/>
              </w:tabs>
              <w:rPr>
                <w:szCs w:val="22"/>
                <w:lang w:val="hr-HR"/>
              </w:rPr>
            </w:pPr>
            <w:r w:rsidRPr="00C52364">
              <w:rPr>
                <w:szCs w:val="22"/>
                <w:lang w:val="hr-HR"/>
              </w:rPr>
              <w:t>- objasniti kako su otpočeli oružani ustanci naroda Jugoslavije,</w:t>
            </w:r>
          </w:p>
          <w:p w14:paraId="3CBBD5B2" w14:textId="77777777" w:rsidR="002D1F2C" w:rsidRPr="00C52364" w:rsidRDefault="002D1F2C" w:rsidP="002D1F2C">
            <w:pPr>
              <w:tabs>
                <w:tab w:val="left" w:pos="5472"/>
              </w:tabs>
              <w:rPr>
                <w:szCs w:val="22"/>
                <w:lang w:val="hr-HR"/>
              </w:rPr>
            </w:pPr>
            <w:r w:rsidRPr="00C52364">
              <w:rPr>
                <w:szCs w:val="22"/>
                <w:lang w:val="hr-HR"/>
              </w:rPr>
              <w:t>- objasniti kako je tekla izgradnja nove vlasti u Jugoslaviji,</w:t>
            </w:r>
          </w:p>
          <w:p w14:paraId="0D01F538" w14:textId="77777777" w:rsidR="002D1F2C" w:rsidRPr="00C52364" w:rsidRDefault="002D1F2C" w:rsidP="002D1F2C">
            <w:pPr>
              <w:tabs>
                <w:tab w:val="left" w:pos="5472"/>
              </w:tabs>
              <w:rPr>
                <w:szCs w:val="22"/>
                <w:lang w:val="hr-HR"/>
              </w:rPr>
            </w:pPr>
            <w:r w:rsidRPr="00C52364">
              <w:rPr>
                <w:szCs w:val="22"/>
                <w:lang w:val="hr-HR"/>
              </w:rPr>
              <w:t>- nabrojati neprijateljske vojne akcije,</w:t>
            </w:r>
          </w:p>
          <w:p w14:paraId="1F2919DF" w14:textId="77777777" w:rsidR="002D1F2C" w:rsidRPr="00C52364" w:rsidRDefault="002D1F2C" w:rsidP="002D1F2C">
            <w:pPr>
              <w:tabs>
                <w:tab w:val="left" w:pos="5472"/>
              </w:tabs>
              <w:rPr>
                <w:szCs w:val="22"/>
                <w:lang w:val="hr-HR"/>
              </w:rPr>
            </w:pPr>
            <w:r w:rsidRPr="00C52364">
              <w:rPr>
                <w:szCs w:val="22"/>
                <w:lang w:val="hr-HR"/>
              </w:rPr>
              <w:t>- navesti kakav je bio karakter NOP-a i revolucije.</w:t>
            </w:r>
          </w:p>
          <w:p w14:paraId="06D24027" w14:textId="77777777" w:rsidR="002D1F2C" w:rsidRPr="00C52364" w:rsidRDefault="002D1F2C" w:rsidP="002D1F2C">
            <w:pPr>
              <w:tabs>
                <w:tab w:val="left" w:pos="5472"/>
              </w:tabs>
              <w:rPr>
                <w:szCs w:val="22"/>
                <w:lang w:val="hr-HR"/>
              </w:rPr>
            </w:pPr>
          </w:p>
          <w:p w14:paraId="4AF3DE3A" w14:textId="77777777" w:rsidR="002D1F2C" w:rsidRPr="00C52364" w:rsidRDefault="002D1F2C" w:rsidP="002D1F2C">
            <w:pPr>
              <w:tabs>
                <w:tab w:val="left" w:pos="5472"/>
              </w:tabs>
              <w:rPr>
                <w:b/>
                <w:szCs w:val="22"/>
                <w:lang w:val="hr-HR"/>
              </w:rPr>
            </w:pPr>
            <w:r w:rsidRPr="00C52364">
              <w:rPr>
                <w:b/>
                <w:szCs w:val="22"/>
                <w:lang w:val="hr-HR"/>
              </w:rPr>
              <w:t xml:space="preserve">Jedinica 6. </w:t>
            </w:r>
          </w:p>
          <w:p w14:paraId="08A12A8B" w14:textId="77777777" w:rsidR="002D1F2C" w:rsidRPr="00C52364" w:rsidRDefault="002D1F2C" w:rsidP="002D1F2C">
            <w:pPr>
              <w:tabs>
                <w:tab w:val="left" w:pos="5472"/>
              </w:tabs>
              <w:rPr>
                <w:szCs w:val="22"/>
                <w:lang w:val="hr-HR"/>
              </w:rPr>
            </w:pPr>
            <w:r w:rsidRPr="00C52364">
              <w:rPr>
                <w:szCs w:val="22"/>
                <w:lang w:val="hr-HR"/>
              </w:rPr>
              <w:t>Učenik će biti sposoban:</w:t>
            </w:r>
          </w:p>
          <w:p w14:paraId="29E9D750" w14:textId="77777777" w:rsidR="002D1F2C" w:rsidRPr="00C52364" w:rsidRDefault="002D1F2C" w:rsidP="002D1F2C">
            <w:pPr>
              <w:tabs>
                <w:tab w:val="left" w:pos="5472"/>
              </w:tabs>
              <w:rPr>
                <w:szCs w:val="22"/>
                <w:lang w:val="hr-HR"/>
              </w:rPr>
            </w:pPr>
            <w:r w:rsidRPr="00C52364">
              <w:rPr>
                <w:szCs w:val="22"/>
                <w:lang w:val="hr-HR"/>
              </w:rPr>
              <w:t>- objasniti pojam hladnoga rata,</w:t>
            </w:r>
          </w:p>
          <w:p w14:paraId="0AF5D01D" w14:textId="77777777" w:rsidR="002D1F2C" w:rsidRPr="00C52364" w:rsidRDefault="002D1F2C" w:rsidP="002D1F2C">
            <w:pPr>
              <w:tabs>
                <w:tab w:val="left" w:pos="5472"/>
              </w:tabs>
              <w:rPr>
                <w:szCs w:val="22"/>
                <w:lang w:val="hr-HR"/>
              </w:rPr>
            </w:pPr>
            <w:r w:rsidRPr="00C52364">
              <w:rPr>
                <w:szCs w:val="22"/>
                <w:lang w:val="hr-HR"/>
              </w:rPr>
              <w:t>- objasniti koji su zadatci OUN-a,</w:t>
            </w:r>
          </w:p>
          <w:p w14:paraId="133D96EB" w14:textId="77777777" w:rsidR="002D1F2C" w:rsidRPr="00C52364" w:rsidRDefault="002D1F2C" w:rsidP="002D1F2C">
            <w:pPr>
              <w:tabs>
                <w:tab w:val="left" w:pos="5472"/>
              </w:tabs>
              <w:rPr>
                <w:szCs w:val="22"/>
                <w:lang w:val="hr-HR"/>
              </w:rPr>
            </w:pPr>
            <w:r w:rsidRPr="00C52364">
              <w:rPr>
                <w:szCs w:val="22"/>
                <w:lang w:val="hr-HR"/>
              </w:rPr>
              <w:t>- navesti zašto su stvoreni vojni blokovi,</w:t>
            </w:r>
          </w:p>
          <w:p w14:paraId="3CD3798E" w14:textId="77777777" w:rsidR="002D1F2C" w:rsidRPr="00C52364" w:rsidRDefault="002D1F2C" w:rsidP="002D1F2C">
            <w:pPr>
              <w:tabs>
                <w:tab w:val="left" w:pos="5472"/>
              </w:tabs>
              <w:rPr>
                <w:szCs w:val="22"/>
                <w:lang w:val="hr-HR"/>
              </w:rPr>
            </w:pPr>
            <w:r w:rsidRPr="00C52364">
              <w:rPr>
                <w:szCs w:val="22"/>
                <w:lang w:val="hr-HR"/>
              </w:rPr>
              <w:t>- nabrojati koji su regionalni ratovi bili prijetnja svjetskom miru,</w:t>
            </w:r>
          </w:p>
          <w:p w14:paraId="17EB21AB" w14:textId="77777777" w:rsidR="002D1F2C" w:rsidRPr="00C52364" w:rsidRDefault="002D1F2C" w:rsidP="002D1F2C">
            <w:pPr>
              <w:tabs>
                <w:tab w:val="left" w:pos="5472"/>
              </w:tabs>
              <w:rPr>
                <w:szCs w:val="22"/>
                <w:lang w:val="hr-HR"/>
              </w:rPr>
            </w:pPr>
            <w:r w:rsidRPr="00C52364">
              <w:rPr>
                <w:szCs w:val="22"/>
                <w:lang w:val="hr-HR"/>
              </w:rPr>
              <w:lastRenderedPageBreak/>
              <w:t>- navesti kad je objavljen prvi ustav SFRJ,</w:t>
            </w:r>
          </w:p>
          <w:p w14:paraId="327751DF" w14:textId="77777777" w:rsidR="002D1F2C" w:rsidRPr="00C52364" w:rsidRDefault="002D1F2C" w:rsidP="002D1F2C">
            <w:pPr>
              <w:tabs>
                <w:tab w:val="left" w:pos="5472"/>
              </w:tabs>
              <w:rPr>
                <w:szCs w:val="22"/>
                <w:lang w:val="hr-HR"/>
              </w:rPr>
            </w:pPr>
            <w:r w:rsidRPr="00C52364">
              <w:rPr>
                <w:szCs w:val="22"/>
                <w:lang w:val="hr-HR"/>
              </w:rPr>
              <w:t>- objasniti kako je tekla obnova i izgradnja zemlje,</w:t>
            </w:r>
          </w:p>
          <w:p w14:paraId="268CAD0F" w14:textId="77777777" w:rsidR="002D1F2C" w:rsidRPr="00C52364" w:rsidRDefault="002D1F2C" w:rsidP="002D1F2C">
            <w:pPr>
              <w:tabs>
                <w:tab w:val="left" w:pos="5472"/>
              </w:tabs>
              <w:rPr>
                <w:szCs w:val="22"/>
                <w:lang w:val="hr-HR"/>
              </w:rPr>
            </w:pPr>
            <w:r w:rsidRPr="00C52364">
              <w:rPr>
                <w:szCs w:val="22"/>
                <w:lang w:val="hr-HR"/>
              </w:rPr>
              <w:t>- opisati agrarnu reformu i kolonizaciju,</w:t>
            </w:r>
          </w:p>
          <w:p w14:paraId="7DD7D224" w14:textId="77777777" w:rsidR="002D1F2C" w:rsidRPr="00C52364" w:rsidRDefault="002D1F2C" w:rsidP="002D1F2C">
            <w:pPr>
              <w:tabs>
                <w:tab w:val="left" w:pos="5472"/>
              </w:tabs>
              <w:rPr>
                <w:szCs w:val="22"/>
                <w:lang w:val="hr-HR"/>
              </w:rPr>
            </w:pPr>
            <w:r w:rsidRPr="00C52364">
              <w:rPr>
                <w:szCs w:val="22"/>
                <w:lang w:val="hr-HR"/>
              </w:rPr>
              <w:t>- objasniti suštinu sukoba Jugoslavije i Informbiroa,</w:t>
            </w:r>
          </w:p>
          <w:p w14:paraId="5BA5AA09" w14:textId="77777777" w:rsidR="002D1F2C" w:rsidRPr="00C52364" w:rsidRDefault="002D1F2C" w:rsidP="002D1F2C">
            <w:pPr>
              <w:tabs>
                <w:tab w:val="left" w:pos="5472"/>
              </w:tabs>
              <w:rPr>
                <w:szCs w:val="22"/>
                <w:lang w:val="hr-HR"/>
              </w:rPr>
            </w:pPr>
            <w:r w:rsidRPr="00C52364">
              <w:rPr>
                <w:szCs w:val="22"/>
                <w:lang w:val="hr-HR"/>
              </w:rPr>
              <w:t>- objasniti gospodarsku reformu iz 1965., Ustav iz 1974. godine i raspad SFRJ.</w:t>
            </w:r>
          </w:p>
        </w:tc>
        <w:tc>
          <w:tcPr>
            <w:tcW w:w="7225" w:type="dxa"/>
          </w:tcPr>
          <w:p w14:paraId="7D78F7F4" w14:textId="77777777" w:rsidR="002D1F2C" w:rsidRPr="00C52364" w:rsidRDefault="002D1F2C" w:rsidP="002D1F2C">
            <w:pPr>
              <w:tabs>
                <w:tab w:val="left" w:pos="5472"/>
              </w:tabs>
              <w:rPr>
                <w:b/>
                <w:szCs w:val="22"/>
                <w:lang w:val="hr-HR"/>
              </w:rPr>
            </w:pPr>
            <w:r w:rsidRPr="00C52364">
              <w:rPr>
                <w:b/>
                <w:szCs w:val="22"/>
                <w:lang w:val="hr-HR"/>
              </w:rPr>
              <w:lastRenderedPageBreak/>
              <w:t>Jedinica 1.</w:t>
            </w:r>
          </w:p>
          <w:p w14:paraId="24CD3FEE" w14:textId="77777777" w:rsidR="002D1F2C" w:rsidRPr="00C52364" w:rsidRDefault="002D1F2C" w:rsidP="002D1F2C">
            <w:pPr>
              <w:tabs>
                <w:tab w:val="left" w:pos="5472"/>
              </w:tabs>
              <w:rPr>
                <w:szCs w:val="22"/>
                <w:lang w:val="hr-HR"/>
              </w:rPr>
            </w:pPr>
            <w:r w:rsidRPr="00C52364">
              <w:rPr>
                <w:szCs w:val="22"/>
                <w:lang w:val="hr-HR"/>
              </w:rPr>
              <w:t>- pročitati pjesmu “Početak bune protiv dahija”,</w:t>
            </w:r>
          </w:p>
          <w:p w14:paraId="711A63B3" w14:textId="77777777" w:rsidR="002D1F2C" w:rsidRPr="00C52364" w:rsidRDefault="002D1F2C" w:rsidP="002D1F2C">
            <w:pPr>
              <w:tabs>
                <w:tab w:val="left" w:pos="5472"/>
              </w:tabs>
              <w:rPr>
                <w:szCs w:val="22"/>
                <w:lang w:val="hr-HR"/>
              </w:rPr>
            </w:pPr>
            <w:r w:rsidRPr="00C52364">
              <w:rPr>
                <w:szCs w:val="22"/>
                <w:lang w:val="hr-HR"/>
              </w:rPr>
              <w:t>- pripremiti niz pitanja o Karađorđu, suradnji Rusa i Srba i organizaciju ustaničke države,</w:t>
            </w:r>
          </w:p>
          <w:p w14:paraId="1C6FCCDB" w14:textId="77777777" w:rsidR="002D1F2C" w:rsidRPr="00C52364" w:rsidRDefault="002D1F2C" w:rsidP="002D1F2C">
            <w:pPr>
              <w:tabs>
                <w:tab w:val="left" w:pos="5472"/>
              </w:tabs>
              <w:rPr>
                <w:szCs w:val="22"/>
                <w:lang w:val="hr-HR"/>
              </w:rPr>
            </w:pPr>
            <w:r w:rsidRPr="00C52364">
              <w:rPr>
                <w:szCs w:val="22"/>
                <w:lang w:val="hr-HR"/>
              </w:rPr>
              <w:t>- organizirati rad u skupinama sa zadatcima: Hadži-Prodanova buna, Zbor u Takovu, tijek Drugoga srpskog ustanka, sporazum Miloš ̶ Marašlija i Hatišerifi iz 1830. i 1833. godine,</w:t>
            </w:r>
          </w:p>
          <w:p w14:paraId="0812A6BC" w14:textId="77777777" w:rsidR="002D1F2C" w:rsidRPr="00C52364" w:rsidRDefault="002D1F2C" w:rsidP="002D1F2C">
            <w:pPr>
              <w:tabs>
                <w:tab w:val="left" w:pos="5472"/>
              </w:tabs>
              <w:rPr>
                <w:szCs w:val="22"/>
                <w:lang w:val="hr-HR"/>
              </w:rPr>
            </w:pPr>
            <w:r w:rsidRPr="00C52364">
              <w:rPr>
                <w:szCs w:val="22"/>
                <w:lang w:val="hr-HR"/>
              </w:rPr>
              <w:t>- započeti razgovor o razlozima zašto Turci nisu nikada učvrstili vlast u Crnoj Gori,</w:t>
            </w:r>
          </w:p>
          <w:p w14:paraId="4E931E1D" w14:textId="77777777" w:rsidR="002D1F2C" w:rsidRPr="00C52364" w:rsidRDefault="002D1F2C" w:rsidP="002D1F2C">
            <w:pPr>
              <w:tabs>
                <w:tab w:val="left" w:pos="5472"/>
              </w:tabs>
              <w:rPr>
                <w:color w:val="000000" w:themeColor="text1"/>
                <w:szCs w:val="22"/>
                <w:lang w:val="hr-HR"/>
              </w:rPr>
            </w:pPr>
            <w:r w:rsidRPr="00C52364">
              <w:rPr>
                <w:color w:val="4472C4" w:themeColor="accent1"/>
                <w:szCs w:val="22"/>
                <w:lang w:val="hr-HR"/>
              </w:rPr>
              <w:t xml:space="preserve">- </w:t>
            </w:r>
            <w:r w:rsidRPr="00C52364">
              <w:rPr>
                <w:color w:val="000000" w:themeColor="text1"/>
                <w:szCs w:val="22"/>
                <w:lang w:val="hr-HR"/>
              </w:rPr>
              <w:t>predstaviti vladiku Petra I. Petrovića Njegoša,</w:t>
            </w:r>
          </w:p>
          <w:p w14:paraId="7CF711A1" w14:textId="77777777" w:rsidR="002D1F2C" w:rsidRPr="00C52364" w:rsidRDefault="002D1F2C" w:rsidP="002D1F2C">
            <w:pPr>
              <w:tabs>
                <w:tab w:val="left" w:pos="5472"/>
              </w:tabs>
              <w:rPr>
                <w:szCs w:val="22"/>
                <w:lang w:val="hr-HR"/>
              </w:rPr>
            </w:pPr>
            <w:r w:rsidRPr="00C52364">
              <w:rPr>
                <w:szCs w:val="22"/>
                <w:lang w:val="hr-HR"/>
              </w:rPr>
              <w:t>- primijeniti metodu “lista provjere”, gdje učenici trebaju objasniti pojmove: spahija, Porta, vezir, čitluk, “devetak”,</w:t>
            </w:r>
          </w:p>
          <w:p w14:paraId="2D6C3830" w14:textId="50E45B09" w:rsidR="002D1F2C" w:rsidRPr="00C52364" w:rsidRDefault="002D1F2C" w:rsidP="002D1F2C">
            <w:pPr>
              <w:tabs>
                <w:tab w:val="left" w:pos="5472"/>
              </w:tabs>
              <w:rPr>
                <w:szCs w:val="22"/>
                <w:lang w:val="hr-HR"/>
              </w:rPr>
            </w:pPr>
            <w:r w:rsidRPr="00C52364">
              <w:rPr>
                <w:szCs w:val="22"/>
                <w:lang w:val="hr-HR"/>
              </w:rPr>
              <w:t>- ukazati na činjenicu kako su bosanski feudalci bili Turci, a raja uglavnom kršćani, Srbi i Hrvati,</w:t>
            </w:r>
          </w:p>
          <w:p w14:paraId="0CC9E0E1" w14:textId="77777777" w:rsidR="006115C9" w:rsidRPr="00C52364" w:rsidRDefault="006115C9" w:rsidP="006115C9">
            <w:pPr>
              <w:tabs>
                <w:tab w:val="left" w:pos="5472"/>
              </w:tabs>
              <w:rPr>
                <w:szCs w:val="22"/>
                <w:lang w:val="hr-HR"/>
              </w:rPr>
            </w:pPr>
            <w:r w:rsidRPr="00C52364">
              <w:rPr>
                <w:szCs w:val="22"/>
                <w:lang w:val="hr-HR"/>
              </w:rPr>
              <w:t>objasniti banovanje Josipa Jelačića i njegovu ulogu u revolucionarnim godinama,</w:t>
            </w:r>
          </w:p>
          <w:p w14:paraId="37C4C85E" w14:textId="77777777" w:rsidR="006115C9" w:rsidRPr="00C52364" w:rsidRDefault="006115C9" w:rsidP="006115C9">
            <w:pPr>
              <w:tabs>
                <w:tab w:val="left" w:pos="5472"/>
              </w:tabs>
              <w:rPr>
                <w:szCs w:val="22"/>
                <w:lang w:val="hr-HR"/>
              </w:rPr>
            </w:pPr>
            <w:r w:rsidRPr="00C52364">
              <w:rPr>
                <w:szCs w:val="22"/>
                <w:lang w:val="hr-HR"/>
              </w:rPr>
              <w:t>- uočavati   značaj   očuvanja   hrvatskoga  identiteta kroz očuvanje jezika,</w:t>
            </w:r>
          </w:p>
          <w:p w14:paraId="13479392" w14:textId="77777777" w:rsidR="006115C9" w:rsidRPr="00C52364" w:rsidRDefault="006115C9" w:rsidP="006115C9">
            <w:pPr>
              <w:tabs>
                <w:tab w:val="left" w:pos="5472"/>
              </w:tabs>
              <w:rPr>
                <w:szCs w:val="22"/>
                <w:lang w:val="hr-HR"/>
              </w:rPr>
            </w:pPr>
            <w:r w:rsidRPr="00C52364">
              <w:rPr>
                <w:szCs w:val="22"/>
                <w:lang w:val="hr-HR"/>
              </w:rPr>
              <w:t xml:space="preserve">- objasniti značaj Sabora, rad političkih stranaka i politički život u  Hrvatskoj, </w:t>
            </w:r>
          </w:p>
          <w:p w14:paraId="3BF4FE36" w14:textId="77777777" w:rsidR="006115C9" w:rsidRPr="00C52364" w:rsidRDefault="006115C9" w:rsidP="006115C9">
            <w:pPr>
              <w:tabs>
                <w:tab w:val="left" w:pos="5472"/>
              </w:tabs>
              <w:rPr>
                <w:szCs w:val="22"/>
                <w:lang w:val="hr-HR"/>
              </w:rPr>
            </w:pPr>
            <w:r w:rsidRPr="00C52364">
              <w:rPr>
                <w:szCs w:val="22"/>
                <w:lang w:val="hr-HR"/>
              </w:rPr>
              <w:t xml:space="preserve">- razumjeti Hrvatsko-ugarsku nagodbu, </w:t>
            </w:r>
          </w:p>
          <w:p w14:paraId="40C943F8" w14:textId="77777777" w:rsidR="006115C9" w:rsidRPr="00C52364" w:rsidRDefault="006115C9" w:rsidP="006115C9">
            <w:pPr>
              <w:tabs>
                <w:tab w:val="left" w:pos="5472"/>
              </w:tabs>
              <w:rPr>
                <w:szCs w:val="22"/>
                <w:lang w:val="hr-HR"/>
              </w:rPr>
            </w:pPr>
            <w:r w:rsidRPr="00C52364">
              <w:rPr>
                <w:szCs w:val="22"/>
                <w:lang w:val="hr-HR"/>
              </w:rPr>
              <w:t>- austroslavizam, panslavizam i jugoslavenstvo,</w:t>
            </w:r>
          </w:p>
          <w:p w14:paraId="638552E4" w14:textId="5AFC8C7A" w:rsidR="006115C9" w:rsidRPr="00C52364" w:rsidRDefault="006115C9" w:rsidP="002D1F2C">
            <w:pPr>
              <w:tabs>
                <w:tab w:val="left" w:pos="5472"/>
              </w:tabs>
              <w:rPr>
                <w:szCs w:val="22"/>
                <w:lang w:val="hr-HR"/>
              </w:rPr>
            </w:pPr>
            <w:r w:rsidRPr="00C52364">
              <w:rPr>
                <w:szCs w:val="22"/>
                <w:lang w:val="hr-HR"/>
              </w:rPr>
              <w:t>- navesti obilježja banovanja Ivana Mažuranića,</w:t>
            </w:r>
          </w:p>
          <w:p w14:paraId="2BB45617" w14:textId="77777777" w:rsidR="002D1F2C" w:rsidRPr="00C52364" w:rsidRDefault="002D1F2C" w:rsidP="002D1F2C">
            <w:pPr>
              <w:tabs>
                <w:tab w:val="left" w:pos="5472"/>
              </w:tabs>
              <w:rPr>
                <w:szCs w:val="22"/>
                <w:lang w:val="hr-HR"/>
              </w:rPr>
            </w:pPr>
            <w:r w:rsidRPr="00C52364">
              <w:rPr>
                <w:szCs w:val="22"/>
                <w:lang w:val="hr-HR"/>
              </w:rPr>
              <w:t>- započeti razgovor kad i kako su Crna Gora i Srbija dobile autonomiju u okviru turske vlasti i kakva je bila situacija u BiH po tom pitanju,</w:t>
            </w:r>
          </w:p>
          <w:p w14:paraId="4057833A" w14:textId="77777777" w:rsidR="002D1F2C" w:rsidRPr="00C52364" w:rsidRDefault="002D1F2C" w:rsidP="002D1F2C">
            <w:pPr>
              <w:tabs>
                <w:tab w:val="left" w:pos="5472"/>
              </w:tabs>
              <w:rPr>
                <w:szCs w:val="22"/>
                <w:lang w:val="hr-HR"/>
              </w:rPr>
            </w:pPr>
            <w:r w:rsidRPr="00C52364">
              <w:rPr>
                <w:szCs w:val="22"/>
                <w:lang w:val="hr-HR"/>
              </w:rPr>
              <w:t>- pripremiti vježbu na temu vladavine Nikole Petrovića,  jedan učenik čita, ostali sastavljaju zaključke u pisanom obliku,</w:t>
            </w:r>
          </w:p>
          <w:p w14:paraId="78521DDC" w14:textId="77777777" w:rsidR="002D1F2C" w:rsidRPr="00C52364" w:rsidRDefault="002D1F2C" w:rsidP="002D1F2C">
            <w:pPr>
              <w:tabs>
                <w:tab w:val="left" w:pos="5472"/>
              </w:tabs>
              <w:rPr>
                <w:szCs w:val="22"/>
                <w:lang w:val="hr-HR"/>
              </w:rPr>
            </w:pPr>
            <w:r w:rsidRPr="00C52364">
              <w:rPr>
                <w:szCs w:val="22"/>
                <w:lang w:val="hr-HR"/>
              </w:rPr>
              <w:t>- započeti razgovor o tome kakav je bio položaj kršćanskoga stanovništva u Bosanskom pašaluku pod turskom vlašću,</w:t>
            </w:r>
          </w:p>
          <w:p w14:paraId="0150804E" w14:textId="77777777" w:rsidR="002D1F2C" w:rsidRPr="00C52364" w:rsidRDefault="002D1F2C" w:rsidP="002D1F2C">
            <w:pPr>
              <w:tabs>
                <w:tab w:val="left" w:pos="5472"/>
              </w:tabs>
              <w:rPr>
                <w:szCs w:val="22"/>
                <w:lang w:val="hr-HR"/>
              </w:rPr>
            </w:pPr>
            <w:r w:rsidRPr="00C52364">
              <w:rPr>
                <w:szCs w:val="22"/>
                <w:lang w:val="hr-HR"/>
              </w:rPr>
              <w:t>- razviti diskusiju o tome kakva je bila situacija u Osmanlijskom Carstvu u drugoj polovici XIX. stoljeća,</w:t>
            </w:r>
          </w:p>
          <w:p w14:paraId="0856DBB9" w14:textId="77777777" w:rsidR="002D1F2C" w:rsidRPr="00C52364" w:rsidRDefault="002D1F2C" w:rsidP="002D1F2C">
            <w:pPr>
              <w:tabs>
                <w:tab w:val="left" w:pos="5472"/>
              </w:tabs>
              <w:rPr>
                <w:szCs w:val="22"/>
                <w:lang w:val="hr-HR"/>
              </w:rPr>
            </w:pPr>
            <w:r w:rsidRPr="00C52364">
              <w:rPr>
                <w:szCs w:val="22"/>
                <w:lang w:val="hr-HR"/>
              </w:rPr>
              <w:t>- organizirati skupno razmišljanje o prirodnim bogatstvima BiH i eksploataciji od strane Austro-Ugarske,</w:t>
            </w:r>
          </w:p>
          <w:p w14:paraId="07380235" w14:textId="77777777" w:rsidR="002D1F2C" w:rsidRPr="00C52364" w:rsidRDefault="002D1F2C" w:rsidP="002D1F2C">
            <w:pPr>
              <w:tabs>
                <w:tab w:val="left" w:pos="5472"/>
              </w:tabs>
              <w:rPr>
                <w:szCs w:val="22"/>
                <w:lang w:val="hr-HR"/>
              </w:rPr>
            </w:pPr>
            <w:r w:rsidRPr="00C52364">
              <w:rPr>
                <w:szCs w:val="22"/>
                <w:lang w:val="hr-HR"/>
              </w:rPr>
              <w:t>- objasniti političku situaciju u jugoslavenskim zemljama početkom XX. stoljeća.</w:t>
            </w:r>
          </w:p>
          <w:p w14:paraId="0AB95A80" w14:textId="77777777" w:rsidR="002D1F2C" w:rsidRPr="00C52364" w:rsidRDefault="002D1F2C" w:rsidP="002D1F2C">
            <w:pPr>
              <w:tabs>
                <w:tab w:val="left" w:pos="5472"/>
              </w:tabs>
              <w:rPr>
                <w:szCs w:val="22"/>
                <w:lang w:val="hr-HR"/>
              </w:rPr>
            </w:pPr>
          </w:p>
          <w:p w14:paraId="03D194EB" w14:textId="77777777" w:rsidR="002D1F2C" w:rsidRPr="00C52364" w:rsidRDefault="002D1F2C" w:rsidP="002D1F2C">
            <w:pPr>
              <w:tabs>
                <w:tab w:val="left" w:pos="5472"/>
              </w:tabs>
              <w:rPr>
                <w:b/>
                <w:szCs w:val="22"/>
                <w:lang w:val="hr-HR"/>
              </w:rPr>
            </w:pPr>
            <w:r w:rsidRPr="00C52364">
              <w:rPr>
                <w:b/>
                <w:szCs w:val="22"/>
                <w:lang w:val="hr-HR"/>
              </w:rPr>
              <w:t>Jedinica 2.</w:t>
            </w:r>
          </w:p>
          <w:p w14:paraId="1A4A9DE1" w14:textId="77777777" w:rsidR="002D1F2C" w:rsidRPr="00C52364" w:rsidRDefault="002D1F2C" w:rsidP="002D1F2C">
            <w:pPr>
              <w:tabs>
                <w:tab w:val="left" w:pos="5472"/>
              </w:tabs>
              <w:rPr>
                <w:szCs w:val="22"/>
                <w:lang w:val="hr-HR"/>
              </w:rPr>
            </w:pPr>
            <w:r w:rsidRPr="00C52364">
              <w:rPr>
                <w:szCs w:val="22"/>
                <w:lang w:val="hr-HR"/>
              </w:rPr>
              <w:t>- na prezentaciji prikazati najvažnija znanstvena i tehnička otkrića koja čine industrijsku revoluciju,</w:t>
            </w:r>
          </w:p>
          <w:p w14:paraId="3B9779CC" w14:textId="77777777" w:rsidR="002D1F2C" w:rsidRPr="00C52364" w:rsidRDefault="002D1F2C" w:rsidP="002D1F2C">
            <w:pPr>
              <w:tabs>
                <w:tab w:val="left" w:pos="5472"/>
              </w:tabs>
              <w:rPr>
                <w:szCs w:val="22"/>
                <w:lang w:val="hr-HR"/>
              </w:rPr>
            </w:pPr>
            <w:r w:rsidRPr="00C52364">
              <w:rPr>
                <w:szCs w:val="22"/>
                <w:lang w:val="hr-HR"/>
              </w:rPr>
              <w:t>- započeti razgovor o situaciji u Europi uoči izbijanja revolucije,</w:t>
            </w:r>
          </w:p>
          <w:p w14:paraId="3D285A05" w14:textId="77777777" w:rsidR="002D1F2C" w:rsidRPr="00C52364" w:rsidRDefault="002D1F2C" w:rsidP="002D1F2C">
            <w:pPr>
              <w:tabs>
                <w:tab w:val="left" w:pos="5472"/>
              </w:tabs>
              <w:rPr>
                <w:szCs w:val="22"/>
                <w:lang w:val="hr-HR"/>
              </w:rPr>
            </w:pPr>
            <w:r w:rsidRPr="00C52364">
              <w:rPr>
                <w:szCs w:val="22"/>
                <w:lang w:val="hr-HR"/>
              </w:rPr>
              <w:t>- izvršiti analizu karaktera revolucija u Francuskoj, Njemačkoj, Italiji i Austriji,</w:t>
            </w:r>
          </w:p>
          <w:p w14:paraId="501237F3" w14:textId="77777777" w:rsidR="002D1F2C" w:rsidRPr="00C52364" w:rsidRDefault="002D1F2C" w:rsidP="002D1F2C">
            <w:pPr>
              <w:tabs>
                <w:tab w:val="left" w:pos="5472"/>
              </w:tabs>
              <w:rPr>
                <w:szCs w:val="22"/>
                <w:lang w:val="hr-HR"/>
              </w:rPr>
            </w:pPr>
            <w:r w:rsidRPr="00C52364">
              <w:rPr>
                <w:szCs w:val="22"/>
                <w:lang w:val="hr-HR"/>
              </w:rPr>
              <w:t xml:space="preserve"> -pročitati odlomak iz Bismarckovog govora u Pruskoj narodnoj skupštini 1862. godine,</w:t>
            </w:r>
          </w:p>
          <w:p w14:paraId="65F93FB7" w14:textId="77777777" w:rsidR="002D1F2C" w:rsidRPr="00C52364" w:rsidRDefault="002D1F2C" w:rsidP="002D1F2C">
            <w:pPr>
              <w:tabs>
                <w:tab w:val="left" w:pos="5472"/>
              </w:tabs>
              <w:rPr>
                <w:szCs w:val="22"/>
                <w:lang w:val="hr-HR"/>
              </w:rPr>
            </w:pPr>
            <w:r w:rsidRPr="00C52364">
              <w:rPr>
                <w:szCs w:val="22"/>
                <w:lang w:val="hr-HR"/>
              </w:rPr>
              <w:t>- koristiti samostalne radove učenika na temu Karl Marx i Friedrich Engels,</w:t>
            </w:r>
          </w:p>
          <w:p w14:paraId="260E328A" w14:textId="77777777" w:rsidR="002D1F2C" w:rsidRPr="00C52364" w:rsidRDefault="002D1F2C" w:rsidP="002D1F2C">
            <w:pPr>
              <w:tabs>
                <w:tab w:val="left" w:pos="5472"/>
              </w:tabs>
              <w:rPr>
                <w:szCs w:val="22"/>
                <w:lang w:val="hr-HR"/>
              </w:rPr>
            </w:pPr>
            <w:r w:rsidRPr="00C52364">
              <w:rPr>
                <w:szCs w:val="22"/>
                <w:lang w:val="hr-HR"/>
              </w:rPr>
              <w:t>- pripremiti pano s obilježjima imperijalizma,</w:t>
            </w:r>
          </w:p>
          <w:p w14:paraId="09B5908F" w14:textId="77777777" w:rsidR="002D1F2C" w:rsidRPr="00C52364" w:rsidRDefault="002D1F2C" w:rsidP="002D1F2C">
            <w:pPr>
              <w:tabs>
                <w:tab w:val="left" w:pos="5472"/>
              </w:tabs>
              <w:rPr>
                <w:szCs w:val="22"/>
                <w:lang w:val="hr-HR"/>
              </w:rPr>
            </w:pPr>
            <w:r w:rsidRPr="00C52364">
              <w:rPr>
                <w:szCs w:val="22"/>
                <w:lang w:val="hr-HR"/>
              </w:rPr>
              <w:t>- postaviti niz pitanja koja se odnose na Veliku istočnu krizu, Istočno pitanje, Berlinski kongres.</w:t>
            </w:r>
          </w:p>
          <w:p w14:paraId="157768D0" w14:textId="77777777" w:rsidR="002D1F2C" w:rsidRPr="00C52364" w:rsidRDefault="002D1F2C" w:rsidP="002D1F2C">
            <w:pPr>
              <w:tabs>
                <w:tab w:val="left" w:pos="5472"/>
              </w:tabs>
              <w:rPr>
                <w:szCs w:val="22"/>
                <w:lang w:val="hr-HR"/>
              </w:rPr>
            </w:pPr>
          </w:p>
          <w:p w14:paraId="20FCA325" w14:textId="77777777" w:rsidR="002D1F2C" w:rsidRPr="00C52364" w:rsidRDefault="002D1F2C" w:rsidP="002D1F2C">
            <w:pPr>
              <w:tabs>
                <w:tab w:val="left" w:pos="5472"/>
              </w:tabs>
              <w:rPr>
                <w:b/>
                <w:szCs w:val="22"/>
                <w:lang w:val="hr-HR"/>
              </w:rPr>
            </w:pPr>
            <w:r w:rsidRPr="00C52364">
              <w:rPr>
                <w:b/>
                <w:szCs w:val="22"/>
                <w:lang w:val="hr-HR"/>
              </w:rPr>
              <w:t>Jedinica 3.</w:t>
            </w:r>
          </w:p>
          <w:p w14:paraId="170B8308" w14:textId="77777777" w:rsidR="002D1F2C" w:rsidRPr="00C52364" w:rsidRDefault="002D1F2C" w:rsidP="002D1F2C">
            <w:pPr>
              <w:tabs>
                <w:tab w:val="left" w:pos="5472"/>
              </w:tabs>
              <w:rPr>
                <w:szCs w:val="22"/>
                <w:lang w:val="hr-HR"/>
              </w:rPr>
            </w:pPr>
            <w:r w:rsidRPr="00C52364">
              <w:rPr>
                <w:szCs w:val="22"/>
                <w:lang w:val="hr-HR"/>
              </w:rPr>
              <w:t>- započeti razgovor o političkoj situaciji u Europi i svijetu krajem XIX. i početkom XX. stoljeća,</w:t>
            </w:r>
          </w:p>
          <w:p w14:paraId="2FAE936A" w14:textId="77777777" w:rsidR="002D1F2C" w:rsidRPr="00C52364" w:rsidRDefault="002D1F2C" w:rsidP="002D1F2C">
            <w:pPr>
              <w:tabs>
                <w:tab w:val="left" w:pos="5472"/>
              </w:tabs>
              <w:rPr>
                <w:szCs w:val="22"/>
                <w:lang w:val="hr-HR"/>
              </w:rPr>
            </w:pPr>
            <w:r w:rsidRPr="00C52364">
              <w:rPr>
                <w:szCs w:val="22"/>
                <w:lang w:val="hr-HR"/>
              </w:rPr>
              <w:t>- na povijesnoj karti ukazati strateški značaj Sredozemlja,</w:t>
            </w:r>
          </w:p>
          <w:p w14:paraId="575A0440" w14:textId="77777777" w:rsidR="002D1F2C" w:rsidRPr="00C52364" w:rsidRDefault="002D1F2C" w:rsidP="002D1F2C">
            <w:pPr>
              <w:tabs>
                <w:tab w:val="left" w:pos="5472"/>
              </w:tabs>
              <w:rPr>
                <w:szCs w:val="22"/>
                <w:lang w:val="hr-HR"/>
              </w:rPr>
            </w:pPr>
            <w:r w:rsidRPr="00C52364">
              <w:rPr>
                <w:szCs w:val="22"/>
                <w:lang w:val="hr-HR"/>
              </w:rPr>
              <w:t>- ispitati kakva je bila situacija na Balkanu uoči Balkanskih ratova, a kakva u Osmanlijskom Carstvu,</w:t>
            </w:r>
          </w:p>
          <w:p w14:paraId="3361F4AD" w14:textId="77777777" w:rsidR="002D1F2C" w:rsidRPr="00C52364" w:rsidRDefault="002D1F2C" w:rsidP="002D1F2C">
            <w:pPr>
              <w:tabs>
                <w:tab w:val="left" w:pos="5472"/>
              </w:tabs>
              <w:rPr>
                <w:szCs w:val="22"/>
                <w:lang w:val="hr-HR"/>
              </w:rPr>
            </w:pPr>
            <w:r w:rsidRPr="00C52364">
              <w:rPr>
                <w:szCs w:val="22"/>
                <w:lang w:val="hr-HR"/>
              </w:rPr>
              <w:t>- U radu u skupinama učenici obrađuju teme: Prvi svjetski rata (I. – 1914., II. – 1915., III. – 1916., IV. – 1917., V. – 1918. godine),</w:t>
            </w:r>
          </w:p>
          <w:p w14:paraId="4FF45A20" w14:textId="77777777" w:rsidR="002D1F2C" w:rsidRPr="00C52364" w:rsidRDefault="002D1F2C" w:rsidP="002D1F2C">
            <w:pPr>
              <w:tabs>
                <w:tab w:val="left" w:pos="5472"/>
              </w:tabs>
              <w:rPr>
                <w:szCs w:val="22"/>
                <w:lang w:val="hr-HR"/>
              </w:rPr>
            </w:pPr>
            <w:r w:rsidRPr="00C52364">
              <w:rPr>
                <w:szCs w:val="22"/>
                <w:lang w:val="hr-HR"/>
              </w:rPr>
              <w:t>- pripremiti tablicu s gubicima država u Prvom svjetskom ratu,</w:t>
            </w:r>
          </w:p>
          <w:p w14:paraId="6C327030" w14:textId="77777777" w:rsidR="002D1F2C" w:rsidRPr="00C52364" w:rsidRDefault="002D1F2C" w:rsidP="002D1F2C">
            <w:pPr>
              <w:tabs>
                <w:tab w:val="left" w:pos="5472"/>
              </w:tabs>
              <w:rPr>
                <w:szCs w:val="22"/>
                <w:lang w:val="hr-HR"/>
              </w:rPr>
            </w:pPr>
            <w:r w:rsidRPr="00C52364">
              <w:rPr>
                <w:szCs w:val="22"/>
                <w:lang w:val="hr-HR"/>
              </w:rPr>
              <w:t>- na videu prikazati film “Europa od 1910. do 1920.”,</w:t>
            </w:r>
          </w:p>
          <w:p w14:paraId="6606D739" w14:textId="77777777" w:rsidR="002D1F2C" w:rsidRPr="00C52364" w:rsidRDefault="002D1F2C" w:rsidP="002D1F2C">
            <w:pPr>
              <w:tabs>
                <w:tab w:val="left" w:pos="5472"/>
              </w:tabs>
              <w:rPr>
                <w:szCs w:val="22"/>
                <w:lang w:val="hr-HR"/>
              </w:rPr>
            </w:pPr>
            <w:r w:rsidRPr="00C52364">
              <w:rPr>
                <w:szCs w:val="22"/>
                <w:lang w:val="hr-HR"/>
              </w:rPr>
              <w:t>- primijeniti metodu “lista provjere” gdje učenici trebaju objasniti pojmove: “Golgota”, “Spomenik neznanom junaku”, “Plava grobnica”, “zeleni kadar”,</w:t>
            </w:r>
          </w:p>
          <w:p w14:paraId="2F7B943A" w14:textId="77777777" w:rsidR="002D1F2C" w:rsidRPr="00C52364" w:rsidRDefault="002D1F2C" w:rsidP="002D1F2C">
            <w:pPr>
              <w:tabs>
                <w:tab w:val="left" w:pos="5472"/>
              </w:tabs>
              <w:rPr>
                <w:szCs w:val="22"/>
                <w:lang w:val="hr-HR"/>
              </w:rPr>
            </w:pPr>
            <w:r w:rsidRPr="00C52364">
              <w:rPr>
                <w:szCs w:val="22"/>
                <w:lang w:val="hr-HR"/>
              </w:rPr>
              <w:t>- ispitati pod čijom su vlašću bile jugoslavenske zemlje za vrijeme Prvoga svjetskog rata, s posebnim osvrtom na BiH.</w:t>
            </w:r>
          </w:p>
          <w:p w14:paraId="32F24BD7" w14:textId="77777777" w:rsidR="002D1F2C" w:rsidRPr="00C52364" w:rsidRDefault="002D1F2C" w:rsidP="002D1F2C">
            <w:pPr>
              <w:tabs>
                <w:tab w:val="left" w:pos="5472"/>
              </w:tabs>
              <w:rPr>
                <w:szCs w:val="22"/>
                <w:lang w:val="hr-HR"/>
              </w:rPr>
            </w:pPr>
          </w:p>
          <w:p w14:paraId="1454379F" w14:textId="77777777" w:rsidR="002D1F2C" w:rsidRPr="00C52364" w:rsidRDefault="002D1F2C" w:rsidP="002D1F2C">
            <w:pPr>
              <w:tabs>
                <w:tab w:val="left" w:pos="5472"/>
              </w:tabs>
              <w:rPr>
                <w:b/>
                <w:szCs w:val="22"/>
                <w:lang w:val="hr-HR"/>
              </w:rPr>
            </w:pPr>
            <w:r w:rsidRPr="00C52364">
              <w:rPr>
                <w:b/>
                <w:szCs w:val="22"/>
                <w:lang w:val="hr-HR"/>
              </w:rPr>
              <w:t>Jedinica 4.</w:t>
            </w:r>
          </w:p>
          <w:p w14:paraId="7DE6914B" w14:textId="77777777" w:rsidR="002D1F2C" w:rsidRPr="00C52364" w:rsidRDefault="002D1F2C" w:rsidP="002D1F2C">
            <w:pPr>
              <w:tabs>
                <w:tab w:val="left" w:pos="5472"/>
              </w:tabs>
              <w:rPr>
                <w:szCs w:val="22"/>
                <w:lang w:val="hr-HR"/>
              </w:rPr>
            </w:pPr>
            <w:r w:rsidRPr="00C52364">
              <w:rPr>
                <w:szCs w:val="22"/>
                <w:lang w:val="hr-HR"/>
              </w:rPr>
              <w:t>- započeti razgovor s učenicima o karakteru i posljedicama Prvoga svjetskog rata i kako je izgledala nova politička karta svijeta poslije rata,</w:t>
            </w:r>
          </w:p>
          <w:p w14:paraId="1160F5D7" w14:textId="77777777" w:rsidR="002D1F2C" w:rsidRPr="00C52364" w:rsidRDefault="002D1F2C" w:rsidP="002D1F2C">
            <w:pPr>
              <w:tabs>
                <w:tab w:val="left" w:pos="5472"/>
              </w:tabs>
              <w:rPr>
                <w:szCs w:val="22"/>
                <w:lang w:val="hr-HR"/>
              </w:rPr>
            </w:pPr>
            <w:r w:rsidRPr="00C52364">
              <w:rPr>
                <w:szCs w:val="22"/>
                <w:lang w:val="hr-HR"/>
              </w:rPr>
              <w:t>- ispitati učenike koja carstva su nestala za vrijeme Prvoga svjetskog rata,</w:t>
            </w:r>
          </w:p>
          <w:p w14:paraId="4FC3FBDE" w14:textId="77777777" w:rsidR="002D1F2C" w:rsidRPr="00C52364" w:rsidRDefault="002D1F2C" w:rsidP="002D1F2C">
            <w:pPr>
              <w:tabs>
                <w:tab w:val="left" w:pos="5472"/>
              </w:tabs>
              <w:rPr>
                <w:szCs w:val="22"/>
                <w:lang w:val="hr-HR"/>
              </w:rPr>
            </w:pPr>
            <w:r w:rsidRPr="00C52364">
              <w:rPr>
                <w:szCs w:val="22"/>
                <w:lang w:val="hr-HR"/>
              </w:rPr>
              <w:t>- organizirati skupno razmišljanje na pitanje koja međunarodna organizacija danas održava mir u svijetu i je li slična organizacija postojala između dva svjetska rata,</w:t>
            </w:r>
          </w:p>
          <w:p w14:paraId="2CA2476B" w14:textId="77777777" w:rsidR="002D1F2C" w:rsidRPr="00C52364" w:rsidRDefault="002D1F2C" w:rsidP="002D1F2C">
            <w:pPr>
              <w:tabs>
                <w:tab w:val="left" w:pos="5472"/>
              </w:tabs>
              <w:rPr>
                <w:szCs w:val="22"/>
                <w:lang w:val="hr-HR"/>
              </w:rPr>
            </w:pPr>
            <w:r w:rsidRPr="00C52364">
              <w:rPr>
                <w:szCs w:val="22"/>
                <w:lang w:val="hr-HR"/>
              </w:rPr>
              <w:t>- organizirati rad u skupini sa zadatcima: pojava fašizma, fašizam u Italiji, fašizam u Njemačkoj, agresije fašističkih sila, Španjolski građanski rat,</w:t>
            </w:r>
          </w:p>
          <w:p w14:paraId="689AB08E" w14:textId="77777777" w:rsidR="002D1F2C" w:rsidRPr="00C52364" w:rsidRDefault="002D1F2C" w:rsidP="002D1F2C">
            <w:pPr>
              <w:tabs>
                <w:tab w:val="left" w:pos="5472"/>
              </w:tabs>
              <w:rPr>
                <w:szCs w:val="22"/>
                <w:lang w:val="hr-HR"/>
              </w:rPr>
            </w:pPr>
            <w:r w:rsidRPr="00C52364">
              <w:rPr>
                <w:szCs w:val="22"/>
                <w:lang w:val="hr-HR"/>
              </w:rPr>
              <w:t>- učenicima objasniti pojmove: hiperprodukcija, štrajk, demonstracije, političke, socijalne, ekonomske krize, državni kapitalizam,</w:t>
            </w:r>
          </w:p>
          <w:p w14:paraId="11742BE1" w14:textId="77777777" w:rsidR="002D1F2C" w:rsidRPr="00C52364" w:rsidRDefault="002D1F2C" w:rsidP="002D1F2C">
            <w:pPr>
              <w:tabs>
                <w:tab w:val="left" w:pos="5472"/>
              </w:tabs>
              <w:rPr>
                <w:szCs w:val="22"/>
                <w:lang w:val="hr-HR"/>
              </w:rPr>
            </w:pPr>
            <w:r w:rsidRPr="00C52364">
              <w:rPr>
                <w:szCs w:val="22"/>
                <w:lang w:val="hr-HR"/>
              </w:rPr>
              <w:t>- pripremiti metodu “moždana oluja” i ispitati što učenici znaju o jugoslavenskoj ideji,</w:t>
            </w:r>
          </w:p>
          <w:p w14:paraId="30C4069E" w14:textId="77777777" w:rsidR="002D1F2C" w:rsidRPr="00C52364" w:rsidRDefault="002D1F2C" w:rsidP="002D1F2C">
            <w:pPr>
              <w:tabs>
                <w:tab w:val="left" w:pos="5472"/>
              </w:tabs>
              <w:rPr>
                <w:szCs w:val="22"/>
                <w:lang w:val="hr-HR"/>
              </w:rPr>
            </w:pPr>
            <w:r w:rsidRPr="00C52364">
              <w:rPr>
                <w:szCs w:val="22"/>
                <w:lang w:val="hr-HR"/>
              </w:rPr>
              <w:t>- tražiti od učenika objašnjenje zašto je ustav najvažniji društveno-pravni akt u jednoj zemlji, koje procedure su potrebne kako bi ustav bio donesen,</w:t>
            </w:r>
          </w:p>
          <w:p w14:paraId="6B3EB7DC" w14:textId="77777777" w:rsidR="002D1F2C" w:rsidRPr="00C52364" w:rsidRDefault="002D1F2C" w:rsidP="002D1F2C">
            <w:pPr>
              <w:tabs>
                <w:tab w:val="left" w:pos="5472"/>
              </w:tabs>
              <w:rPr>
                <w:szCs w:val="22"/>
                <w:lang w:val="hr-HR"/>
              </w:rPr>
            </w:pPr>
            <w:r w:rsidRPr="00C52364">
              <w:rPr>
                <w:szCs w:val="22"/>
                <w:lang w:val="hr-HR"/>
              </w:rPr>
              <w:t>- primijeniti metodu „Vox populi“ na pitanje što je to diktatura,</w:t>
            </w:r>
          </w:p>
          <w:p w14:paraId="6020524E" w14:textId="77777777" w:rsidR="002D1F2C" w:rsidRPr="00C52364" w:rsidRDefault="002D1F2C" w:rsidP="002D1F2C">
            <w:pPr>
              <w:tabs>
                <w:tab w:val="left" w:pos="5472"/>
              </w:tabs>
              <w:rPr>
                <w:szCs w:val="22"/>
                <w:lang w:val="hr-HR"/>
              </w:rPr>
            </w:pPr>
            <w:r w:rsidRPr="00C52364">
              <w:rPr>
                <w:szCs w:val="22"/>
                <w:lang w:val="hr-HR"/>
              </w:rPr>
              <w:t>- ispitati učenike kakva je bila politička i ekonomska situacija u Kraljevini Jugoslaviji poslije Marseilleskoga atentata,</w:t>
            </w:r>
          </w:p>
          <w:p w14:paraId="53025D04" w14:textId="77777777" w:rsidR="002D1F2C" w:rsidRPr="00C52364" w:rsidRDefault="002D1F2C" w:rsidP="002D1F2C">
            <w:pPr>
              <w:tabs>
                <w:tab w:val="left" w:pos="5472"/>
              </w:tabs>
              <w:rPr>
                <w:szCs w:val="22"/>
                <w:lang w:val="hr-HR"/>
              </w:rPr>
            </w:pPr>
            <w:r w:rsidRPr="00C52364">
              <w:rPr>
                <w:szCs w:val="22"/>
                <w:lang w:val="hr-HR"/>
              </w:rPr>
              <w:t>- analizirati stav vodećih hrvatskih stranaka po pitanju jugoslavenstva.</w:t>
            </w:r>
          </w:p>
          <w:p w14:paraId="1CB744C3" w14:textId="77777777" w:rsidR="002D1F2C" w:rsidRPr="00C52364" w:rsidRDefault="002D1F2C" w:rsidP="002D1F2C">
            <w:pPr>
              <w:tabs>
                <w:tab w:val="left" w:pos="5472"/>
              </w:tabs>
              <w:rPr>
                <w:szCs w:val="22"/>
                <w:lang w:val="hr-HR"/>
              </w:rPr>
            </w:pPr>
          </w:p>
          <w:p w14:paraId="3DD5AC4E" w14:textId="77777777" w:rsidR="002D1F2C" w:rsidRPr="00C52364" w:rsidRDefault="002D1F2C" w:rsidP="002D1F2C">
            <w:pPr>
              <w:tabs>
                <w:tab w:val="left" w:pos="5472"/>
              </w:tabs>
              <w:rPr>
                <w:b/>
                <w:szCs w:val="22"/>
                <w:lang w:val="hr-HR"/>
              </w:rPr>
            </w:pPr>
            <w:r w:rsidRPr="00C52364">
              <w:rPr>
                <w:b/>
                <w:szCs w:val="22"/>
                <w:lang w:val="hr-HR"/>
              </w:rPr>
              <w:t>Jedinica 5.</w:t>
            </w:r>
          </w:p>
          <w:p w14:paraId="49400068" w14:textId="77777777" w:rsidR="002D1F2C" w:rsidRPr="00C52364" w:rsidRDefault="002D1F2C" w:rsidP="002D1F2C">
            <w:pPr>
              <w:tabs>
                <w:tab w:val="left" w:pos="5472"/>
              </w:tabs>
              <w:rPr>
                <w:szCs w:val="22"/>
                <w:lang w:val="hr-HR"/>
              </w:rPr>
            </w:pPr>
            <w:r w:rsidRPr="00C52364">
              <w:rPr>
                <w:szCs w:val="22"/>
                <w:lang w:val="hr-HR"/>
              </w:rPr>
              <w:t>- pripremiti pitanja u svezi s nacističkom Njemačkom uoči rata, što je to Treći Reich i Anschluss, navesti agresije Njemačke uoči Drugoga svjetskog rata, kako su Poljaci zvali Danzing i čiji je to grad bio u prošlosti,</w:t>
            </w:r>
          </w:p>
          <w:p w14:paraId="375C67FA" w14:textId="77777777" w:rsidR="002D1F2C" w:rsidRPr="00C52364" w:rsidRDefault="002D1F2C" w:rsidP="002D1F2C">
            <w:pPr>
              <w:tabs>
                <w:tab w:val="left" w:pos="5472"/>
              </w:tabs>
              <w:rPr>
                <w:szCs w:val="22"/>
                <w:lang w:val="hr-HR"/>
              </w:rPr>
            </w:pPr>
            <w:r w:rsidRPr="00C52364">
              <w:rPr>
                <w:szCs w:val="22"/>
                <w:lang w:val="hr-HR"/>
              </w:rPr>
              <w:t>- pripremiti podatke o Norveškoj i njenim prirodnim bogatstvima,</w:t>
            </w:r>
          </w:p>
          <w:p w14:paraId="6F0DC59F" w14:textId="77777777" w:rsidR="002D1F2C" w:rsidRPr="00C52364" w:rsidRDefault="002D1F2C" w:rsidP="002D1F2C">
            <w:pPr>
              <w:tabs>
                <w:tab w:val="left" w:pos="5472"/>
              </w:tabs>
              <w:rPr>
                <w:szCs w:val="22"/>
                <w:lang w:val="hr-HR"/>
              </w:rPr>
            </w:pPr>
            <w:r w:rsidRPr="00C52364">
              <w:rPr>
                <w:szCs w:val="22"/>
                <w:lang w:val="hr-HR"/>
              </w:rPr>
              <w:lastRenderedPageBreak/>
              <w:t>- koristiti vojnu enciklopediju koja je navedena u literaturi i objasniti tijek i značaj bitaka kod El Alemeina, Midveja i Staljingrada,</w:t>
            </w:r>
          </w:p>
          <w:p w14:paraId="7E6362DD" w14:textId="77777777" w:rsidR="002D1F2C" w:rsidRPr="00C52364" w:rsidRDefault="002D1F2C" w:rsidP="002D1F2C">
            <w:pPr>
              <w:tabs>
                <w:tab w:val="left" w:pos="5472"/>
              </w:tabs>
              <w:rPr>
                <w:szCs w:val="22"/>
                <w:lang w:val="hr-HR"/>
              </w:rPr>
            </w:pPr>
            <w:r w:rsidRPr="00C52364">
              <w:rPr>
                <w:szCs w:val="22"/>
                <w:lang w:val="hr-HR"/>
              </w:rPr>
              <w:t>- prikazati film Drugi svjetski rat,</w:t>
            </w:r>
          </w:p>
          <w:p w14:paraId="45D4AD19" w14:textId="77777777" w:rsidR="002D1F2C" w:rsidRPr="00C52364" w:rsidRDefault="002D1F2C" w:rsidP="002D1F2C">
            <w:pPr>
              <w:tabs>
                <w:tab w:val="left" w:pos="5472"/>
              </w:tabs>
              <w:rPr>
                <w:szCs w:val="22"/>
                <w:lang w:val="hr-HR"/>
              </w:rPr>
            </w:pPr>
            <w:r w:rsidRPr="00C52364">
              <w:rPr>
                <w:szCs w:val="22"/>
                <w:lang w:val="hr-HR"/>
              </w:rPr>
              <w:t>- analizirati situaciju uoči pada Berlina i istaknuti ulogu Crvene armije u kapitulaciji Njemačke,</w:t>
            </w:r>
          </w:p>
          <w:p w14:paraId="0B0178D1" w14:textId="77777777" w:rsidR="002D1F2C" w:rsidRPr="00C52364" w:rsidRDefault="002D1F2C" w:rsidP="002D1F2C">
            <w:pPr>
              <w:tabs>
                <w:tab w:val="left" w:pos="5472"/>
              </w:tabs>
              <w:rPr>
                <w:szCs w:val="22"/>
                <w:lang w:val="hr-HR"/>
              </w:rPr>
            </w:pPr>
            <w:r w:rsidRPr="00C52364">
              <w:rPr>
                <w:szCs w:val="22"/>
                <w:lang w:val="hr-HR"/>
              </w:rPr>
              <w:t>- pripremiti ilustracije (slike) s posljedicama bacanja atomske bombe na Hirošimu,</w:t>
            </w:r>
          </w:p>
          <w:p w14:paraId="5284B082" w14:textId="77777777" w:rsidR="002D1F2C" w:rsidRPr="00C52364" w:rsidRDefault="002D1F2C" w:rsidP="002D1F2C">
            <w:pPr>
              <w:tabs>
                <w:tab w:val="left" w:pos="5472"/>
              </w:tabs>
              <w:rPr>
                <w:szCs w:val="22"/>
                <w:lang w:val="hr-HR"/>
              </w:rPr>
            </w:pPr>
            <w:r w:rsidRPr="00C52364">
              <w:rPr>
                <w:szCs w:val="22"/>
                <w:lang w:val="hr-HR"/>
              </w:rPr>
              <w:t>- na tablici brojčano prikazati ljudske gubitke i materijalnu štetu Drugoga svjetskog rata,</w:t>
            </w:r>
          </w:p>
          <w:p w14:paraId="4774491D" w14:textId="77777777" w:rsidR="002D1F2C" w:rsidRPr="00C52364" w:rsidRDefault="002D1F2C" w:rsidP="002D1F2C">
            <w:pPr>
              <w:tabs>
                <w:tab w:val="left" w:pos="5472"/>
              </w:tabs>
              <w:rPr>
                <w:szCs w:val="22"/>
                <w:lang w:val="hr-HR"/>
              </w:rPr>
            </w:pPr>
            <w:r w:rsidRPr="00C52364">
              <w:rPr>
                <w:szCs w:val="22"/>
                <w:lang w:val="hr-HR"/>
              </w:rPr>
              <w:t>- koristiti samostalne radove učenika na temu Martovske demonstracije i Travanjski rat,</w:t>
            </w:r>
          </w:p>
          <w:p w14:paraId="5325A7DD" w14:textId="77777777" w:rsidR="002D1F2C" w:rsidRPr="00C52364" w:rsidRDefault="002D1F2C" w:rsidP="002D1F2C">
            <w:pPr>
              <w:tabs>
                <w:tab w:val="left" w:pos="5472"/>
              </w:tabs>
              <w:rPr>
                <w:szCs w:val="22"/>
                <w:lang w:val="hr-HR"/>
              </w:rPr>
            </w:pPr>
            <w:r w:rsidRPr="00C52364">
              <w:rPr>
                <w:szCs w:val="22"/>
                <w:lang w:val="hr-HR"/>
              </w:rPr>
              <w:t>- započeti razgovor o situaciji na frontovima 1941. godine,</w:t>
            </w:r>
          </w:p>
          <w:p w14:paraId="66A5AA51" w14:textId="77777777" w:rsidR="002D1F2C" w:rsidRPr="00C52364" w:rsidRDefault="002D1F2C" w:rsidP="002D1F2C">
            <w:pPr>
              <w:tabs>
                <w:tab w:val="left" w:pos="5472"/>
              </w:tabs>
              <w:rPr>
                <w:szCs w:val="22"/>
                <w:lang w:val="hr-HR"/>
              </w:rPr>
            </w:pPr>
            <w:r w:rsidRPr="00C52364">
              <w:rPr>
                <w:szCs w:val="22"/>
                <w:lang w:val="hr-HR"/>
              </w:rPr>
              <w:t>- organizirati rad u skupini sa zadatcima Narodnooslobodilački odbori, Fočanski propisi, Rujanski propisi, Prvo i Drugo zasjedanje AVNOJ-a,</w:t>
            </w:r>
          </w:p>
          <w:p w14:paraId="7C83C7E1" w14:textId="77777777" w:rsidR="002D1F2C" w:rsidRPr="00C52364" w:rsidRDefault="002D1F2C" w:rsidP="002D1F2C">
            <w:pPr>
              <w:tabs>
                <w:tab w:val="left" w:pos="5472"/>
              </w:tabs>
              <w:rPr>
                <w:szCs w:val="22"/>
                <w:lang w:val="hr-HR"/>
              </w:rPr>
            </w:pPr>
            <w:r w:rsidRPr="00C52364">
              <w:rPr>
                <w:szCs w:val="22"/>
                <w:lang w:val="hr-HR"/>
              </w:rPr>
              <w:t>- koristiti video i prikazati dokumentarni film (ili neki drugi dugometražni) s temom NOP-a i revolucije,</w:t>
            </w:r>
          </w:p>
          <w:p w14:paraId="6697F680" w14:textId="77777777" w:rsidR="002D1F2C" w:rsidRPr="00C52364" w:rsidRDefault="002D1F2C" w:rsidP="002D1F2C">
            <w:pPr>
              <w:tabs>
                <w:tab w:val="left" w:pos="5472"/>
              </w:tabs>
              <w:rPr>
                <w:szCs w:val="22"/>
                <w:lang w:val="hr-HR"/>
              </w:rPr>
            </w:pPr>
            <w:r w:rsidRPr="00C52364">
              <w:rPr>
                <w:szCs w:val="22"/>
                <w:lang w:val="hr-HR"/>
              </w:rPr>
              <w:t xml:space="preserve">- na tablici prikazati jugoslavenske civilne i materijalne gubitke u ratu i usporediti ih s gubicima Prvoga svjetskog rata. </w:t>
            </w:r>
          </w:p>
          <w:p w14:paraId="6ED87EC3" w14:textId="77777777" w:rsidR="002D1F2C" w:rsidRPr="00C52364" w:rsidRDefault="002D1F2C" w:rsidP="002D1F2C">
            <w:pPr>
              <w:tabs>
                <w:tab w:val="left" w:pos="5472"/>
              </w:tabs>
              <w:rPr>
                <w:szCs w:val="22"/>
                <w:lang w:val="hr-HR"/>
              </w:rPr>
            </w:pPr>
          </w:p>
          <w:p w14:paraId="0283FF1F" w14:textId="77777777" w:rsidR="002D1F2C" w:rsidRPr="00C52364" w:rsidRDefault="002D1F2C" w:rsidP="002D1F2C">
            <w:pPr>
              <w:tabs>
                <w:tab w:val="left" w:pos="5472"/>
              </w:tabs>
              <w:rPr>
                <w:b/>
                <w:szCs w:val="22"/>
                <w:lang w:val="hr-HR"/>
              </w:rPr>
            </w:pPr>
            <w:r w:rsidRPr="00C52364">
              <w:rPr>
                <w:b/>
                <w:szCs w:val="22"/>
                <w:lang w:val="hr-HR"/>
              </w:rPr>
              <w:t>Jedinica 6.</w:t>
            </w:r>
          </w:p>
          <w:p w14:paraId="1CDEFA8B" w14:textId="77777777" w:rsidR="002D1F2C" w:rsidRPr="00C52364" w:rsidRDefault="002D1F2C" w:rsidP="002D1F2C">
            <w:pPr>
              <w:tabs>
                <w:tab w:val="left" w:pos="5472"/>
              </w:tabs>
              <w:rPr>
                <w:szCs w:val="22"/>
                <w:lang w:val="hr-HR"/>
              </w:rPr>
            </w:pPr>
            <w:r w:rsidRPr="00C52364">
              <w:rPr>
                <w:szCs w:val="22"/>
                <w:lang w:val="hr-HR"/>
              </w:rPr>
              <w:t>- povesti razgovor o odnosu SSSR-a i kapitalističkih država Zapada neposredno poslije završetka Drugoga svjetskog rata,</w:t>
            </w:r>
          </w:p>
          <w:p w14:paraId="313E5568" w14:textId="77777777" w:rsidR="002D1F2C" w:rsidRPr="00C52364" w:rsidRDefault="002D1F2C" w:rsidP="002D1F2C">
            <w:pPr>
              <w:tabs>
                <w:tab w:val="left" w:pos="5472"/>
              </w:tabs>
              <w:rPr>
                <w:szCs w:val="22"/>
                <w:lang w:val="hr-HR"/>
              </w:rPr>
            </w:pPr>
            <w:r w:rsidRPr="00C52364">
              <w:rPr>
                <w:szCs w:val="22"/>
                <w:lang w:val="hr-HR"/>
              </w:rPr>
              <w:t>- ispitati koje su države zaslužne za pobjedu nad fašizmom i kakva je njihova uloga u stvaranju OUN,</w:t>
            </w:r>
          </w:p>
          <w:p w14:paraId="3F5F3605" w14:textId="77777777" w:rsidR="002D1F2C" w:rsidRPr="00C52364" w:rsidRDefault="002D1F2C" w:rsidP="002D1F2C">
            <w:pPr>
              <w:tabs>
                <w:tab w:val="left" w:pos="5472"/>
              </w:tabs>
              <w:rPr>
                <w:szCs w:val="22"/>
                <w:lang w:val="hr-HR"/>
              </w:rPr>
            </w:pPr>
            <w:r w:rsidRPr="00C52364">
              <w:rPr>
                <w:szCs w:val="22"/>
                <w:lang w:val="hr-HR"/>
              </w:rPr>
              <w:t>- tražiti od učenika navođenje socijalističkih zemlja nastalih poslije Drugoga svjetskog rata i pod čijim su okriljem bile,</w:t>
            </w:r>
          </w:p>
          <w:p w14:paraId="42A84358" w14:textId="77777777" w:rsidR="002D1F2C" w:rsidRPr="00C52364" w:rsidRDefault="002D1F2C" w:rsidP="002D1F2C">
            <w:pPr>
              <w:tabs>
                <w:tab w:val="left" w:pos="5472"/>
              </w:tabs>
              <w:rPr>
                <w:szCs w:val="22"/>
                <w:lang w:val="hr-HR"/>
              </w:rPr>
            </w:pPr>
            <w:r w:rsidRPr="00C52364">
              <w:rPr>
                <w:szCs w:val="22"/>
                <w:lang w:val="hr-HR"/>
              </w:rPr>
              <w:t>- usporediti karte Afrike, Azije i Amerike uoči Drugoga svjetskog rata s kartama poslije rata i izvesti zaključke,</w:t>
            </w:r>
          </w:p>
          <w:p w14:paraId="4C2C6587" w14:textId="77777777" w:rsidR="002D1F2C" w:rsidRPr="00C52364" w:rsidRDefault="002D1F2C" w:rsidP="002D1F2C">
            <w:pPr>
              <w:tabs>
                <w:tab w:val="left" w:pos="5472"/>
              </w:tabs>
              <w:rPr>
                <w:szCs w:val="22"/>
                <w:lang w:val="hr-HR"/>
              </w:rPr>
            </w:pPr>
            <w:r w:rsidRPr="00C52364">
              <w:rPr>
                <w:szCs w:val="22"/>
                <w:lang w:val="hr-HR"/>
              </w:rPr>
              <w:t>- na prezentaciji prikazati sve jugoslavenske ustave i njihova najvažnija obilježja,</w:t>
            </w:r>
          </w:p>
          <w:p w14:paraId="5E3FCEB9" w14:textId="77777777" w:rsidR="002D1F2C" w:rsidRPr="00C52364" w:rsidRDefault="002D1F2C" w:rsidP="002D1F2C">
            <w:pPr>
              <w:tabs>
                <w:tab w:val="left" w:pos="5472"/>
              </w:tabs>
              <w:rPr>
                <w:szCs w:val="22"/>
                <w:lang w:val="hr-HR"/>
              </w:rPr>
            </w:pPr>
            <w:r w:rsidRPr="00C52364">
              <w:rPr>
                <w:szCs w:val="22"/>
                <w:lang w:val="hr-HR"/>
              </w:rPr>
              <w:t>- u uvodnom dijelu nastavnoga sata navesti kako su pored žrtava bili i ogromni gospodarski gubici, kako je veliki broj zdravstvenih, kulturnih i školskih ustanova bio neuporabljiv, te istaknuti entuzijazam i radni zanos omladine u obnovi zemlje,</w:t>
            </w:r>
          </w:p>
          <w:p w14:paraId="50EA7183" w14:textId="77777777" w:rsidR="002D1F2C" w:rsidRPr="00C52364" w:rsidRDefault="002D1F2C" w:rsidP="002D1F2C">
            <w:pPr>
              <w:tabs>
                <w:tab w:val="left" w:pos="5472"/>
              </w:tabs>
              <w:rPr>
                <w:szCs w:val="22"/>
                <w:lang w:val="hr-HR"/>
              </w:rPr>
            </w:pPr>
            <w:r w:rsidRPr="00C52364">
              <w:rPr>
                <w:szCs w:val="22"/>
                <w:lang w:val="hr-HR"/>
              </w:rPr>
              <w:t>- diskusija: “Zakon o agrarnoj reformi”, “Zakon o nacionalizaciji”,</w:t>
            </w:r>
          </w:p>
          <w:p w14:paraId="4D11946B" w14:textId="77777777" w:rsidR="002D1F2C" w:rsidRPr="00C52364" w:rsidRDefault="002D1F2C" w:rsidP="002D1F2C">
            <w:pPr>
              <w:tabs>
                <w:tab w:val="left" w:pos="5472"/>
              </w:tabs>
              <w:rPr>
                <w:szCs w:val="22"/>
                <w:lang w:val="hr-HR"/>
              </w:rPr>
            </w:pPr>
            <w:r w:rsidRPr="00C52364">
              <w:rPr>
                <w:szCs w:val="22"/>
                <w:lang w:val="hr-HR"/>
              </w:rPr>
              <w:t>- kao povijesni izvor koristiti Dnevnik Vladimira Dedijera,</w:t>
            </w:r>
          </w:p>
          <w:p w14:paraId="3677A0F1" w14:textId="77777777" w:rsidR="002D1F2C" w:rsidRPr="00C52364" w:rsidRDefault="002D1F2C" w:rsidP="002D1F2C">
            <w:pPr>
              <w:tabs>
                <w:tab w:val="left" w:pos="5472"/>
              </w:tabs>
              <w:rPr>
                <w:szCs w:val="22"/>
                <w:lang w:val="hr-HR"/>
              </w:rPr>
            </w:pPr>
            <w:r w:rsidRPr="00C52364">
              <w:rPr>
                <w:szCs w:val="22"/>
                <w:lang w:val="hr-HR"/>
              </w:rPr>
              <w:t>- u radu u skupinama podijeliti zadatke: Gospodarski razvoj Jugoslavije, Hrvatsko proljeće ili Mas-pokret i separatizam, ustav iz 1974. i decentralizacija Jugoslavije, uvođenje višestranačkoga sustava.</w:t>
            </w:r>
          </w:p>
        </w:tc>
      </w:tr>
      <w:tr w:rsidR="002D1F2C" w:rsidRPr="00C52364" w14:paraId="52CF8D8A" w14:textId="77777777" w:rsidTr="0009059D">
        <w:tblPrEx>
          <w:tblLook w:val="0000" w:firstRow="0" w:lastRow="0" w:firstColumn="0" w:lastColumn="0" w:noHBand="0" w:noVBand="0"/>
        </w:tblPrEx>
        <w:trPr>
          <w:trHeight w:val="267"/>
          <w:jc w:val="center"/>
        </w:trPr>
        <w:tc>
          <w:tcPr>
            <w:tcW w:w="10768" w:type="dxa"/>
            <w:gridSpan w:val="3"/>
            <w:shd w:val="clear" w:color="auto" w:fill="auto"/>
          </w:tcPr>
          <w:p w14:paraId="3476F631" w14:textId="77777777" w:rsidR="002D1F2C" w:rsidRPr="00C52364" w:rsidRDefault="002D1F2C" w:rsidP="002D1F2C">
            <w:pPr>
              <w:rPr>
                <w:b/>
                <w:szCs w:val="22"/>
                <w:lang w:val="hr-HR"/>
              </w:rPr>
            </w:pPr>
            <w:r w:rsidRPr="00C52364">
              <w:rPr>
                <w:b/>
                <w:szCs w:val="22"/>
                <w:lang w:val="hr-HR"/>
              </w:rPr>
              <w:lastRenderedPageBreak/>
              <w:t>Integracija s drugim nastavnim predmetima</w:t>
            </w:r>
          </w:p>
        </w:tc>
      </w:tr>
      <w:tr w:rsidR="002D1F2C" w:rsidRPr="00C52364" w14:paraId="44089B24" w14:textId="77777777" w:rsidTr="0009059D">
        <w:tblPrEx>
          <w:tblLook w:val="0000" w:firstRow="0" w:lastRow="0" w:firstColumn="0" w:lastColumn="0" w:noHBand="0" w:noVBand="0"/>
        </w:tblPrEx>
        <w:trPr>
          <w:trHeight w:val="270"/>
          <w:jc w:val="center"/>
        </w:trPr>
        <w:tc>
          <w:tcPr>
            <w:tcW w:w="10768" w:type="dxa"/>
            <w:gridSpan w:val="3"/>
          </w:tcPr>
          <w:p w14:paraId="7F75DBDE" w14:textId="77777777" w:rsidR="002D1F2C" w:rsidRPr="00C52364" w:rsidRDefault="002D1F2C" w:rsidP="002D1F2C">
            <w:pPr>
              <w:rPr>
                <w:szCs w:val="22"/>
                <w:lang w:val="hr-HR"/>
              </w:rPr>
            </w:pPr>
            <w:r w:rsidRPr="00C52364">
              <w:rPr>
                <w:szCs w:val="22"/>
                <w:lang w:val="hr-HR"/>
              </w:rPr>
              <w:t>Hrvatski jezik i književnost (prva pisma, počeci pismenosti, epovi, mitovi, legende, srednjovjekovna književnost, humanizam i renesansa, prosvjetiteljstvo);</w:t>
            </w:r>
          </w:p>
          <w:p w14:paraId="6780D3B3" w14:textId="77777777" w:rsidR="002D1F2C" w:rsidRPr="00C52364" w:rsidRDefault="002D1F2C" w:rsidP="002D1F2C">
            <w:pPr>
              <w:rPr>
                <w:szCs w:val="22"/>
                <w:lang w:val="hr-HR"/>
              </w:rPr>
            </w:pPr>
            <w:r w:rsidRPr="00C52364">
              <w:rPr>
                <w:szCs w:val="22"/>
                <w:lang w:val="hr-HR"/>
              </w:rPr>
              <w:t>Likovna kultura i Glazbena kultura (arhitektura, slikarstvo, kiparstvo – stari, srednji i novi vijek);</w:t>
            </w:r>
          </w:p>
          <w:p w14:paraId="54466433" w14:textId="77777777" w:rsidR="002D1F2C" w:rsidRPr="00C52364" w:rsidRDefault="002D1F2C" w:rsidP="002D1F2C">
            <w:pPr>
              <w:rPr>
                <w:szCs w:val="22"/>
                <w:lang w:val="hr-HR"/>
              </w:rPr>
            </w:pPr>
            <w:r w:rsidRPr="00C52364">
              <w:rPr>
                <w:szCs w:val="22"/>
                <w:lang w:val="hr-HR"/>
              </w:rPr>
              <w:t xml:space="preserve"> Sociologija (klase, kaste, državno i društveno uređenje, društveno-ekonomske formacije);</w:t>
            </w:r>
          </w:p>
          <w:p w14:paraId="2B7EE121" w14:textId="77777777" w:rsidR="002D1F2C" w:rsidRPr="00C52364" w:rsidRDefault="002D1F2C" w:rsidP="002D1F2C">
            <w:pPr>
              <w:rPr>
                <w:szCs w:val="22"/>
                <w:lang w:val="hr-HR"/>
              </w:rPr>
            </w:pPr>
            <w:r w:rsidRPr="00C52364">
              <w:rPr>
                <w:szCs w:val="22"/>
                <w:lang w:val="hr-HR"/>
              </w:rPr>
              <w:t xml:space="preserve"> Filozofija (poznati filozofi antike, ideolozi buržoazijskih revolucija, razvoj);</w:t>
            </w:r>
          </w:p>
          <w:p w14:paraId="3D8F7858" w14:textId="77777777" w:rsidR="002D1F2C" w:rsidRPr="00C52364" w:rsidRDefault="002D1F2C" w:rsidP="002D1F2C">
            <w:pPr>
              <w:rPr>
                <w:szCs w:val="22"/>
                <w:lang w:val="hr-HR"/>
              </w:rPr>
            </w:pPr>
            <w:r w:rsidRPr="00C52364">
              <w:rPr>
                <w:szCs w:val="22"/>
                <w:lang w:val="hr-HR"/>
              </w:rPr>
              <w:t xml:space="preserve"> Demokracija i ljudska prava (prvi zakoni i ustavi, kršenje ljudskih prava).</w:t>
            </w:r>
          </w:p>
        </w:tc>
      </w:tr>
      <w:tr w:rsidR="002D1F2C" w:rsidRPr="00C52364" w14:paraId="0E079B23" w14:textId="77777777" w:rsidTr="0009059D">
        <w:tblPrEx>
          <w:tblLook w:val="0000" w:firstRow="0" w:lastRow="0" w:firstColumn="0" w:lastColumn="0" w:noHBand="0" w:noVBand="0"/>
        </w:tblPrEx>
        <w:trPr>
          <w:trHeight w:val="172"/>
          <w:jc w:val="center"/>
        </w:trPr>
        <w:tc>
          <w:tcPr>
            <w:tcW w:w="10768" w:type="dxa"/>
            <w:gridSpan w:val="3"/>
            <w:shd w:val="clear" w:color="auto" w:fill="auto"/>
          </w:tcPr>
          <w:p w14:paraId="19347F62" w14:textId="77777777" w:rsidR="002D1F2C" w:rsidRPr="00C52364" w:rsidRDefault="002D1F2C" w:rsidP="002D1F2C">
            <w:pPr>
              <w:rPr>
                <w:b/>
                <w:szCs w:val="22"/>
                <w:lang w:val="hr-HR"/>
              </w:rPr>
            </w:pPr>
            <w:r w:rsidRPr="00C52364">
              <w:rPr>
                <w:b/>
                <w:szCs w:val="22"/>
                <w:lang w:val="hr-HR"/>
              </w:rPr>
              <w:t>PROFIL I STRUČNA SPREMA NASTAVNIKA</w:t>
            </w:r>
          </w:p>
        </w:tc>
      </w:tr>
      <w:tr w:rsidR="002D1F2C" w:rsidRPr="00C52364" w14:paraId="21861E09" w14:textId="77777777" w:rsidTr="0009059D">
        <w:tblPrEx>
          <w:tblLook w:val="0000" w:firstRow="0" w:lastRow="0" w:firstColumn="0" w:lastColumn="0" w:noHBand="0" w:noVBand="0"/>
        </w:tblPrEx>
        <w:trPr>
          <w:trHeight w:val="172"/>
          <w:jc w:val="center"/>
        </w:trPr>
        <w:tc>
          <w:tcPr>
            <w:tcW w:w="10768" w:type="dxa"/>
            <w:gridSpan w:val="3"/>
          </w:tcPr>
          <w:p w14:paraId="54D73A99" w14:textId="77777777" w:rsidR="002D1F2C" w:rsidRPr="00C52364" w:rsidRDefault="002D1F2C" w:rsidP="00D12708">
            <w:pPr>
              <w:numPr>
                <w:ilvl w:val="0"/>
                <w:numId w:val="17"/>
              </w:numPr>
              <w:jc w:val="both"/>
              <w:rPr>
                <w:szCs w:val="22"/>
                <w:lang w:val="hr-HR"/>
              </w:rPr>
            </w:pPr>
            <w:r w:rsidRPr="00C52364">
              <w:rPr>
                <w:szCs w:val="22"/>
                <w:lang w:val="hr-HR"/>
              </w:rPr>
              <w:t>profesor povijesti,</w:t>
            </w:r>
          </w:p>
          <w:p w14:paraId="5FEFD1DA" w14:textId="77777777" w:rsidR="002D1F2C" w:rsidRPr="00C52364" w:rsidRDefault="002D1F2C" w:rsidP="00D12708">
            <w:pPr>
              <w:numPr>
                <w:ilvl w:val="0"/>
                <w:numId w:val="17"/>
              </w:numPr>
              <w:jc w:val="both"/>
              <w:rPr>
                <w:szCs w:val="22"/>
                <w:lang w:val="hr-HR"/>
              </w:rPr>
            </w:pPr>
            <w:r w:rsidRPr="00C52364">
              <w:rPr>
                <w:szCs w:val="22"/>
                <w:lang w:val="hr-HR"/>
              </w:rPr>
              <w:t>profesor dvopredmetnoga studija gdje je povijest glavni ili ravnopravan predmet,</w:t>
            </w:r>
          </w:p>
          <w:p w14:paraId="0E5282F9" w14:textId="77777777" w:rsidR="002D1F2C" w:rsidRPr="00C52364" w:rsidRDefault="002D1F2C" w:rsidP="00D12708">
            <w:pPr>
              <w:numPr>
                <w:ilvl w:val="0"/>
                <w:numId w:val="17"/>
              </w:numPr>
              <w:jc w:val="both"/>
              <w:rPr>
                <w:szCs w:val="22"/>
                <w:lang w:val="hr-HR"/>
              </w:rPr>
            </w:pPr>
            <w:r w:rsidRPr="00C52364">
              <w:rPr>
                <w:szCs w:val="22"/>
                <w:lang w:val="hr-HR"/>
              </w:rPr>
              <w:t>diplomirani povjesničar.</w:t>
            </w:r>
          </w:p>
          <w:p w14:paraId="0E7737B8" w14:textId="77777777" w:rsidR="002D1F2C" w:rsidRPr="00C52364" w:rsidRDefault="002D1F2C" w:rsidP="002D1F2C">
            <w:pPr>
              <w:jc w:val="both"/>
              <w:rPr>
                <w:szCs w:val="22"/>
                <w:lang w:val="hr-HR"/>
              </w:rPr>
            </w:pPr>
          </w:p>
          <w:p w14:paraId="0EA1363C" w14:textId="77777777" w:rsidR="002D1F2C" w:rsidRPr="00C52364" w:rsidRDefault="002D1F2C" w:rsidP="002D1F2C">
            <w:pPr>
              <w:spacing w:after="60" w:line="276" w:lineRule="auto"/>
              <w:jc w:val="both"/>
              <w:rPr>
                <w:rFonts w:eastAsia="Calibri"/>
                <w:szCs w:val="22"/>
                <w:lang w:val="hr-HR"/>
              </w:rPr>
            </w:pPr>
            <w:r w:rsidRPr="00C52364">
              <w:rPr>
                <w:rFonts w:eastAsia="Calibri"/>
                <w:szCs w:val="22"/>
                <w:lang w:val="hr-HR"/>
              </w:rPr>
              <w:t>Navedeni profili visoke stručne spreme (VII/1) moraju proizlaziti iz studijskoga programa u trajanju od najmanje četiri godine.</w:t>
            </w:r>
          </w:p>
          <w:p w14:paraId="59AA4B9A" w14:textId="77777777" w:rsidR="002D1F2C" w:rsidRPr="00C52364" w:rsidRDefault="002D1F2C" w:rsidP="002D1F2C">
            <w:pPr>
              <w:spacing w:after="60" w:line="276" w:lineRule="auto"/>
              <w:jc w:val="both"/>
              <w:rPr>
                <w:rFonts w:eastAsia="Calibri"/>
                <w:szCs w:val="22"/>
                <w:lang w:val="hr-HR"/>
              </w:rPr>
            </w:pPr>
            <w:r w:rsidRPr="00C52364">
              <w:rPr>
                <w:rFonts w:eastAsia="Calibri"/>
                <w:szCs w:val="22"/>
                <w:lang w:val="hr-HR"/>
              </w:rPr>
              <w:t>Nastavu mogu izvoditi i drugi ekvivalentni profili gore navedenim profilima, stečeni pohađanjem studijskoga programa povijesti u istom ili dužem trajanju u bolonjskom visokoobrazovnom procesu, s diplomom i dodatkom diplome, iz kojih se može utvrditi osposobljenost za rad u nastavi, a izdaje se i prilaže uz diplomu visokoškolske ustanove radi detaljnijeg uvida u razinu, prirodu, sadržaj, sustav i pravila studiranja.</w:t>
            </w:r>
          </w:p>
          <w:p w14:paraId="75232870" w14:textId="77777777" w:rsidR="002D1F2C" w:rsidRPr="00C52364" w:rsidRDefault="002D1F2C" w:rsidP="002D1F2C">
            <w:pPr>
              <w:spacing w:after="60" w:line="276" w:lineRule="auto"/>
              <w:jc w:val="both"/>
              <w:rPr>
                <w:rFonts w:eastAsia="Calibri"/>
                <w:szCs w:val="22"/>
                <w:lang w:val="hr-HR"/>
              </w:rPr>
            </w:pPr>
            <w:r w:rsidRPr="00C52364">
              <w:rPr>
                <w:b/>
                <w:szCs w:val="22"/>
                <w:lang w:val="hr-HR"/>
              </w:rPr>
              <w:t xml:space="preserve">Napomena: </w:t>
            </w:r>
            <w:r w:rsidRPr="00C52364">
              <w:rPr>
                <w:szCs w:val="22"/>
                <w:lang w:val="hr-HR"/>
              </w:rPr>
              <w:t>Nastavnici čiji profili nisu nabrojani, koji su primljeni u radni odnos do primjene ovoga nastavnog plana i programa u srednjim školama Brčko distrikta BiH, mogu i dalje izvoditi nastavu.</w:t>
            </w:r>
          </w:p>
          <w:p w14:paraId="60D33431" w14:textId="77777777" w:rsidR="002D1F2C" w:rsidRPr="00C52364" w:rsidRDefault="002D1F2C" w:rsidP="002D1F2C">
            <w:pPr>
              <w:jc w:val="both"/>
              <w:rPr>
                <w:szCs w:val="22"/>
                <w:lang w:val="hr-HR" w:eastAsia="bs-Latn-BA"/>
              </w:rPr>
            </w:pPr>
          </w:p>
        </w:tc>
      </w:tr>
    </w:tbl>
    <w:p w14:paraId="313AF7C4" w14:textId="77777777" w:rsidR="009A4B85" w:rsidRPr="00C52364" w:rsidRDefault="009A4B85" w:rsidP="009A4B85">
      <w:pPr>
        <w:rPr>
          <w:szCs w:val="22"/>
          <w:lang w:val="hr-HR"/>
        </w:rPr>
      </w:pPr>
    </w:p>
    <w:p w14:paraId="3E3FF265" w14:textId="77777777" w:rsidR="003E22DB" w:rsidRPr="00C52364" w:rsidRDefault="003E22DB" w:rsidP="009A4B85">
      <w:pPr>
        <w:rPr>
          <w:szCs w:val="22"/>
          <w:lang w:val="hr-HR"/>
        </w:rPr>
      </w:pPr>
    </w:p>
    <w:p w14:paraId="3642DE84" w14:textId="77777777" w:rsidR="003E22DB" w:rsidRPr="00C52364" w:rsidRDefault="003E22DB" w:rsidP="009A4B85">
      <w:pPr>
        <w:rPr>
          <w:szCs w:val="22"/>
          <w:lang w:val="hr-HR"/>
        </w:rPr>
      </w:pPr>
    </w:p>
    <w:p w14:paraId="3E5F2EEB" w14:textId="77777777" w:rsidR="003E22DB" w:rsidRPr="00C52364" w:rsidRDefault="003E22DB" w:rsidP="009A4B85">
      <w:pPr>
        <w:rPr>
          <w:szCs w:val="22"/>
          <w:lang w:val="hr-HR"/>
        </w:rPr>
      </w:pPr>
    </w:p>
    <w:p w14:paraId="6497B35A" w14:textId="77777777" w:rsidR="003E22DB" w:rsidRPr="00C52364" w:rsidRDefault="003E22DB" w:rsidP="009A4B85">
      <w:pPr>
        <w:rPr>
          <w:szCs w:val="22"/>
          <w:lang w:val="hr-HR"/>
        </w:rPr>
      </w:pPr>
    </w:p>
    <w:p w14:paraId="2AC87690" w14:textId="77777777" w:rsidR="003E22DB" w:rsidRPr="00C52364" w:rsidRDefault="003E22DB" w:rsidP="009A4B85">
      <w:pPr>
        <w:rPr>
          <w:szCs w:val="22"/>
          <w:lang w:val="hr-HR"/>
        </w:rPr>
      </w:pPr>
    </w:p>
    <w:p w14:paraId="6779373F" w14:textId="77777777" w:rsidR="003E22DB" w:rsidRPr="00C52364" w:rsidRDefault="003E22DB" w:rsidP="009A4B85">
      <w:pPr>
        <w:rPr>
          <w:szCs w:val="22"/>
          <w:lang w:val="hr-HR"/>
        </w:rPr>
      </w:pPr>
    </w:p>
    <w:p w14:paraId="304949EC" w14:textId="77777777" w:rsidR="003E22DB" w:rsidRPr="00C52364" w:rsidRDefault="003E22DB" w:rsidP="009A4B85">
      <w:pPr>
        <w:rPr>
          <w:szCs w:val="22"/>
          <w:lang w:val="hr-HR"/>
        </w:rPr>
      </w:pPr>
    </w:p>
    <w:p w14:paraId="06A5BB01" w14:textId="77777777" w:rsidR="003E22DB" w:rsidRPr="00C52364" w:rsidRDefault="003E22DB" w:rsidP="009A4B85">
      <w:pPr>
        <w:rPr>
          <w:szCs w:val="22"/>
          <w:lang w:val="hr-HR"/>
        </w:rPr>
      </w:pPr>
    </w:p>
    <w:p w14:paraId="1F03C7CB" w14:textId="77777777" w:rsidR="003E22DB" w:rsidRPr="00C52364" w:rsidRDefault="003E22DB" w:rsidP="009A4B85">
      <w:pPr>
        <w:rPr>
          <w:szCs w:val="22"/>
          <w:lang w:val="hr-HR"/>
        </w:rPr>
      </w:pPr>
    </w:p>
    <w:p w14:paraId="6F147396" w14:textId="77777777" w:rsidR="003E22DB" w:rsidRPr="00C52364" w:rsidRDefault="003E22DB" w:rsidP="009A4B85">
      <w:pPr>
        <w:rPr>
          <w:szCs w:val="22"/>
          <w:lang w:val="hr-HR"/>
        </w:rPr>
      </w:pPr>
    </w:p>
    <w:p w14:paraId="7EA32E36" w14:textId="77777777" w:rsidR="003E22DB" w:rsidRPr="00C52364" w:rsidRDefault="003E22DB" w:rsidP="009A4B85">
      <w:pPr>
        <w:rPr>
          <w:szCs w:val="22"/>
          <w:lang w:val="hr-HR"/>
        </w:rPr>
      </w:pPr>
    </w:p>
    <w:p w14:paraId="5530BD09" w14:textId="77777777" w:rsidR="003E22DB" w:rsidRPr="00C52364" w:rsidRDefault="003E22DB" w:rsidP="009A4B85">
      <w:pPr>
        <w:rPr>
          <w:szCs w:val="22"/>
          <w:lang w:val="hr-HR"/>
        </w:rPr>
      </w:pPr>
    </w:p>
    <w:p w14:paraId="49D0E001" w14:textId="77777777" w:rsidR="003E22DB" w:rsidRPr="00C52364" w:rsidRDefault="003E22DB" w:rsidP="009A4B85">
      <w:pPr>
        <w:rPr>
          <w:szCs w:val="22"/>
          <w:lang w:val="hr-HR"/>
        </w:rPr>
      </w:pPr>
    </w:p>
    <w:p w14:paraId="6D2E691E" w14:textId="77777777" w:rsidR="003E22DB" w:rsidRPr="00C52364" w:rsidRDefault="003E22DB" w:rsidP="009A4B85">
      <w:pPr>
        <w:rPr>
          <w:szCs w:val="22"/>
          <w:lang w:val="hr-HR"/>
        </w:rPr>
      </w:pPr>
    </w:p>
    <w:p w14:paraId="28838D2D" w14:textId="77777777" w:rsidR="003E22DB" w:rsidRPr="00C52364" w:rsidRDefault="003E22DB" w:rsidP="009A4B85">
      <w:pPr>
        <w:rPr>
          <w:szCs w:val="22"/>
          <w:lang w:val="hr-HR"/>
        </w:rPr>
      </w:pPr>
    </w:p>
    <w:p w14:paraId="59CBB2C4" w14:textId="77777777" w:rsidR="003E22DB" w:rsidRPr="00C52364" w:rsidRDefault="003E22DB" w:rsidP="009A4B85">
      <w:pPr>
        <w:rPr>
          <w:szCs w:val="22"/>
          <w:lang w:val="hr-HR"/>
        </w:rPr>
      </w:pPr>
    </w:p>
    <w:p w14:paraId="7695E49D" w14:textId="77777777" w:rsidR="003E22DB" w:rsidRPr="00C52364" w:rsidRDefault="003E22DB" w:rsidP="009A4B85">
      <w:pPr>
        <w:rPr>
          <w:szCs w:val="22"/>
          <w:lang w:val="hr-HR"/>
        </w:rPr>
      </w:pPr>
    </w:p>
    <w:p w14:paraId="6F704BF3" w14:textId="77777777" w:rsidR="003E22DB" w:rsidRPr="00C52364" w:rsidRDefault="003E22DB" w:rsidP="009A4B85">
      <w:pPr>
        <w:rPr>
          <w:szCs w:val="22"/>
          <w:lang w:val="hr-HR"/>
        </w:rPr>
      </w:pPr>
    </w:p>
    <w:p w14:paraId="421E9F4A" w14:textId="77777777" w:rsidR="003E22DB" w:rsidRPr="00C52364" w:rsidRDefault="003E22DB" w:rsidP="009A4B85">
      <w:pPr>
        <w:rPr>
          <w:szCs w:val="22"/>
          <w:lang w:val="hr-HR"/>
        </w:rPr>
      </w:pPr>
    </w:p>
    <w:p w14:paraId="2BD1B705" w14:textId="77777777" w:rsidR="003E22DB" w:rsidRPr="00C52364" w:rsidRDefault="003E22DB" w:rsidP="009A4B85">
      <w:pPr>
        <w:rPr>
          <w:szCs w:val="22"/>
          <w:lang w:val="hr-HR"/>
        </w:rPr>
      </w:pPr>
    </w:p>
    <w:p w14:paraId="27670C31" w14:textId="77777777" w:rsidR="003E22DB" w:rsidRPr="00C52364" w:rsidRDefault="003E22DB" w:rsidP="009A4B85">
      <w:pPr>
        <w:rPr>
          <w:szCs w:val="22"/>
          <w:lang w:val="hr-HR"/>
        </w:rPr>
      </w:pPr>
    </w:p>
    <w:p w14:paraId="374B7151" w14:textId="77777777" w:rsidR="003E22DB" w:rsidRPr="00C52364" w:rsidRDefault="003E22DB" w:rsidP="009A4B85">
      <w:pPr>
        <w:rPr>
          <w:szCs w:val="22"/>
          <w:lang w:val="hr-HR"/>
        </w:rPr>
      </w:pPr>
    </w:p>
    <w:p w14:paraId="1A0BA413" w14:textId="77777777" w:rsidR="003E22DB" w:rsidRPr="00C52364" w:rsidRDefault="003E22DB" w:rsidP="009A4B85">
      <w:pPr>
        <w:rPr>
          <w:szCs w:val="22"/>
          <w:lang w:val="hr-HR"/>
        </w:rPr>
      </w:pPr>
    </w:p>
    <w:p w14:paraId="4BA23CC7" w14:textId="77777777" w:rsidR="009A4B85" w:rsidRPr="00C52364" w:rsidRDefault="009A4B85">
      <w:pPr>
        <w:rPr>
          <w:lang w:val="hr-HR"/>
        </w:rPr>
      </w:pPr>
    </w:p>
    <w:p w14:paraId="2A0269E6" w14:textId="77777777" w:rsidR="003E22DB" w:rsidRPr="00C52364" w:rsidRDefault="003E22DB" w:rsidP="003E22DB">
      <w:pPr>
        <w:jc w:val="center"/>
        <w:rPr>
          <w:b/>
          <w:szCs w:val="22"/>
          <w:lang w:val="hr-HR"/>
        </w:rPr>
      </w:pPr>
    </w:p>
    <w:p w14:paraId="39A55A99" w14:textId="77777777" w:rsidR="003E22DB" w:rsidRPr="00C52364" w:rsidRDefault="003E22DB" w:rsidP="003E22DB">
      <w:pPr>
        <w:jc w:val="center"/>
        <w:rPr>
          <w:b/>
          <w:bCs/>
          <w:szCs w:val="22"/>
          <w:lang w:val="hr-HR"/>
        </w:rPr>
      </w:pPr>
      <w:r w:rsidRPr="00C52364">
        <w:rPr>
          <w:b/>
          <w:bCs/>
          <w:szCs w:val="22"/>
          <w:lang w:val="hr-HR"/>
        </w:rPr>
        <w:t xml:space="preserve">NASTAVNI PROGRAM </w:t>
      </w:r>
    </w:p>
    <w:p w14:paraId="17916259" w14:textId="77777777" w:rsidR="003E22DB" w:rsidRPr="00C52364" w:rsidRDefault="003E22DB" w:rsidP="003E22DB">
      <w:pPr>
        <w:jc w:val="center"/>
        <w:rPr>
          <w:b/>
          <w:bCs/>
          <w:szCs w:val="22"/>
          <w:lang w:val="hr-HR"/>
        </w:rPr>
      </w:pPr>
    </w:p>
    <w:p w14:paraId="448E3859" w14:textId="1AC30D2A" w:rsidR="003E22DB" w:rsidRPr="00C52364" w:rsidRDefault="003E22DB" w:rsidP="00D925D1">
      <w:pPr>
        <w:pStyle w:val="Heading1"/>
        <w:rPr>
          <w:lang w:val="hr-HR"/>
        </w:rPr>
      </w:pPr>
      <w:bookmarkStart w:id="21" w:name="_Toc106022716"/>
      <w:bookmarkStart w:id="22" w:name="_Toc109370392"/>
      <w:r w:rsidRPr="00C52364">
        <w:rPr>
          <w:lang w:val="hr-HR"/>
        </w:rPr>
        <w:t>FIZIKA</w:t>
      </w:r>
      <w:bookmarkEnd w:id="21"/>
      <w:bookmarkEnd w:id="22"/>
    </w:p>
    <w:p w14:paraId="1F147C43" w14:textId="77777777" w:rsidR="003E22DB" w:rsidRPr="00C52364" w:rsidRDefault="003E22DB" w:rsidP="003E22DB">
      <w:pPr>
        <w:rPr>
          <w:szCs w:val="22"/>
          <w:lang w:val="hr-HR"/>
        </w:rPr>
      </w:pPr>
    </w:p>
    <w:p w14:paraId="6FEFC637" w14:textId="77777777" w:rsidR="003E22DB" w:rsidRPr="00C52364" w:rsidRDefault="003E22DB" w:rsidP="003E22DB">
      <w:pPr>
        <w:jc w:val="center"/>
        <w:rPr>
          <w:szCs w:val="22"/>
          <w:lang w:val="hr-HR"/>
        </w:rPr>
      </w:pPr>
      <w:r w:rsidRPr="00C52364">
        <w:rPr>
          <w:szCs w:val="22"/>
          <w:lang w:val="hr-HR"/>
        </w:rPr>
        <w:t>GODIŠN</w:t>
      </w:r>
      <w:r w:rsidR="002D1F2C" w:rsidRPr="00C52364">
        <w:rPr>
          <w:szCs w:val="22"/>
          <w:lang w:val="hr-HR"/>
        </w:rPr>
        <w:t>J</w:t>
      </w:r>
      <w:r w:rsidRPr="00C52364">
        <w:rPr>
          <w:szCs w:val="22"/>
          <w:lang w:val="hr-HR"/>
        </w:rPr>
        <w:t xml:space="preserve">I BROJ </w:t>
      </w:r>
      <w:r w:rsidR="002D1F2C" w:rsidRPr="00C52364">
        <w:rPr>
          <w:szCs w:val="22"/>
          <w:lang w:val="hr-HR"/>
        </w:rPr>
        <w:t>NASTAVNIH SATI</w:t>
      </w:r>
      <w:r w:rsidRPr="00C52364">
        <w:rPr>
          <w:szCs w:val="22"/>
          <w:lang w:val="hr-HR"/>
        </w:rPr>
        <w:t>: 70</w:t>
      </w:r>
    </w:p>
    <w:p w14:paraId="5C942ECE" w14:textId="77777777" w:rsidR="003E22DB" w:rsidRPr="00C52364" w:rsidRDefault="002D1F2C" w:rsidP="003E22DB">
      <w:pPr>
        <w:jc w:val="center"/>
        <w:rPr>
          <w:szCs w:val="22"/>
          <w:lang w:val="hr-HR"/>
        </w:rPr>
      </w:pPr>
      <w:r w:rsidRPr="00C52364">
        <w:rPr>
          <w:szCs w:val="22"/>
          <w:lang w:val="hr-HR"/>
        </w:rPr>
        <w:t>TJED</w:t>
      </w:r>
      <w:r w:rsidR="003E22DB" w:rsidRPr="00C52364">
        <w:rPr>
          <w:szCs w:val="22"/>
          <w:lang w:val="hr-HR"/>
        </w:rPr>
        <w:t xml:space="preserve">NI BROJ </w:t>
      </w:r>
      <w:r w:rsidRPr="00C52364">
        <w:rPr>
          <w:szCs w:val="22"/>
          <w:lang w:val="hr-HR"/>
        </w:rPr>
        <w:t>NASTAVNIH SATI</w:t>
      </w:r>
      <w:r w:rsidR="003E22DB" w:rsidRPr="00C52364">
        <w:rPr>
          <w:szCs w:val="22"/>
          <w:lang w:val="hr-HR"/>
        </w:rPr>
        <w:t>: 2</w:t>
      </w:r>
    </w:p>
    <w:p w14:paraId="3BD4745F" w14:textId="77777777" w:rsidR="003E22DB" w:rsidRPr="00C52364" w:rsidRDefault="003E22DB" w:rsidP="003E22DB">
      <w:pPr>
        <w:jc w:val="center"/>
        <w:rPr>
          <w:szCs w:val="22"/>
          <w:lang w:val="hr-HR"/>
        </w:rPr>
      </w:pPr>
      <w:r w:rsidRPr="00C52364">
        <w:rPr>
          <w:szCs w:val="22"/>
          <w:lang w:val="hr-HR"/>
        </w:rPr>
        <w:t>BROJ MODULA: 2</w:t>
      </w:r>
    </w:p>
    <w:p w14:paraId="60812AB0" w14:textId="77777777" w:rsidR="009A4B85" w:rsidRPr="00C52364" w:rsidRDefault="009A4B85">
      <w:pPr>
        <w:rPr>
          <w:lang w:val="hr-HR"/>
        </w:rPr>
      </w:pPr>
    </w:p>
    <w:p w14:paraId="564F9B65" w14:textId="77777777" w:rsidR="003E22DB" w:rsidRPr="00C52364" w:rsidRDefault="003E22DB">
      <w:pPr>
        <w:rPr>
          <w:lang w:val="hr-HR"/>
        </w:rPr>
      </w:pPr>
    </w:p>
    <w:p w14:paraId="47095C64" w14:textId="77777777" w:rsidR="003E22DB" w:rsidRPr="00C52364" w:rsidRDefault="003E22DB">
      <w:pPr>
        <w:rPr>
          <w:lang w:val="hr-HR"/>
        </w:rPr>
      </w:pPr>
    </w:p>
    <w:p w14:paraId="4D2A34FB" w14:textId="77777777" w:rsidR="003E22DB" w:rsidRPr="00C52364" w:rsidRDefault="003E22DB">
      <w:pPr>
        <w:rPr>
          <w:lang w:val="hr-HR"/>
        </w:rPr>
      </w:pPr>
    </w:p>
    <w:p w14:paraId="673F540D" w14:textId="77777777" w:rsidR="003E22DB" w:rsidRPr="00C52364" w:rsidRDefault="003E22DB">
      <w:pPr>
        <w:rPr>
          <w:lang w:val="hr-HR"/>
        </w:rPr>
      </w:pPr>
    </w:p>
    <w:p w14:paraId="038872E2" w14:textId="77777777" w:rsidR="009A4B85" w:rsidRPr="00C52364" w:rsidRDefault="009A4B85">
      <w:pPr>
        <w:rPr>
          <w:lang w:val="hr-HR"/>
        </w:rPr>
      </w:pPr>
    </w:p>
    <w:p w14:paraId="24ABFAC1" w14:textId="77777777" w:rsidR="009A4B85" w:rsidRPr="00C52364" w:rsidRDefault="009A4B85">
      <w:pPr>
        <w:rPr>
          <w:lang w:val="hr-HR"/>
        </w:rPr>
      </w:pPr>
    </w:p>
    <w:p w14:paraId="74BF8FDB" w14:textId="77777777" w:rsidR="009A4B85" w:rsidRPr="00C52364" w:rsidRDefault="009A4B85">
      <w:pPr>
        <w:rPr>
          <w:lang w:val="hr-HR"/>
        </w:rPr>
      </w:pPr>
    </w:p>
    <w:p w14:paraId="73FECB47" w14:textId="77777777" w:rsidR="003E22DB" w:rsidRPr="00C52364" w:rsidRDefault="003E22DB">
      <w:pPr>
        <w:rPr>
          <w:lang w:val="hr-HR"/>
        </w:rPr>
      </w:pPr>
    </w:p>
    <w:p w14:paraId="10C9536A" w14:textId="77777777" w:rsidR="003E22DB" w:rsidRPr="00C52364" w:rsidRDefault="003E22DB">
      <w:pPr>
        <w:rPr>
          <w:lang w:val="hr-HR"/>
        </w:rPr>
      </w:pPr>
    </w:p>
    <w:p w14:paraId="1691BD49" w14:textId="77777777" w:rsidR="003E22DB" w:rsidRPr="00C52364" w:rsidRDefault="003E22DB">
      <w:pPr>
        <w:rPr>
          <w:lang w:val="hr-HR"/>
        </w:rPr>
      </w:pPr>
    </w:p>
    <w:p w14:paraId="701760B3" w14:textId="77777777" w:rsidR="003E22DB" w:rsidRPr="00C52364" w:rsidRDefault="003E22DB">
      <w:pPr>
        <w:rPr>
          <w:lang w:val="hr-HR"/>
        </w:rPr>
      </w:pPr>
    </w:p>
    <w:p w14:paraId="4BE5A24C" w14:textId="77777777" w:rsidR="003E22DB" w:rsidRPr="00C52364" w:rsidRDefault="003E22DB">
      <w:pPr>
        <w:rPr>
          <w:lang w:val="hr-HR"/>
        </w:rPr>
      </w:pPr>
    </w:p>
    <w:p w14:paraId="43900D68" w14:textId="77777777" w:rsidR="003E22DB" w:rsidRPr="00C52364" w:rsidRDefault="003E22DB">
      <w:pPr>
        <w:rPr>
          <w:lang w:val="hr-HR"/>
        </w:rPr>
      </w:pPr>
    </w:p>
    <w:p w14:paraId="085F39C8" w14:textId="77777777" w:rsidR="003E22DB" w:rsidRPr="00C52364" w:rsidRDefault="003E22DB">
      <w:pPr>
        <w:rPr>
          <w:lang w:val="hr-HR"/>
        </w:rPr>
      </w:pPr>
    </w:p>
    <w:p w14:paraId="48386FD1" w14:textId="77777777" w:rsidR="003E22DB" w:rsidRPr="00C52364" w:rsidRDefault="003E22DB">
      <w:pPr>
        <w:rPr>
          <w:lang w:val="hr-HR"/>
        </w:rPr>
      </w:pPr>
    </w:p>
    <w:p w14:paraId="38268DAD" w14:textId="77777777" w:rsidR="003E22DB" w:rsidRPr="00C52364" w:rsidRDefault="003E22DB">
      <w:pPr>
        <w:rPr>
          <w:lang w:val="hr-HR"/>
        </w:rPr>
      </w:pPr>
    </w:p>
    <w:p w14:paraId="3A15FD24" w14:textId="77777777" w:rsidR="003E22DB" w:rsidRPr="00C52364" w:rsidRDefault="003E22DB">
      <w:pPr>
        <w:rPr>
          <w:lang w:val="hr-HR"/>
        </w:rPr>
      </w:pPr>
    </w:p>
    <w:p w14:paraId="789D1901" w14:textId="77777777" w:rsidR="003E22DB" w:rsidRPr="00C52364" w:rsidRDefault="003E22DB">
      <w:pPr>
        <w:rPr>
          <w:lang w:val="hr-HR"/>
        </w:rPr>
      </w:pPr>
    </w:p>
    <w:p w14:paraId="3DD52DC7" w14:textId="77777777" w:rsidR="003E22DB" w:rsidRPr="00C52364" w:rsidRDefault="003E22DB">
      <w:pPr>
        <w:rPr>
          <w:lang w:val="hr-HR"/>
        </w:rPr>
      </w:pPr>
    </w:p>
    <w:p w14:paraId="364A1338" w14:textId="77777777" w:rsidR="003E22DB" w:rsidRPr="00C52364" w:rsidRDefault="003E22DB">
      <w:pPr>
        <w:rPr>
          <w:lang w:val="hr-HR"/>
        </w:rPr>
      </w:pPr>
    </w:p>
    <w:p w14:paraId="52D022B6" w14:textId="77777777" w:rsidR="003E22DB" w:rsidRPr="00C52364" w:rsidRDefault="003E22DB">
      <w:pPr>
        <w:rPr>
          <w:lang w:val="hr-HR"/>
        </w:rPr>
      </w:pPr>
    </w:p>
    <w:p w14:paraId="15D07204" w14:textId="77777777" w:rsidR="003E22DB" w:rsidRPr="00C52364" w:rsidRDefault="003E22DB">
      <w:pPr>
        <w:rPr>
          <w:lang w:val="hr-HR"/>
        </w:rPr>
      </w:pPr>
    </w:p>
    <w:p w14:paraId="78B2CB62" w14:textId="77777777" w:rsidR="003E22DB" w:rsidRPr="00C52364" w:rsidRDefault="003E22DB">
      <w:pPr>
        <w:rPr>
          <w:lang w:val="hr-HR"/>
        </w:rPr>
      </w:pPr>
    </w:p>
    <w:p w14:paraId="7E3156D3" w14:textId="77777777" w:rsidR="003E22DB" w:rsidRPr="00C52364" w:rsidRDefault="003E22DB">
      <w:pPr>
        <w:rPr>
          <w:lang w:val="hr-HR"/>
        </w:rPr>
      </w:pPr>
    </w:p>
    <w:p w14:paraId="45DCCFF8" w14:textId="77777777" w:rsidR="003E22DB" w:rsidRPr="00C52364" w:rsidRDefault="003E22DB">
      <w:pPr>
        <w:rPr>
          <w:lang w:val="hr-HR"/>
        </w:rPr>
      </w:pPr>
    </w:p>
    <w:p w14:paraId="4323258D" w14:textId="77777777" w:rsidR="003E22DB" w:rsidRPr="00C52364" w:rsidRDefault="003E22DB">
      <w:pPr>
        <w:rPr>
          <w:lang w:val="hr-HR"/>
        </w:rPr>
      </w:pPr>
    </w:p>
    <w:p w14:paraId="36645E80" w14:textId="77777777" w:rsidR="003E22DB" w:rsidRPr="00C52364" w:rsidRDefault="003E22DB">
      <w:pPr>
        <w:rPr>
          <w:lang w:val="hr-HR"/>
        </w:rPr>
      </w:pPr>
    </w:p>
    <w:p w14:paraId="438A2AE4" w14:textId="77777777" w:rsidR="003E22DB" w:rsidRPr="00C52364" w:rsidRDefault="003E22DB">
      <w:pPr>
        <w:rPr>
          <w:lang w:val="hr-HR"/>
        </w:rPr>
      </w:pPr>
    </w:p>
    <w:p w14:paraId="269C573A" w14:textId="77777777" w:rsidR="003E22DB" w:rsidRPr="00C52364" w:rsidRDefault="003E22DB">
      <w:pPr>
        <w:rPr>
          <w:lang w:val="hr-HR"/>
        </w:rPr>
      </w:pPr>
    </w:p>
    <w:p w14:paraId="56CB2336" w14:textId="77777777" w:rsidR="003E22DB" w:rsidRPr="00C52364" w:rsidRDefault="003E22DB">
      <w:pPr>
        <w:rPr>
          <w:lang w:val="hr-HR"/>
        </w:rPr>
      </w:pPr>
    </w:p>
    <w:p w14:paraId="4A12B1F9" w14:textId="77777777" w:rsidR="003E22DB" w:rsidRPr="00C52364" w:rsidRDefault="003E22DB">
      <w:pPr>
        <w:rPr>
          <w:lang w:val="hr-HR"/>
        </w:rPr>
      </w:pPr>
    </w:p>
    <w:p w14:paraId="4A4271C0" w14:textId="77777777" w:rsidR="003E22DB" w:rsidRPr="00C52364" w:rsidRDefault="003E22DB">
      <w:pPr>
        <w:rPr>
          <w:lang w:val="hr-HR"/>
        </w:rPr>
      </w:pPr>
    </w:p>
    <w:p w14:paraId="7212B9D9" w14:textId="77777777" w:rsidR="003E22DB" w:rsidRPr="00C52364" w:rsidRDefault="003E22DB">
      <w:pPr>
        <w:rPr>
          <w:lang w:val="hr-HR"/>
        </w:rPr>
      </w:pPr>
    </w:p>
    <w:p w14:paraId="5370B7A3" w14:textId="77777777" w:rsidR="003E22DB" w:rsidRPr="00C52364" w:rsidRDefault="003E22DB">
      <w:pPr>
        <w:rPr>
          <w:lang w:val="hr-HR"/>
        </w:rPr>
      </w:pPr>
    </w:p>
    <w:p w14:paraId="2641C128" w14:textId="77777777" w:rsidR="003E22DB" w:rsidRPr="00C52364" w:rsidRDefault="003E22DB">
      <w:pPr>
        <w:rPr>
          <w:lang w:val="hr-HR"/>
        </w:rPr>
      </w:pPr>
    </w:p>
    <w:p w14:paraId="439BE64F" w14:textId="77777777" w:rsidR="003E22DB" w:rsidRPr="00C52364" w:rsidRDefault="003E22DB">
      <w:pPr>
        <w:rPr>
          <w:lang w:val="hr-HR"/>
        </w:rPr>
      </w:pPr>
    </w:p>
    <w:p w14:paraId="4EDF492D" w14:textId="47DCC140" w:rsidR="003E22DB" w:rsidRPr="00C52364" w:rsidRDefault="003E22DB">
      <w:pPr>
        <w:rPr>
          <w:lang w:val="hr-HR"/>
        </w:rPr>
      </w:pPr>
    </w:p>
    <w:p w14:paraId="7AEE888B" w14:textId="2BF92399" w:rsidR="00D925D1" w:rsidRPr="00C52364" w:rsidRDefault="00D925D1">
      <w:pPr>
        <w:rPr>
          <w:lang w:val="hr-HR"/>
        </w:rPr>
      </w:pPr>
    </w:p>
    <w:p w14:paraId="0FD77C07" w14:textId="77777777" w:rsidR="00D925D1" w:rsidRPr="00C52364" w:rsidRDefault="00D925D1">
      <w:pPr>
        <w:rPr>
          <w:lang w:val="hr-HR"/>
        </w:rPr>
      </w:pPr>
    </w:p>
    <w:p w14:paraId="67073370" w14:textId="77777777" w:rsidR="003E22DB" w:rsidRPr="00C52364" w:rsidRDefault="003E22DB">
      <w:pPr>
        <w:rPr>
          <w:lang w:val="hr-HR"/>
        </w:rPr>
      </w:pPr>
    </w:p>
    <w:p w14:paraId="1A4D45B4" w14:textId="77777777" w:rsidR="003E22DB" w:rsidRPr="00C52364" w:rsidRDefault="003E22DB">
      <w:pPr>
        <w:rPr>
          <w:lang w:val="hr-HR"/>
        </w:rPr>
      </w:pPr>
    </w:p>
    <w:p w14:paraId="2177C117" w14:textId="77777777" w:rsidR="003E22DB" w:rsidRPr="00C52364" w:rsidRDefault="003E22DB">
      <w:pPr>
        <w:rPr>
          <w:lang w:val="hr-HR"/>
        </w:rPr>
      </w:pPr>
    </w:p>
    <w:p w14:paraId="2E8BC121" w14:textId="77777777" w:rsidR="003E22DB" w:rsidRPr="00C52364" w:rsidRDefault="003E22DB" w:rsidP="003E22DB">
      <w:pPr>
        <w:spacing w:line="276" w:lineRule="auto"/>
        <w:rPr>
          <w:rFonts w:eastAsia="Calibri"/>
          <w:szCs w:val="22"/>
          <w:lang w:val="hr-HR"/>
        </w:rPr>
      </w:pPr>
    </w:p>
    <w:tbl>
      <w:tblPr>
        <w:tblW w:w="99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848"/>
        <w:gridCol w:w="992"/>
        <w:gridCol w:w="2835"/>
        <w:gridCol w:w="2468"/>
      </w:tblGrid>
      <w:tr w:rsidR="003E22DB" w:rsidRPr="00C52364" w14:paraId="2B456D06" w14:textId="77777777" w:rsidTr="006C2CBF">
        <w:trPr>
          <w:trHeight w:val="318"/>
          <w:jc w:val="center"/>
        </w:trPr>
        <w:tc>
          <w:tcPr>
            <w:tcW w:w="3686" w:type="dxa"/>
            <w:gridSpan w:val="2"/>
            <w:tcBorders>
              <w:top w:val="single" w:sz="4" w:space="0" w:color="auto"/>
              <w:left w:val="single" w:sz="4" w:space="0" w:color="auto"/>
              <w:right w:val="single" w:sz="4" w:space="0" w:color="auto"/>
            </w:tcBorders>
          </w:tcPr>
          <w:p w14:paraId="427CD35B" w14:textId="77777777" w:rsidR="003E22DB" w:rsidRPr="00C52364" w:rsidRDefault="003E22DB" w:rsidP="003E22DB">
            <w:pPr>
              <w:rPr>
                <w:rFonts w:eastAsia="Calibri"/>
                <w:b/>
                <w:szCs w:val="22"/>
                <w:lang w:val="hr-HR"/>
              </w:rPr>
            </w:pPr>
            <w:r w:rsidRPr="00C52364">
              <w:rPr>
                <w:rFonts w:eastAsia="Calibri"/>
                <w:b/>
                <w:szCs w:val="22"/>
                <w:lang w:val="hr-HR"/>
              </w:rPr>
              <w:lastRenderedPageBreak/>
              <w:t>PREDMET (naziv)</w:t>
            </w:r>
          </w:p>
        </w:tc>
        <w:tc>
          <w:tcPr>
            <w:tcW w:w="6295" w:type="dxa"/>
            <w:gridSpan w:val="3"/>
            <w:tcBorders>
              <w:left w:val="single" w:sz="4" w:space="0" w:color="auto"/>
            </w:tcBorders>
          </w:tcPr>
          <w:p w14:paraId="49C525BC" w14:textId="3E4A987D" w:rsidR="003E22DB" w:rsidRPr="00C52364" w:rsidRDefault="003E3FB9" w:rsidP="003E22DB">
            <w:pPr>
              <w:rPr>
                <w:rFonts w:eastAsia="Calibri"/>
                <w:b/>
                <w:bCs/>
                <w:szCs w:val="22"/>
                <w:lang w:val="hr-HR"/>
              </w:rPr>
            </w:pPr>
            <w:r w:rsidRPr="00C52364">
              <w:rPr>
                <w:rFonts w:eastAsia="Calibri"/>
                <w:b/>
                <w:bCs/>
                <w:szCs w:val="22"/>
                <w:lang w:val="hr-HR"/>
              </w:rPr>
              <w:t>FIZIKA</w:t>
            </w:r>
          </w:p>
        </w:tc>
      </w:tr>
      <w:tr w:rsidR="003E22DB" w:rsidRPr="00C52364" w14:paraId="0C369BEA" w14:textId="77777777" w:rsidTr="006C2CBF">
        <w:trPr>
          <w:trHeight w:val="254"/>
          <w:jc w:val="center"/>
        </w:trPr>
        <w:tc>
          <w:tcPr>
            <w:tcW w:w="3686" w:type="dxa"/>
            <w:gridSpan w:val="2"/>
            <w:tcBorders>
              <w:left w:val="single" w:sz="4" w:space="0" w:color="auto"/>
              <w:right w:val="single" w:sz="4" w:space="0" w:color="auto"/>
            </w:tcBorders>
          </w:tcPr>
          <w:p w14:paraId="21743CD9" w14:textId="77777777" w:rsidR="003E22DB" w:rsidRPr="00C52364" w:rsidRDefault="003E22DB" w:rsidP="003E22DB">
            <w:pPr>
              <w:rPr>
                <w:rFonts w:eastAsia="Calibri"/>
                <w:b/>
                <w:szCs w:val="22"/>
                <w:lang w:val="hr-HR"/>
              </w:rPr>
            </w:pPr>
            <w:r w:rsidRPr="00C52364">
              <w:rPr>
                <w:rFonts w:eastAsia="Calibri"/>
                <w:b/>
                <w:szCs w:val="22"/>
                <w:lang w:val="hr-HR"/>
              </w:rPr>
              <w:t>MODUL (naziv)</w:t>
            </w:r>
          </w:p>
        </w:tc>
        <w:tc>
          <w:tcPr>
            <w:tcW w:w="6295" w:type="dxa"/>
            <w:gridSpan w:val="3"/>
            <w:tcBorders>
              <w:left w:val="single" w:sz="4" w:space="0" w:color="auto"/>
            </w:tcBorders>
          </w:tcPr>
          <w:p w14:paraId="034F171E" w14:textId="77777777" w:rsidR="003E22DB" w:rsidRPr="00C52364" w:rsidRDefault="003E22DB" w:rsidP="003E22DB">
            <w:pPr>
              <w:rPr>
                <w:rFonts w:eastAsia="Calibri"/>
                <w:b/>
                <w:bCs/>
                <w:szCs w:val="22"/>
                <w:lang w:val="hr-HR"/>
              </w:rPr>
            </w:pPr>
            <w:r w:rsidRPr="00C52364">
              <w:rPr>
                <w:rFonts w:eastAsia="Calibri"/>
                <w:b/>
                <w:bCs/>
                <w:szCs w:val="22"/>
                <w:lang w:val="hr-HR"/>
              </w:rPr>
              <w:t>Mehanika</w:t>
            </w:r>
          </w:p>
        </w:tc>
      </w:tr>
      <w:tr w:rsidR="003E22DB" w:rsidRPr="00C52364" w14:paraId="3B17E223" w14:textId="77777777" w:rsidTr="006C2CBF">
        <w:trPr>
          <w:trHeight w:val="359"/>
          <w:jc w:val="center"/>
        </w:trPr>
        <w:tc>
          <w:tcPr>
            <w:tcW w:w="3686" w:type="dxa"/>
            <w:gridSpan w:val="2"/>
            <w:tcBorders>
              <w:left w:val="single" w:sz="4" w:space="0" w:color="auto"/>
              <w:bottom w:val="single" w:sz="4" w:space="0" w:color="auto"/>
              <w:right w:val="single" w:sz="4" w:space="0" w:color="auto"/>
            </w:tcBorders>
          </w:tcPr>
          <w:p w14:paraId="26081476" w14:textId="46EB9AA2" w:rsidR="003E22DB" w:rsidRPr="00C52364" w:rsidRDefault="003E22DB" w:rsidP="003E22DB">
            <w:pPr>
              <w:rPr>
                <w:rFonts w:eastAsia="Calibri"/>
                <w:b/>
                <w:szCs w:val="22"/>
                <w:lang w:val="hr-HR"/>
              </w:rPr>
            </w:pPr>
            <w:r w:rsidRPr="00C52364">
              <w:rPr>
                <w:rFonts w:eastAsia="Calibri"/>
                <w:b/>
                <w:szCs w:val="22"/>
                <w:lang w:val="hr-HR"/>
              </w:rPr>
              <w:t xml:space="preserve">REDNI BROJ MODULA </w:t>
            </w:r>
          </w:p>
        </w:tc>
        <w:tc>
          <w:tcPr>
            <w:tcW w:w="6295" w:type="dxa"/>
            <w:gridSpan w:val="3"/>
            <w:tcBorders>
              <w:left w:val="single" w:sz="4" w:space="0" w:color="auto"/>
              <w:bottom w:val="single" w:sz="4" w:space="0" w:color="auto"/>
            </w:tcBorders>
          </w:tcPr>
          <w:p w14:paraId="1F05C309" w14:textId="7A24C239" w:rsidR="003E22DB" w:rsidRPr="00C52364" w:rsidRDefault="003E22DB" w:rsidP="003E22DB">
            <w:pPr>
              <w:rPr>
                <w:rFonts w:eastAsia="Calibri"/>
                <w:b/>
                <w:bCs/>
                <w:szCs w:val="22"/>
                <w:lang w:val="hr-HR"/>
              </w:rPr>
            </w:pPr>
            <w:r w:rsidRPr="00C52364">
              <w:rPr>
                <w:rFonts w:eastAsia="Calibri"/>
                <w:b/>
                <w:bCs/>
                <w:szCs w:val="22"/>
                <w:lang w:val="hr-HR"/>
              </w:rPr>
              <w:t>1</w:t>
            </w:r>
            <w:r w:rsidR="003E3FB9" w:rsidRPr="00C52364">
              <w:rPr>
                <w:rFonts w:eastAsia="Calibri"/>
                <w:b/>
                <w:bCs/>
                <w:szCs w:val="22"/>
                <w:lang w:val="hr-HR"/>
              </w:rPr>
              <w:t>.</w:t>
            </w:r>
          </w:p>
        </w:tc>
      </w:tr>
      <w:tr w:rsidR="003E22DB" w:rsidRPr="00C52364" w14:paraId="4B1799E8" w14:textId="77777777" w:rsidTr="006C2CBF">
        <w:trPr>
          <w:trHeight w:val="456"/>
          <w:jc w:val="center"/>
        </w:trPr>
        <w:tc>
          <w:tcPr>
            <w:tcW w:w="9981" w:type="dxa"/>
            <w:gridSpan w:val="5"/>
            <w:tcBorders>
              <w:top w:val="single" w:sz="4" w:space="0" w:color="auto"/>
            </w:tcBorders>
          </w:tcPr>
          <w:p w14:paraId="1E4B1AD7" w14:textId="77777777" w:rsidR="003E22DB" w:rsidRPr="00C52364" w:rsidRDefault="003E22DB" w:rsidP="003E22DB">
            <w:pPr>
              <w:rPr>
                <w:rFonts w:eastAsia="Calibri"/>
                <w:b/>
                <w:szCs w:val="22"/>
                <w:lang w:val="hr-HR"/>
              </w:rPr>
            </w:pPr>
            <w:r w:rsidRPr="00C52364">
              <w:rPr>
                <w:rFonts w:eastAsia="Calibri"/>
                <w:b/>
                <w:szCs w:val="22"/>
                <w:lang w:val="hr-HR"/>
              </w:rPr>
              <w:t>SVRHA MODULA</w:t>
            </w:r>
          </w:p>
          <w:p w14:paraId="42517C3A" w14:textId="75122BC9" w:rsidR="003E22DB" w:rsidRPr="00C52364" w:rsidRDefault="003E22DB" w:rsidP="003E22DB">
            <w:pPr>
              <w:rPr>
                <w:rFonts w:eastAsia="Calibri"/>
                <w:szCs w:val="22"/>
                <w:lang w:val="hr-HR"/>
              </w:rPr>
            </w:pPr>
            <w:r w:rsidRPr="00C52364">
              <w:rPr>
                <w:rFonts w:eastAsia="Calibri"/>
                <w:szCs w:val="22"/>
                <w:lang w:val="hr-HR"/>
              </w:rPr>
              <w:t>Svrha ovog</w:t>
            </w:r>
            <w:r w:rsidR="00722BAA" w:rsidRPr="00C52364">
              <w:rPr>
                <w:rFonts w:eastAsia="Calibri"/>
                <w:szCs w:val="22"/>
                <w:lang w:val="hr-HR"/>
              </w:rPr>
              <w:t>a</w:t>
            </w:r>
            <w:r w:rsidRPr="00C52364">
              <w:rPr>
                <w:rFonts w:eastAsia="Calibri"/>
                <w:szCs w:val="22"/>
                <w:lang w:val="hr-HR"/>
              </w:rPr>
              <w:t xml:space="preserve"> modula je upoznavanje učenika s najvažnijim znanjem mehanike, njenom primjenom u tehnici i svakodnevnom životu. </w:t>
            </w:r>
          </w:p>
        </w:tc>
      </w:tr>
      <w:tr w:rsidR="003E22DB" w:rsidRPr="00C52364" w14:paraId="0D80BE44" w14:textId="77777777" w:rsidTr="006C2CBF">
        <w:trPr>
          <w:trHeight w:val="456"/>
          <w:jc w:val="center"/>
        </w:trPr>
        <w:tc>
          <w:tcPr>
            <w:tcW w:w="9981" w:type="dxa"/>
            <w:gridSpan w:val="5"/>
          </w:tcPr>
          <w:p w14:paraId="63783524" w14:textId="3FAFC956" w:rsidR="003E22DB" w:rsidRPr="00C52364" w:rsidRDefault="003E22DB" w:rsidP="003E22DB">
            <w:pPr>
              <w:rPr>
                <w:rFonts w:eastAsia="Calibri"/>
                <w:b/>
                <w:szCs w:val="22"/>
                <w:lang w:val="hr-HR"/>
              </w:rPr>
            </w:pPr>
            <w:r w:rsidRPr="00C52364">
              <w:rPr>
                <w:rFonts w:eastAsia="Calibri"/>
                <w:b/>
                <w:szCs w:val="22"/>
                <w:lang w:val="hr-HR"/>
              </w:rPr>
              <w:t>POSEBNI U</w:t>
            </w:r>
            <w:r w:rsidR="003E3FB9" w:rsidRPr="00C52364">
              <w:rPr>
                <w:rFonts w:eastAsia="Calibri"/>
                <w:b/>
                <w:szCs w:val="22"/>
                <w:lang w:val="hr-HR"/>
              </w:rPr>
              <w:t>VJETI</w:t>
            </w:r>
            <w:r w:rsidRPr="00C52364">
              <w:rPr>
                <w:rFonts w:eastAsia="Calibri"/>
                <w:b/>
                <w:szCs w:val="22"/>
                <w:lang w:val="hr-HR"/>
              </w:rPr>
              <w:t xml:space="preserve">  / PRED</w:t>
            </w:r>
            <w:r w:rsidR="003E3FB9" w:rsidRPr="00C52364">
              <w:rPr>
                <w:rFonts w:eastAsia="Calibri"/>
                <w:b/>
                <w:szCs w:val="22"/>
                <w:lang w:val="hr-HR"/>
              </w:rPr>
              <w:t xml:space="preserve">UVJETI </w:t>
            </w:r>
            <w:r w:rsidRPr="00C52364">
              <w:rPr>
                <w:rFonts w:eastAsia="Calibri"/>
                <w:b/>
                <w:szCs w:val="22"/>
                <w:lang w:val="hr-HR"/>
              </w:rPr>
              <w:t>/ ZAHTJEVI</w:t>
            </w:r>
          </w:p>
          <w:p w14:paraId="159B9A72" w14:textId="77777777" w:rsidR="003E22DB" w:rsidRPr="00C52364" w:rsidRDefault="00F915AB" w:rsidP="003E22DB">
            <w:pPr>
              <w:rPr>
                <w:rFonts w:eastAsia="Calibri"/>
                <w:szCs w:val="22"/>
                <w:lang w:val="hr-HR"/>
              </w:rPr>
            </w:pPr>
            <w:r w:rsidRPr="00C52364">
              <w:rPr>
                <w:rFonts w:eastAsia="Calibri"/>
                <w:szCs w:val="22"/>
                <w:lang w:val="hr-HR"/>
              </w:rPr>
              <w:t>Predznanje iz osnovne škole</w:t>
            </w:r>
          </w:p>
        </w:tc>
      </w:tr>
      <w:tr w:rsidR="006C2CBF" w:rsidRPr="00C52364" w14:paraId="405E3AF8" w14:textId="77777777" w:rsidTr="006C2CBF">
        <w:trPr>
          <w:trHeight w:val="302"/>
          <w:jc w:val="center"/>
        </w:trPr>
        <w:tc>
          <w:tcPr>
            <w:tcW w:w="9981" w:type="dxa"/>
            <w:gridSpan w:val="5"/>
          </w:tcPr>
          <w:p w14:paraId="1F0FE8AF" w14:textId="4531E850" w:rsidR="006C2CBF" w:rsidRPr="00C52364" w:rsidRDefault="006C2CBF" w:rsidP="003E22DB">
            <w:pPr>
              <w:rPr>
                <w:rFonts w:eastAsia="Calibri"/>
                <w:b/>
                <w:szCs w:val="22"/>
                <w:lang w:val="hr-HR"/>
              </w:rPr>
            </w:pPr>
            <w:r w:rsidRPr="00C52364">
              <w:rPr>
                <w:rFonts w:eastAsia="Calibri"/>
                <w:b/>
                <w:szCs w:val="22"/>
                <w:lang w:val="hr-HR"/>
              </w:rPr>
              <w:t>CIL</w:t>
            </w:r>
            <w:r w:rsidR="003E3FB9" w:rsidRPr="00C52364">
              <w:rPr>
                <w:rFonts w:eastAsia="Calibri"/>
                <w:b/>
                <w:szCs w:val="22"/>
                <w:lang w:val="hr-HR"/>
              </w:rPr>
              <w:t>J</w:t>
            </w:r>
            <w:r w:rsidRPr="00C52364">
              <w:rPr>
                <w:rFonts w:eastAsia="Calibri"/>
                <w:b/>
                <w:szCs w:val="22"/>
                <w:lang w:val="hr-HR"/>
              </w:rPr>
              <w:t>EVI</w:t>
            </w:r>
          </w:p>
        </w:tc>
      </w:tr>
      <w:tr w:rsidR="003E22DB" w:rsidRPr="00C52364" w14:paraId="795FF5C8" w14:textId="77777777" w:rsidTr="006C2CBF">
        <w:trPr>
          <w:trHeight w:val="456"/>
          <w:jc w:val="center"/>
        </w:trPr>
        <w:tc>
          <w:tcPr>
            <w:tcW w:w="9981" w:type="dxa"/>
            <w:gridSpan w:val="5"/>
          </w:tcPr>
          <w:p w14:paraId="7A091B2D" w14:textId="7E5FD57F" w:rsidR="003E22DB" w:rsidRPr="00C52364" w:rsidRDefault="003E22DB" w:rsidP="003E22DB">
            <w:pPr>
              <w:rPr>
                <w:rFonts w:eastAsia="Calibri"/>
                <w:szCs w:val="22"/>
                <w:lang w:val="hr-HR"/>
              </w:rPr>
            </w:pPr>
            <w:r w:rsidRPr="00C52364">
              <w:rPr>
                <w:rFonts w:eastAsia="Calibri"/>
                <w:szCs w:val="22"/>
                <w:lang w:val="hr-HR"/>
              </w:rPr>
              <w:t xml:space="preserve">Kroz ovaj modul učenik će biti </w:t>
            </w:r>
            <w:r w:rsidR="002019C7" w:rsidRPr="00C52364">
              <w:rPr>
                <w:rFonts w:eastAsia="Calibri"/>
                <w:szCs w:val="22"/>
                <w:lang w:val="hr-HR"/>
              </w:rPr>
              <w:t>osposobljen</w:t>
            </w:r>
            <w:r w:rsidRPr="00C52364">
              <w:rPr>
                <w:rFonts w:eastAsia="Calibri"/>
                <w:szCs w:val="22"/>
                <w:lang w:val="hr-HR"/>
              </w:rPr>
              <w:t>:</w:t>
            </w:r>
          </w:p>
          <w:p w14:paraId="4A647A71" w14:textId="49326270" w:rsidR="003E22DB" w:rsidRPr="00C52364" w:rsidRDefault="003E22DB" w:rsidP="00D12708">
            <w:pPr>
              <w:pStyle w:val="ListParagraph"/>
              <w:numPr>
                <w:ilvl w:val="0"/>
                <w:numId w:val="48"/>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nabroj</w:t>
            </w:r>
            <w:r w:rsidR="003E3FB9"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fizikalne veličine i njihove mjerne jedinice</w:t>
            </w:r>
            <w:r w:rsidR="003E3FB9" w:rsidRPr="00C52364">
              <w:rPr>
                <w:rFonts w:ascii="Times New Roman" w:eastAsia="Calibri" w:hAnsi="Times New Roman" w:cs="Times New Roman"/>
                <w:sz w:val="22"/>
                <w:szCs w:val="22"/>
                <w:lang w:val="hr-HR"/>
              </w:rPr>
              <w:t>,</w:t>
            </w:r>
          </w:p>
          <w:p w14:paraId="0BBA2CE0" w14:textId="5BA33F03" w:rsidR="003E22DB" w:rsidRPr="00C52364" w:rsidRDefault="003E22DB" w:rsidP="00D12708">
            <w:pPr>
              <w:pStyle w:val="ListParagraph"/>
              <w:numPr>
                <w:ilvl w:val="0"/>
                <w:numId w:val="48"/>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definira</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pojmove iz kinematike</w:t>
            </w:r>
            <w:r w:rsidR="003E3FB9" w:rsidRPr="00C52364">
              <w:rPr>
                <w:rFonts w:ascii="Times New Roman" w:eastAsia="Calibri" w:hAnsi="Times New Roman" w:cs="Times New Roman"/>
                <w:sz w:val="22"/>
                <w:szCs w:val="22"/>
                <w:lang w:val="hr-HR"/>
              </w:rPr>
              <w:t>,</w:t>
            </w:r>
          </w:p>
          <w:p w14:paraId="00584F77" w14:textId="70B9E867" w:rsidR="003E22DB" w:rsidRPr="00C52364" w:rsidRDefault="003E22DB" w:rsidP="00D12708">
            <w:pPr>
              <w:pStyle w:val="ListParagraph"/>
              <w:numPr>
                <w:ilvl w:val="0"/>
                <w:numId w:val="48"/>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pre</w:t>
            </w:r>
            <w:r w:rsidR="003E3FB9" w:rsidRPr="00C52364">
              <w:rPr>
                <w:rFonts w:ascii="Times New Roman" w:eastAsia="Calibri" w:hAnsi="Times New Roman" w:cs="Times New Roman"/>
                <w:sz w:val="22"/>
                <w:szCs w:val="22"/>
                <w:lang w:val="hr-HR"/>
              </w:rPr>
              <w:t>dstaviti</w:t>
            </w:r>
            <w:r w:rsidRPr="00C52364">
              <w:rPr>
                <w:rFonts w:ascii="Times New Roman" w:eastAsia="Calibri" w:hAnsi="Times New Roman" w:cs="Times New Roman"/>
                <w:sz w:val="22"/>
                <w:szCs w:val="22"/>
                <w:lang w:val="hr-HR"/>
              </w:rPr>
              <w:t xml:space="preserve"> Newtonove zakone mehanike</w:t>
            </w:r>
            <w:r w:rsidR="003E3FB9" w:rsidRPr="00C52364">
              <w:rPr>
                <w:rFonts w:ascii="Times New Roman" w:eastAsia="Calibri" w:hAnsi="Times New Roman" w:cs="Times New Roman"/>
                <w:sz w:val="22"/>
                <w:szCs w:val="22"/>
                <w:lang w:val="hr-HR"/>
              </w:rPr>
              <w:t>,</w:t>
            </w:r>
          </w:p>
          <w:p w14:paraId="56ED43A6" w14:textId="77D61E7D" w:rsidR="003E22DB" w:rsidRPr="00C52364" w:rsidRDefault="003E22DB" w:rsidP="00D12708">
            <w:pPr>
              <w:pStyle w:val="ListParagraph"/>
              <w:numPr>
                <w:ilvl w:val="0"/>
                <w:numId w:val="48"/>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mehanički rad i mehaničku energiju</w:t>
            </w:r>
            <w:r w:rsidR="003E3FB9" w:rsidRPr="00C52364">
              <w:rPr>
                <w:rFonts w:ascii="Times New Roman" w:eastAsia="Calibri" w:hAnsi="Times New Roman" w:cs="Times New Roman"/>
                <w:sz w:val="22"/>
                <w:szCs w:val="22"/>
                <w:lang w:val="hr-HR"/>
              </w:rPr>
              <w:t>,</w:t>
            </w:r>
          </w:p>
          <w:p w14:paraId="674912B7" w14:textId="138D53A7" w:rsidR="003E22DB" w:rsidRPr="00C52364" w:rsidRDefault="003E22DB" w:rsidP="00D12708">
            <w:pPr>
              <w:pStyle w:val="ListParagraph"/>
              <w:numPr>
                <w:ilvl w:val="0"/>
                <w:numId w:val="48"/>
              </w:numPr>
              <w:rPr>
                <w:rFonts w:eastAsia="Calibri"/>
                <w:szCs w:val="22"/>
                <w:lang w:val="hr-HR"/>
              </w:rPr>
            </w:pPr>
            <w:r w:rsidRPr="00C52364">
              <w:rPr>
                <w:rFonts w:ascii="Times New Roman" w:eastAsia="Calibri" w:hAnsi="Times New Roman" w:cs="Times New Roman"/>
                <w:sz w:val="22"/>
                <w:szCs w:val="22"/>
                <w:lang w:val="hr-HR"/>
              </w:rPr>
              <w:t>rješava</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jednostavne kvantitativne, kvalitativne i </w:t>
            </w:r>
            <w:r w:rsidR="003E3FB9" w:rsidRPr="00C52364">
              <w:rPr>
                <w:rFonts w:ascii="Times New Roman" w:eastAsia="Calibri" w:hAnsi="Times New Roman" w:cs="Times New Roman"/>
                <w:sz w:val="22"/>
                <w:szCs w:val="22"/>
                <w:lang w:val="hr-HR"/>
              </w:rPr>
              <w:t>pokusne</w:t>
            </w:r>
            <w:r w:rsidRPr="00C52364">
              <w:rPr>
                <w:rFonts w:ascii="Times New Roman" w:eastAsia="Calibri" w:hAnsi="Times New Roman" w:cs="Times New Roman"/>
                <w:sz w:val="22"/>
                <w:szCs w:val="22"/>
                <w:lang w:val="hr-HR"/>
              </w:rPr>
              <w:t xml:space="preserve"> zadatke iz mehanike</w:t>
            </w:r>
            <w:r w:rsidR="003E3FB9" w:rsidRPr="00C52364">
              <w:rPr>
                <w:rFonts w:ascii="Times New Roman" w:eastAsia="Calibri" w:hAnsi="Times New Roman" w:cs="Times New Roman"/>
                <w:sz w:val="22"/>
                <w:szCs w:val="22"/>
                <w:lang w:val="hr-HR"/>
              </w:rPr>
              <w:t>.</w:t>
            </w:r>
          </w:p>
        </w:tc>
      </w:tr>
      <w:tr w:rsidR="006C2CBF" w:rsidRPr="00C52364" w14:paraId="479078BD" w14:textId="77777777" w:rsidTr="006C2CBF">
        <w:trPr>
          <w:trHeight w:val="157"/>
          <w:jc w:val="center"/>
        </w:trPr>
        <w:tc>
          <w:tcPr>
            <w:tcW w:w="9981" w:type="dxa"/>
            <w:gridSpan w:val="5"/>
          </w:tcPr>
          <w:p w14:paraId="7164EACC" w14:textId="77777777" w:rsidR="006C2CBF" w:rsidRPr="00C52364" w:rsidRDefault="006C2CBF" w:rsidP="003E22DB">
            <w:pPr>
              <w:rPr>
                <w:rFonts w:eastAsia="Calibri"/>
                <w:b/>
                <w:szCs w:val="22"/>
                <w:lang w:val="hr-HR"/>
              </w:rPr>
            </w:pPr>
            <w:r w:rsidRPr="00C52364">
              <w:rPr>
                <w:rFonts w:eastAsia="Calibri"/>
                <w:b/>
                <w:szCs w:val="22"/>
                <w:lang w:val="hr-HR"/>
              </w:rPr>
              <w:t xml:space="preserve">JEDINICE </w:t>
            </w:r>
          </w:p>
        </w:tc>
      </w:tr>
      <w:tr w:rsidR="003E22DB" w:rsidRPr="00C52364" w14:paraId="5D238CBC" w14:textId="77777777" w:rsidTr="006C2CBF">
        <w:trPr>
          <w:trHeight w:val="456"/>
          <w:jc w:val="center"/>
        </w:trPr>
        <w:tc>
          <w:tcPr>
            <w:tcW w:w="9981" w:type="dxa"/>
            <w:gridSpan w:val="5"/>
          </w:tcPr>
          <w:p w14:paraId="0C74C268" w14:textId="77777777" w:rsidR="003E22DB" w:rsidRPr="00C52364" w:rsidRDefault="003E22DB" w:rsidP="00D12708">
            <w:pPr>
              <w:pStyle w:val="ListParagraph"/>
              <w:numPr>
                <w:ilvl w:val="0"/>
                <w:numId w:val="49"/>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Fizikalne veličine i njihove mjerne jedinice</w:t>
            </w:r>
          </w:p>
          <w:p w14:paraId="7652B7CA" w14:textId="77777777" w:rsidR="003E22DB" w:rsidRPr="00C52364" w:rsidRDefault="003E22DB" w:rsidP="00D12708">
            <w:pPr>
              <w:pStyle w:val="ListParagraph"/>
              <w:numPr>
                <w:ilvl w:val="0"/>
                <w:numId w:val="49"/>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Kinematika</w:t>
            </w:r>
          </w:p>
          <w:p w14:paraId="5E61C06F" w14:textId="77777777" w:rsidR="003E22DB" w:rsidRPr="00C52364" w:rsidRDefault="003E22DB" w:rsidP="00D12708">
            <w:pPr>
              <w:pStyle w:val="ListParagraph"/>
              <w:numPr>
                <w:ilvl w:val="0"/>
                <w:numId w:val="49"/>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Međudjelovanje tijela. Sila</w:t>
            </w:r>
          </w:p>
          <w:p w14:paraId="67204C7F" w14:textId="77777777" w:rsidR="003E22DB" w:rsidRPr="00C52364" w:rsidRDefault="003E22DB" w:rsidP="00D12708">
            <w:pPr>
              <w:pStyle w:val="ListParagraph"/>
              <w:numPr>
                <w:ilvl w:val="0"/>
                <w:numId w:val="49"/>
              </w:numPr>
              <w:rPr>
                <w:rFonts w:eastAsia="Calibri"/>
                <w:szCs w:val="22"/>
                <w:lang w:val="hr-HR"/>
              </w:rPr>
            </w:pPr>
            <w:r w:rsidRPr="00C52364">
              <w:rPr>
                <w:rFonts w:ascii="Times New Roman" w:eastAsia="Calibri" w:hAnsi="Times New Roman" w:cs="Times New Roman"/>
                <w:sz w:val="22"/>
                <w:szCs w:val="22"/>
                <w:lang w:val="hr-HR"/>
              </w:rPr>
              <w:t>Energija i rad</w:t>
            </w:r>
          </w:p>
        </w:tc>
      </w:tr>
      <w:tr w:rsidR="003E22DB" w:rsidRPr="00C52364" w14:paraId="7911B96D" w14:textId="77777777" w:rsidTr="006C2CBF">
        <w:trPr>
          <w:trHeight w:val="456"/>
          <w:jc w:val="center"/>
        </w:trPr>
        <w:tc>
          <w:tcPr>
            <w:tcW w:w="9981" w:type="dxa"/>
            <w:gridSpan w:val="5"/>
            <w:tcBorders>
              <w:bottom w:val="single" w:sz="4" w:space="0" w:color="auto"/>
            </w:tcBorders>
          </w:tcPr>
          <w:p w14:paraId="37DAF804" w14:textId="2FCEEEB5" w:rsidR="003E22DB" w:rsidRPr="00C52364" w:rsidRDefault="003E22DB" w:rsidP="003E22DB">
            <w:pPr>
              <w:rPr>
                <w:rFonts w:eastAsia="Calibri"/>
                <w:b/>
                <w:szCs w:val="22"/>
                <w:lang w:val="hr-HR"/>
              </w:rPr>
            </w:pPr>
            <w:r w:rsidRPr="00C52364">
              <w:rPr>
                <w:rFonts w:eastAsia="Calibri"/>
                <w:b/>
                <w:szCs w:val="22"/>
                <w:lang w:val="hr-HR"/>
              </w:rPr>
              <w:t xml:space="preserve">ISHODI UČENJA:    </w:t>
            </w:r>
          </w:p>
          <w:p w14:paraId="6669849F" w14:textId="67D9F0D0" w:rsidR="003E22DB" w:rsidRPr="00C52364" w:rsidRDefault="003E22DB" w:rsidP="003E22DB">
            <w:pPr>
              <w:rPr>
                <w:rFonts w:eastAsia="Calibri"/>
                <w:szCs w:val="22"/>
                <w:lang w:val="hr-HR"/>
              </w:rPr>
            </w:pPr>
            <w:r w:rsidRPr="00C52364">
              <w:rPr>
                <w:rFonts w:eastAsia="Calibri"/>
                <w:szCs w:val="22"/>
                <w:lang w:val="hr-HR"/>
              </w:rPr>
              <w:t>Nakon uspješnog</w:t>
            </w:r>
            <w:r w:rsidR="003E3FB9" w:rsidRPr="00C52364">
              <w:rPr>
                <w:rFonts w:eastAsia="Calibri"/>
                <w:szCs w:val="22"/>
                <w:lang w:val="hr-HR"/>
              </w:rPr>
              <w:t>a</w:t>
            </w:r>
            <w:r w:rsidRPr="00C52364">
              <w:rPr>
                <w:rFonts w:eastAsia="Calibri"/>
                <w:szCs w:val="22"/>
                <w:lang w:val="hr-HR"/>
              </w:rPr>
              <w:t xml:space="preserve"> završetka svake jedinice, učenik će biti sposoban:</w:t>
            </w:r>
          </w:p>
        </w:tc>
      </w:tr>
      <w:tr w:rsidR="003E22DB" w:rsidRPr="00C52364" w14:paraId="451484A4" w14:textId="77777777" w:rsidTr="006C2CBF">
        <w:tblPrEx>
          <w:tblLook w:val="01E0" w:firstRow="1" w:lastRow="1" w:firstColumn="1" w:lastColumn="1" w:noHBand="0" w:noVBand="0"/>
        </w:tblPrEx>
        <w:trPr>
          <w:trHeight w:val="465"/>
          <w:jc w:val="center"/>
        </w:trPr>
        <w:tc>
          <w:tcPr>
            <w:tcW w:w="1838" w:type="dxa"/>
            <w:tcBorders>
              <w:top w:val="single" w:sz="4" w:space="0" w:color="auto"/>
              <w:left w:val="single" w:sz="4" w:space="0" w:color="auto"/>
              <w:bottom w:val="single" w:sz="4" w:space="0" w:color="auto"/>
            </w:tcBorders>
            <w:vAlign w:val="center"/>
          </w:tcPr>
          <w:p w14:paraId="3803797E" w14:textId="77777777" w:rsidR="003E22DB" w:rsidRPr="00C52364" w:rsidRDefault="003E22DB" w:rsidP="003E22DB">
            <w:pPr>
              <w:jc w:val="center"/>
              <w:rPr>
                <w:rFonts w:eastAsia="Calibri"/>
                <w:b/>
                <w:szCs w:val="22"/>
                <w:lang w:val="hr-HR"/>
              </w:rPr>
            </w:pPr>
            <w:r w:rsidRPr="00C52364">
              <w:rPr>
                <w:rFonts w:eastAsia="Calibri"/>
                <w:b/>
                <w:szCs w:val="22"/>
                <w:lang w:val="hr-HR"/>
              </w:rPr>
              <w:t>Jedinica</w:t>
            </w:r>
          </w:p>
        </w:tc>
        <w:tc>
          <w:tcPr>
            <w:tcW w:w="2840" w:type="dxa"/>
            <w:gridSpan w:val="2"/>
            <w:tcBorders>
              <w:top w:val="single" w:sz="4" w:space="0" w:color="auto"/>
              <w:bottom w:val="single" w:sz="4" w:space="0" w:color="auto"/>
            </w:tcBorders>
            <w:vAlign w:val="center"/>
          </w:tcPr>
          <w:p w14:paraId="7858AA04" w14:textId="77777777" w:rsidR="003E22DB" w:rsidRPr="00C52364" w:rsidRDefault="003E22DB" w:rsidP="003E22DB">
            <w:pPr>
              <w:jc w:val="center"/>
              <w:rPr>
                <w:rFonts w:eastAsia="Calibri"/>
                <w:b/>
                <w:szCs w:val="22"/>
                <w:lang w:val="hr-HR"/>
              </w:rPr>
            </w:pPr>
            <w:r w:rsidRPr="00C52364">
              <w:rPr>
                <w:rFonts w:eastAsia="Calibri"/>
                <w:b/>
                <w:szCs w:val="22"/>
                <w:lang w:val="hr-HR"/>
              </w:rPr>
              <w:t>Znanje</w:t>
            </w:r>
          </w:p>
        </w:tc>
        <w:tc>
          <w:tcPr>
            <w:tcW w:w="2835" w:type="dxa"/>
            <w:tcBorders>
              <w:top w:val="single" w:sz="4" w:space="0" w:color="auto"/>
              <w:bottom w:val="single" w:sz="4" w:space="0" w:color="auto"/>
            </w:tcBorders>
            <w:vAlign w:val="center"/>
          </w:tcPr>
          <w:p w14:paraId="7C7F5416" w14:textId="77777777" w:rsidR="003E22DB" w:rsidRPr="00C52364" w:rsidRDefault="003E22DB" w:rsidP="003E22DB">
            <w:pPr>
              <w:jc w:val="center"/>
              <w:rPr>
                <w:rFonts w:eastAsia="Calibri"/>
                <w:b/>
                <w:szCs w:val="22"/>
                <w:lang w:val="hr-HR"/>
              </w:rPr>
            </w:pPr>
            <w:r w:rsidRPr="00C52364">
              <w:rPr>
                <w:rFonts w:eastAsia="Calibri"/>
                <w:b/>
                <w:szCs w:val="22"/>
                <w:lang w:val="hr-HR"/>
              </w:rPr>
              <w:t>Vještine</w:t>
            </w:r>
          </w:p>
        </w:tc>
        <w:tc>
          <w:tcPr>
            <w:tcW w:w="2468" w:type="dxa"/>
            <w:tcBorders>
              <w:top w:val="single" w:sz="4" w:space="0" w:color="auto"/>
              <w:bottom w:val="single" w:sz="4" w:space="0" w:color="auto"/>
              <w:right w:val="single" w:sz="4" w:space="0" w:color="auto"/>
            </w:tcBorders>
            <w:vAlign w:val="center"/>
          </w:tcPr>
          <w:p w14:paraId="3BC9BAEA" w14:textId="77777777" w:rsidR="003E22DB" w:rsidRPr="00C52364" w:rsidRDefault="003E22DB" w:rsidP="003E22DB">
            <w:pPr>
              <w:jc w:val="center"/>
              <w:rPr>
                <w:rFonts w:eastAsia="Calibri"/>
                <w:b/>
                <w:szCs w:val="22"/>
                <w:lang w:val="hr-HR"/>
              </w:rPr>
            </w:pPr>
            <w:r w:rsidRPr="00C52364">
              <w:rPr>
                <w:rFonts w:eastAsia="Calibri"/>
                <w:b/>
                <w:szCs w:val="22"/>
                <w:lang w:val="hr-HR"/>
              </w:rPr>
              <w:t>Kompetencije</w:t>
            </w:r>
          </w:p>
        </w:tc>
      </w:tr>
      <w:tr w:rsidR="003E22DB" w:rsidRPr="00C52364" w14:paraId="2E000E08" w14:textId="77777777" w:rsidTr="006C2CBF">
        <w:tblPrEx>
          <w:tblLook w:val="01E0" w:firstRow="1" w:lastRow="1" w:firstColumn="1" w:lastColumn="1" w:noHBand="0" w:noVBand="0"/>
        </w:tblPrEx>
        <w:trPr>
          <w:trHeight w:val="456"/>
          <w:jc w:val="center"/>
        </w:trPr>
        <w:tc>
          <w:tcPr>
            <w:tcW w:w="1838" w:type="dxa"/>
            <w:tcBorders>
              <w:top w:val="single" w:sz="4" w:space="0" w:color="auto"/>
            </w:tcBorders>
            <w:vAlign w:val="center"/>
          </w:tcPr>
          <w:p w14:paraId="3F31550E" w14:textId="30C77F3A" w:rsidR="003E22DB" w:rsidRPr="00C52364" w:rsidRDefault="003E22DB" w:rsidP="003E22DB">
            <w:pPr>
              <w:rPr>
                <w:rFonts w:eastAsia="Calibri"/>
                <w:szCs w:val="22"/>
                <w:lang w:val="hr-HR"/>
              </w:rPr>
            </w:pPr>
            <w:r w:rsidRPr="00C52364">
              <w:rPr>
                <w:rFonts w:eastAsia="Calibri"/>
                <w:szCs w:val="22"/>
                <w:lang w:val="hr-HR"/>
              </w:rPr>
              <w:t xml:space="preserve">1. Fizikalne veličine i </w:t>
            </w:r>
            <w:r w:rsidR="002019C7" w:rsidRPr="00C52364">
              <w:rPr>
                <w:rFonts w:eastAsia="Calibri"/>
                <w:szCs w:val="22"/>
                <w:lang w:val="hr-HR"/>
              </w:rPr>
              <w:t>njihove</w:t>
            </w:r>
            <w:r w:rsidRPr="00C52364">
              <w:rPr>
                <w:rFonts w:eastAsia="Calibri"/>
                <w:szCs w:val="22"/>
                <w:lang w:val="hr-HR"/>
              </w:rPr>
              <w:t xml:space="preserve"> jedinice</w:t>
            </w:r>
          </w:p>
        </w:tc>
        <w:tc>
          <w:tcPr>
            <w:tcW w:w="2840" w:type="dxa"/>
            <w:gridSpan w:val="2"/>
            <w:tcBorders>
              <w:top w:val="single" w:sz="4" w:space="0" w:color="auto"/>
            </w:tcBorders>
          </w:tcPr>
          <w:p w14:paraId="6298CCE1" w14:textId="6FB10446" w:rsidR="003E22DB" w:rsidRPr="00C52364" w:rsidRDefault="003E22DB" w:rsidP="00D12708">
            <w:pPr>
              <w:pStyle w:val="ListParagraph"/>
              <w:numPr>
                <w:ilvl w:val="0"/>
                <w:numId w:val="5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nabro</w:t>
            </w:r>
            <w:r w:rsidR="003E3FB9" w:rsidRPr="00C52364">
              <w:rPr>
                <w:rFonts w:ascii="Times New Roman" w:eastAsia="Calibri" w:hAnsi="Times New Roman" w:cs="Times New Roman"/>
                <w:sz w:val="22"/>
                <w:szCs w:val="22"/>
                <w:lang w:val="hr-HR"/>
              </w:rPr>
              <w:t>jat</w:t>
            </w:r>
            <w:r w:rsidRPr="00C52364">
              <w:rPr>
                <w:rFonts w:ascii="Times New Roman" w:eastAsia="Calibri" w:hAnsi="Times New Roman" w:cs="Times New Roman"/>
                <w:sz w:val="22"/>
                <w:szCs w:val="22"/>
                <w:lang w:val="hr-HR"/>
              </w:rPr>
              <w:t xml:space="preserve">i osnovne fizikalne veličine i </w:t>
            </w:r>
            <w:r w:rsidR="002019C7" w:rsidRPr="00C52364">
              <w:rPr>
                <w:rFonts w:ascii="Times New Roman" w:eastAsia="Calibri" w:hAnsi="Times New Roman" w:cs="Times New Roman"/>
                <w:sz w:val="22"/>
                <w:szCs w:val="22"/>
                <w:lang w:val="hr-HR"/>
              </w:rPr>
              <w:t>njihove</w:t>
            </w:r>
            <w:r w:rsidRPr="00C52364">
              <w:rPr>
                <w:rFonts w:ascii="Times New Roman" w:eastAsia="Calibri" w:hAnsi="Times New Roman" w:cs="Times New Roman"/>
                <w:sz w:val="22"/>
                <w:szCs w:val="22"/>
                <w:lang w:val="hr-HR"/>
              </w:rPr>
              <w:t xml:space="preserve"> mjerne jedinice</w:t>
            </w:r>
            <w:r w:rsidR="003E3FB9" w:rsidRPr="00C52364">
              <w:rPr>
                <w:rFonts w:ascii="Times New Roman" w:eastAsia="Calibri" w:hAnsi="Times New Roman" w:cs="Times New Roman"/>
                <w:sz w:val="22"/>
                <w:szCs w:val="22"/>
                <w:lang w:val="hr-HR"/>
              </w:rPr>
              <w:t>,</w:t>
            </w:r>
          </w:p>
          <w:p w14:paraId="1AF8C8EE" w14:textId="647D8359" w:rsidR="003E22DB" w:rsidRPr="00C52364" w:rsidRDefault="003E22DB" w:rsidP="00D12708">
            <w:pPr>
              <w:pStyle w:val="ListParagraph"/>
              <w:numPr>
                <w:ilvl w:val="0"/>
                <w:numId w:val="5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definira</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mjerenje i greške pri mjerenju</w:t>
            </w:r>
            <w:r w:rsidR="003E3FB9" w:rsidRPr="00C52364">
              <w:rPr>
                <w:rFonts w:ascii="Times New Roman" w:eastAsia="Calibri" w:hAnsi="Times New Roman" w:cs="Times New Roman"/>
                <w:sz w:val="22"/>
                <w:szCs w:val="22"/>
                <w:lang w:val="hr-HR"/>
              </w:rPr>
              <w:t>,</w:t>
            </w:r>
          </w:p>
          <w:p w14:paraId="5541093C" w14:textId="51B017C2" w:rsidR="003E22DB" w:rsidRPr="00C52364" w:rsidRDefault="003E22DB" w:rsidP="00D12708">
            <w:pPr>
              <w:pStyle w:val="ListParagraph"/>
              <w:numPr>
                <w:ilvl w:val="0"/>
                <w:numId w:val="50"/>
              </w:numPr>
              <w:ind w:left="170" w:hanging="170"/>
              <w:rPr>
                <w:rFonts w:eastAsia="Calibri"/>
                <w:szCs w:val="22"/>
                <w:lang w:val="hr-HR"/>
              </w:rPr>
            </w:pPr>
            <w:r w:rsidRPr="00C52364">
              <w:rPr>
                <w:rFonts w:ascii="Times New Roman" w:eastAsia="Calibri" w:hAnsi="Times New Roman" w:cs="Times New Roman"/>
                <w:sz w:val="22"/>
                <w:szCs w:val="22"/>
                <w:lang w:val="hr-HR"/>
              </w:rPr>
              <w:t>odredi</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gustoću tvari</w:t>
            </w:r>
            <w:r w:rsidR="003E3FB9" w:rsidRPr="00C52364">
              <w:rPr>
                <w:rFonts w:ascii="Times New Roman" w:eastAsia="Calibri" w:hAnsi="Times New Roman" w:cs="Times New Roman"/>
                <w:sz w:val="22"/>
                <w:szCs w:val="22"/>
                <w:lang w:val="hr-HR"/>
              </w:rPr>
              <w:t>;</w:t>
            </w:r>
          </w:p>
        </w:tc>
        <w:tc>
          <w:tcPr>
            <w:tcW w:w="2835" w:type="dxa"/>
            <w:tcBorders>
              <w:top w:val="single" w:sz="4" w:space="0" w:color="auto"/>
              <w:right w:val="single" w:sz="4" w:space="0" w:color="auto"/>
            </w:tcBorders>
          </w:tcPr>
          <w:p w14:paraId="3B0C142B" w14:textId="4A47301C" w:rsidR="003E22DB" w:rsidRPr="00C52364" w:rsidRDefault="003E22DB" w:rsidP="00D12708">
            <w:pPr>
              <w:pStyle w:val="ListParagraph"/>
              <w:numPr>
                <w:ilvl w:val="0"/>
                <w:numId w:val="5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procijeni</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razliku između osnovnih i izvedenih mjernih jedinica</w:t>
            </w:r>
            <w:r w:rsidR="003E3FB9" w:rsidRPr="00C52364">
              <w:rPr>
                <w:rFonts w:ascii="Times New Roman" w:eastAsia="Calibri" w:hAnsi="Times New Roman" w:cs="Times New Roman"/>
                <w:sz w:val="22"/>
                <w:szCs w:val="22"/>
                <w:lang w:val="hr-HR"/>
              </w:rPr>
              <w:t>,</w:t>
            </w:r>
          </w:p>
          <w:p w14:paraId="596E9980" w14:textId="02F98AE6" w:rsidR="003E22DB" w:rsidRPr="00C52364" w:rsidRDefault="003E22DB" w:rsidP="00D12708">
            <w:pPr>
              <w:pStyle w:val="ListParagraph"/>
              <w:numPr>
                <w:ilvl w:val="0"/>
                <w:numId w:val="5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izračuna</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srednju vrijednost mjerene veličine i relativnu grešku mjerenja</w:t>
            </w:r>
            <w:r w:rsidR="003E3FB9" w:rsidRPr="00C52364">
              <w:rPr>
                <w:rFonts w:ascii="Times New Roman" w:eastAsia="Calibri" w:hAnsi="Times New Roman" w:cs="Times New Roman"/>
                <w:sz w:val="22"/>
                <w:szCs w:val="22"/>
                <w:lang w:val="hr-HR"/>
              </w:rPr>
              <w:t>,</w:t>
            </w:r>
          </w:p>
          <w:p w14:paraId="0303A237" w14:textId="19D16566" w:rsidR="003E22DB" w:rsidRPr="00C52364" w:rsidRDefault="003E22DB" w:rsidP="00D12708">
            <w:pPr>
              <w:pStyle w:val="ListParagraph"/>
              <w:numPr>
                <w:ilvl w:val="0"/>
                <w:numId w:val="50"/>
              </w:numPr>
              <w:ind w:left="170" w:hanging="170"/>
              <w:rPr>
                <w:rFonts w:eastAsia="Calibri"/>
                <w:szCs w:val="22"/>
                <w:lang w:val="hr-HR"/>
              </w:rPr>
            </w:pPr>
            <w:r w:rsidRPr="00C52364">
              <w:rPr>
                <w:rFonts w:ascii="Times New Roman" w:eastAsia="Calibri" w:hAnsi="Times New Roman" w:cs="Times New Roman"/>
                <w:sz w:val="22"/>
                <w:szCs w:val="22"/>
                <w:lang w:val="hr-HR"/>
              </w:rPr>
              <w:t>izmjeri</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dužinu i volumen</w:t>
            </w:r>
            <w:r w:rsidR="003E3FB9" w:rsidRPr="00C52364">
              <w:rPr>
                <w:rFonts w:ascii="Times New Roman" w:eastAsia="Calibri" w:hAnsi="Times New Roman" w:cs="Times New Roman"/>
                <w:sz w:val="22"/>
                <w:szCs w:val="22"/>
                <w:lang w:val="hr-HR"/>
              </w:rPr>
              <w:t>;</w:t>
            </w:r>
          </w:p>
        </w:tc>
        <w:tc>
          <w:tcPr>
            <w:tcW w:w="2468" w:type="dxa"/>
            <w:vMerge w:val="restart"/>
            <w:tcBorders>
              <w:top w:val="single" w:sz="4" w:space="0" w:color="auto"/>
              <w:left w:val="single" w:sz="4" w:space="0" w:color="auto"/>
              <w:right w:val="single" w:sz="4" w:space="0" w:color="auto"/>
            </w:tcBorders>
            <w:vAlign w:val="center"/>
          </w:tcPr>
          <w:p w14:paraId="3D72BBDF" w14:textId="7E4378CC" w:rsidR="003E22DB" w:rsidRPr="00C52364" w:rsidRDefault="003E22DB" w:rsidP="00D12708">
            <w:pPr>
              <w:pStyle w:val="ListParagraph"/>
              <w:numPr>
                <w:ilvl w:val="0"/>
                <w:numId w:val="50"/>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pokaz</w:t>
            </w:r>
            <w:r w:rsidR="003E3FB9"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spremnost za s</w:t>
            </w:r>
            <w:r w:rsidR="003E3FB9" w:rsidRPr="00C52364">
              <w:rPr>
                <w:rFonts w:ascii="Times New Roman" w:eastAsia="Calibri" w:hAnsi="Times New Roman" w:cs="Times New Roman"/>
                <w:sz w:val="22"/>
                <w:szCs w:val="22"/>
                <w:lang w:val="hr-HR"/>
              </w:rPr>
              <w:t>u</w:t>
            </w:r>
            <w:r w:rsidRPr="00C52364">
              <w:rPr>
                <w:rFonts w:ascii="Times New Roman" w:eastAsia="Calibri" w:hAnsi="Times New Roman" w:cs="Times New Roman"/>
                <w:sz w:val="22"/>
                <w:szCs w:val="22"/>
                <w:lang w:val="hr-HR"/>
              </w:rPr>
              <w:t>radnju s nastavnikom</w:t>
            </w:r>
            <w:r w:rsidR="003E3FB9" w:rsidRPr="00C52364">
              <w:rPr>
                <w:rFonts w:ascii="Times New Roman" w:eastAsia="Calibri" w:hAnsi="Times New Roman" w:cs="Times New Roman"/>
                <w:sz w:val="22"/>
                <w:szCs w:val="22"/>
                <w:lang w:val="hr-HR"/>
              </w:rPr>
              <w:t>,</w:t>
            </w:r>
          </w:p>
          <w:p w14:paraId="759E3413" w14:textId="369851F6" w:rsidR="003E22DB" w:rsidRPr="00C52364" w:rsidRDefault="003E22DB" w:rsidP="00D12708">
            <w:pPr>
              <w:pStyle w:val="ListParagraph"/>
              <w:numPr>
                <w:ilvl w:val="0"/>
                <w:numId w:val="50"/>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pokaz</w:t>
            </w:r>
            <w:r w:rsidR="003E3FB9"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spremnost za timski rad</w:t>
            </w:r>
            <w:r w:rsidR="003E3FB9" w:rsidRPr="00C52364">
              <w:rPr>
                <w:rFonts w:ascii="Times New Roman" w:eastAsia="Calibri" w:hAnsi="Times New Roman" w:cs="Times New Roman"/>
                <w:sz w:val="22"/>
                <w:szCs w:val="22"/>
                <w:lang w:val="hr-HR"/>
              </w:rPr>
              <w:t>,</w:t>
            </w:r>
          </w:p>
          <w:p w14:paraId="5140BA7B" w14:textId="45109F8E" w:rsidR="003E22DB" w:rsidRPr="00C52364" w:rsidRDefault="003E22DB" w:rsidP="00D12708">
            <w:pPr>
              <w:pStyle w:val="ListParagraph"/>
              <w:numPr>
                <w:ilvl w:val="0"/>
                <w:numId w:val="50"/>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ostvar</w:t>
            </w:r>
            <w:r w:rsidR="003E3FB9" w:rsidRPr="00C52364">
              <w:rPr>
                <w:rFonts w:ascii="Times New Roman" w:eastAsia="Calibri" w:hAnsi="Times New Roman" w:cs="Times New Roman"/>
                <w:sz w:val="22"/>
                <w:szCs w:val="22"/>
                <w:lang w:val="hr-HR"/>
              </w:rPr>
              <w:t>iti</w:t>
            </w:r>
            <w:r w:rsidRPr="00C52364">
              <w:rPr>
                <w:rFonts w:ascii="Times New Roman" w:eastAsia="Calibri" w:hAnsi="Times New Roman" w:cs="Times New Roman"/>
                <w:sz w:val="22"/>
                <w:szCs w:val="22"/>
                <w:lang w:val="hr-HR"/>
              </w:rPr>
              <w:t xml:space="preserve"> matematičke kompetencije na </w:t>
            </w:r>
            <w:r w:rsidR="003E3FB9" w:rsidRPr="00C52364">
              <w:rPr>
                <w:rFonts w:ascii="Times New Roman" w:eastAsia="Calibri" w:hAnsi="Times New Roman" w:cs="Times New Roman"/>
                <w:sz w:val="22"/>
                <w:szCs w:val="22"/>
                <w:lang w:val="hr-HR"/>
              </w:rPr>
              <w:t>razini</w:t>
            </w:r>
            <w:r w:rsidRPr="00C52364">
              <w:rPr>
                <w:rFonts w:ascii="Times New Roman" w:eastAsia="Calibri" w:hAnsi="Times New Roman" w:cs="Times New Roman"/>
                <w:sz w:val="22"/>
                <w:szCs w:val="22"/>
                <w:lang w:val="hr-HR"/>
              </w:rPr>
              <w:t xml:space="preserve"> srednje škole</w:t>
            </w:r>
            <w:r w:rsidR="003E3FB9" w:rsidRPr="00C52364">
              <w:rPr>
                <w:rFonts w:ascii="Times New Roman" w:eastAsia="Calibri" w:hAnsi="Times New Roman" w:cs="Times New Roman"/>
                <w:sz w:val="22"/>
                <w:szCs w:val="22"/>
                <w:lang w:val="hr-HR"/>
              </w:rPr>
              <w:t>,</w:t>
            </w:r>
          </w:p>
          <w:p w14:paraId="3B3EEB02" w14:textId="7F8DF1D8" w:rsidR="003E22DB" w:rsidRPr="00C52364" w:rsidRDefault="003E22DB" w:rsidP="00D12708">
            <w:pPr>
              <w:pStyle w:val="ListParagraph"/>
              <w:numPr>
                <w:ilvl w:val="0"/>
                <w:numId w:val="50"/>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ima</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pozitivan stav prema </w:t>
            </w:r>
            <w:r w:rsidR="003E3FB9" w:rsidRPr="00C52364">
              <w:rPr>
                <w:rFonts w:ascii="Times New Roman" w:eastAsia="Calibri" w:hAnsi="Times New Roman" w:cs="Times New Roman"/>
                <w:sz w:val="22"/>
                <w:szCs w:val="22"/>
                <w:lang w:val="hr-HR"/>
              </w:rPr>
              <w:t>računalnoj</w:t>
            </w:r>
            <w:r w:rsidRPr="00C52364">
              <w:rPr>
                <w:rFonts w:ascii="Times New Roman" w:eastAsia="Calibri" w:hAnsi="Times New Roman" w:cs="Times New Roman"/>
                <w:sz w:val="22"/>
                <w:szCs w:val="22"/>
                <w:lang w:val="hr-HR"/>
              </w:rPr>
              <w:t xml:space="preserve"> tehnologiji</w:t>
            </w:r>
            <w:r w:rsidR="003E3FB9" w:rsidRPr="00C52364">
              <w:rPr>
                <w:rFonts w:ascii="Times New Roman" w:eastAsia="Calibri" w:hAnsi="Times New Roman" w:cs="Times New Roman"/>
                <w:sz w:val="22"/>
                <w:szCs w:val="22"/>
                <w:lang w:val="hr-HR"/>
              </w:rPr>
              <w:t>,</w:t>
            </w:r>
          </w:p>
          <w:p w14:paraId="77CA7BE6" w14:textId="1F68BB38" w:rsidR="003E22DB" w:rsidRPr="00C52364" w:rsidRDefault="003E22DB" w:rsidP="00D12708">
            <w:pPr>
              <w:pStyle w:val="ListParagraph"/>
              <w:numPr>
                <w:ilvl w:val="0"/>
                <w:numId w:val="50"/>
              </w:numPr>
              <w:rPr>
                <w:rFonts w:eastAsia="Calibri"/>
                <w:szCs w:val="22"/>
                <w:lang w:val="hr-HR"/>
              </w:rPr>
            </w:pPr>
            <w:r w:rsidRPr="00C52364">
              <w:rPr>
                <w:rFonts w:ascii="Times New Roman" w:eastAsia="Calibri" w:hAnsi="Times New Roman" w:cs="Times New Roman"/>
                <w:sz w:val="22"/>
                <w:szCs w:val="22"/>
                <w:lang w:val="hr-HR"/>
              </w:rPr>
              <w:t>pokaz</w:t>
            </w:r>
            <w:r w:rsidR="003E3FB9"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odgovarajuć</w:t>
            </w:r>
            <w:r w:rsidR="003E3FB9" w:rsidRPr="00C52364">
              <w:rPr>
                <w:rFonts w:ascii="Times New Roman" w:eastAsia="Calibri" w:hAnsi="Times New Roman" w:cs="Times New Roman"/>
                <w:sz w:val="22"/>
                <w:szCs w:val="22"/>
                <w:lang w:val="hr-HR"/>
              </w:rPr>
              <w:t>u razinu</w:t>
            </w:r>
            <w:r w:rsidRPr="00C52364">
              <w:rPr>
                <w:rFonts w:ascii="Times New Roman" w:eastAsia="Calibri" w:hAnsi="Times New Roman" w:cs="Times New Roman"/>
                <w:sz w:val="22"/>
                <w:szCs w:val="22"/>
                <w:lang w:val="hr-HR"/>
              </w:rPr>
              <w:t xml:space="preserve"> odgovornosti t</w:t>
            </w:r>
            <w:r w:rsidR="003E3FB9" w:rsidRPr="00C52364">
              <w:rPr>
                <w:rFonts w:ascii="Times New Roman" w:eastAsia="Calibri" w:hAnsi="Times New Roman" w:cs="Times New Roman"/>
                <w:sz w:val="22"/>
                <w:szCs w:val="22"/>
                <w:lang w:val="hr-HR"/>
              </w:rPr>
              <w:t>ije</w:t>
            </w:r>
            <w:r w:rsidRPr="00C52364">
              <w:rPr>
                <w:rFonts w:ascii="Times New Roman" w:eastAsia="Calibri" w:hAnsi="Times New Roman" w:cs="Times New Roman"/>
                <w:sz w:val="22"/>
                <w:szCs w:val="22"/>
                <w:lang w:val="hr-HR"/>
              </w:rPr>
              <w:t xml:space="preserve">kom </w:t>
            </w:r>
            <w:r w:rsidR="003E3FB9" w:rsidRPr="00C52364">
              <w:rPr>
                <w:rFonts w:ascii="Times New Roman" w:eastAsia="Calibri" w:hAnsi="Times New Roman" w:cs="Times New Roman"/>
                <w:sz w:val="22"/>
                <w:szCs w:val="22"/>
                <w:lang w:val="hr-HR"/>
              </w:rPr>
              <w:t>pokusne</w:t>
            </w:r>
            <w:r w:rsidRPr="00C52364">
              <w:rPr>
                <w:rFonts w:ascii="Times New Roman" w:eastAsia="Calibri" w:hAnsi="Times New Roman" w:cs="Times New Roman"/>
                <w:sz w:val="22"/>
                <w:szCs w:val="22"/>
                <w:lang w:val="hr-HR"/>
              </w:rPr>
              <w:t xml:space="preserve"> provjere</w:t>
            </w:r>
            <w:r w:rsidR="003E3FB9" w:rsidRPr="00C52364">
              <w:rPr>
                <w:rFonts w:ascii="Times New Roman" w:eastAsia="Calibri" w:hAnsi="Times New Roman" w:cs="Times New Roman"/>
                <w:sz w:val="22"/>
                <w:szCs w:val="22"/>
                <w:lang w:val="hr-HR"/>
              </w:rPr>
              <w:t>.</w:t>
            </w:r>
          </w:p>
        </w:tc>
      </w:tr>
      <w:tr w:rsidR="003E22DB" w:rsidRPr="00C52364" w14:paraId="23C50121" w14:textId="77777777" w:rsidTr="006C2CBF">
        <w:tblPrEx>
          <w:tblLook w:val="01E0" w:firstRow="1" w:lastRow="1" w:firstColumn="1" w:lastColumn="1" w:noHBand="0" w:noVBand="0"/>
        </w:tblPrEx>
        <w:trPr>
          <w:trHeight w:val="456"/>
          <w:jc w:val="center"/>
        </w:trPr>
        <w:tc>
          <w:tcPr>
            <w:tcW w:w="1838" w:type="dxa"/>
            <w:vAlign w:val="center"/>
          </w:tcPr>
          <w:p w14:paraId="53271CE6" w14:textId="77777777" w:rsidR="003E22DB" w:rsidRPr="00C52364" w:rsidRDefault="003E22DB" w:rsidP="003E22DB">
            <w:pPr>
              <w:rPr>
                <w:rFonts w:eastAsia="Calibri"/>
                <w:szCs w:val="22"/>
                <w:lang w:val="hr-HR"/>
              </w:rPr>
            </w:pPr>
            <w:r w:rsidRPr="00C52364">
              <w:rPr>
                <w:rFonts w:eastAsia="Calibri"/>
                <w:szCs w:val="22"/>
                <w:lang w:val="hr-HR"/>
              </w:rPr>
              <w:t>2. Kinematika</w:t>
            </w:r>
          </w:p>
        </w:tc>
        <w:tc>
          <w:tcPr>
            <w:tcW w:w="2840" w:type="dxa"/>
            <w:gridSpan w:val="2"/>
          </w:tcPr>
          <w:p w14:paraId="68EF226F" w14:textId="77777777" w:rsidR="003E3FB9" w:rsidRPr="00C52364" w:rsidRDefault="003E22DB" w:rsidP="00D12708">
            <w:pPr>
              <w:pStyle w:val="ListParagraph"/>
              <w:numPr>
                <w:ilvl w:val="0"/>
                <w:numId w:val="51"/>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relativnost mehaničkog</w:t>
            </w:r>
            <w:r w:rsidR="003E3FB9" w:rsidRPr="00C52364">
              <w:rPr>
                <w:rFonts w:ascii="Times New Roman" w:eastAsia="Calibri" w:hAnsi="Times New Roman" w:cs="Times New Roman"/>
                <w:sz w:val="22"/>
                <w:szCs w:val="22"/>
                <w:lang w:val="hr-HR"/>
              </w:rPr>
              <w:t>a</w:t>
            </w:r>
            <w:r w:rsidRPr="00C52364">
              <w:rPr>
                <w:rFonts w:ascii="Times New Roman" w:eastAsia="Calibri" w:hAnsi="Times New Roman" w:cs="Times New Roman"/>
                <w:sz w:val="22"/>
                <w:szCs w:val="22"/>
                <w:lang w:val="hr-HR"/>
              </w:rPr>
              <w:t xml:space="preserve"> kretanja</w:t>
            </w:r>
            <w:r w:rsidR="003E3FB9" w:rsidRPr="00C52364">
              <w:rPr>
                <w:rFonts w:ascii="Times New Roman" w:eastAsia="Calibri" w:hAnsi="Times New Roman" w:cs="Times New Roman"/>
                <w:sz w:val="22"/>
                <w:szCs w:val="22"/>
                <w:lang w:val="hr-HR"/>
              </w:rPr>
              <w:t>,</w:t>
            </w:r>
          </w:p>
          <w:p w14:paraId="1E8C9526" w14:textId="75CEE7D0" w:rsidR="003E22DB" w:rsidRPr="00C52364" w:rsidRDefault="003E22DB" w:rsidP="00D12708">
            <w:pPr>
              <w:pStyle w:val="ListParagraph"/>
              <w:numPr>
                <w:ilvl w:val="0"/>
                <w:numId w:val="51"/>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definira</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putanju, put, pomak, brzinu i ubrzanje</w:t>
            </w:r>
            <w:r w:rsidR="003E3FB9" w:rsidRPr="00C52364">
              <w:rPr>
                <w:rFonts w:ascii="Times New Roman" w:eastAsia="Calibri" w:hAnsi="Times New Roman" w:cs="Times New Roman"/>
                <w:sz w:val="22"/>
                <w:szCs w:val="22"/>
                <w:lang w:val="hr-HR"/>
              </w:rPr>
              <w:t>,</w:t>
            </w:r>
          </w:p>
          <w:p w14:paraId="1242945F" w14:textId="50614E83" w:rsidR="003E22DB" w:rsidRPr="00C52364" w:rsidRDefault="003E22DB" w:rsidP="00D12708">
            <w:pPr>
              <w:pStyle w:val="ListParagraph"/>
              <w:numPr>
                <w:ilvl w:val="0"/>
                <w:numId w:val="51"/>
              </w:numPr>
              <w:ind w:left="170" w:hanging="170"/>
              <w:rPr>
                <w:rFonts w:eastAsia="Calibri"/>
                <w:szCs w:val="22"/>
                <w:lang w:val="hr-HR"/>
              </w:rPr>
            </w:pPr>
            <w:r w:rsidRPr="00C52364">
              <w:rPr>
                <w:rFonts w:ascii="Times New Roman" w:eastAsia="Calibri" w:hAnsi="Times New Roman" w:cs="Times New Roman"/>
                <w:sz w:val="22"/>
                <w:szCs w:val="22"/>
                <w:lang w:val="hr-HR"/>
              </w:rPr>
              <w:t>ponovi</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najjednostavnije oblike </w:t>
            </w:r>
            <w:r w:rsidR="003E3FB9" w:rsidRPr="00C52364">
              <w:rPr>
                <w:rFonts w:ascii="Times New Roman" w:eastAsia="Calibri" w:hAnsi="Times New Roman" w:cs="Times New Roman"/>
                <w:sz w:val="22"/>
                <w:szCs w:val="22"/>
                <w:lang w:val="hr-HR"/>
              </w:rPr>
              <w:t xml:space="preserve">gibanja; </w:t>
            </w:r>
          </w:p>
        </w:tc>
        <w:tc>
          <w:tcPr>
            <w:tcW w:w="2835" w:type="dxa"/>
            <w:tcBorders>
              <w:right w:val="single" w:sz="4" w:space="0" w:color="auto"/>
            </w:tcBorders>
            <w:vAlign w:val="center"/>
          </w:tcPr>
          <w:p w14:paraId="1F42B184" w14:textId="04236538" w:rsidR="003E22DB" w:rsidRPr="00C52364" w:rsidRDefault="003E22DB" w:rsidP="003E22DB">
            <w:pPr>
              <w:rPr>
                <w:rFonts w:eastAsia="Calibri"/>
                <w:szCs w:val="22"/>
                <w:lang w:val="hr-HR"/>
              </w:rPr>
            </w:pPr>
            <w:r w:rsidRPr="00C52364">
              <w:rPr>
                <w:rFonts w:eastAsia="Calibri"/>
                <w:szCs w:val="22"/>
                <w:lang w:val="hr-HR"/>
              </w:rPr>
              <w:t>- nacrta referentni s</w:t>
            </w:r>
            <w:r w:rsidR="003E3FB9" w:rsidRPr="00C52364">
              <w:rPr>
                <w:rFonts w:eastAsia="Calibri"/>
                <w:szCs w:val="22"/>
                <w:lang w:val="hr-HR"/>
              </w:rPr>
              <w:t xml:space="preserve">ustav; </w:t>
            </w:r>
          </w:p>
        </w:tc>
        <w:tc>
          <w:tcPr>
            <w:tcW w:w="2468" w:type="dxa"/>
            <w:vMerge/>
            <w:tcBorders>
              <w:left w:val="single" w:sz="4" w:space="0" w:color="auto"/>
              <w:right w:val="single" w:sz="4" w:space="0" w:color="auto"/>
            </w:tcBorders>
          </w:tcPr>
          <w:p w14:paraId="5CA0E6D9" w14:textId="77777777" w:rsidR="003E22DB" w:rsidRPr="00C52364" w:rsidRDefault="003E22DB" w:rsidP="003E22DB">
            <w:pPr>
              <w:rPr>
                <w:rFonts w:eastAsia="Calibri"/>
                <w:szCs w:val="22"/>
                <w:lang w:val="hr-HR"/>
              </w:rPr>
            </w:pPr>
          </w:p>
        </w:tc>
      </w:tr>
      <w:tr w:rsidR="003E22DB" w:rsidRPr="00C52364" w14:paraId="2B71CB7B" w14:textId="77777777" w:rsidTr="006C2CBF">
        <w:tblPrEx>
          <w:tblLook w:val="01E0" w:firstRow="1" w:lastRow="1" w:firstColumn="1" w:lastColumn="1" w:noHBand="0" w:noVBand="0"/>
        </w:tblPrEx>
        <w:trPr>
          <w:trHeight w:val="456"/>
          <w:jc w:val="center"/>
        </w:trPr>
        <w:tc>
          <w:tcPr>
            <w:tcW w:w="1838" w:type="dxa"/>
            <w:vAlign w:val="center"/>
          </w:tcPr>
          <w:p w14:paraId="57C910D9" w14:textId="77777777" w:rsidR="003E22DB" w:rsidRPr="00C52364" w:rsidRDefault="003E22DB" w:rsidP="003E22DB">
            <w:pPr>
              <w:rPr>
                <w:rFonts w:eastAsia="Calibri"/>
                <w:szCs w:val="22"/>
                <w:lang w:val="hr-HR"/>
              </w:rPr>
            </w:pPr>
            <w:r w:rsidRPr="00C52364">
              <w:rPr>
                <w:rFonts w:eastAsia="Calibri"/>
                <w:szCs w:val="22"/>
                <w:lang w:val="hr-HR"/>
              </w:rPr>
              <w:t>3. Međudjelovanje tijela. Sila</w:t>
            </w:r>
          </w:p>
        </w:tc>
        <w:tc>
          <w:tcPr>
            <w:tcW w:w="2840" w:type="dxa"/>
            <w:gridSpan w:val="2"/>
          </w:tcPr>
          <w:p w14:paraId="57984812" w14:textId="1BFC6238" w:rsidR="003E22DB" w:rsidRPr="00C52364" w:rsidRDefault="003E22DB" w:rsidP="00D12708">
            <w:pPr>
              <w:pStyle w:val="ListParagraph"/>
              <w:numPr>
                <w:ilvl w:val="0"/>
                <w:numId w:val="53"/>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pre</w:t>
            </w:r>
            <w:r w:rsidR="003E3FB9" w:rsidRPr="00C52364">
              <w:rPr>
                <w:rFonts w:ascii="Times New Roman" w:eastAsia="Calibri" w:hAnsi="Times New Roman" w:cs="Times New Roman"/>
                <w:sz w:val="22"/>
                <w:szCs w:val="22"/>
                <w:lang w:val="hr-HR"/>
              </w:rPr>
              <w:t>dstaviti</w:t>
            </w:r>
            <w:r w:rsidRPr="00C52364">
              <w:rPr>
                <w:rFonts w:ascii="Times New Roman" w:eastAsia="Calibri" w:hAnsi="Times New Roman" w:cs="Times New Roman"/>
                <w:sz w:val="22"/>
                <w:szCs w:val="22"/>
                <w:lang w:val="hr-HR"/>
              </w:rPr>
              <w:t xml:space="preserve"> osnovne tipove međudjelovanja</w:t>
            </w:r>
            <w:r w:rsidR="003E3FB9" w:rsidRPr="00C52364">
              <w:rPr>
                <w:rFonts w:ascii="Times New Roman" w:eastAsia="Calibri" w:hAnsi="Times New Roman" w:cs="Times New Roman"/>
                <w:sz w:val="22"/>
                <w:szCs w:val="22"/>
                <w:lang w:val="hr-HR"/>
              </w:rPr>
              <w:t>,</w:t>
            </w:r>
          </w:p>
          <w:p w14:paraId="0811C252" w14:textId="543EC3C9" w:rsidR="003E22DB" w:rsidRPr="00C52364" w:rsidRDefault="003E22DB" w:rsidP="00D12708">
            <w:pPr>
              <w:pStyle w:val="ListParagraph"/>
              <w:numPr>
                <w:ilvl w:val="0"/>
                <w:numId w:val="53"/>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razjasni</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Newtonove zakone mehanike</w:t>
            </w:r>
            <w:r w:rsidR="003E3FB9" w:rsidRPr="00C52364">
              <w:rPr>
                <w:rFonts w:ascii="Times New Roman" w:eastAsia="Calibri" w:hAnsi="Times New Roman" w:cs="Times New Roman"/>
                <w:sz w:val="22"/>
                <w:szCs w:val="22"/>
                <w:lang w:val="hr-HR"/>
              </w:rPr>
              <w:t>,</w:t>
            </w:r>
          </w:p>
          <w:p w14:paraId="2C5866DB" w14:textId="4FB5A51F" w:rsidR="003E22DB" w:rsidRPr="00C52364" w:rsidRDefault="003E22DB" w:rsidP="00D12708">
            <w:pPr>
              <w:pStyle w:val="ListParagraph"/>
              <w:numPr>
                <w:ilvl w:val="0"/>
                <w:numId w:val="53"/>
              </w:numPr>
              <w:ind w:left="170" w:hanging="170"/>
              <w:rPr>
                <w:rFonts w:eastAsia="Calibri"/>
                <w:szCs w:val="22"/>
                <w:lang w:val="hr-HR"/>
              </w:rPr>
            </w:pPr>
            <w:r w:rsidRPr="00C52364">
              <w:rPr>
                <w:rFonts w:ascii="Times New Roman" w:eastAsia="Calibri" w:hAnsi="Times New Roman" w:cs="Times New Roman"/>
                <w:sz w:val="22"/>
                <w:szCs w:val="22"/>
                <w:lang w:val="hr-HR"/>
              </w:rPr>
              <w:t>ponovi</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razne vrste sila: elastična sila, sila trenja, centripetalna sila, sila </w:t>
            </w:r>
            <w:r w:rsidR="002019C7" w:rsidRPr="00C52364">
              <w:rPr>
                <w:rFonts w:ascii="Times New Roman" w:eastAsia="Calibri" w:hAnsi="Times New Roman" w:cs="Times New Roman"/>
                <w:sz w:val="22"/>
                <w:szCs w:val="22"/>
                <w:lang w:val="hr-HR"/>
              </w:rPr>
              <w:t>Zemljine</w:t>
            </w:r>
            <w:r w:rsidRPr="00C52364">
              <w:rPr>
                <w:rFonts w:ascii="Times New Roman" w:eastAsia="Calibri" w:hAnsi="Times New Roman" w:cs="Times New Roman"/>
                <w:sz w:val="22"/>
                <w:szCs w:val="22"/>
                <w:lang w:val="hr-HR"/>
              </w:rPr>
              <w:t xml:space="preserve"> teže, otpor sredine, inercij</w:t>
            </w:r>
            <w:r w:rsidR="002019C7" w:rsidRPr="00C52364">
              <w:rPr>
                <w:rFonts w:ascii="Times New Roman" w:eastAsia="Calibri" w:hAnsi="Times New Roman" w:cs="Times New Roman"/>
                <w:sz w:val="22"/>
                <w:szCs w:val="22"/>
                <w:lang w:val="hr-HR"/>
              </w:rPr>
              <w:t>ska</w:t>
            </w:r>
            <w:r w:rsidRPr="00C52364">
              <w:rPr>
                <w:rFonts w:ascii="Times New Roman" w:eastAsia="Calibri" w:hAnsi="Times New Roman" w:cs="Times New Roman"/>
                <w:sz w:val="22"/>
                <w:szCs w:val="22"/>
                <w:lang w:val="hr-HR"/>
              </w:rPr>
              <w:t xml:space="preserve"> sila, kohezi</w:t>
            </w:r>
            <w:r w:rsidR="003E3FB9" w:rsidRPr="00C52364">
              <w:rPr>
                <w:rFonts w:ascii="Times New Roman" w:eastAsia="Calibri" w:hAnsi="Times New Roman" w:cs="Times New Roman"/>
                <w:sz w:val="22"/>
                <w:szCs w:val="22"/>
                <w:lang w:val="hr-HR"/>
              </w:rPr>
              <w:t>vna</w:t>
            </w:r>
            <w:r w:rsidRPr="00C52364">
              <w:rPr>
                <w:rFonts w:ascii="Times New Roman" w:eastAsia="Calibri" w:hAnsi="Times New Roman" w:cs="Times New Roman"/>
                <w:sz w:val="22"/>
                <w:szCs w:val="22"/>
                <w:lang w:val="hr-HR"/>
              </w:rPr>
              <w:t xml:space="preserve"> i adhezi</w:t>
            </w:r>
            <w:r w:rsidR="003E3FB9" w:rsidRPr="00C52364">
              <w:rPr>
                <w:rFonts w:ascii="Times New Roman" w:eastAsia="Calibri" w:hAnsi="Times New Roman" w:cs="Times New Roman"/>
                <w:sz w:val="22"/>
                <w:szCs w:val="22"/>
                <w:lang w:val="hr-HR"/>
              </w:rPr>
              <w:t>vna</w:t>
            </w:r>
            <w:r w:rsidRPr="00C52364">
              <w:rPr>
                <w:rFonts w:ascii="Times New Roman" w:eastAsia="Calibri" w:hAnsi="Times New Roman" w:cs="Times New Roman"/>
                <w:sz w:val="22"/>
                <w:szCs w:val="22"/>
                <w:lang w:val="hr-HR"/>
              </w:rPr>
              <w:t xml:space="preserve"> sila</w:t>
            </w:r>
            <w:r w:rsidR="003E3FB9" w:rsidRPr="00C52364">
              <w:rPr>
                <w:rFonts w:ascii="Times New Roman" w:eastAsia="Calibri" w:hAnsi="Times New Roman" w:cs="Times New Roman"/>
                <w:sz w:val="22"/>
                <w:szCs w:val="22"/>
                <w:lang w:val="hr-HR"/>
              </w:rPr>
              <w:t>;</w:t>
            </w:r>
          </w:p>
        </w:tc>
        <w:tc>
          <w:tcPr>
            <w:tcW w:w="2835" w:type="dxa"/>
            <w:tcBorders>
              <w:right w:val="single" w:sz="4" w:space="0" w:color="auto"/>
            </w:tcBorders>
            <w:vAlign w:val="center"/>
          </w:tcPr>
          <w:p w14:paraId="566EB9B2" w14:textId="50E6D408" w:rsidR="003E22DB" w:rsidRPr="00C52364" w:rsidRDefault="003E22DB" w:rsidP="00D12708">
            <w:pPr>
              <w:pStyle w:val="ListParagraph"/>
              <w:numPr>
                <w:ilvl w:val="0"/>
                <w:numId w:val="52"/>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da</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primjer za razne vrste sila i rezultate njihovog</w:t>
            </w:r>
            <w:r w:rsidR="003E3FB9" w:rsidRPr="00C52364">
              <w:rPr>
                <w:rFonts w:ascii="Times New Roman" w:eastAsia="Calibri" w:hAnsi="Times New Roman" w:cs="Times New Roman"/>
                <w:sz w:val="22"/>
                <w:szCs w:val="22"/>
                <w:lang w:val="hr-HR"/>
              </w:rPr>
              <w:t>a</w:t>
            </w:r>
            <w:r w:rsidRPr="00C52364">
              <w:rPr>
                <w:rFonts w:ascii="Times New Roman" w:eastAsia="Calibri" w:hAnsi="Times New Roman" w:cs="Times New Roman"/>
                <w:sz w:val="22"/>
                <w:szCs w:val="22"/>
                <w:lang w:val="hr-HR"/>
              </w:rPr>
              <w:t xml:space="preserve"> djelovanja</w:t>
            </w:r>
            <w:r w:rsidR="003E3FB9" w:rsidRPr="00C52364">
              <w:rPr>
                <w:rFonts w:ascii="Times New Roman" w:eastAsia="Calibri" w:hAnsi="Times New Roman" w:cs="Times New Roman"/>
                <w:sz w:val="22"/>
                <w:szCs w:val="22"/>
                <w:lang w:val="hr-HR"/>
              </w:rPr>
              <w:t>,</w:t>
            </w:r>
          </w:p>
          <w:p w14:paraId="70D6CF35" w14:textId="575EA877" w:rsidR="003E22DB" w:rsidRPr="00C52364" w:rsidRDefault="003E22DB" w:rsidP="00D12708">
            <w:pPr>
              <w:pStyle w:val="ListParagraph"/>
              <w:numPr>
                <w:ilvl w:val="0"/>
                <w:numId w:val="52"/>
              </w:numPr>
              <w:ind w:left="170" w:hanging="170"/>
              <w:rPr>
                <w:rFonts w:eastAsia="Calibri"/>
                <w:szCs w:val="22"/>
                <w:lang w:val="hr-HR"/>
              </w:rPr>
            </w:pPr>
            <w:r w:rsidRPr="00C52364">
              <w:rPr>
                <w:rFonts w:ascii="Times New Roman" w:eastAsia="Calibri" w:hAnsi="Times New Roman" w:cs="Times New Roman"/>
                <w:sz w:val="22"/>
                <w:szCs w:val="22"/>
                <w:lang w:val="hr-HR"/>
              </w:rPr>
              <w:t>koristi</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opremu za </w:t>
            </w:r>
            <w:r w:rsidR="002019C7" w:rsidRPr="00C52364">
              <w:rPr>
                <w:rFonts w:ascii="Times New Roman" w:eastAsia="Calibri" w:hAnsi="Times New Roman" w:cs="Times New Roman"/>
                <w:sz w:val="22"/>
                <w:szCs w:val="22"/>
                <w:lang w:val="hr-HR"/>
              </w:rPr>
              <w:t>predstavljanje</w:t>
            </w:r>
            <w:r w:rsidRPr="00C52364">
              <w:rPr>
                <w:rFonts w:ascii="Times New Roman" w:eastAsia="Calibri" w:hAnsi="Times New Roman" w:cs="Times New Roman"/>
                <w:sz w:val="22"/>
                <w:szCs w:val="22"/>
                <w:lang w:val="hr-HR"/>
              </w:rPr>
              <w:t xml:space="preserve"> sila u </w:t>
            </w:r>
            <w:r w:rsidR="003E3FB9" w:rsidRPr="00C52364">
              <w:rPr>
                <w:rFonts w:ascii="Times New Roman" w:eastAsia="Calibri" w:hAnsi="Times New Roman" w:cs="Times New Roman"/>
                <w:sz w:val="22"/>
                <w:szCs w:val="22"/>
                <w:lang w:val="hr-HR"/>
              </w:rPr>
              <w:t>računalnoj</w:t>
            </w:r>
            <w:r w:rsidRPr="00C52364">
              <w:rPr>
                <w:rFonts w:ascii="Times New Roman" w:eastAsia="Calibri" w:hAnsi="Times New Roman" w:cs="Times New Roman"/>
                <w:sz w:val="22"/>
                <w:szCs w:val="22"/>
                <w:lang w:val="hr-HR"/>
              </w:rPr>
              <w:t xml:space="preserve"> tehnologiji</w:t>
            </w:r>
            <w:r w:rsidR="003E3FB9" w:rsidRPr="00C52364">
              <w:rPr>
                <w:rFonts w:ascii="Times New Roman" w:eastAsia="Calibri" w:hAnsi="Times New Roman" w:cs="Times New Roman"/>
                <w:sz w:val="22"/>
                <w:szCs w:val="22"/>
                <w:lang w:val="hr-HR"/>
              </w:rPr>
              <w:t>,</w:t>
            </w:r>
          </w:p>
        </w:tc>
        <w:tc>
          <w:tcPr>
            <w:tcW w:w="2468" w:type="dxa"/>
            <w:vMerge/>
            <w:tcBorders>
              <w:left w:val="single" w:sz="4" w:space="0" w:color="auto"/>
              <w:right w:val="single" w:sz="4" w:space="0" w:color="auto"/>
            </w:tcBorders>
          </w:tcPr>
          <w:p w14:paraId="7BD81385" w14:textId="77777777" w:rsidR="003E22DB" w:rsidRPr="00C52364" w:rsidRDefault="003E22DB" w:rsidP="003E22DB">
            <w:pPr>
              <w:rPr>
                <w:rFonts w:eastAsia="Calibri"/>
                <w:szCs w:val="22"/>
                <w:lang w:val="hr-HR"/>
              </w:rPr>
            </w:pPr>
          </w:p>
        </w:tc>
      </w:tr>
      <w:tr w:rsidR="003E22DB" w:rsidRPr="00C52364" w14:paraId="2D76A916" w14:textId="77777777" w:rsidTr="0023733B">
        <w:tblPrEx>
          <w:tblLook w:val="01E0" w:firstRow="1" w:lastRow="1" w:firstColumn="1" w:lastColumn="1" w:noHBand="0" w:noVBand="0"/>
        </w:tblPrEx>
        <w:trPr>
          <w:trHeight w:val="456"/>
          <w:jc w:val="center"/>
        </w:trPr>
        <w:tc>
          <w:tcPr>
            <w:tcW w:w="1838" w:type="dxa"/>
            <w:tcBorders>
              <w:bottom w:val="single" w:sz="4" w:space="0" w:color="auto"/>
            </w:tcBorders>
            <w:vAlign w:val="center"/>
          </w:tcPr>
          <w:p w14:paraId="4797F265" w14:textId="77777777" w:rsidR="003E22DB" w:rsidRPr="00C52364" w:rsidRDefault="003E22DB" w:rsidP="003E22DB">
            <w:pPr>
              <w:rPr>
                <w:rFonts w:eastAsia="Calibri"/>
                <w:szCs w:val="22"/>
                <w:lang w:val="hr-HR"/>
              </w:rPr>
            </w:pPr>
            <w:r w:rsidRPr="00C52364">
              <w:rPr>
                <w:rFonts w:eastAsia="Calibri"/>
                <w:szCs w:val="22"/>
                <w:lang w:val="hr-HR"/>
              </w:rPr>
              <w:t>4. Energija i rad</w:t>
            </w:r>
          </w:p>
        </w:tc>
        <w:tc>
          <w:tcPr>
            <w:tcW w:w="2840" w:type="dxa"/>
            <w:gridSpan w:val="2"/>
            <w:tcBorders>
              <w:bottom w:val="single" w:sz="4" w:space="0" w:color="auto"/>
            </w:tcBorders>
          </w:tcPr>
          <w:p w14:paraId="2B3AD5D3" w14:textId="7F865A41" w:rsidR="003E22DB" w:rsidRPr="00C52364" w:rsidRDefault="003E22DB" w:rsidP="00D12708">
            <w:pPr>
              <w:pStyle w:val="ListParagraph"/>
              <w:numPr>
                <w:ilvl w:val="0"/>
                <w:numId w:val="5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definira</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mehanički rad</w:t>
            </w:r>
            <w:r w:rsidR="003E3FB9" w:rsidRPr="00C52364">
              <w:rPr>
                <w:rFonts w:ascii="Times New Roman" w:eastAsia="Calibri" w:hAnsi="Times New Roman" w:cs="Times New Roman"/>
                <w:sz w:val="22"/>
                <w:szCs w:val="22"/>
                <w:lang w:val="hr-HR"/>
              </w:rPr>
              <w:t>,</w:t>
            </w:r>
            <w:r w:rsidRPr="00C52364">
              <w:rPr>
                <w:rFonts w:ascii="Times New Roman" w:eastAsia="Calibri" w:hAnsi="Times New Roman" w:cs="Times New Roman"/>
                <w:sz w:val="22"/>
                <w:szCs w:val="22"/>
                <w:lang w:val="hr-HR"/>
              </w:rPr>
              <w:t xml:space="preserve"> </w:t>
            </w:r>
          </w:p>
          <w:p w14:paraId="0B29BDEC" w14:textId="79C112CF" w:rsidR="003E22DB" w:rsidRPr="00C52364" w:rsidRDefault="003E22DB" w:rsidP="00D12708">
            <w:pPr>
              <w:pStyle w:val="ListParagraph"/>
              <w:numPr>
                <w:ilvl w:val="0"/>
                <w:numId w:val="5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definira</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mehaničku energiju i vidove mehaničke energije</w:t>
            </w:r>
            <w:r w:rsidR="003E3FB9" w:rsidRPr="00C52364">
              <w:rPr>
                <w:rFonts w:ascii="Times New Roman" w:eastAsia="Calibri" w:hAnsi="Times New Roman" w:cs="Times New Roman"/>
                <w:sz w:val="22"/>
                <w:szCs w:val="22"/>
                <w:lang w:val="hr-HR"/>
              </w:rPr>
              <w:t>,</w:t>
            </w:r>
          </w:p>
          <w:p w14:paraId="5B67B809" w14:textId="7740A685" w:rsidR="003E22DB" w:rsidRPr="00C52364" w:rsidRDefault="003E22DB" w:rsidP="00D12708">
            <w:pPr>
              <w:pStyle w:val="ListParagraph"/>
              <w:numPr>
                <w:ilvl w:val="0"/>
                <w:numId w:val="54"/>
              </w:numPr>
              <w:ind w:left="170" w:hanging="170"/>
              <w:rPr>
                <w:rFonts w:eastAsia="Calibri"/>
                <w:szCs w:val="22"/>
                <w:lang w:val="hr-HR"/>
              </w:rPr>
            </w:pPr>
            <w:r w:rsidRPr="00C52364">
              <w:rPr>
                <w:rFonts w:ascii="Times New Roman" w:eastAsia="Calibri" w:hAnsi="Times New Roman" w:cs="Times New Roman"/>
                <w:sz w:val="22"/>
                <w:szCs w:val="22"/>
                <w:lang w:val="hr-HR"/>
              </w:rPr>
              <w:t>objasni</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zakon o</w:t>
            </w:r>
            <w:r w:rsidR="003E3FB9" w:rsidRPr="00C52364">
              <w:rPr>
                <w:rFonts w:ascii="Times New Roman" w:eastAsia="Calibri" w:hAnsi="Times New Roman" w:cs="Times New Roman"/>
                <w:sz w:val="22"/>
                <w:szCs w:val="22"/>
                <w:lang w:val="hr-HR"/>
              </w:rPr>
              <w:t>čuvanja</w:t>
            </w:r>
            <w:r w:rsidRPr="00C52364">
              <w:rPr>
                <w:rFonts w:ascii="Times New Roman" w:eastAsia="Calibri" w:hAnsi="Times New Roman" w:cs="Times New Roman"/>
                <w:sz w:val="22"/>
                <w:szCs w:val="22"/>
                <w:lang w:val="hr-HR"/>
              </w:rPr>
              <w:t xml:space="preserve"> mehaničke energije</w:t>
            </w:r>
            <w:r w:rsidR="003E3FB9" w:rsidRPr="00C52364">
              <w:rPr>
                <w:rFonts w:ascii="Times New Roman" w:eastAsia="Calibri" w:hAnsi="Times New Roman" w:cs="Times New Roman"/>
                <w:sz w:val="22"/>
                <w:szCs w:val="22"/>
                <w:lang w:val="hr-HR"/>
              </w:rPr>
              <w:t>.</w:t>
            </w:r>
          </w:p>
        </w:tc>
        <w:tc>
          <w:tcPr>
            <w:tcW w:w="2835" w:type="dxa"/>
            <w:tcBorders>
              <w:bottom w:val="single" w:sz="4" w:space="0" w:color="auto"/>
              <w:right w:val="single" w:sz="4" w:space="0" w:color="auto"/>
            </w:tcBorders>
          </w:tcPr>
          <w:p w14:paraId="350C1F0A" w14:textId="506DCD9C" w:rsidR="003E22DB" w:rsidRPr="00C52364" w:rsidRDefault="003E22DB" w:rsidP="00D12708">
            <w:pPr>
              <w:pStyle w:val="ListParagraph"/>
              <w:numPr>
                <w:ilvl w:val="0"/>
                <w:numId w:val="55"/>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koristi</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opremu za </w:t>
            </w:r>
            <w:r w:rsidR="003E3FB9" w:rsidRPr="00C52364">
              <w:rPr>
                <w:rFonts w:ascii="Times New Roman" w:eastAsia="Calibri" w:hAnsi="Times New Roman" w:cs="Times New Roman"/>
                <w:sz w:val="22"/>
                <w:szCs w:val="22"/>
                <w:lang w:val="hr-HR"/>
              </w:rPr>
              <w:t>pokusnu</w:t>
            </w:r>
            <w:r w:rsidRPr="00C52364">
              <w:rPr>
                <w:rFonts w:ascii="Times New Roman" w:eastAsia="Calibri" w:hAnsi="Times New Roman" w:cs="Times New Roman"/>
                <w:sz w:val="22"/>
                <w:szCs w:val="22"/>
                <w:lang w:val="hr-HR"/>
              </w:rPr>
              <w:t xml:space="preserve"> provjeru zakona o</w:t>
            </w:r>
            <w:r w:rsidR="003E3FB9" w:rsidRPr="00C52364">
              <w:rPr>
                <w:rFonts w:ascii="Times New Roman" w:eastAsia="Calibri" w:hAnsi="Times New Roman" w:cs="Times New Roman"/>
                <w:sz w:val="22"/>
                <w:szCs w:val="22"/>
                <w:lang w:val="hr-HR"/>
              </w:rPr>
              <w:t>čuvanja</w:t>
            </w:r>
            <w:r w:rsidRPr="00C52364">
              <w:rPr>
                <w:rFonts w:ascii="Times New Roman" w:eastAsia="Calibri" w:hAnsi="Times New Roman" w:cs="Times New Roman"/>
                <w:sz w:val="22"/>
                <w:szCs w:val="22"/>
                <w:lang w:val="hr-HR"/>
              </w:rPr>
              <w:t xml:space="preserve"> mehaničke energije</w:t>
            </w:r>
            <w:r w:rsidR="003E3FB9" w:rsidRPr="00C52364">
              <w:rPr>
                <w:rFonts w:ascii="Times New Roman" w:eastAsia="Calibri" w:hAnsi="Times New Roman" w:cs="Times New Roman"/>
                <w:sz w:val="22"/>
                <w:szCs w:val="22"/>
                <w:lang w:val="hr-HR"/>
              </w:rPr>
              <w:t>,</w:t>
            </w:r>
          </w:p>
          <w:p w14:paraId="2D0FA072" w14:textId="18DC7DBC" w:rsidR="003E22DB" w:rsidRPr="00C52364" w:rsidRDefault="003E22DB" w:rsidP="00D12708">
            <w:pPr>
              <w:pStyle w:val="ListParagraph"/>
              <w:numPr>
                <w:ilvl w:val="0"/>
                <w:numId w:val="55"/>
              </w:numPr>
              <w:ind w:left="170" w:hanging="170"/>
              <w:rPr>
                <w:rFonts w:eastAsia="Calibri"/>
                <w:szCs w:val="22"/>
                <w:lang w:val="hr-HR"/>
              </w:rPr>
            </w:pPr>
            <w:r w:rsidRPr="00C52364">
              <w:rPr>
                <w:rFonts w:ascii="Times New Roman" w:eastAsia="Calibri" w:hAnsi="Times New Roman" w:cs="Times New Roman"/>
                <w:sz w:val="22"/>
                <w:szCs w:val="22"/>
                <w:lang w:val="hr-HR"/>
              </w:rPr>
              <w:t>riješi</w:t>
            </w:r>
            <w:r w:rsidR="003E3FB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probleme koji su predočeni u jednostavnim zada</w:t>
            </w:r>
            <w:r w:rsidR="003E3FB9" w:rsidRPr="00C52364">
              <w:rPr>
                <w:rFonts w:ascii="Times New Roman" w:eastAsia="Calibri" w:hAnsi="Times New Roman" w:cs="Times New Roman"/>
                <w:sz w:val="22"/>
                <w:szCs w:val="22"/>
                <w:lang w:val="hr-HR"/>
              </w:rPr>
              <w:t>t</w:t>
            </w:r>
            <w:r w:rsidRPr="00C52364">
              <w:rPr>
                <w:rFonts w:ascii="Times New Roman" w:eastAsia="Calibri" w:hAnsi="Times New Roman" w:cs="Times New Roman"/>
                <w:sz w:val="22"/>
                <w:szCs w:val="22"/>
                <w:lang w:val="hr-HR"/>
              </w:rPr>
              <w:t>cima iz dinamike</w:t>
            </w:r>
            <w:r w:rsidR="003E3FB9" w:rsidRPr="00C52364">
              <w:rPr>
                <w:rFonts w:ascii="Times New Roman" w:eastAsia="Calibri" w:hAnsi="Times New Roman" w:cs="Times New Roman"/>
                <w:sz w:val="22"/>
                <w:szCs w:val="22"/>
                <w:lang w:val="hr-HR"/>
              </w:rPr>
              <w:t>.</w:t>
            </w:r>
          </w:p>
        </w:tc>
        <w:tc>
          <w:tcPr>
            <w:tcW w:w="2468" w:type="dxa"/>
            <w:vMerge/>
            <w:tcBorders>
              <w:left w:val="single" w:sz="4" w:space="0" w:color="auto"/>
              <w:bottom w:val="single" w:sz="4" w:space="0" w:color="auto"/>
              <w:right w:val="single" w:sz="4" w:space="0" w:color="auto"/>
            </w:tcBorders>
          </w:tcPr>
          <w:p w14:paraId="4B8AF8C6" w14:textId="77777777" w:rsidR="003E22DB" w:rsidRPr="00C52364" w:rsidRDefault="003E22DB" w:rsidP="003E22DB">
            <w:pPr>
              <w:rPr>
                <w:rFonts w:eastAsia="Calibri"/>
                <w:szCs w:val="22"/>
                <w:lang w:val="hr-HR"/>
              </w:rPr>
            </w:pPr>
          </w:p>
        </w:tc>
      </w:tr>
      <w:tr w:rsidR="0023733B" w:rsidRPr="00C52364" w14:paraId="4BE3D11C" w14:textId="77777777" w:rsidTr="0023733B">
        <w:tblPrEx>
          <w:tblLook w:val="01E0" w:firstRow="1" w:lastRow="1" w:firstColumn="1" w:lastColumn="1" w:noHBand="0" w:noVBand="0"/>
        </w:tblPrEx>
        <w:trPr>
          <w:trHeight w:val="456"/>
          <w:jc w:val="center"/>
        </w:trPr>
        <w:tc>
          <w:tcPr>
            <w:tcW w:w="1838" w:type="dxa"/>
            <w:tcBorders>
              <w:top w:val="single" w:sz="4" w:space="0" w:color="auto"/>
              <w:left w:val="single" w:sz="4" w:space="0" w:color="auto"/>
              <w:bottom w:val="single" w:sz="4" w:space="0" w:color="auto"/>
              <w:right w:val="single" w:sz="4" w:space="0" w:color="auto"/>
            </w:tcBorders>
            <w:vAlign w:val="center"/>
          </w:tcPr>
          <w:p w14:paraId="239A988E" w14:textId="77777777" w:rsidR="0023733B" w:rsidRPr="00C52364" w:rsidRDefault="0023733B" w:rsidP="003E22DB">
            <w:pPr>
              <w:rPr>
                <w:rFonts w:eastAsia="Calibri"/>
                <w:szCs w:val="22"/>
                <w:lang w:val="hr-HR"/>
              </w:rPr>
            </w:pPr>
          </w:p>
        </w:tc>
        <w:tc>
          <w:tcPr>
            <w:tcW w:w="2840" w:type="dxa"/>
            <w:gridSpan w:val="2"/>
            <w:tcBorders>
              <w:top w:val="single" w:sz="4" w:space="0" w:color="auto"/>
              <w:left w:val="single" w:sz="4" w:space="0" w:color="auto"/>
              <w:bottom w:val="single" w:sz="4" w:space="0" w:color="auto"/>
              <w:right w:val="single" w:sz="4" w:space="0" w:color="auto"/>
            </w:tcBorders>
          </w:tcPr>
          <w:p w14:paraId="7CDB4138" w14:textId="77777777" w:rsidR="0023733B" w:rsidRPr="00C52364" w:rsidRDefault="0023733B" w:rsidP="0023733B">
            <w:pPr>
              <w:rPr>
                <w:rFonts w:eastAsia="Calibri"/>
                <w:szCs w:val="22"/>
                <w:lang w:val="hr-HR"/>
              </w:rPr>
            </w:pPr>
          </w:p>
        </w:tc>
        <w:tc>
          <w:tcPr>
            <w:tcW w:w="2835" w:type="dxa"/>
            <w:tcBorders>
              <w:top w:val="single" w:sz="4" w:space="0" w:color="auto"/>
              <w:left w:val="single" w:sz="4" w:space="0" w:color="auto"/>
              <w:bottom w:val="single" w:sz="4" w:space="0" w:color="auto"/>
              <w:right w:val="single" w:sz="4" w:space="0" w:color="auto"/>
            </w:tcBorders>
          </w:tcPr>
          <w:p w14:paraId="0262060C" w14:textId="77777777" w:rsidR="0023733B" w:rsidRPr="00C52364" w:rsidRDefault="0023733B" w:rsidP="0023733B">
            <w:pPr>
              <w:rPr>
                <w:rFonts w:eastAsia="Calibri"/>
                <w:szCs w:val="22"/>
                <w:lang w:val="hr-HR"/>
              </w:rPr>
            </w:pPr>
          </w:p>
        </w:tc>
        <w:tc>
          <w:tcPr>
            <w:tcW w:w="2468" w:type="dxa"/>
            <w:tcBorders>
              <w:top w:val="single" w:sz="4" w:space="0" w:color="auto"/>
              <w:left w:val="single" w:sz="4" w:space="0" w:color="auto"/>
              <w:bottom w:val="single" w:sz="4" w:space="0" w:color="auto"/>
              <w:right w:val="single" w:sz="4" w:space="0" w:color="auto"/>
            </w:tcBorders>
          </w:tcPr>
          <w:p w14:paraId="058EA1DA" w14:textId="77777777" w:rsidR="0023733B" w:rsidRPr="00C52364" w:rsidRDefault="0023733B" w:rsidP="003E22DB">
            <w:pPr>
              <w:rPr>
                <w:rFonts w:eastAsia="Calibri"/>
                <w:szCs w:val="22"/>
                <w:lang w:val="hr-HR"/>
              </w:rPr>
            </w:pPr>
          </w:p>
        </w:tc>
      </w:tr>
      <w:tr w:rsidR="003E22DB" w:rsidRPr="00C52364" w14:paraId="651CC8D3" w14:textId="77777777" w:rsidTr="006C2CBF">
        <w:trPr>
          <w:trHeight w:val="456"/>
          <w:jc w:val="center"/>
        </w:trPr>
        <w:tc>
          <w:tcPr>
            <w:tcW w:w="9981" w:type="dxa"/>
            <w:gridSpan w:val="5"/>
          </w:tcPr>
          <w:p w14:paraId="1C228711" w14:textId="77777777" w:rsidR="003E22DB" w:rsidRPr="00C52364" w:rsidRDefault="003E22DB" w:rsidP="003E22DB">
            <w:pPr>
              <w:rPr>
                <w:rFonts w:eastAsia="Calibri"/>
                <w:b/>
                <w:szCs w:val="22"/>
                <w:lang w:val="hr-HR"/>
              </w:rPr>
            </w:pPr>
            <w:r w:rsidRPr="00C52364">
              <w:rPr>
                <w:rFonts w:eastAsia="Calibri"/>
                <w:b/>
                <w:szCs w:val="22"/>
                <w:lang w:val="hr-HR"/>
              </w:rPr>
              <w:t>Nastavni oblici metode:</w:t>
            </w:r>
          </w:p>
          <w:p w14:paraId="73A4683F" w14:textId="74D443B5" w:rsidR="003E22DB" w:rsidRPr="00C52364" w:rsidRDefault="003E22DB" w:rsidP="003E22DB">
            <w:pPr>
              <w:rPr>
                <w:rFonts w:eastAsia="Calibri"/>
                <w:szCs w:val="22"/>
                <w:lang w:val="hr-HR"/>
              </w:rPr>
            </w:pPr>
            <w:r w:rsidRPr="00C52364">
              <w:rPr>
                <w:rFonts w:eastAsia="Calibri"/>
                <w:szCs w:val="22"/>
                <w:lang w:val="hr-HR"/>
              </w:rPr>
              <w:t xml:space="preserve">- </w:t>
            </w:r>
            <w:r w:rsidR="0023733B" w:rsidRPr="00C52364">
              <w:rPr>
                <w:rFonts w:eastAsia="Calibri"/>
                <w:szCs w:val="22"/>
                <w:lang w:val="hr-HR"/>
              </w:rPr>
              <w:t xml:space="preserve">rad u skupini, </w:t>
            </w:r>
          </w:p>
          <w:p w14:paraId="05402743" w14:textId="1D43F3BF" w:rsidR="003E22DB" w:rsidRPr="00C52364" w:rsidRDefault="003E22DB" w:rsidP="003E22DB">
            <w:pPr>
              <w:rPr>
                <w:rFonts w:eastAsia="Calibri"/>
                <w:szCs w:val="22"/>
                <w:lang w:val="hr-HR"/>
              </w:rPr>
            </w:pPr>
            <w:r w:rsidRPr="00C52364">
              <w:rPr>
                <w:rFonts w:eastAsia="Calibri"/>
                <w:szCs w:val="22"/>
                <w:lang w:val="hr-HR"/>
              </w:rPr>
              <w:t>- predavanja uz upo</w:t>
            </w:r>
            <w:r w:rsidR="0023733B" w:rsidRPr="00C52364">
              <w:rPr>
                <w:rFonts w:eastAsia="Calibri"/>
                <w:szCs w:val="22"/>
                <w:lang w:val="hr-HR"/>
              </w:rPr>
              <w:t>rabu</w:t>
            </w:r>
            <w:r w:rsidRPr="00C52364">
              <w:rPr>
                <w:rFonts w:eastAsia="Calibri"/>
                <w:szCs w:val="22"/>
                <w:lang w:val="hr-HR"/>
              </w:rPr>
              <w:t xml:space="preserve"> projekcija ili </w:t>
            </w:r>
            <w:r w:rsidR="0023733B" w:rsidRPr="00C52364">
              <w:rPr>
                <w:rFonts w:eastAsia="Calibri"/>
                <w:szCs w:val="22"/>
                <w:lang w:val="hr-HR"/>
              </w:rPr>
              <w:t>tiskanoga</w:t>
            </w:r>
            <w:r w:rsidRPr="00C52364">
              <w:rPr>
                <w:rFonts w:eastAsia="Calibri"/>
                <w:szCs w:val="22"/>
                <w:lang w:val="hr-HR"/>
              </w:rPr>
              <w:t xml:space="preserve"> materijala</w:t>
            </w:r>
            <w:r w:rsidR="0023733B" w:rsidRPr="00C52364">
              <w:rPr>
                <w:rFonts w:eastAsia="Calibri"/>
                <w:szCs w:val="22"/>
                <w:lang w:val="hr-HR"/>
              </w:rPr>
              <w:t>,</w:t>
            </w:r>
          </w:p>
          <w:p w14:paraId="092ED7E3" w14:textId="5993FC2A" w:rsidR="003E22DB" w:rsidRPr="00C52364" w:rsidRDefault="003E22DB" w:rsidP="003E22DB">
            <w:pPr>
              <w:rPr>
                <w:rFonts w:eastAsia="Calibri"/>
                <w:szCs w:val="22"/>
                <w:lang w:val="hr-HR"/>
              </w:rPr>
            </w:pPr>
            <w:r w:rsidRPr="00C52364">
              <w:rPr>
                <w:rFonts w:eastAsia="Calibri"/>
                <w:szCs w:val="22"/>
                <w:lang w:val="hr-HR"/>
              </w:rPr>
              <w:t xml:space="preserve">- dijalog (po unaprijed </w:t>
            </w:r>
            <w:r w:rsidR="002019C7" w:rsidRPr="00C52364">
              <w:rPr>
                <w:rFonts w:eastAsia="Calibri"/>
                <w:szCs w:val="22"/>
                <w:lang w:val="hr-HR"/>
              </w:rPr>
              <w:t>postavljenim</w:t>
            </w:r>
            <w:r w:rsidRPr="00C52364">
              <w:rPr>
                <w:rFonts w:eastAsia="Calibri"/>
                <w:szCs w:val="22"/>
                <w:lang w:val="hr-HR"/>
              </w:rPr>
              <w:t xml:space="preserve"> pitanjima nasuprot slobodnim odgovorima)</w:t>
            </w:r>
            <w:r w:rsidR="0023733B" w:rsidRPr="00C52364">
              <w:rPr>
                <w:rFonts w:eastAsia="Calibri"/>
                <w:szCs w:val="22"/>
                <w:lang w:val="hr-HR"/>
              </w:rPr>
              <w:t>.</w:t>
            </w:r>
          </w:p>
        </w:tc>
      </w:tr>
      <w:tr w:rsidR="003E22DB" w:rsidRPr="00C52364" w14:paraId="209186D2" w14:textId="77777777" w:rsidTr="006C2CBF">
        <w:trPr>
          <w:trHeight w:val="1354"/>
          <w:jc w:val="center"/>
        </w:trPr>
        <w:tc>
          <w:tcPr>
            <w:tcW w:w="9981" w:type="dxa"/>
            <w:gridSpan w:val="5"/>
            <w:tcBorders>
              <w:bottom w:val="single" w:sz="4" w:space="0" w:color="000000"/>
            </w:tcBorders>
          </w:tcPr>
          <w:p w14:paraId="1C512AAF" w14:textId="77777777" w:rsidR="003E22DB" w:rsidRPr="00C52364" w:rsidRDefault="003E22DB" w:rsidP="003E22DB">
            <w:pPr>
              <w:rPr>
                <w:rFonts w:eastAsia="Calibri"/>
                <w:b/>
                <w:szCs w:val="22"/>
                <w:lang w:val="hr-HR"/>
              </w:rPr>
            </w:pPr>
            <w:r w:rsidRPr="00C52364">
              <w:rPr>
                <w:rFonts w:eastAsia="Calibri"/>
                <w:b/>
                <w:szCs w:val="22"/>
                <w:lang w:val="hr-HR"/>
              </w:rPr>
              <w:t>Nastavna učila i materijali:</w:t>
            </w:r>
          </w:p>
          <w:p w14:paraId="70DF41DB" w14:textId="6FDA3C02" w:rsidR="003E22DB" w:rsidRPr="00C52364" w:rsidRDefault="003E22DB" w:rsidP="003E22DB">
            <w:pPr>
              <w:rPr>
                <w:rFonts w:eastAsia="Calibri"/>
                <w:szCs w:val="22"/>
                <w:lang w:val="hr-HR"/>
              </w:rPr>
            </w:pPr>
            <w:r w:rsidRPr="00C52364">
              <w:rPr>
                <w:rFonts w:eastAsia="Calibri"/>
                <w:szCs w:val="22"/>
                <w:lang w:val="hr-HR"/>
              </w:rPr>
              <w:t>- sredstva za pisanje (</w:t>
            </w:r>
            <w:r w:rsidR="0023733B" w:rsidRPr="00C52364">
              <w:rPr>
                <w:rFonts w:eastAsia="Calibri"/>
                <w:szCs w:val="22"/>
                <w:lang w:val="hr-HR"/>
              </w:rPr>
              <w:t>ploča</w:t>
            </w:r>
            <w:r w:rsidRPr="00C52364">
              <w:rPr>
                <w:rFonts w:eastAsia="Calibri"/>
                <w:szCs w:val="22"/>
                <w:lang w:val="hr-HR"/>
              </w:rPr>
              <w:t>, kreda)</w:t>
            </w:r>
            <w:r w:rsidR="0023733B" w:rsidRPr="00C52364">
              <w:rPr>
                <w:rFonts w:eastAsia="Calibri"/>
                <w:szCs w:val="22"/>
                <w:lang w:val="hr-HR"/>
              </w:rPr>
              <w:t>,</w:t>
            </w:r>
          </w:p>
          <w:p w14:paraId="3FEE56EF" w14:textId="12005E3F" w:rsidR="003E22DB" w:rsidRPr="00C52364" w:rsidRDefault="003E22DB" w:rsidP="003E22DB">
            <w:pPr>
              <w:rPr>
                <w:rFonts w:eastAsia="Calibri"/>
                <w:szCs w:val="22"/>
                <w:lang w:val="hr-HR"/>
              </w:rPr>
            </w:pPr>
            <w:r w:rsidRPr="00C52364">
              <w:rPr>
                <w:rFonts w:eastAsia="Calibri"/>
                <w:szCs w:val="22"/>
                <w:lang w:val="hr-HR"/>
              </w:rPr>
              <w:t>- sredstva za projekciju (projektori</w:t>
            </w:r>
            <w:r w:rsidR="0023733B" w:rsidRPr="00C52364">
              <w:rPr>
                <w:rFonts w:eastAsia="Calibri"/>
                <w:szCs w:val="22"/>
                <w:lang w:val="hr-HR"/>
              </w:rPr>
              <w:t xml:space="preserve"> i sl.</w:t>
            </w:r>
            <w:r w:rsidRPr="00C52364">
              <w:rPr>
                <w:rFonts w:eastAsia="Calibri"/>
                <w:szCs w:val="22"/>
                <w:lang w:val="hr-HR"/>
              </w:rPr>
              <w:t>)</w:t>
            </w:r>
            <w:r w:rsidR="0023733B" w:rsidRPr="00C52364">
              <w:rPr>
                <w:rFonts w:eastAsia="Calibri"/>
                <w:szCs w:val="22"/>
                <w:lang w:val="hr-HR"/>
              </w:rPr>
              <w:t>,</w:t>
            </w:r>
          </w:p>
          <w:p w14:paraId="3589E9B7" w14:textId="620AC5E6" w:rsidR="003E22DB" w:rsidRPr="00C52364" w:rsidRDefault="003E22DB" w:rsidP="003E22DB">
            <w:pPr>
              <w:rPr>
                <w:rFonts w:eastAsia="Calibri"/>
                <w:szCs w:val="22"/>
                <w:lang w:val="hr-HR"/>
              </w:rPr>
            </w:pPr>
            <w:r w:rsidRPr="00C52364">
              <w:rPr>
                <w:rFonts w:eastAsia="Calibri"/>
                <w:szCs w:val="22"/>
                <w:lang w:val="hr-HR"/>
              </w:rPr>
              <w:t xml:space="preserve">- set </w:t>
            </w:r>
            <w:r w:rsidR="002019C7" w:rsidRPr="00C52364">
              <w:rPr>
                <w:rFonts w:eastAsia="Calibri"/>
                <w:szCs w:val="22"/>
                <w:lang w:val="hr-HR"/>
              </w:rPr>
              <w:t>tiskanih</w:t>
            </w:r>
            <w:r w:rsidRPr="00C52364">
              <w:rPr>
                <w:rFonts w:eastAsia="Calibri"/>
                <w:szCs w:val="22"/>
                <w:lang w:val="hr-HR"/>
              </w:rPr>
              <w:t xml:space="preserve"> materijala koji se dijele učenicima</w:t>
            </w:r>
            <w:r w:rsidR="0023733B" w:rsidRPr="00C52364">
              <w:rPr>
                <w:rFonts w:eastAsia="Calibri"/>
                <w:szCs w:val="22"/>
                <w:lang w:val="hr-HR"/>
              </w:rPr>
              <w:t>,</w:t>
            </w:r>
            <w:r w:rsidRPr="00C52364">
              <w:rPr>
                <w:rFonts w:eastAsia="Calibri"/>
                <w:szCs w:val="22"/>
                <w:lang w:val="hr-HR"/>
              </w:rPr>
              <w:t xml:space="preserve"> </w:t>
            </w:r>
          </w:p>
          <w:p w14:paraId="06D7D19F" w14:textId="2830494E" w:rsidR="003E22DB" w:rsidRPr="00C52364" w:rsidRDefault="003E22DB" w:rsidP="003E22DB">
            <w:pPr>
              <w:rPr>
                <w:rFonts w:eastAsia="Calibri"/>
                <w:szCs w:val="22"/>
                <w:lang w:val="hr-HR"/>
              </w:rPr>
            </w:pPr>
            <w:r w:rsidRPr="00C52364">
              <w:rPr>
                <w:rFonts w:eastAsia="Calibri"/>
                <w:szCs w:val="22"/>
                <w:lang w:val="hr-HR"/>
              </w:rPr>
              <w:t xml:space="preserve">- odgovarajuća oprema za izvođenje mjerenja i </w:t>
            </w:r>
            <w:r w:rsidR="0023733B" w:rsidRPr="00C52364">
              <w:rPr>
                <w:rFonts w:eastAsia="Calibri"/>
                <w:szCs w:val="22"/>
                <w:lang w:val="hr-HR"/>
              </w:rPr>
              <w:t>pokusne</w:t>
            </w:r>
            <w:r w:rsidRPr="00C52364">
              <w:rPr>
                <w:rFonts w:eastAsia="Calibri"/>
                <w:szCs w:val="22"/>
                <w:lang w:val="hr-HR"/>
              </w:rPr>
              <w:t xml:space="preserve"> vježbe</w:t>
            </w:r>
            <w:r w:rsidR="0023733B" w:rsidRPr="00C52364">
              <w:rPr>
                <w:rFonts w:eastAsia="Calibri"/>
                <w:szCs w:val="22"/>
                <w:lang w:val="hr-HR"/>
              </w:rPr>
              <w:t>.</w:t>
            </w:r>
            <w:r w:rsidRPr="00C52364">
              <w:rPr>
                <w:rFonts w:eastAsia="Calibri"/>
                <w:szCs w:val="22"/>
                <w:lang w:val="hr-HR"/>
              </w:rPr>
              <w:t xml:space="preserve"> </w:t>
            </w:r>
          </w:p>
        </w:tc>
      </w:tr>
      <w:tr w:rsidR="006C2CBF" w:rsidRPr="00C52364" w14:paraId="09936EA8" w14:textId="77777777" w:rsidTr="006C2CBF">
        <w:trPr>
          <w:trHeight w:val="158"/>
          <w:jc w:val="center"/>
        </w:trPr>
        <w:tc>
          <w:tcPr>
            <w:tcW w:w="9981" w:type="dxa"/>
            <w:gridSpan w:val="5"/>
            <w:tcBorders>
              <w:bottom w:val="single" w:sz="4" w:space="0" w:color="000000"/>
            </w:tcBorders>
          </w:tcPr>
          <w:p w14:paraId="09EDF9C3" w14:textId="12850D11" w:rsidR="006C2CBF" w:rsidRPr="00C52364" w:rsidRDefault="00D925D1" w:rsidP="003E22DB">
            <w:pPr>
              <w:rPr>
                <w:rFonts w:eastAsia="Calibri"/>
                <w:b/>
                <w:szCs w:val="22"/>
                <w:lang w:val="hr-HR"/>
              </w:rPr>
            </w:pPr>
            <w:r w:rsidRPr="00C52364">
              <w:rPr>
                <w:b/>
                <w:szCs w:val="22"/>
                <w:lang w:val="hr-HR"/>
              </w:rPr>
              <w:t>Integracija s drugim nastavnim predmetima</w:t>
            </w:r>
          </w:p>
        </w:tc>
      </w:tr>
      <w:tr w:rsidR="003E22DB" w:rsidRPr="00C52364" w14:paraId="06C96303" w14:textId="77777777" w:rsidTr="006C2CBF">
        <w:trPr>
          <w:trHeight w:val="317"/>
          <w:jc w:val="center"/>
        </w:trPr>
        <w:tc>
          <w:tcPr>
            <w:tcW w:w="9981" w:type="dxa"/>
            <w:gridSpan w:val="5"/>
          </w:tcPr>
          <w:p w14:paraId="7808DB13" w14:textId="4EEF5787" w:rsidR="003E22DB" w:rsidRPr="00C52364" w:rsidRDefault="003E22DB" w:rsidP="003E22DB">
            <w:pPr>
              <w:rPr>
                <w:rFonts w:eastAsia="Calibri"/>
                <w:szCs w:val="22"/>
                <w:lang w:val="hr-HR"/>
              </w:rPr>
            </w:pPr>
            <w:r w:rsidRPr="00C52364">
              <w:rPr>
                <w:rFonts w:eastAsia="Calibri"/>
                <w:szCs w:val="22"/>
                <w:lang w:val="hr-HR"/>
              </w:rPr>
              <w:t>Matematika i Informatika.</w:t>
            </w:r>
          </w:p>
        </w:tc>
      </w:tr>
    </w:tbl>
    <w:p w14:paraId="76E82E59" w14:textId="77777777" w:rsidR="003E22DB" w:rsidRPr="00C52364" w:rsidRDefault="003E22DB" w:rsidP="003E22DB">
      <w:pPr>
        <w:rPr>
          <w:rFonts w:eastAsia="Calibri"/>
          <w:szCs w:val="22"/>
          <w:lang w:val="hr-HR"/>
        </w:rPr>
      </w:pPr>
    </w:p>
    <w:p w14:paraId="4446F861" w14:textId="77777777" w:rsidR="003E22DB" w:rsidRPr="00C52364" w:rsidRDefault="003E22DB" w:rsidP="003E22DB">
      <w:pPr>
        <w:rPr>
          <w:rFonts w:eastAsia="Calibri"/>
          <w:szCs w:val="22"/>
          <w:lang w:val="hr-HR"/>
        </w:rPr>
      </w:pPr>
    </w:p>
    <w:p w14:paraId="71B37861" w14:textId="77777777" w:rsidR="003E22DB" w:rsidRPr="00C52364" w:rsidRDefault="003E22DB" w:rsidP="003E22DB">
      <w:pPr>
        <w:rPr>
          <w:rFonts w:eastAsia="Calibri"/>
          <w:szCs w:val="22"/>
          <w:lang w:val="hr-HR"/>
        </w:rPr>
      </w:pPr>
    </w:p>
    <w:p w14:paraId="0D1E0499" w14:textId="77777777" w:rsidR="003E22DB" w:rsidRPr="00C52364" w:rsidRDefault="003E22DB" w:rsidP="003E22DB">
      <w:pPr>
        <w:rPr>
          <w:rFonts w:eastAsia="Calibri"/>
          <w:szCs w:val="22"/>
          <w:lang w:val="hr-HR"/>
        </w:rPr>
      </w:pPr>
    </w:p>
    <w:tbl>
      <w:tblPr>
        <w:tblW w:w="99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3"/>
        <w:gridCol w:w="1788"/>
        <w:gridCol w:w="1030"/>
        <w:gridCol w:w="3439"/>
        <w:gridCol w:w="2021"/>
      </w:tblGrid>
      <w:tr w:rsidR="003E22DB" w:rsidRPr="00C52364" w14:paraId="64CF6086" w14:textId="77777777" w:rsidTr="006C2CBF">
        <w:trPr>
          <w:jc w:val="center"/>
        </w:trPr>
        <w:tc>
          <w:tcPr>
            <w:tcW w:w="3501" w:type="dxa"/>
            <w:gridSpan w:val="2"/>
            <w:tcBorders>
              <w:top w:val="single" w:sz="4" w:space="0" w:color="auto"/>
              <w:left w:val="single" w:sz="4" w:space="0" w:color="auto"/>
              <w:bottom w:val="single" w:sz="4" w:space="0" w:color="auto"/>
              <w:right w:val="single" w:sz="4" w:space="0" w:color="auto"/>
            </w:tcBorders>
          </w:tcPr>
          <w:p w14:paraId="53A30FA9" w14:textId="77777777" w:rsidR="003E22DB" w:rsidRPr="00C52364" w:rsidRDefault="003E22DB" w:rsidP="003E22DB">
            <w:pPr>
              <w:spacing w:after="120"/>
              <w:rPr>
                <w:rFonts w:eastAsia="Calibri"/>
                <w:b/>
                <w:szCs w:val="22"/>
                <w:lang w:val="hr-HR"/>
              </w:rPr>
            </w:pPr>
            <w:r w:rsidRPr="00C52364">
              <w:rPr>
                <w:rFonts w:eastAsia="Calibri"/>
                <w:b/>
                <w:szCs w:val="22"/>
                <w:lang w:val="hr-HR"/>
              </w:rPr>
              <w:t>MODUL (naziv)</w:t>
            </w:r>
          </w:p>
        </w:tc>
        <w:tc>
          <w:tcPr>
            <w:tcW w:w="6490" w:type="dxa"/>
            <w:gridSpan w:val="3"/>
            <w:tcBorders>
              <w:top w:val="single" w:sz="4" w:space="0" w:color="auto"/>
              <w:left w:val="single" w:sz="4" w:space="0" w:color="auto"/>
              <w:bottom w:val="single" w:sz="4" w:space="0" w:color="auto"/>
              <w:right w:val="single" w:sz="4" w:space="0" w:color="auto"/>
            </w:tcBorders>
          </w:tcPr>
          <w:p w14:paraId="319CBB6F" w14:textId="77777777" w:rsidR="003E22DB" w:rsidRPr="00C52364" w:rsidRDefault="003E22DB" w:rsidP="003E22DB">
            <w:pPr>
              <w:spacing w:after="120"/>
              <w:rPr>
                <w:rFonts w:eastAsia="Calibri"/>
                <w:b/>
                <w:bCs/>
                <w:szCs w:val="22"/>
                <w:lang w:val="hr-HR"/>
              </w:rPr>
            </w:pPr>
            <w:r w:rsidRPr="00C52364">
              <w:rPr>
                <w:rFonts w:eastAsia="Calibri"/>
                <w:b/>
                <w:bCs/>
                <w:szCs w:val="22"/>
                <w:lang w:val="hr-HR"/>
              </w:rPr>
              <w:t>Mehanika fluida i termodinamika</w:t>
            </w:r>
          </w:p>
        </w:tc>
      </w:tr>
      <w:tr w:rsidR="003E22DB" w:rsidRPr="00C52364" w14:paraId="513CA6A1" w14:textId="77777777" w:rsidTr="006C2CBF">
        <w:trPr>
          <w:jc w:val="center"/>
        </w:trPr>
        <w:tc>
          <w:tcPr>
            <w:tcW w:w="3501" w:type="dxa"/>
            <w:gridSpan w:val="2"/>
            <w:tcBorders>
              <w:top w:val="single" w:sz="4" w:space="0" w:color="auto"/>
              <w:left w:val="single" w:sz="4" w:space="0" w:color="auto"/>
              <w:bottom w:val="single" w:sz="4" w:space="0" w:color="auto"/>
              <w:right w:val="single" w:sz="4" w:space="0" w:color="auto"/>
            </w:tcBorders>
          </w:tcPr>
          <w:p w14:paraId="02B6CE4C" w14:textId="77777777" w:rsidR="003E22DB" w:rsidRPr="00C52364" w:rsidRDefault="003E22DB" w:rsidP="003E22DB">
            <w:pPr>
              <w:spacing w:after="120"/>
              <w:rPr>
                <w:rFonts w:eastAsia="Calibri"/>
                <w:b/>
                <w:szCs w:val="22"/>
                <w:lang w:val="hr-HR"/>
              </w:rPr>
            </w:pPr>
            <w:r w:rsidRPr="00C52364">
              <w:rPr>
                <w:rFonts w:eastAsia="Calibri"/>
                <w:b/>
                <w:szCs w:val="22"/>
                <w:lang w:val="hr-HR"/>
              </w:rPr>
              <w:t xml:space="preserve">REDNI BROJ MODULA </w:t>
            </w:r>
          </w:p>
        </w:tc>
        <w:tc>
          <w:tcPr>
            <w:tcW w:w="6490" w:type="dxa"/>
            <w:gridSpan w:val="3"/>
            <w:tcBorders>
              <w:top w:val="single" w:sz="4" w:space="0" w:color="auto"/>
              <w:left w:val="single" w:sz="4" w:space="0" w:color="auto"/>
              <w:bottom w:val="single" w:sz="4" w:space="0" w:color="auto"/>
              <w:right w:val="single" w:sz="4" w:space="0" w:color="auto"/>
            </w:tcBorders>
          </w:tcPr>
          <w:p w14:paraId="3A14F660" w14:textId="707C3EFF" w:rsidR="003E22DB" w:rsidRPr="00C52364" w:rsidRDefault="003E22DB" w:rsidP="003E22DB">
            <w:pPr>
              <w:spacing w:after="120"/>
              <w:rPr>
                <w:rFonts w:eastAsia="Calibri"/>
                <w:b/>
                <w:bCs/>
                <w:szCs w:val="22"/>
                <w:lang w:val="hr-HR"/>
              </w:rPr>
            </w:pPr>
            <w:r w:rsidRPr="00C52364">
              <w:rPr>
                <w:rFonts w:eastAsia="Calibri"/>
                <w:b/>
                <w:bCs/>
                <w:szCs w:val="22"/>
                <w:lang w:val="hr-HR"/>
              </w:rPr>
              <w:t>2</w:t>
            </w:r>
            <w:r w:rsidR="0023733B" w:rsidRPr="00C52364">
              <w:rPr>
                <w:rFonts w:eastAsia="Calibri"/>
                <w:b/>
                <w:bCs/>
                <w:szCs w:val="22"/>
                <w:lang w:val="hr-HR"/>
              </w:rPr>
              <w:t>.</w:t>
            </w:r>
          </w:p>
        </w:tc>
      </w:tr>
      <w:tr w:rsidR="006C2CBF" w:rsidRPr="00C52364" w14:paraId="5F5A5E78" w14:textId="77777777" w:rsidTr="006C2CBF">
        <w:trPr>
          <w:trHeight w:val="170"/>
          <w:jc w:val="center"/>
        </w:trPr>
        <w:tc>
          <w:tcPr>
            <w:tcW w:w="9991" w:type="dxa"/>
            <w:gridSpan w:val="5"/>
            <w:tcBorders>
              <w:top w:val="single" w:sz="4" w:space="0" w:color="auto"/>
              <w:left w:val="single" w:sz="4" w:space="0" w:color="auto"/>
              <w:bottom w:val="single" w:sz="4" w:space="0" w:color="auto"/>
              <w:right w:val="single" w:sz="4" w:space="0" w:color="auto"/>
            </w:tcBorders>
          </w:tcPr>
          <w:p w14:paraId="1ED15298" w14:textId="77777777" w:rsidR="006C2CBF" w:rsidRPr="00C52364" w:rsidRDefault="006C2CBF" w:rsidP="006C2CBF">
            <w:pPr>
              <w:rPr>
                <w:rFonts w:eastAsia="Calibri"/>
                <w:b/>
                <w:szCs w:val="22"/>
                <w:lang w:val="hr-HR"/>
              </w:rPr>
            </w:pPr>
            <w:r w:rsidRPr="00C52364">
              <w:rPr>
                <w:rFonts w:eastAsia="Calibri"/>
                <w:b/>
                <w:szCs w:val="22"/>
                <w:lang w:val="hr-HR"/>
              </w:rPr>
              <w:t xml:space="preserve">SVRHA </w:t>
            </w:r>
          </w:p>
        </w:tc>
      </w:tr>
      <w:tr w:rsidR="003E22DB" w:rsidRPr="00C52364" w14:paraId="41D83105" w14:textId="77777777" w:rsidTr="006C2CBF">
        <w:trPr>
          <w:jc w:val="center"/>
        </w:trPr>
        <w:tc>
          <w:tcPr>
            <w:tcW w:w="9991" w:type="dxa"/>
            <w:gridSpan w:val="5"/>
            <w:tcBorders>
              <w:top w:val="single" w:sz="4" w:space="0" w:color="auto"/>
            </w:tcBorders>
          </w:tcPr>
          <w:p w14:paraId="28E705D9" w14:textId="5526B36E" w:rsidR="003E22DB" w:rsidRPr="00C52364" w:rsidRDefault="003E22DB" w:rsidP="003E22DB">
            <w:pPr>
              <w:rPr>
                <w:rFonts w:eastAsia="Calibri"/>
                <w:szCs w:val="22"/>
                <w:lang w:val="hr-HR"/>
              </w:rPr>
            </w:pPr>
            <w:r w:rsidRPr="00C52364">
              <w:rPr>
                <w:rFonts w:eastAsia="Calibri"/>
                <w:szCs w:val="22"/>
                <w:lang w:val="hr-HR"/>
              </w:rPr>
              <w:t>Svrha ovog</w:t>
            </w:r>
            <w:r w:rsidR="00722BAA" w:rsidRPr="00C52364">
              <w:rPr>
                <w:rFonts w:eastAsia="Calibri"/>
                <w:szCs w:val="22"/>
                <w:lang w:val="hr-HR"/>
              </w:rPr>
              <w:t>a</w:t>
            </w:r>
            <w:r w:rsidRPr="00C52364">
              <w:rPr>
                <w:rFonts w:eastAsia="Calibri"/>
                <w:szCs w:val="22"/>
                <w:lang w:val="hr-HR"/>
              </w:rPr>
              <w:t xml:space="preserve"> modula je upoznavanje učenika s najvažnijim znanjem mehanike fluida i termodinamike, te davanje </w:t>
            </w:r>
            <w:r w:rsidR="0023733B" w:rsidRPr="00C52364">
              <w:rPr>
                <w:rFonts w:eastAsia="Calibri"/>
                <w:szCs w:val="22"/>
                <w:lang w:val="hr-HR"/>
              </w:rPr>
              <w:t>temelja</w:t>
            </w:r>
            <w:r w:rsidRPr="00C52364">
              <w:rPr>
                <w:rFonts w:eastAsia="Calibri"/>
                <w:szCs w:val="22"/>
                <w:lang w:val="hr-HR"/>
              </w:rPr>
              <w:t xml:space="preserve"> za razumijevanje bioloških funkcija organizma čovjeka. </w:t>
            </w:r>
          </w:p>
        </w:tc>
      </w:tr>
      <w:tr w:rsidR="006C2CBF" w:rsidRPr="00C52364" w14:paraId="520B68F4" w14:textId="77777777" w:rsidTr="006C2CBF">
        <w:trPr>
          <w:trHeight w:val="251"/>
          <w:jc w:val="center"/>
        </w:trPr>
        <w:tc>
          <w:tcPr>
            <w:tcW w:w="9991" w:type="dxa"/>
            <w:gridSpan w:val="5"/>
            <w:tcBorders>
              <w:top w:val="single" w:sz="4" w:space="0" w:color="auto"/>
            </w:tcBorders>
          </w:tcPr>
          <w:p w14:paraId="1DDD68D5" w14:textId="2033D68D" w:rsidR="006C2CBF" w:rsidRPr="00C52364" w:rsidRDefault="006C2CBF" w:rsidP="003E22DB">
            <w:pPr>
              <w:rPr>
                <w:rFonts w:eastAsia="Calibri"/>
                <w:b/>
                <w:szCs w:val="22"/>
                <w:lang w:val="hr-HR"/>
              </w:rPr>
            </w:pPr>
            <w:r w:rsidRPr="00C52364">
              <w:rPr>
                <w:rFonts w:eastAsia="Calibri"/>
                <w:b/>
                <w:szCs w:val="22"/>
                <w:lang w:val="hr-HR"/>
              </w:rPr>
              <w:t xml:space="preserve">POSEBNI </w:t>
            </w:r>
            <w:r w:rsidR="0023733B" w:rsidRPr="00C52364">
              <w:rPr>
                <w:rFonts w:eastAsia="Calibri"/>
                <w:b/>
                <w:szCs w:val="22"/>
                <w:lang w:val="hr-HR"/>
              </w:rPr>
              <w:t>UVJET</w:t>
            </w:r>
            <w:r w:rsidRPr="00C52364">
              <w:rPr>
                <w:rFonts w:eastAsia="Calibri"/>
                <w:b/>
                <w:szCs w:val="22"/>
                <w:lang w:val="hr-HR"/>
              </w:rPr>
              <w:t>I  / PRED</w:t>
            </w:r>
            <w:r w:rsidR="0023733B" w:rsidRPr="00C52364">
              <w:rPr>
                <w:rFonts w:eastAsia="Calibri"/>
                <w:b/>
                <w:szCs w:val="22"/>
                <w:lang w:val="hr-HR"/>
              </w:rPr>
              <w:t>UVJET</w:t>
            </w:r>
            <w:r w:rsidRPr="00C52364">
              <w:rPr>
                <w:rFonts w:eastAsia="Calibri"/>
                <w:b/>
                <w:szCs w:val="22"/>
                <w:lang w:val="hr-HR"/>
              </w:rPr>
              <w:t>I/ ZAHTJEVI</w:t>
            </w:r>
          </w:p>
        </w:tc>
      </w:tr>
      <w:tr w:rsidR="003E22DB" w:rsidRPr="00C52364" w14:paraId="3FD092C3" w14:textId="77777777" w:rsidTr="006C2CBF">
        <w:trPr>
          <w:jc w:val="center"/>
        </w:trPr>
        <w:tc>
          <w:tcPr>
            <w:tcW w:w="9991" w:type="dxa"/>
            <w:gridSpan w:val="5"/>
          </w:tcPr>
          <w:p w14:paraId="1AC62D9D" w14:textId="48BE7514" w:rsidR="003E22DB" w:rsidRPr="00C52364" w:rsidRDefault="003E22DB" w:rsidP="003E22DB">
            <w:pPr>
              <w:rPr>
                <w:rFonts w:eastAsia="Calibri"/>
                <w:szCs w:val="22"/>
                <w:lang w:val="hr-HR"/>
              </w:rPr>
            </w:pPr>
            <w:r w:rsidRPr="00C52364">
              <w:rPr>
                <w:rFonts w:eastAsia="Calibri"/>
                <w:szCs w:val="22"/>
                <w:lang w:val="hr-HR"/>
              </w:rPr>
              <w:t>Predznanje iz prethodnog</w:t>
            </w:r>
            <w:r w:rsidR="00722BAA" w:rsidRPr="00C52364">
              <w:rPr>
                <w:rFonts w:eastAsia="Calibri"/>
                <w:szCs w:val="22"/>
                <w:lang w:val="hr-HR"/>
              </w:rPr>
              <w:t>a</w:t>
            </w:r>
            <w:r w:rsidRPr="00C52364">
              <w:rPr>
                <w:rFonts w:eastAsia="Calibri"/>
                <w:szCs w:val="22"/>
                <w:lang w:val="hr-HR"/>
              </w:rPr>
              <w:t xml:space="preserve"> modula. </w:t>
            </w:r>
          </w:p>
        </w:tc>
      </w:tr>
      <w:tr w:rsidR="006C2CBF" w:rsidRPr="00C52364" w14:paraId="3C7CF2D3" w14:textId="77777777" w:rsidTr="006C2CBF">
        <w:trPr>
          <w:jc w:val="center"/>
        </w:trPr>
        <w:tc>
          <w:tcPr>
            <w:tcW w:w="9991" w:type="dxa"/>
            <w:gridSpan w:val="5"/>
          </w:tcPr>
          <w:p w14:paraId="3F9B1B8E" w14:textId="6E907C50" w:rsidR="006C2CBF" w:rsidRPr="00C52364" w:rsidRDefault="006C2CBF" w:rsidP="003E22DB">
            <w:pPr>
              <w:rPr>
                <w:rFonts w:eastAsia="Calibri"/>
                <w:b/>
                <w:szCs w:val="22"/>
                <w:lang w:val="hr-HR"/>
              </w:rPr>
            </w:pPr>
            <w:r w:rsidRPr="00C52364">
              <w:rPr>
                <w:rFonts w:eastAsia="Calibri"/>
                <w:b/>
                <w:szCs w:val="22"/>
                <w:lang w:val="hr-HR"/>
              </w:rPr>
              <w:t>CIL</w:t>
            </w:r>
            <w:r w:rsidR="002019C7" w:rsidRPr="00C52364">
              <w:rPr>
                <w:rFonts w:eastAsia="Calibri"/>
                <w:b/>
                <w:szCs w:val="22"/>
                <w:lang w:val="hr-HR"/>
              </w:rPr>
              <w:t>J</w:t>
            </w:r>
            <w:r w:rsidRPr="00C52364">
              <w:rPr>
                <w:rFonts w:eastAsia="Calibri"/>
                <w:b/>
                <w:szCs w:val="22"/>
                <w:lang w:val="hr-HR"/>
              </w:rPr>
              <w:t xml:space="preserve">EVI </w:t>
            </w:r>
          </w:p>
        </w:tc>
      </w:tr>
      <w:tr w:rsidR="003E22DB" w:rsidRPr="00C52364" w14:paraId="4174F2EC" w14:textId="77777777" w:rsidTr="006C2CBF">
        <w:trPr>
          <w:jc w:val="center"/>
        </w:trPr>
        <w:tc>
          <w:tcPr>
            <w:tcW w:w="9991" w:type="dxa"/>
            <w:gridSpan w:val="5"/>
          </w:tcPr>
          <w:p w14:paraId="207C5322" w14:textId="245ACE0C" w:rsidR="003E22DB" w:rsidRPr="00C52364" w:rsidRDefault="003E22DB" w:rsidP="003E22DB">
            <w:pPr>
              <w:rPr>
                <w:rFonts w:eastAsia="Calibri"/>
                <w:szCs w:val="22"/>
                <w:lang w:val="hr-HR"/>
              </w:rPr>
            </w:pPr>
            <w:r w:rsidRPr="00C52364">
              <w:rPr>
                <w:rFonts w:eastAsia="Calibri"/>
                <w:szCs w:val="22"/>
                <w:lang w:val="hr-HR"/>
              </w:rPr>
              <w:t xml:space="preserve">Kroz ovaj modul učenik će biti </w:t>
            </w:r>
            <w:r w:rsidR="002019C7" w:rsidRPr="00C52364">
              <w:rPr>
                <w:rFonts w:eastAsia="Calibri"/>
                <w:szCs w:val="22"/>
                <w:lang w:val="hr-HR"/>
              </w:rPr>
              <w:t>osposobljen</w:t>
            </w:r>
            <w:r w:rsidRPr="00C52364">
              <w:rPr>
                <w:rFonts w:eastAsia="Calibri"/>
                <w:szCs w:val="22"/>
                <w:lang w:val="hr-HR"/>
              </w:rPr>
              <w:t>:</w:t>
            </w:r>
          </w:p>
          <w:p w14:paraId="5C8E07F5" w14:textId="78B3D469" w:rsidR="003E22DB" w:rsidRPr="00C52364" w:rsidRDefault="003E22DB" w:rsidP="00D12708">
            <w:pPr>
              <w:pStyle w:val="ListParagraph"/>
              <w:numPr>
                <w:ilvl w:val="0"/>
                <w:numId w:val="56"/>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23733B"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pojave mehanike fluida i termodinamike</w:t>
            </w:r>
            <w:r w:rsidR="0023733B" w:rsidRPr="00C52364">
              <w:rPr>
                <w:rFonts w:ascii="Times New Roman" w:eastAsia="Calibri" w:hAnsi="Times New Roman" w:cs="Times New Roman"/>
                <w:sz w:val="22"/>
                <w:szCs w:val="22"/>
                <w:lang w:val="hr-HR"/>
              </w:rPr>
              <w:t>,</w:t>
            </w:r>
          </w:p>
          <w:p w14:paraId="4FD41C38" w14:textId="6FB45F70" w:rsidR="003E22DB" w:rsidRPr="00C52364" w:rsidRDefault="003E22DB" w:rsidP="00D12708">
            <w:pPr>
              <w:pStyle w:val="ListParagraph"/>
              <w:numPr>
                <w:ilvl w:val="0"/>
                <w:numId w:val="56"/>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rješava</w:t>
            </w:r>
            <w:r w:rsidR="0023733B"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raznovrsne zadatke mehanike fluida i termodinamike</w:t>
            </w:r>
            <w:r w:rsidR="0023733B" w:rsidRPr="00C52364">
              <w:rPr>
                <w:rFonts w:ascii="Times New Roman" w:eastAsia="Calibri" w:hAnsi="Times New Roman" w:cs="Times New Roman"/>
                <w:sz w:val="22"/>
                <w:szCs w:val="22"/>
                <w:lang w:val="hr-HR"/>
              </w:rPr>
              <w:t>,</w:t>
            </w:r>
          </w:p>
          <w:p w14:paraId="174B5E7F" w14:textId="76E49CA5" w:rsidR="003E22DB" w:rsidRPr="00C52364" w:rsidRDefault="003E22DB" w:rsidP="00D12708">
            <w:pPr>
              <w:pStyle w:val="ListParagraph"/>
              <w:numPr>
                <w:ilvl w:val="0"/>
                <w:numId w:val="56"/>
              </w:numPr>
              <w:rPr>
                <w:rFonts w:eastAsia="Calibri"/>
                <w:szCs w:val="22"/>
                <w:lang w:val="hr-HR"/>
              </w:rPr>
            </w:pPr>
            <w:r w:rsidRPr="00C52364">
              <w:rPr>
                <w:rFonts w:ascii="Times New Roman" w:eastAsia="Calibri" w:hAnsi="Times New Roman" w:cs="Times New Roman"/>
                <w:sz w:val="22"/>
                <w:szCs w:val="22"/>
                <w:lang w:val="hr-HR"/>
              </w:rPr>
              <w:t>primijeni</w:t>
            </w:r>
            <w:r w:rsidR="0023733B"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znanje mehanike i termodinamike u medicini</w:t>
            </w:r>
            <w:r w:rsidR="0023733B" w:rsidRPr="00C52364">
              <w:rPr>
                <w:rFonts w:ascii="Times New Roman" w:eastAsia="Calibri" w:hAnsi="Times New Roman" w:cs="Times New Roman"/>
                <w:sz w:val="22"/>
                <w:szCs w:val="22"/>
                <w:lang w:val="hr-HR"/>
              </w:rPr>
              <w:t>.</w:t>
            </w:r>
          </w:p>
        </w:tc>
      </w:tr>
      <w:tr w:rsidR="006C2CBF" w:rsidRPr="00C52364" w14:paraId="6BD726E2" w14:textId="77777777" w:rsidTr="006C2CBF">
        <w:trPr>
          <w:jc w:val="center"/>
        </w:trPr>
        <w:tc>
          <w:tcPr>
            <w:tcW w:w="9991" w:type="dxa"/>
            <w:gridSpan w:val="5"/>
          </w:tcPr>
          <w:p w14:paraId="3E9817D5" w14:textId="77777777" w:rsidR="006C2CBF" w:rsidRPr="00C52364" w:rsidRDefault="006C2CBF" w:rsidP="003E22DB">
            <w:pPr>
              <w:rPr>
                <w:rFonts w:eastAsia="Calibri"/>
                <w:szCs w:val="22"/>
                <w:lang w:val="hr-HR"/>
              </w:rPr>
            </w:pPr>
            <w:r w:rsidRPr="00C52364">
              <w:rPr>
                <w:rFonts w:eastAsia="Calibri"/>
                <w:b/>
                <w:szCs w:val="22"/>
                <w:lang w:val="hr-HR"/>
              </w:rPr>
              <w:t>JEDINICE</w:t>
            </w:r>
          </w:p>
        </w:tc>
      </w:tr>
      <w:tr w:rsidR="003E22DB" w:rsidRPr="00C52364" w14:paraId="0A607B24" w14:textId="77777777" w:rsidTr="006C2CBF">
        <w:trPr>
          <w:jc w:val="center"/>
        </w:trPr>
        <w:tc>
          <w:tcPr>
            <w:tcW w:w="9991" w:type="dxa"/>
            <w:gridSpan w:val="5"/>
          </w:tcPr>
          <w:p w14:paraId="37FBAA82" w14:textId="77777777" w:rsidR="003E22DB" w:rsidRPr="00C52364" w:rsidRDefault="003E22DB" w:rsidP="00D12708">
            <w:pPr>
              <w:pStyle w:val="ListParagraph"/>
              <w:numPr>
                <w:ilvl w:val="0"/>
                <w:numId w:val="63"/>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Hidrostatika i aerostatika</w:t>
            </w:r>
          </w:p>
          <w:p w14:paraId="4CC90130" w14:textId="77777777" w:rsidR="003E22DB" w:rsidRPr="00C52364" w:rsidRDefault="003E22DB" w:rsidP="00D12708">
            <w:pPr>
              <w:pStyle w:val="ListParagraph"/>
              <w:numPr>
                <w:ilvl w:val="0"/>
                <w:numId w:val="63"/>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Hidrodinamika i aerodinamika</w:t>
            </w:r>
          </w:p>
          <w:p w14:paraId="563F5E9C" w14:textId="77777777" w:rsidR="003E22DB" w:rsidRPr="00C52364" w:rsidRDefault="003E22DB" w:rsidP="00D12708">
            <w:pPr>
              <w:pStyle w:val="ListParagraph"/>
              <w:numPr>
                <w:ilvl w:val="0"/>
                <w:numId w:val="63"/>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Temperatura i mjerenje</w:t>
            </w:r>
          </w:p>
          <w:p w14:paraId="581D6E26" w14:textId="04EC420E" w:rsidR="003E22DB" w:rsidRPr="00C52364" w:rsidRDefault="00405EC5" w:rsidP="00D12708">
            <w:pPr>
              <w:pStyle w:val="ListParagraph"/>
              <w:numPr>
                <w:ilvl w:val="0"/>
                <w:numId w:val="63"/>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Specifični</w:t>
            </w:r>
            <w:r w:rsidR="003E22DB" w:rsidRPr="00C52364">
              <w:rPr>
                <w:rFonts w:ascii="Times New Roman" w:eastAsia="Calibri" w:hAnsi="Times New Roman" w:cs="Times New Roman"/>
                <w:sz w:val="22"/>
                <w:szCs w:val="22"/>
                <w:lang w:val="hr-HR"/>
              </w:rPr>
              <w:t xml:space="preserve"> topl</w:t>
            </w:r>
            <w:r w:rsidR="0023733B" w:rsidRPr="00C52364">
              <w:rPr>
                <w:rFonts w:ascii="Times New Roman" w:eastAsia="Calibri" w:hAnsi="Times New Roman" w:cs="Times New Roman"/>
                <w:sz w:val="22"/>
                <w:szCs w:val="22"/>
                <w:lang w:val="hr-HR"/>
              </w:rPr>
              <w:t>inski</w:t>
            </w:r>
            <w:r w:rsidR="003E22DB" w:rsidRPr="00C52364">
              <w:rPr>
                <w:rFonts w:ascii="Times New Roman" w:eastAsia="Calibri" w:hAnsi="Times New Roman" w:cs="Times New Roman"/>
                <w:sz w:val="22"/>
                <w:szCs w:val="22"/>
                <w:lang w:val="hr-HR"/>
              </w:rPr>
              <w:t xml:space="preserve"> kapacitet</w:t>
            </w:r>
          </w:p>
          <w:p w14:paraId="7C177BB9" w14:textId="6EF954CD" w:rsidR="006C2CBF" w:rsidRPr="00C52364" w:rsidRDefault="003E22DB" w:rsidP="00D12708">
            <w:pPr>
              <w:pStyle w:val="ListParagraph"/>
              <w:numPr>
                <w:ilvl w:val="0"/>
                <w:numId w:val="63"/>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Fazni pr</w:t>
            </w:r>
            <w:r w:rsidR="0023733B" w:rsidRPr="00C52364">
              <w:rPr>
                <w:rFonts w:ascii="Times New Roman" w:eastAsia="Calibri" w:hAnsi="Times New Roman" w:cs="Times New Roman"/>
                <w:sz w:val="22"/>
                <w:szCs w:val="22"/>
                <w:lang w:val="hr-HR"/>
              </w:rPr>
              <w:t>ije</w:t>
            </w:r>
            <w:r w:rsidRPr="00C52364">
              <w:rPr>
                <w:rFonts w:ascii="Times New Roman" w:eastAsia="Calibri" w:hAnsi="Times New Roman" w:cs="Times New Roman"/>
                <w:sz w:val="22"/>
                <w:szCs w:val="22"/>
                <w:lang w:val="hr-HR"/>
              </w:rPr>
              <w:t>lazi</w:t>
            </w:r>
          </w:p>
          <w:p w14:paraId="2BF252D5" w14:textId="7223D653" w:rsidR="003E22DB" w:rsidRPr="00C52364" w:rsidRDefault="003E22DB" w:rsidP="00D12708">
            <w:pPr>
              <w:pStyle w:val="ListParagraph"/>
              <w:numPr>
                <w:ilvl w:val="0"/>
                <w:numId w:val="63"/>
              </w:numPr>
              <w:rPr>
                <w:rFonts w:eastAsia="Calibri"/>
                <w:szCs w:val="22"/>
                <w:lang w:val="hr-HR"/>
              </w:rPr>
            </w:pPr>
            <w:r w:rsidRPr="00C52364">
              <w:rPr>
                <w:rFonts w:ascii="Times New Roman" w:eastAsia="Calibri" w:hAnsi="Times New Roman" w:cs="Times New Roman"/>
                <w:sz w:val="22"/>
                <w:szCs w:val="22"/>
                <w:lang w:val="hr-HR"/>
              </w:rPr>
              <w:t xml:space="preserve">Vlažnost </w:t>
            </w:r>
            <w:r w:rsidR="0023733B" w:rsidRPr="00C52364">
              <w:rPr>
                <w:rFonts w:ascii="Times New Roman" w:eastAsia="Calibri" w:hAnsi="Times New Roman" w:cs="Times New Roman"/>
                <w:sz w:val="22"/>
                <w:szCs w:val="22"/>
                <w:lang w:val="hr-HR"/>
              </w:rPr>
              <w:t>zrak</w:t>
            </w:r>
            <w:r w:rsidRPr="00C52364">
              <w:rPr>
                <w:rFonts w:ascii="Times New Roman" w:eastAsia="Calibri" w:hAnsi="Times New Roman" w:cs="Times New Roman"/>
                <w:sz w:val="22"/>
                <w:szCs w:val="22"/>
                <w:lang w:val="hr-HR"/>
              </w:rPr>
              <w:t>a i atmosferske padavine</w:t>
            </w:r>
          </w:p>
        </w:tc>
      </w:tr>
      <w:tr w:rsidR="003E22DB" w:rsidRPr="00C52364" w14:paraId="3137D15B" w14:textId="77777777" w:rsidTr="006C2CBF">
        <w:trPr>
          <w:jc w:val="center"/>
        </w:trPr>
        <w:tc>
          <w:tcPr>
            <w:tcW w:w="9991" w:type="dxa"/>
            <w:gridSpan w:val="5"/>
          </w:tcPr>
          <w:p w14:paraId="3260CBAD" w14:textId="63E22164" w:rsidR="003E22DB" w:rsidRPr="00C52364" w:rsidRDefault="003E22DB" w:rsidP="003E22DB">
            <w:pPr>
              <w:rPr>
                <w:rFonts w:eastAsia="Calibri"/>
                <w:b/>
                <w:szCs w:val="22"/>
                <w:lang w:val="hr-HR"/>
              </w:rPr>
            </w:pPr>
            <w:r w:rsidRPr="00C52364">
              <w:rPr>
                <w:rFonts w:eastAsia="Calibri"/>
                <w:b/>
                <w:szCs w:val="22"/>
                <w:lang w:val="hr-HR"/>
              </w:rPr>
              <w:t>ISHODI UČENJA</w:t>
            </w:r>
            <w:r w:rsidR="0023733B" w:rsidRPr="00C52364">
              <w:rPr>
                <w:rFonts w:eastAsia="Calibri"/>
                <w:b/>
                <w:szCs w:val="22"/>
                <w:lang w:val="hr-HR"/>
              </w:rPr>
              <w:t>:</w:t>
            </w:r>
          </w:p>
          <w:p w14:paraId="46727D25" w14:textId="3639CAA1" w:rsidR="003E22DB" w:rsidRPr="00C52364" w:rsidRDefault="003E22DB" w:rsidP="003E22DB">
            <w:pPr>
              <w:rPr>
                <w:rFonts w:eastAsia="Calibri"/>
                <w:szCs w:val="22"/>
                <w:lang w:val="hr-HR"/>
              </w:rPr>
            </w:pPr>
            <w:r w:rsidRPr="00C52364">
              <w:rPr>
                <w:rFonts w:eastAsia="Calibri"/>
                <w:szCs w:val="22"/>
                <w:lang w:val="hr-HR"/>
              </w:rPr>
              <w:t>Nakon uspješnog</w:t>
            </w:r>
            <w:r w:rsidR="0023733B" w:rsidRPr="00C52364">
              <w:rPr>
                <w:rFonts w:eastAsia="Calibri"/>
                <w:szCs w:val="22"/>
                <w:lang w:val="hr-HR"/>
              </w:rPr>
              <w:t>a</w:t>
            </w:r>
            <w:r w:rsidRPr="00C52364">
              <w:rPr>
                <w:rFonts w:eastAsia="Calibri"/>
                <w:szCs w:val="22"/>
                <w:lang w:val="hr-HR"/>
              </w:rPr>
              <w:t xml:space="preserve"> završetka svake jedinice, učenik će biti sposoban:</w:t>
            </w:r>
          </w:p>
        </w:tc>
      </w:tr>
      <w:tr w:rsidR="003E22DB" w:rsidRPr="00C52364" w14:paraId="7ED384D2" w14:textId="77777777" w:rsidTr="006C2CBF">
        <w:tblPrEx>
          <w:tblLook w:val="01E0" w:firstRow="1" w:lastRow="1" w:firstColumn="1" w:lastColumn="1" w:noHBand="0" w:noVBand="0"/>
        </w:tblPrEx>
        <w:trPr>
          <w:trHeight w:val="542"/>
          <w:jc w:val="center"/>
        </w:trPr>
        <w:tc>
          <w:tcPr>
            <w:tcW w:w="1713" w:type="dxa"/>
            <w:tcBorders>
              <w:top w:val="single" w:sz="4" w:space="0" w:color="auto"/>
              <w:left w:val="single" w:sz="4" w:space="0" w:color="auto"/>
              <w:bottom w:val="single" w:sz="4" w:space="0" w:color="auto"/>
              <w:right w:val="single" w:sz="4" w:space="0" w:color="auto"/>
            </w:tcBorders>
            <w:vAlign w:val="center"/>
          </w:tcPr>
          <w:p w14:paraId="45674C87" w14:textId="77777777" w:rsidR="003E22DB" w:rsidRPr="00C52364" w:rsidRDefault="003E22DB" w:rsidP="003E22DB">
            <w:pPr>
              <w:jc w:val="center"/>
              <w:rPr>
                <w:rFonts w:eastAsia="Calibri"/>
                <w:b/>
                <w:szCs w:val="22"/>
                <w:lang w:val="hr-HR"/>
              </w:rPr>
            </w:pPr>
            <w:r w:rsidRPr="00C52364">
              <w:rPr>
                <w:rFonts w:eastAsia="Calibri"/>
                <w:b/>
                <w:szCs w:val="22"/>
                <w:lang w:val="hr-HR"/>
              </w:rPr>
              <w:t>Jedinica</w:t>
            </w:r>
          </w:p>
        </w:tc>
        <w:tc>
          <w:tcPr>
            <w:tcW w:w="2818" w:type="dxa"/>
            <w:gridSpan w:val="2"/>
            <w:tcBorders>
              <w:top w:val="single" w:sz="4" w:space="0" w:color="auto"/>
              <w:left w:val="single" w:sz="4" w:space="0" w:color="auto"/>
              <w:bottom w:val="single" w:sz="4" w:space="0" w:color="auto"/>
              <w:right w:val="single" w:sz="4" w:space="0" w:color="auto"/>
            </w:tcBorders>
            <w:vAlign w:val="center"/>
          </w:tcPr>
          <w:p w14:paraId="26EFA0ED" w14:textId="77777777" w:rsidR="003E22DB" w:rsidRPr="00C52364" w:rsidRDefault="003E22DB" w:rsidP="003E22DB">
            <w:pPr>
              <w:jc w:val="center"/>
              <w:rPr>
                <w:rFonts w:eastAsia="Calibri"/>
                <w:b/>
                <w:szCs w:val="22"/>
                <w:lang w:val="hr-HR"/>
              </w:rPr>
            </w:pPr>
            <w:r w:rsidRPr="00C52364">
              <w:rPr>
                <w:rFonts w:eastAsia="Calibri"/>
                <w:b/>
                <w:szCs w:val="22"/>
                <w:lang w:val="hr-HR"/>
              </w:rPr>
              <w:t>Znanje</w:t>
            </w:r>
          </w:p>
        </w:tc>
        <w:tc>
          <w:tcPr>
            <w:tcW w:w="3439" w:type="dxa"/>
            <w:tcBorders>
              <w:top w:val="single" w:sz="4" w:space="0" w:color="auto"/>
              <w:left w:val="single" w:sz="4" w:space="0" w:color="auto"/>
              <w:bottom w:val="single" w:sz="4" w:space="0" w:color="auto"/>
              <w:right w:val="single" w:sz="4" w:space="0" w:color="auto"/>
            </w:tcBorders>
            <w:vAlign w:val="center"/>
          </w:tcPr>
          <w:p w14:paraId="51FD5B52" w14:textId="77777777" w:rsidR="003E22DB" w:rsidRPr="00C52364" w:rsidRDefault="003E22DB" w:rsidP="003E22DB">
            <w:pPr>
              <w:jc w:val="center"/>
              <w:rPr>
                <w:rFonts w:eastAsia="Calibri"/>
                <w:b/>
                <w:szCs w:val="22"/>
                <w:lang w:val="hr-HR"/>
              </w:rPr>
            </w:pPr>
            <w:r w:rsidRPr="00C52364">
              <w:rPr>
                <w:rFonts w:eastAsia="Calibri"/>
                <w:b/>
                <w:szCs w:val="22"/>
                <w:lang w:val="hr-HR"/>
              </w:rPr>
              <w:t>Vještine</w:t>
            </w:r>
          </w:p>
        </w:tc>
        <w:tc>
          <w:tcPr>
            <w:tcW w:w="2021" w:type="dxa"/>
            <w:tcBorders>
              <w:left w:val="single" w:sz="4" w:space="0" w:color="auto"/>
              <w:bottom w:val="single" w:sz="4" w:space="0" w:color="auto"/>
            </w:tcBorders>
            <w:vAlign w:val="center"/>
          </w:tcPr>
          <w:p w14:paraId="7FA52D9B" w14:textId="77777777" w:rsidR="003E22DB" w:rsidRPr="00C52364" w:rsidRDefault="003E22DB" w:rsidP="003E22DB">
            <w:pPr>
              <w:jc w:val="center"/>
              <w:rPr>
                <w:rFonts w:eastAsia="Calibri"/>
                <w:b/>
                <w:szCs w:val="22"/>
                <w:lang w:val="hr-HR"/>
              </w:rPr>
            </w:pPr>
            <w:r w:rsidRPr="00C52364">
              <w:rPr>
                <w:rFonts w:eastAsia="Calibri"/>
                <w:b/>
                <w:szCs w:val="22"/>
                <w:lang w:val="hr-HR"/>
              </w:rPr>
              <w:t>Kompetencije</w:t>
            </w:r>
          </w:p>
        </w:tc>
      </w:tr>
      <w:tr w:rsidR="003E22DB" w:rsidRPr="00C52364" w14:paraId="7DD87B78" w14:textId="77777777" w:rsidTr="006C2CBF">
        <w:tblPrEx>
          <w:tblLook w:val="01E0" w:firstRow="1" w:lastRow="1" w:firstColumn="1" w:lastColumn="1" w:noHBand="0" w:noVBand="0"/>
        </w:tblPrEx>
        <w:trPr>
          <w:jc w:val="center"/>
        </w:trPr>
        <w:tc>
          <w:tcPr>
            <w:tcW w:w="1713" w:type="dxa"/>
            <w:tcBorders>
              <w:top w:val="single" w:sz="4" w:space="0" w:color="auto"/>
              <w:left w:val="single" w:sz="4" w:space="0" w:color="auto"/>
              <w:bottom w:val="single" w:sz="4" w:space="0" w:color="auto"/>
              <w:right w:val="single" w:sz="4" w:space="0" w:color="auto"/>
            </w:tcBorders>
            <w:vAlign w:val="center"/>
          </w:tcPr>
          <w:p w14:paraId="139B73B0" w14:textId="77777777" w:rsidR="003E22DB" w:rsidRPr="00C52364" w:rsidRDefault="003E22DB" w:rsidP="003E22DB">
            <w:pPr>
              <w:rPr>
                <w:rFonts w:eastAsia="Calibri"/>
                <w:szCs w:val="22"/>
                <w:lang w:val="hr-HR"/>
              </w:rPr>
            </w:pPr>
            <w:r w:rsidRPr="00C52364">
              <w:rPr>
                <w:rFonts w:eastAsia="Calibri"/>
                <w:szCs w:val="22"/>
                <w:lang w:val="hr-HR"/>
              </w:rPr>
              <w:t>1. Hidrostatika i aerostatika</w:t>
            </w:r>
          </w:p>
        </w:tc>
        <w:tc>
          <w:tcPr>
            <w:tcW w:w="2818" w:type="dxa"/>
            <w:gridSpan w:val="2"/>
            <w:tcBorders>
              <w:top w:val="single" w:sz="4" w:space="0" w:color="auto"/>
              <w:left w:val="single" w:sz="4" w:space="0" w:color="auto"/>
              <w:bottom w:val="single" w:sz="4" w:space="0" w:color="auto"/>
              <w:right w:val="single" w:sz="4" w:space="0" w:color="auto"/>
            </w:tcBorders>
          </w:tcPr>
          <w:p w14:paraId="4DB1E31B" w14:textId="4CDFC768" w:rsidR="003E22DB" w:rsidRPr="00C52364" w:rsidRDefault="00722BAA" w:rsidP="00D12708">
            <w:pPr>
              <w:pStyle w:val="ListParagraph"/>
              <w:numPr>
                <w:ilvl w:val="0"/>
                <w:numId w:val="5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w:t>
            </w:r>
            <w:r w:rsidR="003E22DB" w:rsidRPr="00C52364">
              <w:rPr>
                <w:rFonts w:ascii="Times New Roman" w:eastAsia="Calibri" w:hAnsi="Times New Roman" w:cs="Times New Roman"/>
                <w:sz w:val="22"/>
                <w:szCs w:val="22"/>
                <w:lang w:val="hr-HR"/>
              </w:rPr>
              <w:t>pis</w:t>
            </w:r>
            <w:r w:rsidR="0023733B" w:rsidRPr="00C52364">
              <w:rPr>
                <w:rFonts w:ascii="Times New Roman" w:eastAsia="Calibri" w:hAnsi="Times New Roman" w:cs="Times New Roman"/>
                <w:sz w:val="22"/>
                <w:szCs w:val="22"/>
                <w:lang w:val="hr-HR"/>
              </w:rPr>
              <w:t>ati op</w:t>
            </w:r>
            <w:r w:rsidR="003E22DB" w:rsidRPr="00C52364">
              <w:rPr>
                <w:rFonts w:ascii="Times New Roman" w:eastAsia="Calibri" w:hAnsi="Times New Roman" w:cs="Times New Roman"/>
                <w:sz w:val="22"/>
                <w:szCs w:val="22"/>
                <w:lang w:val="hr-HR"/>
              </w:rPr>
              <w:t xml:space="preserve">će osobine </w:t>
            </w:r>
            <w:r w:rsidR="0023733B" w:rsidRPr="00C52364">
              <w:rPr>
                <w:rFonts w:ascii="Times New Roman" w:eastAsia="Calibri" w:hAnsi="Times New Roman" w:cs="Times New Roman"/>
                <w:sz w:val="22"/>
                <w:szCs w:val="22"/>
                <w:lang w:val="hr-HR"/>
              </w:rPr>
              <w:t>krutih</w:t>
            </w:r>
            <w:r w:rsidR="003E22DB" w:rsidRPr="00C52364">
              <w:rPr>
                <w:rFonts w:ascii="Times New Roman" w:eastAsia="Calibri" w:hAnsi="Times New Roman" w:cs="Times New Roman"/>
                <w:sz w:val="22"/>
                <w:szCs w:val="22"/>
                <w:lang w:val="hr-HR"/>
              </w:rPr>
              <w:t xml:space="preserve"> tijela, tekućina i plinova</w:t>
            </w:r>
            <w:r w:rsidR="0023733B" w:rsidRPr="00C52364">
              <w:rPr>
                <w:rFonts w:ascii="Times New Roman" w:eastAsia="Calibri" w:hAnsi="Times New Roman" w:cs="Times New Roman"/>
                <w:sz w:val="22"/>
                <w:szCs w:val="22"/>
                <w:lang w:val="hr-HR"/>
              </w:rPr>
              <w:t>,</w:t>
            </w:r>
          </w:p>
          <w:p w14:paraId="3C62572E" w14:textId="6E5B4BE7" w:rsidR="003E22DB" w:rsidRPr="00C52364" w:rsidRDefault="003E22DB" w:rsidP="00D12708">
            <w:pPr>
              <w:pStyle w:val="ListParagraph"/>
              <w:numPr>
                <w:ilvl w:val="0"/>
                <w:numId w:val="5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23733B"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w:t>
            </w:r>
            <w:r w:rsidR="0023733B" w:rsidRPr="00C52364">
              <w:rPr>
                <w:rFonts w:ascii="Times New Roman" w:eastAsia="Calibri" w:hAnsi="Times New Roman" w:cs="Times New Roman"/>
                <w:sz w:val="22"/>
                <w:szCs w:val="22"/>
                <w:lang w:val="hr-HR"/>
              </w:rPr>
              <w:t>tlak</w:t>
            </w:r>
            <w:r w:rsidRPr="00C52364">
              <w:rPr>
                <w:rFonts w:ascii="Times New Roman" w:eastAsia="Calibri" w:hAnsi="Times New Roman" w:cs="Times New Roman"/>
                <w:sz w:val="22"/>
                <w:szCs w:val="22"/>
                <w:lang w:val="hr-HR"/>
              </w:rPr>
              <w:t xml:space="preserve"> i Pascalov zakon</w:t>
            </w:r>
            <w:r w:rsidR="0023733B" w:rsidRPr="00C52364">
              <w:rPr>
                <w:rFonts w:ascii="Times New Roman" w:eastAsia="Calibri" w:hAnsi="Times New Roman" w:cs="Times New Roman"/>
                <w:sz w:val="22"/>
                <w:szCs w:val="22"/>
                <w:lang w:val="hr-HR"/>
              </w:rPr>
              <w:t>,</w:t>
            </w:r>
          </w:p>
          <w:p w14:paraId="23B7476B" w14:textId="72DCD133" w:rsidR="003E22DB" w:rsidRPr="00C52364" w:rsidRDefault="003E22DB" w:rsidP="00D12708">
            <w:pPr>
              <w:pStyle w:val="ListParagraph"/>
              <w:numPr>
                <w:ilvl w:val="0"/>
                <w:numId w:val="5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predstavi</w:t>
            </w:r>
            <w:r w:rsidR="0023733B"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rad manometra</w:t>
            </w:r>
            <w:r w:rsidR="0023733B" w:rsidRPr="00C52364">
              <w:rPr>
                <w:rFonts w:ascii="Times New Roman" w:eastAsia="Calibri" w:hAnsi="Times New Roman" w:cs="Times New Roman"/>
                <w:sz w:val="22"/>
                <w:szCs w:val="22"/>
                <w:lang w:val="hr-HR"/>
              </w:rPr>
              <w:t>,</w:t>
            </w:r>
          </w:p>
          <w:p w14:paraId="493BA731" w14:textId="6C89B961" w:rsidR="003E22DB" w:rsidRPr="00C52364" w:rsidRDefault="003E22DB" w:rsidP="00D12708">
            <w:pPr>
              <w:pStyle w:val="ListParagraph"/>
              <w:numPr>
                <w:ilvl w:val="0"/>
                <w:numId w:val="5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23733B"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silu potiska</w:t>
            </w:r>
            <w:r w:rsidR="00405EC5" w:rsidRPr="00C52364">
              <w:rPr>
                <w:rFonts w:ascii="Times New Roman" w:eastAsia="Calibri" w:hAnsi="Times New Roman" w:cs="Times New Roman"/>
                <w:sz w:val="22"/>
                <w:szCs w:val="22"/>
                <w:lang w:val="hr-HR"/>
              </w:rPr>
              <w:t>;</w:t>
            </w:r>
          </w:p>
        </w:tc>
        <w:tc>
          <w:tcPr>
            <w:tcW w:w="3439" w:type="dxa"/>
            <w:tcBorders>
              <w:top w:val="single" w:sz="4" w:space="0" w:color="auto"/>
              <w:left w:val="single" w:sz="4" w:space="0" w:color="auto"/>
              <w:bottom w:val="single" w:sz="4" w:space="0" w:color="auto"/>
              <w:right w:val="single" w:sz="4" w:space="0" w:color="auto"/>
            </w:tcBorders>
            <w:vAlign w:val="center"/>
          </w:tcPr>
          <w:p w14:paraId="1089DC0B" w14:textId="38D45C39"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riješi</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kvantitativne i kvalitativne fizikalne zadatke</w:t>
            </w:r>
            <w:r w:rsidR="007635AF" w:rsidRPr="00C52364">
              <w:rPr>
                <w:rFonts w:ascii="Times New Roman" w:eastAsia="Calibri" w:hAnsi="Times New Roman" w:cs="Times New Roman"/>
                <w:sz w:val="22"/>
                <w:szCs w:val="22"/>
                <w:lang w:val="hr-HR"/>
              </w:rPr>
              <w:t>,</w:t>
            </w:r>
          </w:p>
          <w:p w14:paraId="13CB524A" w14:textId="41BFD117"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primijeni</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u praksi rad manometra mjereći krvni </w:t>
            </w:r>
            <w:r w:rsidR="007635AF" w:rsidRPr="00C52364">
              <w:rPr>
                <w:rFonts w:ascii="Times New Roman" w:eastAsia="Calibri" w:hAnsi="Times New Roman" w:cs="Times New Roman"/>
                <w:sz w:val="22"/>
                <w:szCs w:val="22"/>
                <w:lang w:val="hr-HR"/>
              </w:rPr>
              <w:t>tlak</w:t>
            </w:r>
            <w:r w:rsidRPr="00C52364">
              <w:rPr>
                <w:rFonts w:ascii="Times New Roman" w:eastAsia="Calibri" w:hAnsi="Times New Roman" w:cs="Times New Roman"/>
                <w:sz w:val="22"/>
                <w:szCs w:val="22"/>
                <w:lang w:val="hr-HR"/>
              </w:rPr>
              <w:t xml:space="preserve"> čovjeka</w:t>
            </w:r>
            <w:r w:rsidR="007635AF" w:rsidRPr="00C52364">
              <w:rPr>
                <w:rFonts w:ascii="Times New Roman" w:eastAsia="Calibri" w:hAnsi="Times New Roman" w:cs="Times New Roman"/>
                <w:sz w:val="22"/>
                <w:szCs w:val="22"/>
                <w:lang w:val="hr-HR"/>
              </w:rPr>
              <w:t>;</w:t>
            </w:r>
          </w:p>
        </w:tc>
        <w:tc>
          <w:tcPr>
            <w:tcW w:w="2021" w:type="dxa"/>
            <w:vMerge w:val="restart"/>
            <w:tcBorders>
              <w:top w:val="single" w:sz="4" w:space="0" w:color="auto"/>
              <w:left w:val="single" w:sz="4" w:space="0" w:color="auto"/>
              <w:right w:val="single" w:sz="4" w:space="0" w:color="auto"/>
            </w:tcBorders>
            <w:vAlign w:val="center"/>
          </w:tcPr>
          <w:p w14:paraId="7A208E83" w14:textId="5E4ADD4D"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pokaz</w:t>
            </w:r>
            <w:r w:rsidR="007635AF"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w:t>
            </w:r>
            <w:r w:rsidR="002019C7" w:rsidRPr="00C52364">
              <w:rPr>
                <w:rFonts w:ascii="Times New Roman" w:eastAsia="Calibri" w:hAnsi="Times New Roman" w:cs="Times New Roman"/>
                <w:sz w:val="22"/>
                <w:szCs w:val="22"/>
                <w:lang w:val="hr-HR"/>
              </w:rPr>
              <w:t>volju</w:t>
            </w:r>
            <w:r w:rsidRPr="00C52364">
              <w:rPr>
                <w:rFonts w:ascii="Times New Roman" w:eastAsia="Calibri" w:hAnsi="Times New Roman" w:cs="Times New Roman"/>
                <w:sz w:val="22"/>
                <w:szCs w:val="22"/>
                <w:lang w:val="hr-HR"/>
              </w:rPr>
              <w:t xml:space="preserve"> za primjenu znanja hidrostatike i aerostatike</w:t>
            </w:r>
            <w:r w:rsidR="007635AF" w:rsidRPr="00C52364">
              <w:rPr>
                <w:rFonts w:ascii="Times New Roman" w:eastAsia="Calibri" w:hAnsi="Times New Roman" w:cs="Times New Roman"/>
                <w:sz w:val="22"/>
                <w:szCs w:val="22"/>
                <w:lang w:val="hr-HR"/>
              </w:rPr>
              <w:t>,</w:t>
            </w:r>
          </w:p>
          <w:p w14:paraId="4E08292E" w14:textId="432053EF"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ima</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w:t>
            </w:r>
            <w:r w:rsidR="002019C7" w:rsidRPr="00C52364">
              <w:rPr>
                <w:rFonts w:ascii="Times New Roman" w:eastAsia="Calibri" w:hAnsi="Times New Roman" w:cs="Times New Roman"/>
                <w:sz w:val="22"/>
                <w:szCs w:val="22"/>
                <w:lang w:val="hr-HR"/>
              </w:rPr>
              <w:t>volju</w:t>
            </w:r>
            <w:r w:rsidRPr="00C52364">
              <w:rPr>
                <w:rFonts w:ascii="Times New Roman" w:eastAsia="Calibri" w:hAnsi="Times New Roman" w:cs="Times New Roman"/>
                <w:sz w:val="22"/>
                <w:szCs w:val="22"/>
                <w:lang w:val="hr-HR"/>
              </w:rPr>
              <w:t xml:space="preserve"> </w:t>
            </w:r>
            <w:r w:rsidR="007635AF" w:rsidRPr="00C52364">
              <w:rPr>
                <w:rFonts w:ascii="Times New Roman" w:eastAsia="Calibri" w:hAnsi="Times New Roman" w:cs="Times New Roman"/>
                <w:sz w:val="22"/>
                <w:szCs w:val="22"/>
                <w:lang w:val="hr-HR"/>
              </w:rPr>
              <w:t>za</w:t>
            </w:r>
            <w:r w:rsidRPr="00C52364">
              <w:rPr>
                <w:rFonts w:ascii="Times New Roman" w:eastAsia="Calibri" w:hAnsi="Times New Roman" w:cs="Times New Roman"/>
                <w:sz w:val="22"/>
                <w:szCs w:val="22"/>
                <w:lang w:val="hr-HR"/>
              </w:rPr>
              <w:t xml:space="preserve"> dopun</w:t>
            </w:r>
            <w:r w:rsidR="007635AF" w:rsidRPr="00C52364">
              <w:rPr>
                <w:rFonts w:ascii="Times New Roman" w:eastAsia="Calibri" w:hAnsi="Times New Roman" w:cs="Times New Roman"/>
                <w:sz w:val="22"/>
                <w:szCs w:val="22"/>
                <w:lang w:val="hr-HR"/>
              </w:rPr>
              <w:t>om</w:t>
            </w:r>
            <w:r w:rsidRPr="00C52364">
              <w:rPr>
                <w:rFonts w:ascii="Times New Roman" w:eastAsia="Calibri" w:hAnsi="Times New Roman" w:cs="Times New Roman"/>
                <w:sz w:val="22"/>
                <w:szCs w:val="22"/>
                <w:lang w:val="hr-HR"/>
              </w:rPr>
              <w:t xml:space="preserve"> svo</w:t>
            </w:r>
            <w:r w:rsidR="007635AF" w:rsidRPr="00C52364">
              <w:rPr>
                <w:rFonts w:ascii="Times New Roman" w:eastAsia="Calibri" w:hAnsi="Times New Roman" w:cs="Times New Roman"/>
                <w:sz w:val="22"/>
                <w:szCs w:val="22"/>
                <w:lang w:val="hr-HR"/>
              </w:rPr>
              <w:t>ga</w:t>
            </w:r>
            <w:r w:rsidRPr="00C52364">
              <w:rPr>
                <w:rFonts w:ascii="Times New Roman" w:eastAsia="Calibri" w:hAnsi="Times New Roman" w:cs="Times New Roman"/>
                <w:sz w:val="22"/>
                <w:szCs w:val="22"/>
                <w:lang w:val="hr-HR"/>
              </w:rPr>
              <w:t xml:space="preserve"> znanje povezujući </w:t>
            </w:r>
            <w:r w:rsidR="007635AF" w:rsidRPr="00C52364">
              <w:rPr>
                <w:rFonts w:ascii="Times New Roman" w:eastAsia="Calibri" w:hAnsi="Times New Roman" w:cs="Times New Roman"/>
                <w:sz w:val="22"/>
                <w:szCs w:val="22"/>
                <w:lang w:val="hr-HR"/>
              </w:rPr>
              <w:t>gibanje</w:t>
            </w:r>
            <w:r w:rsidRPr="00C52364">
              <w:rPr>
                <w:rFonts w:ascii="Times New Roman" w:eastAsia="Calibri" w:hAnsi="Times New Roman" w:cs="Times New Roman"/>
                <w:sz w:val="22"/>
                <w:szCs w:val="22"/>
                <w:lang w:val="hr-HR"/>
              </w:rPr>
              <w:t xml:space="preserve"> fluida s krvotokom čovjeka</w:t>
            </w:r>
            <w:r w:rsidR="007635AF" w:rsidRPr="00C52364">
              <w:rPr>
                <w:rFonts w:ascii="Times New Roman" w:eastAsia="Calibri" w:hAnsi="Times New Roman" w:cs="Times New Roman"/>
                <w:sz w:val="22"/>
                <w:szCs w:val="22"/>
                <w:lang w:val="hr-HR"/>
              </w:rPr>
              <w:t>,</w:t>
            </w:r>
          </w:p>
          <w:p w14:paraId="2A20B1A3" w14:textId="110B18CE"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w:t>
            </w:r>
            <w:r w:rsidR="007635AF" w:rsidRPr="00C52364">
              <w:rPr>
                <w:rFonts w:ascii="Times New Roman" w:eastAsia="Calibri" w:hAnsi="Times New Roman" w:cs="Times New Roman"/>
                <w:sz w:val="22"/>
                <w:szCs w:val="22"/>
                <w:lang w:val="hr-HR"/>
              </w:rPr>
              <w:t>zati</w:t>
            </w:r>
            <w:r w:rsidRPr="00C52364">
              <w:rPr>
                <w:rFonts w:ascii="Times New Roman" w:eastAsia="Calibri" w:hAnsi="Times New Roman" w:cs="Times New Roman"/>
                <w:sz w:val="22"/>
                <w:szCs w:val="22"/>
                <w:lang w:val="hr-HR"/>
              </w:rPr>
              <w:t xml:space="preserve"> profesionalnu odgovornost</w:t>
            </w:r>
            <w:r w:rsidR="007635AF" w:rsidRPr="00C52364">
              <w:rPr>
                <w:rFonts w:ascii="Times New Roman" w:eastAsia="Calibri" w:hAnsi="Times New Roman" w:cs="Times New Roman"/>
                <w:sz w:val="22"/>
                <w:szCs w:val="22"/>
                <w:lang w:val="hr-HR"/>
              </w:rPr>
              <w:t>,</w:t>
            </w:r>
          </w:p>
          <w:p w14:paraId="434B9195" w14:textId="3156D3D9"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lastRenderedPageBreak/>
              <w:t>ima</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w:t>
            </w:r>
            <w:r w:rsidR="002019C7" w:rsidRPr="00C52364">
              <w:rPr>
                <w:rFonts w:ascii="Times New Roman" w:eastAsia="Calibri" w:hAnsi="Times New Roman" w:cs="Times New Roman"/>
                <w:sz w:val="22"/>
                <w:szCs w:val="22"/>
                <w:lang w:val="hr-HR"/>
              </w:rPr>
              <w:t>volju</w:t>
            </w:r>
            <w:r w:rsidR="007635AF" w:rsidRPr="00C52364">
              <w:rPr>
                <w:rFonts w:ascii="Times New Roman" w:eastAsia="Calibri" w:hAnsi="Times New Roman" w:cs="Times New Roman"/>
                <w:sz w:val="22"/>
                <w:szCs w:val="22"/>
                <w:lang w:val="hr-HR"/>
              </w:rPr>
              <w:t xml:space="preserve"> za</w:t>
            </w:r>
            <w:r w:rsidRPr="00C52364">
              <w:rPr>
                <w:rFonts w:ascii="Times New Roman" w:eastAsia="Calibri" w:hAnsi="Times New Roman" w:cs="Times New Roman"/>
                <w:sz w:val="22"/>
                <w:szCs w:val="22"/>
                <w:lang w:val="hr-HR"/>
              </w:rPr>
              <w:t xml:space="preserve"> dopu</w:t>
            </w:r>
            <w:r w:rsidR="007635AF" w:rsidRPr="00C52364">
              <w:rPr>
                <w:rFonts w:ascii="Times New Roman" w:eastAsia="Calibri" w:hAnsi="Times New Roman" w:cs="Times New Roman"/>
                <w:sz w:val="22"/>
                <w:szCs w:val="22"/>
                <w:lang w:val="hr-HR"/>
              </w:rPr>
              <w:t>nom</w:t>
            </w:r>
            <w:r w:rsidRPr="00C52364">
              <w:rPr>
                <w:rFonts w:ascii="Times New Roman" w:eastAsia="Calibri" w:hAnsi="Times New Roman" w:cs="Times New Roman"/>
                <w:sz w:val="22"/>
                <w:szCs w:val="22"/>
                <w:lang w:val="hr-HR"/>
              </w:rPr>
              <w:t xml:space="preserve"> svo</w:t>
            </w:r>
            <w:r w:rsidR="007635AF" w:rsidRPr="00C52364">
              <w:rPr>
                <w:rFonts w:ascii="Times New Roman" w:eastAsia="Calibri" w:hAnsi="Times New Roman" w:cs="Times New Roman"/>
                <w:sz w:val="22"/>
                <w:szCs w:val="22"/>
                <w:lang w:val="hr-HR"/>
              </w:rPr>
              <w:t>ga</w:t>
            </w:r>
            <w:r w:rsidRPr="00C52364">
              <w:rPr>
                <w:rFonts w:ascii="Times New Roman" w:eastAsia="Calibri" w:hAnsi="Times New Roman" w:cs="Times New Roman"/>
                <w:sz w:val="22"/>
                <w:szCs w:val="22"/>
                <w:lang w:val="hr-HR"/>
              </w:rPr>
              <w:t xml:space="preserve"> znanj</w:t>
            </w:r>
            <w:r w:rsidR="007635AF" w:rsidRPr="00C52364">
              <w:rPr>
                <w:rFonts w:ascii="Times New Roman" w:eastAsia="Calibri" w:hAnsi="Times New Roman" w:cs="Times New Roman"/>
                <w:sz w:val="22"/>
                <w:szCs w:val="22"/>
                <w:lang w:val="hr-HR"/>
              </w:rPr>
              <w:t xml:space="preserve">a iz </w:t>
            </w:r>
            <w:r w:rsidRPr="00C52364">
              <w:rPr>
                <w:rFonts w:ascii="Times New Roman" w:eastAsia="Calibri" w:hAnsi="Times New Roman" w:cs="Times New Roman"/>
                <w:sz w:val="22"/>
                <w:szCs w:val="22"/>
                <w:lang w:val="hr-HR"/>
              </w:rPr>
              <w:t>termodinamike</w:t>
            </w:r>
            <w:r w:rsidR="007635AF" w:rsidRPr="00C52364">
              <w:rPr>
                <w:rFonts w:ascii="Times New Roman" w:eastAsia="Calibri" w:hAnsi="Times New Roman" w:cs="Times New Roman"/>
                <w:sz w:val="22"/>
                <w:szCs w:val="22"/>
                <w:lang w:val="hr-HR"/>
              </w:rPr>
              <w:t>,</w:t>
            </w:r>
          </w:p>
          <w:p w14:paraId="451CD307" w14:textId="478BFA19" w:rsidR="003E22DB" w:rsidRPr="00C52364" w:rsidRDefault="003E22DB" w:rsidP="00D12708">
            <w:pPr>
              <w:pStyle w:val="ListParagraph"/>
              <w:numPr>
                <w:ilvl w:val="0"/>
                <w:numId w:val="57"/>
              </w:numPr>
              <w:ind w:left="170" w:hanging="170"/>
              <w:rPr>
                <w:rFonts w:eastAsia="Calibri"/>
                <w:szCs w:val="22"/>
                <w:lang w:val="hr-HR"/>
              </w:rPr>
            </w:pPr>
            <w:r w:rsidRPr="00C52364">
              <w:rPr>
                <w:rFonts w:ascii="Times New Roman" w:eastAsia="Calibri" w:hAnsi="Times New Roman" w:cs="Times New Roman"/>
                <w:sz w:val="22"/>
                <w:szCs w:val="22"/>
                <w:lang w:val="hr-HR"/>
              </w:rPr>
              <w:t>demonstrira</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ekološku osviješ</w:t>
            </w:r>
            <w:r w:rsidR="007635AF" w:rsidRPr="00C52364">
              <w:rPr>
                <w:rFonts w:ascii="Times New Roman" w:eastAsia="Calibri" w:hAnsi="Times New Roman" w:cs="Times New Roman"/>
                <w:sz w:val="22"/>
                <w:szCs w:val="22"/>
                <w:lang w:val="hr-HR"/>
              </w:rPr>
              <w:t>t</w:t>
            </w:r>
            <w:r w:rsidRPr="00C52364">
              <w:rPr>
                <w:rFonts w:ascii="Times New Roman" w:eastAsia="Calibri" w:hAnsi="Times New Roman" w:cs="Times New Roman"/>
                <w:sz w:val="22"/>
                <w:szCs w:val="22"/>
                <w:lang w:val="hr-HR"/>
              </w:rPr>
              <w:t>enost o očuvanju atmosfere</w:t>
            </w:r>
            <w:r w:rsidR="007635AF" w:rsidRPr="00C52364">
              <w:rPr>
                <w:rFonts w:ascii="Times New Roman" w:eastAsia="Calibri" w:hAnsi="Times New Roman" w:cs="Times New Roman"/>
                <w:sz w:val="22"/>
                <w:szCs w:val="22"/>
                <w:lang w:val="hr-HR"/>
              </w:rPr>
              <w:t>.</w:t>
            </w:r>
          </w:p>
        </w:tc>
      </w:tr>
      <w:tr w:rsidR="003E22DB" w:rsidRPr="00C52364" w14:paraId="2205FE4E" w14:textId="77777777" w:rsidTr="006C2CBF">
        <w:tblPrEx>
          <w:tblLook w:val="01E0" w:firstRow="1" w:lastRow="1" w:firstColumn="1" w:lastColumn="1" w:noHBand="0" w:noVBand="0"/>
        </w:tblPrEx>
        <w:trPr>
          <w:jc w:val="center"/>
        </w:trPr>
        <w:tc>
          <w:tcPr>
            <w:tcW w:w="1713" w:type="dxa"/>
            <w:tcBorders>
              <w:top w:val="single" w:sz="4" w:space="0" w:color="auto"/>
            </w:tcBorders>
            <w:vAlign w:val="center"/>
          </w:tcPr>
          <w:p w14:paraId="7505B92E" w14:textId="77777777" w:rsidR="003E22DB" w:rsidRPr="00C52364" w:rsidRDefault="003E22DB" w:rsidP="003E22DB">
            <w:pPr>
              <w:rPr>
                <w:rFonts w:eastAsia="Calibri"/>
                <w:szCs w:val="22"/>
                <w:lang w:val="hr-HR"/>
              </w:rPr>
            </w:pPr>
            <w:r w:rsidRPr="00C52364">
              <w:rPr>
                <w:rFonts w:eastAsia="Calibri"/>
                <w:szCs w:val="22"/>
                <w:lang w:val="hr-HR"/>
              </w:rPr>
              <w:t>2.Hidrodinamika i aerodinamika</w:t>
            </w:r>
          </w:p>
        </w:tc>
        <w:tc>
          <w:tcPr>
            <w:tcW w:w="2818" w:type="dxa"/>
            <w:gridSpan w:val="2"/>
            <w:tcBorders>
              <w:top w:val="single" w:sz="4" w:space="0" w:color="auto"/>
            </w:tcBorders>
          </w:tcPr>
          <w:p w14:paraId="779E0D06" w14:textId="720F138A" w:rsidR="003E22DB" w:rsidRPr="00C52364" w:rsidRDefault="003E22DB" w:rsidP="00D12708">
            <w:pPr>
              <w:pStyle w:val="ListParagraph"/>
              <w:numPr>
                <w:ilvl w:val="0"/>
                <w:numId w:val="5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opis</w:t>
            </w:r>
            <w:r w:rsidR="00405EC5"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razliku između idealnih i realnih fluida</w:t>
            </w:r>
            <w:r w:rsidR="00405EC5" w:rsidRPr="00C52364">
              <w:rPr>
                <w:rFonts w:ascii="Times New Roman" w:eastAsia="Calibri" w:hAnsi="Times New Roman" w:cs="Times New Roman"/>
                <w:sz w:val="22"/>
                <w:szCs w:val="22"/>
                <w:lang w:val="hr-HR"/>
              </w:rPr>
              <w:t>,</w:t>
            </w:r>
          </w:p>
          <w:p w14:paraId="05668E01" w14:textId="7BBA6ED8" w:rsidR="003E22DB" w:rsidRPr="00C52364" w:rsidRDefault="003E22DB" w:rsidP="00D12708">
            <w:pPr>
              <w:pStyle w:val="ListParagraph"/>
              <w:numPr>
                <w:ilvl w:val="0"/>
                <w:numId w:val="5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definira</w:t>
            </w:r>
            <w:r w:rsidR="00405EC5"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zapreminski protok</w:t>
            </w:r>
            <w:r w:rsidR="00405EC5" w:rsidRPr="00C52364">
              <w:rPr>
                <w:rFonts w:ascii="Times New Roman" w:eastAsia="Calibri" w:hAnsi="Times New Roman" w:cs="Times New Roman"/>
                <w:sz w:val="22"/>
                <w:szCs w:val="22"/>
                <w:lang w:val="hr-HR"/>
              </w:rPr>
              <w:t>,</w:t>
            </w:r>
          </w:p>
          <w:p w14:paraId="4A62625A" w14:textId="1511F37A" w:rsidR="003E22DB" w:rsidRPr="00C52364" w:rsidRDefault="003E22DB" w:rsidP="00D12708">
            <w:pPr>
              <w:pStyle w:val="ListParagraph"/>
              <w:numPr>
                <w:ilvl w:val="0"/>
                <w:numId w:val="5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 jedn</w:t>
            </w:r>
            <w:r w:rsidR="00405EC5" w:rsidRPr="00C52364">
              <w:rPr>
                <w:rFonts w:ascii="Times New Roman" w:eastAsia="Calibri" w:hAnsi="Times New Roman" w:cs="Times New Roman"/>
                <w:sz w:val="22"/>
                <w:szCs w:val="22"/>
                <w:lang w:val="hr-HR"/>
              </w:rPr>
              <w:t>adžbu</w:t>
            </w:r>
            <w:r w:rsidRPr="00C52364">
              <w:rPr>
                <w:rFonts w:ascii="Times New Roman" w:eastAsia="Calibri" w:hAnsi="Times New Roman" w:cs="Times New Roman"/>
                <w:sz w:val="22"/>
                <w:szCs w:val="22"/>
                <w:lang w:val="hr-HR"/>
              </w:rPr>
              <w:t xml:space="preserve"> kontinuiteta i Bernou</w:t>
            </w:r>
            <w:r w:rsidR="00405EC5" w:rsidRPr="00C52364">
              <w:rPr>
                <w:rFonts w:ascii="Times New Roman" w:eastAsia="Calibri" w:hAnsi="Times New Roman" w:cs="Times New Roman"/>
                <w:sz w:val="22"/>
                <w:szCs w:val="22"/>
                <w:lang w:val="hr-HR"/>
              </w:rPr>
              <w:t>l</w:t>
            </w:r>
            <w:r w:rsidRPr="00C52364">
              <w:rPr>
                <w:rFonts w:ascii="Times New Roman" w:eastAsia="Calibri" w:hAnsi="Times New Roman" w:cs="Times New Roman"/>
                <w:sz w:val="22"/>
                <w:szCs w:val="22"/>
                <w:lang w:val="hr-HR"/>
              </w:rPr>
              <w:t>lijevu jed</w:t>
            </w:r>
            <w:r w:rsidR="00405EC5" w:rsidRPr="00C52364">
              <w:rPr>
                <w:rFonts w:ascii="Times New Roman" w:eastAsia="Calibri" w:hAnsi="Times New Roman" w:cs="Times New Roman"/>
                <w:sz w:val="22"/>
                <w:szCs w:val="22"/>
                <w:lang w:val="hr-HR"/>
              </w:rPr>
              <w:t xml:space="preserve">nadžbu; </w:t>
            </w:r>
          </w:p>
        </w:tc>
        <w:tc>
          <w:tcPr>
            <w:tcW w:w="3439" w:type="dxa"/>
            <w:tcBorders>
              <w:top w:val="single" w:sz="4" w:space="0" w:color="auto"/>
              <w:right w:val="single" w:sz="4" w:space="0" w:color="auto"/>
            </w:tcBorders>
            <w:vAlign w:val="center"/>
          </w:tcPr>
          <w:p w14:paraId="3B63F40E" w14:textId="6C337F4B"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riješi</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kvantitativne i kvalitativne zadatke </w:t>
            </w:r>
            <w:r w:rsidR="002019C7" w:rsidRPr="00C52364">
              <w:rPr>
                <w:rFonts w:ascii="Times New Roman" w:eastAsia="Calibri" w:hAnsi="Times New Roman" w:cs="Times New Roman"/>
                <w:sz w:val="22"/>
                <w:szCs w:val="22"/>
                <w:lang w:val="hr-HR"/>
              </w:rPr>
              <w:t>primjenjive</w:t>
            </w:r>
            <w:r w:rsidRPr="00C52364">
              <w:rPr>
                <w:rFonts w:ascii="Times New Roman" w:eastAsia="Calibri" w:hAnsi="Times New Roman" w:cs="Times New Roman"/>
                <w:sz w:val="22"/>
                <w:szCs w:val="22"/>
                <w:lang w:val="hr-HR"/>
              </w:rPr>
              <w:t xml:space="preserve"> u struci</w:t>
            </w:r>
            <w:r w:rsidR="007635AF" w:rsidRPr="00C52364">
              <w:rPr>
                <w:rFonts w:ascii="Times New Roman" w:eastAsia="Calibri" w:hAnsi="Times New Roman" w:cs="Times New Roman"/>
                <w:sz w:val="22"/>
                <w:szCs w:val="22"/>
                <w:lang w:val="hr-HR"/>
              </w:rPr>
              <w:t>;</w:t>
            </w:r>
          </w:p>
        </w:tc>
        <w:tc>
          <w:tcPr>
            <w:tcW w:w="2021" w:type="dxa"/>
            <w:vMerge/>
            <w:tcBorders>
              <w:left w:val="single" w:sz="4" w:space="0" w:color="auto"/>
              <w:right w:val="single" w:sz="4" w:space="0" w:color="auto"/>
            </w:tcBorders>
          </w:tcPr>
          <w:p w14:paraId="0496A35E" w14:textId="77777777" w:rsidR="003E22DB" w:rsidRPr="00C52364" w:rsidRDefault="003E22DB" w:rsidP="003E22DB">
            <w:pPr>
              <w:rPr>
                <w:rFonts w:eastAsia="Calibri"/>
                <w:szCs w:val="22"/>
                <w:lang w:val="hr-HR"/>
              </w:rPr>
            </w:pPr>
          </w:p>
        </w:tc>
      </w:tr>
      <w:tr w:rsidR="003E22DB" w:rsidRPr="00C52364" w14:paraId="22ADE011" w14:textId="77777777" w:rsidTr="006C2CBF">
        <w:tblPrEx>
          <w:tblLook w:val="01E0" w:firstRow="1" w:lastRow="1" w:firstColumn="1" w:lastColumn="1" w:noHBand="0" w:noVBand="0"/>
        </w:tblPrEx>
        <w:trPr>
          <w:jc w:val="center"/>
        </w:trPr>
        <w:tc>
          <w:tcPr>
            <w:tcW w:w="1713" w:type="dxa"/>
            <w:vAlign w:val="center"/>
          </w:tcPr>
          <w:p w14:paraId="5AF9AFCE" w14:textId="77777777" w:rsidR="003E22DB" w:rsidRPr="00C52364" w:rsidRDefault="003E22DB" w:rsidP="003E22DB">
            <w:pPr>
              <w:rPr>
                <w:rFonts w:eastAsia="Calibri"/>
                <w:szCs w:val="22"/>
                <w:lang w:val="hr-HR"/>
              </w:rPr>
            </w:pPr>
            <w:r w:rsidRPr="00C52364">
              <w:rPr>
                <w:rFonts w:eastAsia="Calibri"/>
                <w:szCs w:val="22"/>
                <w:lang w:val="hr-HR"/>
              </w:rPr>
              <w:lastRenderedPageBreak/>
              <w:t>3. Temperatura i mjerenje</w:t>
            </w:r>
          </w:p>
        </w:tc>
        <w:tc>
          <w:tcPr>
            <w:tcW w:w="2818" w:type="dxa"/>
            <w:gridSpan w:val="2"/>
          </w:tcPr>
          <w:p w14:paraId="37DA57E4" w14:textId="28698F8F" w:rsidR="003E22DB" w:rsidRPr="00C52364" w:rsidRDefault="003E22DB" w:rsidP="00D12708">
            <w:pPr>
              <w:pStyle w:val="ListParagraph"/>
              <w:numPr>
                <w:ilvl w:val="0"/>
                <w:numId w:val="5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definira</w:t>
            </w:r>
            <w:r w:rsidR="00405EC5"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temperaturu,</w:t>
            </w:r>
          </w:p>
          <w:p w14:paraId="4E6A8870" w14:textId="194C7342" w:rsidR="003E22DB" w:rsidRPr="00C52364" w:rsidRDefault="003E22DB" w:rsidP="00D12708">
            <w:pPr>
              <w:pStyle w:val="ListParagraph"/>
              <w:numPr>
                <w:ilvl w:val="0"/>
                <w:numId w:val="5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nabroj</w:t>
            </w:r>
            <w:r w:rsidR="00405EC5"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temperaturne </w:t>
            </w:r>
            <w:r w:rsidR="00405EC5" w:rsidRPr="00C52364">
              <w:rPr>
                <w:rFonts w:ascii="Times New Roman" w:eastAsia="Calibri" w:hAnsi="Times New Roman" w:cs="Times New Roman"/>
                <w:sz w:val="22"/>
                <w:szCs w:val="22"/>
                <w:lang w:val="hr-HR"/>
              </w:rPr>
              <w:t xml:space="preserve">ljestvice, </w:t>
            </w:r>
          </w:p>
          <w:p w14:paraId="68011CE2" w14:textId="6FA4F707" w:rsidR="003E22DB" w:rsidRPr="00C52364" w:rsidRDefault="003E22DB" w:rsidP="00D12708">
            <w:pPr>
              <w:pStyle w:val="ListParagraph"/>
              <w:numPr>
                <w:ilvl w:val="0"/>
                <w:numId w:val="5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405EC5"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termičko širenje tijela</w:t>
            </w:r>
            <w:r w:rsidR="00405EC5" w:rsidRPr="00C52364">
              <w:rPr>
                <w:rFonts w:ascii="Times New Roman" w:eastAsia="Calibri" w:hAnsi="Times New Roman" w:cs="Times New Roman"/>
                <w:sz w:val="22"/>
                <w:szCs w:val="22"/>
                <w:lang w:val="hr-HR"/>
              </w:rPr>
              <w:t>,</w:t>
            </w:r>
          </w:p>
          <w:p w14:paraId="0DBDEF09" w14:textId="3937FB0C" w:rsidR="003E22DB" w:rsidRPr="00C52364" w:rsidRDefault="003E22DB" w:rsidP="00D12708">
            <w:pPr>
              <w:pStyle w:val="ListParagraph"/>
              <w:numPr>
                <w:ilvl w:val="0"/>
                <w:numId w:val="5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405EC5"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w:t>
            </w:r>
            <w:r w:rsidR="00405EC5" w:rsidRPr="00C52364">
              <w:rPr>
                <w:rFonts w:ascii="Times New Roman" w:eastAsia="Calibri" w:hAnsi="Times New Roman" w:cs="Times New Roman"/>
                <w:sz w:val="22"/>
                <w:szCs w:val="22"/>
                <w:lang w:val="hr-HR"/>
              </w:rPr>
              <w:t>načelo</w:t>
            </w:r>
            <w:r w:rsidRPr="00C52364">
              <w:rPr>
                <w:rFonts w:ascii="Times New Roman" w:eastAsia="Calibri" w:hAnsi="Times New Roman" w:cs="Times New Roman"/>
                <w:sz w:val="22"/>
                <w:szCs w:val="22"/>
                <w:lang w:val="hr-HR"/>
              </w:rPr>
              <w:t xml:space="preserve"> rada </w:t>
            </w:r>
            <w:r w:rsidR="002019C7" w:rsidRPr="00C52364">
              <w:rPr>
                <w:rFonts w:ascii="Times New Roman" w:eastAsia="Calibri" w:hAnsi="Times New Roman" w:cs="Times New Roman"/>
                <w:sz w:val="22"/>
                <w:szCs w:val="22"/>
                <w:lang w:val="hr-HR"/>
              </w:rPr>
              <w:t>liječničkoga</w:t>
            </w:r>
            <w:r w:rsidRPr="00C52364">
              <w:rPr>
                <w:rFonts w:ascii="Times New Roman" w:eastAsia="Calibri" w:hAnsi="Times New Roman" w:cs="Times New Roman"/>
                <w:sz w:val="22"/>
                <w:szCs w:val="22"/>
                <w:lang w:val="hr-HR"/>
              </w:rPr>
              <w:t xml:space="preserve"> termometra</w:t>
            </w:r>
            <w:r w:rsidR="00405EC5" w:rsidRPr="00C52364">
              <w:rPr>
                <w:rFonts w:ascii="Times New Roman" w:eastAsia="Calibri" w:hAnsi="Times New Roman" w:cs="Times New Roman"/>
                <w:sz w:val="22"/>
                <w:szCs w:val="22"/>
                <w:lang w:val="hr-HR"/>
              </w:rPr>
              <w:t>;</w:t>
            </w:r>
          </w:p>
        </w:tc>
        <w:tc>
          <w:tcPr>
            <w:tcW w:w="3439" w:type="dxa"/>
            <w:tcBorders>
              <w:right w:val="single" w:sz="4" w:space="0" w:color="auto"/>
            </w:tcBorders>
            <w:vAlign w:val="center"/>
          </w:tcPr>
          <w:p w14:paraId="4A87D315" w14:textId="5C85CE9C"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riješi</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fizikalne zadatke </w:t>
            </w:r>
            <w:r w:rsidR="002019C7" w:rsidRPr="00C52364">
              <w:rPr>
                <w:rFonts w:ascii="Times New Roman" w:eastAsia="Calibri" w:hAnsi="Times New Roman" w:cs="Times New Roman"/>
                <w:sz w:val="22"/>
                <w:szCs w:val="22"/>
                <w:lang w:val="hr-HR"/>
              </w:rPr>
              <w:t>primjenjive</w:t>
            </w:r>
            <w:r w:rsidRPr="00C52364">
              <w:rPr>
                <w:rFonts w:ascii="Times New Roman" w:eastAsia="Calibri" w:hAnsi="Times New Roman" w:cs="Times New Roman"/>
                <w:sz w:val="22"/>
                <w:szCs w:val="22"/>
                <w:lang w:val="hr-HR"/>
              </w:rPr>
              <w:t xml:space="preserve"> u struci</w:t>
            </w:r>
            <w:r w:rsidR="007635AF" w:rsidRPr="00C52364">
              <w:rPr>
                <w:rFonts w:ascii="Times New Roman" w:eastAsia="Calibri" w:hAnsi="Times New Roman" w:cs="Times New Roman"/>
                <w:sz w:val="22"/>
                <w:szCs w:val="22"/>
                <w:lang w:val="hr-HR"/>
              </w:rPr>
              <w:t>,</w:t>
            </w:r>
          </w:p>
          <w:p w14:paraId="57B9A9EA" w14:textId="4D803FDA"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ilustrira</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l</w:t>
            </w:r>
            <w:r w:rsidR="007635AF" w:rsidRPr="00C52364">
              <w:rPr>
                <w:rFonts w:ascii="Times New Roman" w:eastAsia="Calibri" w:hAnsi="Times New Roman" w:cs="Times New Roman"/>
                <w:sz w:val="22"/>
                <w:szCs w:val="22"/>
                <w:lang w:val="hr-HR"/>
              </w:rPr>
              <w:t>iječnički</w:t>
            </w:r>
            <w:r w:rsidRPr="00C52364">
              <w:rPr>
                <w:rFonts w:ascii="Times New Roman" w:eastAsia="Calibri" w:hAnsi="Times New Roman" w:cs="Times New Roman"/>
                <w:sz w:val="22"/>
                <w:szCs w:val="22"/>
                <w:lang w:val="hr-HR"/>
              </w:rPr>
              <w:t xml:space="preserve"> termometar</w:t>
            </w:r>
            <w:r w:rsidR="007635AF" w:rsidRPr="00C52364">
              <w:rPr>
                <w:rFonts w:ascii="Times New Roman" w:eastAsia="Calibri" w:hAnsi="Times New Roman" w:cs="Times New Roman"/>
                <w:sz w:val="22"/>
                <w:szCs w:val="22"/>
                <w:lang w:val="hr-HR"/>
              </w:rPr>
              <w:t>,</w:t>
            </w:r>
          </w:p>
        </w:tc>
        <w:tc>
          <w:tcPr>
            <w:tcW w:w="2021" w:type="dxa"/>
            <w:vMerge/>
            <w:tcBorders>
              <w:left w:val="single" w:sz="4" w:space="0" w:color="auto"/>
              <w:right w:val="single" w:sz="4" w:space="0" w:color="auto"/>
            </w:tcBorders>
          </w:tcPr>
          <w:p w14:paraId="08B85552" w14:textId="77777777" w:rsidR="003E22DB" w:rsidRPr="00C52364" w:rsidRDefault="003E22DB" w:rsidP="003E22DB">
            <w:pPr>
              <w:rPr>
                <w:rFonts w:eastAsia="Calibri"/>
                <w:szCs w:val="22"/>
                <w:lang w:val="hr-HR"/>
              </w:rPr>
            </w:pPr>
          </w:p>
        </w:tc>
      </w:tr>
      <w:tr w:rsidR="003E22DB" w:rsidRPr="00C52364" w14:paraId="2DF56E49" w14:textId="77777777" w:rsidTr="006C2CBF">
        <w:tblPrEx>
          <w:tblLook w:val="01E0" w:firstRow="1" w:lastRow="1" w:firstColumn="1" w:lastColumn="1" w:noHBand="0" w:noVBand="0"/>
        </w:tblPrEx>
        <w:trPr>
          <w:jc w:val="center"/>
        </w:trPr>
        <w:tc>
          <w:tcPr>
            <w:tcW w:w="1713" w:type="dxa"/>
            <w:vAlign w:val="center"/>
          </w:tcPr>
          <w:p w14:paraId="0379A546" w14:textId="1FBF773A" w:rsidR="003E22DB" w:rsidRPr="00C52364" w:rsidRDefault="003E22DB" w:rsidP="003E22DB">
            <w:pPr>
              <w:rPr>
                <w:rFonts w:eastAsia="Calibri"/>
                <w:szCs w:val="22"/>
                <w:lang w:val="hr-HR"/>
              </w:rPr>
            </w:pPr>
            <w:r w:rsidRPr="00C52364">
              <w:rPr>
                <w:rFonts w:eastAsia="Calibri"/>
                <w:szCs w:val="22"/>
                <w:lang w:val="hr-HR"/>
              </w:rPr>
              <w:t xml:space="preserve">4. </w:t>
            </w:r>
            <w:r w:rsidR="00405EC5" w:rsidRPr="00C52364">
              <w:rPr>
                <w:rFonts w:eastAsia="Calibri"/>
                <w:szCs w:val="22"/>
                <w:lang w:val="hr-HR"/>
              </w:rPr>
              <w:t>Specifični</w:t>
            </w:r>
            <w:r w:rsidRPr="00C52364">
              <w:rPr>
                <w:rFonts w:eastAsia="Calibri"/>
                <w:szCs w:val="22"/>
                <w:lang w:val="hr-HR"/>
              </w:rPr>
              <w:t xml:space="preserve">    </w:t>
            </w:r>
          </w:p>
          <w:p w14:paraId="6CC631A3" w14:textId="2DC3EC6D" w:rsidR="003E22DB" w:rsidRPr="00C52364" w:rsidRDefault="003E22DB" w:rsidP="003E22DB">
            <w:pPr>
              <w:rPr>
                <w:rFonts w:eastAsia="Calibri"/>
                <w:szCs w:val="22"/>
                <w:lang w:val="hr-HR"/>
              </w:rPr>
            </w:pPr>
            <w:r w:rsidRPr="00C52364">
              <w:rPr>
                <w:rFonts w:eastAsia="Calibri"/>
                <w:szCs w:val="22"/>
                <w:lang w:val="hr-HR"/>
              </w:rPr>
              <w:t>top</w:t>
            </w:r>
            <w:r w:rsidR="0023733B" w:rsidRPr="00C52364">
              <w:rPr>
                <w:rFonts w:eastAsia="Calibri"/>
                <w:szCs w:val="22"/>
                <w:lang w:val="hr-HR"/>
              </w:rPr>
              <w:t>linski</w:t>
            </w:r>
            <w:r w:rsidRPr="00C52364">
              <w:rPr>
                <w:rFonts w:eastAsia="Calibri"/>
                <w:szCs w:val="22"/>
                <w:lang w:val="hr-HR"/>
              </w:rPr>
              <w:t xml:space="preserve"> kapacitet</w:t>
            </w:r>
          </w:p>
        </w:tc>
        <w:tc>
          <w:tcPr>
            <w:tcW w:w="2818" w:type="dxa"/>
            <w:gridSpan w:val="2"/>
          </w:tcPr>
          <w:p w14:paraId="0A6B37CC" w14:textId="7DAE238C" w:rsidR="003E22DB" w:rsidRPr="00C52364" w:rsidRDefault="003E22DB" w:rsidP="00D12708">
            <w:pPr>
              <w:pStyle w:val="ListParagraph"/>
              <w:numPr>
                <w:ilvl w:val="0"/>
                <w:numId w:val="59"/>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405EC5"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unut</w:t>
            </w:r>
            <w:r w:rsidR="00405EC5" w:rsidRPr="00C52364">
              <w:rPr>
                <w:rFonts w:ascii="Times New Roman" w:eastAsia="Calibri" w:hAnsi="Times New Roman" w:cs="Times New Roman"/>
                <w:sz w:val="22"/>
                <w:szCs w:val="22"/>
                <w:lang w:val="hr-HR"/>
              </w:rPr>
              <w:t>arnju</w:t>
            </w:r>
            <w:r w:rsidRPr="00C52364">
              <w:rPr>
                <w:rFonts w:ascii="Times New Roman" w:eastAsia="Calibri" w:hAnsi="Times New Roman" w:cs="Times New Roman"/>
                <w:sz w:val="22"/>
                <w:szCs w:val="22"/>
                <w:lang w:val="hr-HR"/>
              </w:rPr>
              <w:t xml:space="preserve"> energiju tijela</w:t>
            </w:r>
            <w:r w:rsidR="00405EC5" w:rsidRPr="00C52364">
              <w:rPr>
                <w:rFonts w:ascii="Times New Roman" w:eastAsia="Calibri" w:hAnsi="Times New Roman" w:cs="Times New Roman"/>
                <w:sz w:val="22"/>
                <w:szCs w:val="22"/>
                <w:lang w:val="hr-HR"/>
              </w:rPr>
              <w:t>,</w:t>
            </w:r>
          </w:p>
          <w:p w14:paraId="4E485112" w14:textId="0D287F9B" w:rsidR="003E22DB" w:rsidRPr="00C52364" w:rsidRDefault="003E22DB" w:rsidP="00D12708">
            <w:pPr>
              <w:pStyle w:val="ListParagraph"/>
              <w:numPr>
                <w:ilvl w:val="0"/>
                <w:numId w:val="59"/>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definira</w:t>
            </w:r>
            <w:r w:rsidR="00405EC5"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w:t>
            </w:r>
            <w:r w:rsidR="007635AF" w:rsidRPr="00C52364">
              <w:rPr>
                <w:rFonts w:ascii="Times New Roman" w:eastAsia="Calibri" w:hAnsi="Times New Roman" w:cs="Times New Roman"/>
                <w:sz w:val="22"/>
                <w:szCs w:val="22"/>
                <w:lang w:val="hr-HR"/>
              </w:rPr>
              <w:t>specifičn</w:t>
            </w:r>
            <w:r w:rsidR="00405EC5" w:rsidRPr="00C52364">
              <w:rPr>
                <w:rFonts w:ascii="Times New Roman" w:eastAsia="Calibri" w:hAnsi="Times New Roman" w:cs="Times New Roman"/>
                <w:sz w:val="22"/>
                <w:szCs w:val="22"/>
                <w:lang w:val="hr-HR"/>
              </w:rPr>
              <w:t>i</w:t>
            </w:r>
            <w:r w:rsidRPr="00C52364">
              <w:rPr>
                <w:rFonts w:ascii="Times New Roman" w:eastAsia="Calibri" w:hAnsi="Times New Roman" w:cs="Times New Roman"/>
                <w:sz w:val="22"/>
                <w:szCs w:val="22"/>
                <w:lang w:val="hr-HR"/>
              </w:rPr>
              <w:t xml:space="preserve"> topl</w:t>
            </w:r>
            <w:r w:rsidR="00405EC5" w:rsidRPr="00C52364">
              <w:rPr>
                <w:rFonts w:ascii="Times New Roman" w:eastAsia="Calibri" w:hAnsi="Times New Roman" w:cs="Times New Roman"/>
                <w:sz w:val="22"/>
                <w:szCs w:val="22"/>
                <w:lang w:val="hr-HR"/>
              </w:rPr>
              <w:t>inski</w:t>
            </w:r>
            <w:r w:rsidRPr="00C52364">
              <w:rPr>
                <w:rFonts w:ascii="Times New Roman" w:eastAsia="Calibri" w:hAnsi="Times New Roman" w:cs="Times New Roman"/>
                <w:sz w:val="22"/>
                <w:szCs w:val="22"/>
                <w:lang w:val="hr-HR"/>
              </w:rPr>
              <w:t xml:space="preserve"> kapacitet</w:t>
            </w:r>
            <w:r w:rsidR="007635AF" w:rsidRPr="00C52364">
              <w:rPr>
                <w:rFonts w:ascii="Times New Roman" w:eastAsia="Calibri" w:hAnsi="Times New Roman" w:cs="Times New Roman"/>
                <w:sz w:val="22"/>
                <w:szCs w:val="22"/>
                <w:lang w:val="hr-HR"/>
              </w:rPr>
              <w:t>,</w:t>
            </w:r>
          </w:p>
          <w:p w14:paraId="475AEFB6" w14:textId="7D0273D6" w:rsidR="003E22DB" w:rsidRPr="00C52364" w:rsidRDefault="003E22DB" w:rsidP="00D12708">
            <w:pPr>
              <w:pStyle w:val="ListParagraph"/>
              <w:numPr>
                <w:ilvl w:val="0"/>
                <w:numId w:val="59"/>
              </w:numPr>
              <w:rPr>
                <w:rFonts w:eastAsia="Calibri"/>
                <w:szCs w:val="22"/>
                <w:lang w:val="hr-HR"/>
              </w:rPr>
            </w:pPr>
            <w:r w:rsidRPr="00C52364">
              <w:rPr>
                <w:rFonts w:ascii="Times New Roman" w:eastAsia="Calibri" w:hAnsi="Times New Roman" w:cs="Times New Roman"/>
                <w:sz w:val="22"/>
                <w:szCs w:val="22"/>
                <w:lang w:val="hr-HR"/>
              </w:rPr>
              <w:t>objasni</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ulogu kalorimetra s vodom</w:t>
            </w:r>
            <w:r w:rsidR="007635AF" w:rsidRPr="00C52364">
              <w:rPr>
                <w:rFonts w:ascii="Times New Roman" w:eastAsia="Calibri" w:hAnsi="Times New Roman" w:cs="Times New Roman"/>
                <w:sz w:val="22"/>
                <w:szCs w:val="22"/>
                <w:lang w:val="hr-HR"/>
              </w:rPr>
              <w:t>;</w:t>
            </w:r>
          </w:p>
        </w:tc>
        <w:tc>
          <w:tcPr>
            <w:tcW w:w="3439" w:type="dxa"/>
            <w:tcBorders>
              <w:right w:val="single" w:sz="4" w:space="0" w:color="auto"/>
            </w:tcBorders>
          </w:tcPr>
          <w:p w14:paraId="06AB0099" w14:textId="1EA3C4F4"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izračuna</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temperaturu smjese</w:t>
            </w:r>
            <w:r w:rsidR="007635AF" w:rsidRPr="00C52364">
              <w:rPr>
                <w:rFonts w:ascii="Times New Roman" w:eastAsia="Calibri" w:hAnsi="Times New Roman" w:cs="Times New Roman"/>
                <w:sz w:val="22"/>
                <w:szCs w:val="22"/>
                <w:lang w:val="hr-HR"/>
              </w:rPr>
              <w:t>,</w:t>
            </w:r>
          </w:p>
          <w:p w14:paraId="69429B23" w14:textId="25BEC49B"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da</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primjer za različite vidove pr</w:t>
            </w:r>
            <w:r w:rsidR="007635AF" w:rsidRPr="00C52364">
              <w:rPr>
                <w:rFonts w:ascii="Times New Roman" w:eastAsia="Calibri" w:hAnsi="Times New Roman" w:cs="Times New Roman"/>
                <w:sz w:val="22"/>
                <w:szCs w:val="22"/>
                <w:lang w:val="hr-HR"/>
              </w:rPr>
              <w:t>ij</w:t>
            </w:r>
            <w:r w:rsidRPr="00C52364">
              <w:rPr>
                <w:rFonts w:ascii="Times New Roman" w:eastAsia="Calibri" w:hAnsi="Times New Roman" w:cs="Times New Roman"/>
                <w:sz w:val="22"/>
                <w:szCs w:val="22"/>
                <w:lang w:val="hr-HR"/>
              </w:rPr>
              <w:t>enosa topl</w:t>
            </w:r>
            <w:r w:rsidR="007635AF" w:rsidRPr="00C52364">
              <w:rPr>
                <w:rFonts w:ascii="Times New Roman" w:eastAsia="Calibri" w:hAnsi="Times New Roman" w:cs="Times New Roman"/>
                <w:sz w:val="22"/>
                <w:szCs w:val="22"/>
                <w:lang w:val="hr-HR"/>
              </w:rPr>
              <w:t xml:space="preserve">ine; </w:t>
            </w:r>
          </w:p>
          <w:p w14:paraId="3B467857" w14:textId="77777777" w:rsidR="003E22DB" w:rsidRPr="00C52364" w:rsidRDefault="003E22DB" w:rsidP="003E22DB">
            <w:pPr>
              <w:ind w:left="170" w:hanging="170"/>
              <w:rPr>
                <w:rFonts w:eastAsia="Calibri"/>
                <w:szCs w:val="22"/>
                <w:lang w:val="hr-HR"/>
              </w:rPr>
            </w:pPr>
          </w:p>
          <w:p w14:paraId="1983674B" w14:textId="77777777" w:rsidR="003E22DB" w:rsidRPr="00C52364" w:rsidRDefault="003E22DB" w:rsidP="003E22DB">
            <w:pPr>
              <w:ind w:left="170" w:hanging="170"/>
              <w:rPr>
                <w:rFonts w:eastAsia="Calibri"/>
                <w:szCs w:val="22"/>
                <w:lang w:val="hr-HR"/>
              </w:rPr>
            </w:pPr>
          </w:p>
          <w:p w14:paraId="611E58DF" w14:textId="77777777" w:rsidR="003E22DB" w:rsidRPr="00C52364" w:rsidRDefault="003E22DB" w:rsidP="003E22DB">
            <w:pPr>
              <w:ind w:left="170" w:hanging="170"/>
              <w:rPr>
                <w:rFonts w:eastAsia="Calibri"/>
                <w:szCs w:val="22"/>
                <w:lang w:val="hr-HR"/>
              </w:rPr>
            </w:pPr>
          </w:p>
        </w:tc>
        <w:tc>
          <w:tcPr>
            <w:tcW w:w="2021" w:type="dxa"/>
            <w:vMerge/>
            <w:tcBorders>
              <w:left w:val="single" w:sz="4" w:space="0" w:color="auto"/>
              <w:right w:val="single" w:sz="4" w:space="0" w:color="auto"/>
            </w:tcBorders>
          </w:tcPr>
          <w:p w14:paraId="64445ECB" w14:textId="77777777" w:rsidR="003E22DB" w:rsidRPr="00C52364" w:rsidRDefault="003E22DB" w:rsidP="003E22DB">
            <w:pPr>
              <w:rPr>
                <w:rFonts w:eastAsia="Calibri"/>
                <w:szCs w:val="22"/>
                <w:lang w:val="hr-HR"/>
              </w:rPr>
            </w:pPr>
          </w:p>
        </w:tc>
      </w:tr>
      <w:tr w:rsidR="003E22DB" w:rsidRPr="00C52364" w14:paraId="3A799BF1" w14:textId="77777777" w:rsidTr="006C2CBF">
        <w:tblPrEx>
          <w:tblLook w:val="01E0" w:firstRow="1" w:lastRow="1" w:firstColumn="1" w:lastColumn="1" w:noHBand="0" w:noVBand="0"/>
        </w:tblPrEx>
        <w:trPr>
          <w:jc w:val="center"/>
        </w:trPr>
        <w:tc>
          <w:tcPr>
            <w:tcW w:w="1713" w:type="dxa"/>
          </w:tcPr>
          <w:p w14:paraId="3B94A682" w14:textId="0D7A2201" w:rsidR="003E22DB" w:rsidRPr="00C52364" w:rsidRDefault="003E22DB" w:rsidP="003E22DB">
            <w:pPr>
              <w:rPr>
                <w:rFonts w:eastAsia="Calibri"/>
                <w:szCs w:val="22"/>
                <w:lang w:val="hr-HR"/>
              </w:rPr>
            </w:pPr>
            <w:r w:rsidRPr="00C52364">
              <w:rPr>
                <w:rFonts w:eastAsia="Calibri"/>
                <w:szCs w:val="22"/>
                <w:lang w:val="hr-HR"/>
              </w:rPr>
              <w:t>5. Fazni pr</w:t>
            </w:r>
            <w:r w:rsidR="0023733B" w:rsidRPr="00C52364">
              <w:rPr>
                <w:rFonts w:eastAsia="Calibri"/>
                <w:szCs w:val="22"/>
                <w:lang w:val="hr-HR"/>
              </w:rPr>
              <w:t>ije</w:t>
            </w:r>
            <w:r w:rsidRPr="00C52364">
              <w:rPr>
                <w:rFonts w:eastAsia="Calibri"/>
                <w:szCs w:val="22"/>
                <w:lang w:val="hr-HR"/>
              </w:rPr>
              <w:t>lazi</w:t>
            </w:r>
          </w:p>
        </w:tc>
        <w:tc>
          <w:tcPr>
            <w:tcW w:w="2818" w:type="dxa"/>
            <w:gridSpan w:val="2"/>
          </w:tcPr>
          <w:p w14:paraId="50C4A7B6" w14:textId="0176AA83" w:rsidR="003E22DB" w:rsidRPr="00C52364" w:rsidRDefault="003E22DB" w:rsidP="00D12708">
            <w:pPr>
              <w:pStyle w:val="ListParagraph"/>
              <w:numPr>
                <w:ilvl w:val="0"/>
                <w:numId w:val="6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nabroj</w:t>
            </w:r>
            <w:r w:rsidR="007635AF"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fazne pr</w:t>
            </w:r>
            <w:r w:rsidR="007635AF" w:rsidRPr="00C52364">
              <w:rPr>
                <w:rFonts w:ascii="Times New Roman" w:eastAsia="Calibri" w:hAnsi="Times New Roman" w:cs="Times New Roman"/>
                <w:sz w:val="22"/>
                <w:szCs w:val="22"/>
                <w:lang w:val="hr-HR"/>
              </w:rPr>
              <w:t>ij</w:t>
            </w:r>
            <w:r w:rsidRPr="00C52364">
              <w:rPr>
                <w:rFonts w:ascii="Times New Roman" w:eastAsia="Calibri" w:hAnsi="Times New Roman" w:cs="Times New Roman"/>
                <w:sz w:val="22"/>
                <w:szCs w:val="22"/>
                <w:lang w:val="hr-HR"/>
              </w:rPr>
              <w:t>elaze</w:t>
            </w:r>
            <w:r w:rsidR="007635AF" w:rsidRPr="00C52364">
              <w:rPr>
                <w:rFonts w:ascii="Times New Roman" w:eastAsia="Calibri" w:hAnsi="Times New Roman" w:cs="Times New Roman"/>
                <w:sz w:val="22"/>
                <w:szCs w:val="22"/>
                <w:lang w:val="hr-HR"/>
              </w:rPr>
              <w:t>,</w:t>
            </w:r>
          </w:p>
          <w:p w14:paraId="2362CCD5" w14:textId="61F342E6" w:rsidR="003E22DB" w:rsidRPr="00C52364" w:rsidRDefault="003E22DB" w:rsidP="00D12708">
            <w:pPr>
              <w:pStyle w:val="ListParagraph"/>
              <w:numPr>
                <w:ilvl w:val="0"/>
                <w:numId w:val="6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w:t>
            </w:r>
            <w:r w:rsidR="007635AF" w:rsidRPr="00C52364">
              <w:rPr>
                <w:rFonts w:ascii="Times New Roman" w:eastAsia="Calibri" w:hAnsi="Times New Roman" w:cs="Times New Roman"/>
                <w:sz w:val="22"/>
                <w:szCs w:val="22"/>
                <w:lang w:val="hr-HR"/>
              </w:rPr>
              <w:t>plinske</w:t>
            </w:r>
            <w:r w:rsidRPr="00C52364">
              <w:rPr>
                <w:rFonts w:ascii="Times New Roman" w:eastAsia="Calibri" w:hAnsi="Times New Roman" w:cs="Times New Roman"/>
                <w:sz w:val="22"/>
                <w:szCs w:val="22"/>
                <w:lang w:val="hr-HR"/>
              </w:rPr>
              <w:t xml:space="preserve"> zakone</w:t>
            </w:r>
            <w:r w:rsidR="007635AF" w:rsidRPr="00C52364">
              <w:rPr>
                <w:rFonts w:ascii="Times New Roman" w:eastAsia="Calibri" w:hAnsi="Times New Roman" w:cs="Times New Roman"/>
                <w:sz w:val="22"/>
                <w:szCs w:val="22"/>
                <w:lang w:val="hr-HR"/>
              </w:rPr>
              <w:t>;</w:t>
            </w:r>
          </w:p>
        </w:tc>
        <w:tc>
          <w:tcPr>
            <w:tcW w:w="3439" w:type="dxa"/>
            <w:tcBorders>
              <w:right w:val="single" w:sz="4" w:space="0" w:color="auto"/>
            </w:tcBorders>
          </w:tcPr>
          <w:p w14:paraId="2058C772" w14:textId="4F3C9CF7" w:rsidR="003E22DB" w:rsidRPr="00C52364" w:rsidRDefault="003E22DB" w:rsidP="00D12708">
            <w:pPr>
              <w:pStyle w:val="ListParagraph"/>
              <w:numPr>
                <w:ilvl w:val="0"/>
                <w:numId w:val="57"/>
              </w:numPr>
              <w:spacing w:after="200" w:line="276" w:lineRule="auto"/>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ilustrira</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trojnu t</w:t>
            </w:r>
            <w:r w:rsidR="007635AF" w:rsidRPr="00C52364">
              <w:rPr>
                <w:rFonts w:ascii="Times New Roman" w:eastAsia="Calibri" w:hAnsi="Times New Roman" w:cs="Times New Roman"/>
                <w:sz w:val="22"/>
                <w:szCs w:val="22"/>
                <w:lang w:val="hr-HR"/>
              </w:rPr>
              <w:t>o</w:t>
            </w:r>
            <w:r w:rsidRPr="00C52364">
              <w:rPr>
                <w:rFonts w:ascii="Times New Roman" w:eastAsia="Calibri" w:hAnsi="Times New Roman" w:cs="Times New Roman"/>
                <w:sz w:val="22"/>
                <w:szCs w:val="22"/>
                <w:lang w:val="hr-HR"/>
              </w:rPr>
              <w:t>čku vode</w:t>
            </w:r>
            <w:r w:rsidR="007635AF" w:rsidRPr="00C52364">
              <w:rPr>
                <w:rFonts w:ascii="Times New Roman" w:eastAsia="Calibri" w:hAnsi="Times New Roman" w:cs="Times New Roman"/>
                <w:sz w:val="22"/>
                <w:szCs w:val="22"/>
                <w:lang w:val="hr-HR"/>
              </w:rPr>
              <w:t>,</w:t>
            </w:r>
          </w:p>
          <w:p w14:paraId="08E81F82" w14:textId="3DE280DF" w:rsidR="003E22DB" w:rsidRPr="00C52364" w:rsidRDefault="003E22DB" w:rsidP="00D12708">
            <w:pPr>
              <w:pStyle w:val="ListParagraph"/>
              <w:numPr>
                <w:ilvl w:val="0"/>
                <w:numId w:val="57"/>
              </w:numPr>
              <w:spacing w:after="200" w:line="276" w:lineRule="auto"/>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riješi</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kvalitativne fizikalne zadatke</w:t>
            </w:r>
            <w:r w:rsidR="007635AF" w:rsidRPr="00C52364">
              <w:rPr>
                <w:rFonts w:ascii="Times New Roman" w:eastAsia="Calibri" w:hAnsi="Times New Roman" w:cs="Times New Roman"/>
                <w:sz w:val="22"/>
                <w:szCs w:val="22"/>
                <w:lang w:val="hr-HR"/>
              </w:rPr>
              <w:t>;</w:t>
            </w:r>
          </w:p>
        </w:tc>
        <w:tc>
          <w:tcPr>
            <w:tcW w:w="2021" w:type="dxa"/>
            <w:vMerge/>
            <w:tcBorders>
              <w:left w:val="single" w:sz="4" w:space="0" w:color="auto"/>
              <w:right w:val="single" w:sz="4" w:space="0" w:color="auto"/>
            </w:tcBorders>
          </w:tcPr>
          <w:p w14:paraId="4C0D6F74" w14:textId="77777777" w:rsidR="003E22DB" w:rsidRPr="00C52364" w:rsidRDefault="003E22DB" w:rsidP="003E22DB">
            <w:pPr>
              <w:rPr>
                <w:rFonts w:eastAsia="Calibri"/>
                <w:szCs w:val="22"/>
                <w:lang w:val="hr-HR"/>
              </w:rPr>
            </w:pPr>
          </w:p>
        </w:tc>
      </w:tr>
      <w:tr w:rsidR="003E22DB" w:rsidRPr="00C52364" w14:paraId="67F05B7A" w14:textId="77777777" w:rsidTr="006C2CBF">
        <w:tblPrEx>
          <w:tblLook w:val="01E0" w:firstRow="1" w:lastRow="1" w:firstColumn="1" w:lastColumn="1" w:noHBand="0" w:noVBand="0"/>
        </w:tblPrEx>
        <w:trPr>
          <w:jc w:val="center"/>
        </w:trPr>
        <w:tc>
          <w:tcPr>
            <w:tcW w:w="1713" w:type="dxa"/>
          </w:tcPr>
          <w:p w14:paraId="66604E7B" w14:textId="3F061FD5" w:rsidR="003E22DB" w:rsidRPr="00C52364" w:rsidRDefault="003E22DB" w:rsidP="003E22DB">
            <w:pPr>
              <w:rPr>
                <w:rFonts w:eastAsia="Calibri"/>
                <w:szCs w:val="22"/>
                <w:lang w:val="hr-HR"/>
              </w:rPr>
            </w:pPr>
            <w:r w:rsidRPr="00C52364">
              <w:rPr>
                <w:rFonts w:eastAsia="Calibri"/>
                <w:szCs w:val="22"/>
                <w:lang w:val="hr-HR"/>
              </w:rPr>
              <w:t xml:space="preserve">6. Vlažnost </w:t>
            </w:r>
            <w:r w:rsidR="0023733B" w:rsidRPr="00C52364">
              <w:rPr>
                <w:rFonts w:eastAsia="Calibri"/>
                <w:szCs w:val="22"/>
                <w:lang w:val="hr-HR"/>
              </w:rPr>
              <w:t>zraka</w:t>
            </w:r>
            <w:r w:rsidRPr="00C52364">
              <w:rPr>
                <w:rFonts w:eastAsia="Calibri"/>
                <w:szCs w:val="22"/>
                <w:lang w:val="hr-HR"/>
              </w:rPr>
              <w:t xml:space="preserve"> i atmosferske padavine</w:t>
            </w:r>
          </w:p>
        </w:tc>
        <w:tc>
          <w:tcPr>
            <w:tcW w:w="2818" w:type="dxa"/>
            <w:gridSpan w:val="2"/>
          </w:tcPr>
          <w:p w14:paraId="17AFAE09" w14:textId="13A1BE04" w:rsidR="003E22DB" w:rsidRPr="00C52364" w:rsidRDefault="003E22DB" w:rsidP="00D12708">
            <w:pPr>
              <w:pStyle w:val="ListParagraph"/>
              <w:numPr>
                <w:ilvl w:val="0"/>
                <w:numId w:val="6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opi</w:t>
            </w:r>
            <w:r w:rsidR="007635AF" w:rsidRPr="00C52364">
              <w:rPr>
                <w:rFonts w:ascii="Times New Roman" w:eastAsia="Calibri" w:hAnsi="Times New Roman" w:cs="Times New Roman"/>
                <w:sz w:val="22"/>
                <w:szCs w:val="22"/>
                <w:lang w:val="hr-HR"/>
              </w:rPr>
              <w:t>sati</w:t>
            </w:r>
            <w:r w:rsidRPr="00C52364">
              <w:rPr>
                <w:rFonts w:ascii="Times New Roman" w:eastAsia="Calibri" w:hAnsi="Times New Roman" w:cs="Times New Roman"/>
                <w:sz w:val="22"/>
                <w:szCs w:val="22"/>
                <w:lang w:val="hr-HR"/>
              </w:rPr>
              <w:t xml:space="preserve"> kruženje vode u prirodi</w:t>
            </w:r>
            <w:r w:rsidR="007635AF" w:rsidRPr="00C52364">
              <w:rPr>
                <w:rFonts w:ascii="Times New Roman" w:eastAsia="Calibri" w:hAnsi="Times New Roman" w:cs="Times New Roman"/>
                <w:sz w:val="22"/>
                <w:szCs w:val="22"/>
                <w:lang w:val="hr-HR"/>
              </w:rPr>
              <w:t>,</w:t>
            </w:r>
          </w:p>
          <w:p w14:paraId="49B45195" w14:textId="76511D62" w:rsidR="003E22DB" w:rsidRPr="00C52364" w:rsidRDefault="003E22DB" w:rsidP="00D12708">
            <w:pPr>
              <w:pStyle w:val="ListParagraph"/>
              <w:numPr>
                <w:ilvl w:val="0"/>
                <w:numId w:val="6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definira</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relativnu vlažnost</w:t>
            </w:r>
            <w:r w:rsidR="007635AF" w:rsidRPr="00C52364">
              <w:rPr>
                <w:rFonts w:ascii="Times New Roman" w:eastAsia="Calibri" w:hAnsi="Times New Roman" w:cs="Times New Roman"/>
                <w:sz w:val="22"/>
                <w:szCs w:val="22"/>
                <w:lang w:val="hr-HR"/>
              </w:rPr>
              <w:t>,</w:t>
            </w:r>
          </w:p>
          <w:p w14:paraId="25AA9174" w14:textId="41CDBF6C" w:rsidR="003E22DB" w:rsidRPr="00C52364" w:rsidRDefault="003E22DB" w:rsidP="00D12708">
            <w:pPr>
              <w:pStyle w:val="ListParagraph"/>
              <w:numPr>
                <w:ilvl w:val="0"/>
                <w:numId w:val="6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atmosferske padavine</w:t>
            </w:r>
            <w:r w:rsidR="007635AF" w:rsidRPr="00C52364">
              <w:rPr>
                <w:rFonts w:ascii="Times New Roman" w:eastAsia="Calibri" w:hAnsi="Times New Roman" w:cs="Times New Roman"/>
                <w:sz w:val="22"/>
                <w:szCs w:val="22"/>
                <w:lang w:val="hr-HR"/>
              </w:rPr>
              <w:t>.</w:t>
            </w:r>
          </w:p>
        </w:tc>
        <w:tc>
          <w:tcPr>
            <w:tcW w:w="3439" w:type="dxa"/>
            <w:tcBorders>
              <w:right w:val="single" w:sz="4" w:space="0" w:color="auto"/>
            </w:tcBorders>
          </w:tcPr>
          <w:p w14:paraId="1B9ADE31" w14:textId="2F137D9C"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izmjeri</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relativnu vlažnost</w:t>
            </w:r>
            <w:r w:rsidR="007635AF" w:rsidRPr="00C52364">
              <w:rPr>
                <w:rFonts w:ascii="Times New Roman" w:eastAsia="Calibri" w:hAnsi="Times New Roman" w:cs="Times New Roman"/>
                <w:sz w:val="22"/>
                <w:szCs w:val="22"/>
                <w:lang w:val="hr-HR"/>
              </w:rPr>
              <w:t xml:space="preserve"> zraka</w:t>
            </w:r>
            <w:r w:rsidRPr="00C52364">
              <w:rPr>
                <w:rFonts w:ascii="Times New Roman" w:eastAsia="Calibri" w:hAnsi="Times New Roman" w:cs="Times New Roman"/>
                <w:sz w:val="22"/>
                <w:szCs w:val="22"/>
                <w:lang w:val="hr-HR"/>
              </w:rPr>
              <w:t xml:space="preserve"> koristeći higrometar s dlakom</w:t>
            </w:r>
            <w:r w:rsidR="007635AF" w:rsidRPr="00C52364">
              <w:rPr>
                <w:rFonts w:ascii="Times New Roman" w:eastAsia="Calibri" w:hAnsi="Times New Roman" w:cs="Times New Roman"/>
                <w:sz w:val="22"/>
                <w:szCs w:val="22"/>
                <w:lang w:val="hr-HR"/>
              </w:rPr>
              <w:t xml:space="preserve">, </w:t>
            </w:r>
          </w:p>
          <w:p w14:paraId="1F4AC97B" w14:textId="790A17C0"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ilustrira</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ut</w:t>
            </w:r>
            <w:r w:rsidR="007635AF" w:rsidRPr="00C52364">
              <w:rPr>
                <w:rFonts w:ascii="Times New Roman" w:eastAsia="Calibri" w:hAnsi="Times New Roman" w:cs="Times New Roman"/>
                <w:sz w:val="22"/>
                <w:szCs w:val="22"/>
                <w:lang w:val="hr-HR"/>
              </w:rPr>
              <w:t>je</w:t>
            </w:r>
            <w:r w:rsidRPr="00C52364">
              <w:rPr>
                <w:rFonts w:ascii="Times New Roman" w:eastAsia="Calibri" w:hAnsi="Times New Roman" w:cs="Times New Roman"/>
                <w:sz w:val="22"/>
                <w:szCs w:val="22"/>
                <w:lang w:val="hr-HR"/>
              </w:rPr>
              <w:t xml:space="preserve">caj vlažnosti </w:t>
            </w:r>
            <w:r w:rsidR="007635AF" w:rsidRPr="00C52364">
              <w:rPr>
                <w:rFonts w:ascii="Times New Roman" w:eastAsia="Calibri" w:hAnsi="Times New Roman" w:cs="Times New Roman"/>
                <w:sz w:val="22"/>
                <w:szCs w:val="22"/>
                <w:lang w:val="hr-HR"/>
              </w:rPr>
              <w:t>zraka</w:t>
            </w:r>
            <w:r w:rsidRPr="00C52364">
              <w:rPr>
                <w:rFonts w:ascii="Times New Roman" w:eastAsia="Calibri" w:hAnsi="Times New Roman" w:cs="Times New Roman"/>
                <w:sz w:val="22"/>
                <w:szCs w:val="22"/>
                <w:lang w:val="hr-HR"/>
              </w:rPr>
              <w:t xml:space="preserve"> na </w:t>
            </w:r>
            <w:r w:rsidR="002019C7" w:rsidRPr="00C52364">
              <w:rPr>
                <w:rFonts w:ascii="Times New Roman" w:eastAsia="Calibri" w:hAnsi="Times New Roman" w:cs="Times New Roman"/>
                <w:sz w:val="22"/>
                <w:szCs w:val="22"/>
                <w:lang w:val="hr-HR"/>
              </w:rPr>
              <w:t>zdravlje</w:t>
            </w:r>
            <w:r w:rsidRPr="00C52364">
              <w:rPr>
                <w:rFonts w:ascii="Times New Roman" w:eastAsia="Calibri" w:hAnsi="Times New Roman" w:cs="Times New Roman"/>
                <w:sz w:val="22"/>
                <w:szCs w:val="22"/>
                <w:lang w:val="hr-HR"/>
              </w:rPr>
              <w:t xml:space="preserve"> čovjeka</w:t>
            </w:r>
            <w:r w:rsidR="007635AF" w:rsidRPr="00C52364">
              <w:rPr>
                <w:rFonts w:ascii="Times New Roman" w:eastAsia="Calibri" w:hAnsi="Times New Roman" w:cs="Times New Roman"/>
                <w:sz w:val="22"/>
                <w:szCs w:val="22"/>
                <w:lang w:val="hr-HR"/>
              </w:rPr>
              <w:t xml:space="preserve">, </w:t>
            </w:r>
          </w:p>
          <w:p w14:paraId="132038B2" w14:textId="4E38C85B" w:rsidR="003E22DB" w:rsidRPr="00C52364" w:rsidRDefault="003E22DB" w:rsidP="00D12708">
            <w:pPr>
              <w:pStyle w:val="ListParagraph"/>
              <w:numPr>
                <w:ilvl w:val="0"/>
                <w:numId w:val="5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procijeni</w:t>
            </w:r>
            <w:r w:rsidR="007635AF"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ut</w:t>
            </w:r>
            <w:r w:rsidR="007635AF" w:rsidRPr="00C52364">
              <w:rPr>
                <w:rFonts w:ascii="Times New Roman" w:eastAsia="Calibri" w:hAnsi="Times New Roman" w:cs="Times New Roman"/>
                <w:sz w:val="22"/>
                <w:szCs w:val="22"/>
                <w:lang w:val="hr-HR"/>
              </w:rPr>
              <w:t>je</w:t>
            </w:r>
            <w:r w:rsidRPr="00C52364">
              <w:rPr>
                <w:rFonts w:ascii="Times New Roman" w:eastAsia="Calibri" w:hAnsi="Times New Roman" w:cs="Times New Roman"/>
                <w:sz w:val="22"/>
                <w:szCs w:val="22"/>
                <w:lang w:val="hr-HR"/>
              </w:rPr>
              <w:t xml:space="preserve">caj atmosferskih padavina na </w:t>
            </w:r>
            <w:r w:rsidR="002019C7" w:rsidRPr="00C52364">
              <w:rPr>
                <w:rFonts w:ascii="Times New Roman" w:eastAsia="Calibri" w:hAnsi="Times New Roman" w:cs="Times New Roman"/>
                <w:sz w:val="22"/>
                <w:szCs w:val="22"/>
                <w:lang w:val="hr-HR"/>
              </w:rPr>
              <w:t>zdravlje</w:t>
            </w:r>
            <w:r w:rsidRPr="00C52364">
              <w:rPr>
                <w:rFonts w:ascii="Times New Roman" w:eastAsia="Calibri" w:hAnsi="Times New Roman" w:cs="Times New Roman"/>
                <w:sz w:val="22"/>
                <w:szCs w:val="22"/>
                <w:lang w:val="hr-HR"/>
              </w:rPr>
              <w:t xml:space="preserve"> čovjeka</w:t>
            </w:r>
            <w:r w:rsidR="007635AF" w:rsidRPr="00C52364">
              <w:rPr>
                <w:rFonts w:ascii="Times New Roman" w:eastAsia="Calibri" w:hAnsi="Times New Roman" w:cs="Times New Roman"/>
                <w:sz w:val="22"/>
                <w:szCs w:val="22"/>
                <w:lang w:val="hr-HR"/>
              </w:rPr>
              <w:t>.</w:t>
            </w:r>
          </w:p>
        </w:tc>
        <w:tc>
          <w:tcPr>
            <w:tcW w:w="2021" w:type="dxa"/>
            <w:vMerge/>
            <w:tcBorders>
              <w:left w:val="single" w:sz="4" w:space="0" w:color="auto"/>
              <w:bottom w:val="nil"/>
              <w:right w:val="single" w:sz="4" w:space="0" w:color="auto"/>
            </w:tcBorders>
          </w:tcPr>
          <w:p w14:paraId="562BC34E" w14:textId="77777777" w:rsidR="003E22DB" w:rsidRPr="00C52364" w:rsidRDefault="003E22DB" w:rsidP="003E22DB">
            <w:pPr>
              <w:rPr>
                <w:rFonts w:eastAsia="Calibri"/>
                <w:szCs w:val="22"/>
                <w:lang w:val="hr-HR"/>
              </w:rPr>
            </w:pPr>
          </w:p>
        </w:tc>
      </w:tr>
      <w:tr w:rsidR="003E22DB" w:rsidRPr="00C52364" w14:paraId="0DFAA285" w14:textId="77777777" w:rsidTr="006C2CBF">
        <w:trPr>
          <w:jc w:val="center"/>
        </w:trPr>
        <w:tc>
          <w:tcPr>
            <w:tcW w:w="9991" w:type="dxa"/>
            <w:gridSpan w:val="5"/>
          </w:tcPr>
          <w:p w14:paraId="0AF256DA" w14:textId="77777777" w:rsidR="003E22DB" w:rsidRPr="00C52364" w:rsidRDefault="003E22DB" w:rsidP="003E22DB">
            <w:pPr>
              <w:rPr>
                <w:rFonts w:eastAsia="Calibri"/>
                <w:b/>
                <w:szCs w:val="22"/>
                <w:lang w:val="hr-HR"/>
              </w:rPr>
            </w:pPr>
            <w:r w:rsidRPr="00C52364">
              <w:rPr>
                <w:rFonts w:eastAsia="Calibri"/>
                <w:b/>
                <w:szCs w:val="22"/>
                <w:lang w:val="hr-HR"/>
              </w:rPr>
              <w:t>SMJERNICE ZA NASTAVNIKE</w:t>
            </w:r>
          </w:p>
        </w:tc>
      </w:tr>
      <w:tr w:rsidR="007635AF" w:rsidRPr="00C52364" w14:paraId="117DB2F2" w14:textId="77777777" w:rsidTr="006C2CBF">
        <w:trPr>
          <w:jc w:val="center"/>
        </w:trPr>
        <w:tc>
          <w:tcPr>
            <w:tcW w:w="9991" w:type="dxa"/>
            <w:gridSpan w:val="5"/>
          </w:tcPr>
          <w:p w14:paraId="6569C735" w14:textId="1DF04E6B" w:rsidR="007635AF" w:rsidRPr="00C52364" w:rsidRDefault="007635AF" w:rsidP="007635AF">
            <w:pPr>
              <w:rPr>
                <w:rFonts w:eastAsia="Calibri"/>
                <w:b/>
                <w:szCs w:val="22"/>
                <w:lang w:val="hr-HR"/>
              </w:rPr>
            </w:pPr>
            <w:r w:rsidRPr="00C52364">
              <w:rPr>
                <w:rFonts w:eastAsia="Calibri"/>
                <w:b/>
                <w:szCs w:val="22"/>
                <w:lang w:val="hr-HR"/>
              </w:rPr>
              <w:t>Nastavni oblici</w:t>
            </w:r>
            <w:r w:rsidR="00D925D1" w:rsidRPr="00C52364">
              <w:rPr>
                <w:rFonts w:eastAsia="Calibri"/>
                <w:b/>
                <w:szCs w:val="22"/>
                <w:lang w:val="hr-HR"/>
              </w:rPr>
              <w:t xml:space="preserve"> i</w:t>
            </w:r>
            <w:r w:rsidRPr="00C52364">
              <w:rPr>
                <w:rFonts w:eastAsia="Calibri"/>
                <w:b/>
                <w:szCs w:val="22"/>
                <w:lang w:val="hr-HR"/>
              </w:rPr>
              <w:t xml:space="preserve"> metode:</w:t>
            </w:r>
          </w:p>
          <w:p w14:paraId="260C3B7C" w14:textId="77777777" w:rsidR="007635AF" w:rsidRPr="00C52364" w:rsidRDefault="007635AF" w:rsidP="007635AF">
            <w:pPr>
              <w:rPr>
                <w:rFonts w:eastAsia="Calibri"/>
                <w:szCs w:val="22"/>
                <w:lang w:val="hr-HR"/>
              </w:rPr>
            </w:pPr>
            <w:r w:rsidRPr="00C52364">
              <w:rPr>
                <w:rFonts w:eastAsia="Calibri"/>
                <w:szCs w:val="22"/>
                <w:lang w:val="hr-HR"/>
              </w:rPr>
              <w:t xml:space="preserve">- rad u skupini, </w:t>
            </w:r>
          </w:p>
          <w:p w14:paraId="3E52D352" w14:textId="77777777" w:rsidR="007635AF" w:rsidRPr="00C52364" w:rsidRDefault="007635AF" w:rsidP="007635AF">
            <w:pPr>
              <w:rPr>
                <w:rFonts w:eastAsia="Calibri"/>
                <w:szCs w:val="22"/>
                <w:lang w:val="hr-HR"/>
              </w:rPr>
            </w:pPr>
            <w:r w:rsidRPr="00C52364">
              <w:rPr>
                <w:rFonts w:eastAsia="Calibri"/>
                <w:szCs w:val="22"/>
                <w:lang w:val="hr-HR"/>
              </w:rPr>
              <w:t>- predavanja uz uporabu projekcija ili tiskanoga materijala,</w:t>
            </w:r>
          </w:p>
          <w:p w14:paraId="6F7909E6" w14:textId="6F7388BC" w:rsidR="007635AF" w:rsidRPr="00C52364" w:rsidRDefault="007635AF" w:rsidP="007635AF">
            <w:pPr>
              <w:rPr>
                <w:rFonts w:eastAsia="Calibri"/>
                <w:szCs w:val="22"/>
                <w:lang w:val="hr-HR"/>
              </w:rPr>
            </w:pPr>
            <w:r w:rsidRPr="00C52364">
              <w:rPr>
                <w:rFonts w:eastAsia="Calibri"/>
                <w:szCs w:val="22"/>
                <w:lang w:val="hr-HR"/>
              </w:rPr>
              <w:t xml:space="preserve">- dijalog (po unaprijed </w:t>
            </w:r>
            <w:r w:rsidR="002019C7" w:rsidRPr="00C52364">
              <w:rPr>
                <w:rFonts w:eastAsia="Calibri"/>
                <w:szCs w:val="22"/>
                <w:lang w:val="hr-HR"/>
              </w:rPr>
              <w:t>postavljenim</w:t>
            </w:r>
            <w:r w:rsidRPr="00C52364">
              <w:rPr>
                <w:rFonts w:eastAsia="Calibri"/>
                <w:szCs w:val="22"/>
                <w:lang w:val="hr-HR"/>
              </w:rPr>
              <w:t xml:space="preserve"> pitanjima nasuprot slobodnim odgovorima).</w:t>
            </w:r>
          </w:p>
        </w:tc>
      </w:tr>
      <w:tr w:rsidR="007635AF" w:rsidRPr="00C52364" w14:paraId="37A3C2F5" w14:textId="77777777" w:rsidTr="006C2CBF">
        <w:trPr>
          <w:trHeight w:val="1424"/>
          <w:jc w:val="center"/>
        </w:trPr>
        <w:tc>
          <w:tcPr>
            <w:tcW w:w="9991" w:type="dxa"/>
            <w:gridSpan w:val="5"/>
            <w:tcBorders>
              <w:bottom w:val="single" w:sz="4" w:space="0" w:color="000000"/>
            </w:tcBorders>
          </w:tcPr>
          <w:p w14:paraId="0035BC73" w14:textId="77777777" w:rsidR="007635AF" w:rsidRPr="00C52364" w:rsidRDefault="007635AF" w:rsidP="007635AF">
            <w:pPr>
              <w:rPr>
                <w:rFonts w:eastAsia="Calibri"/>
                <w:b/>
                <w:szCs w:val="22"/>
                <w:lang w:val="hr-HR"/>
              </w:rPr>
            </w:pPr>
            <w:r w:rsidRPr="00C52364">
              <w:rPr>
                <w:rFonts w:eastAsia="Calibri"/>
                <w:b/>
                <w:szCs w:val="22"/>
                <w:lang w:val="hr-HR"/>
              </w:rPr>
              <w:t>Nastavna učila i materijali:</w:t>
            </w:r>
          </w:p>
          <w:p w14:paraId="288B2AFF" w14:textId="77777777" w:rsidR="007635AF" w:rsidRPr="00C52364" w:rsidRDefault="007635AF" w:rsidP="007635AF">
            <w:pPr>
              <w:rPr>
                <w:rFonts w:eastAsia="Calibri"/>
                <w:szCs w:val="22"/>
                <w:lang w:val="hr-HR"/>
              </w:rPr>
            </w:pPr>
            <w:r w:rsidRPr="00C52364">
              <w:rPr>
                <w:rFonts w:eastAsia="Calibri"/>
                <w:szCs w:val="22"/>
                <w:lang w:val="hr-HR"/>
              </w:rPr>
              <w:t>- sredstva za pisanje (ploča, kreda),</w:t>
            </w:r>
          </w:p>
          <w:p w14:paraId="7DFD3A59" w14:textId="77777777" w:rsidR="007635AF" w:rsidRPr="00C52364" w:rsidRDefault="007635AF" w:rsidP="007635AF">
            <w:pPr>
              <w:rPr>
                <w:rFonts w:eastAsia="Calibri"/>
                <w:szCs w:val="22"/>
                <w:lang w:val="hr-HR"/>
              </w:rPr>
            </w:pPr>
            <w:r w:rsidRPr="00C52364">
              <w:rPr>
                <w:rFonts w:eastAsia="Calibri"/>
                <w:szCs w:val="22"/>
                <w:lang w:val="hr-HR"/>
              </w:rPr>
              <w:t>- sredstva za projekciju (projektori i sl.),</w:t>
            </w:r>
          </w:p>
          <w:p w14:paraId="76B45C05" w14:textId="5825A1FE" w:rsidR="007635AF" w:rsidRPr="00C52364" w:rsidRDefault="007635AF" w:rsidP="007635AF">
            <w:pPr>
              <w:rPr>
                <w:rFonts w:eastAsia="Calibri"/>
                <w:szCs w:val="22"/>
                <w:lang w:val="hr-HR"/>
              </w:rPr>
            </w:pPr>
            <w:r w:rsidRPr="00C52364">
              <w:rPr>
                <w:rFonts w:eastAsia="Calibri"/>
                <w:szCs w:val="22"/>
                <w:lang w:val="hr-HR"/>
              </w:rPr>
              <w:t xml:space="preserve">- set </w:t>
            </w:r>
            <w:r w:rsidR="002019C7" w:rsidRPr="00C52364">
              <w:rPr>
                <w:rFonts w:eastAsia="Calibri"/>
                <w:szCs w:val="22"/>
                <w:lang w:val="hr-HR"/>
              </w:rPr>
              <w:t>tiskanih</w:t>
            </w:r>
            <w:r w:rsidRPr="00C52364">
              <w:rPr>
                <w:rFonts w:eastAsia="Calibri"/>
                <w:szCs w:val="22"/>
                <w:lang w:val="hr-HR"/>
              </w:rPr>
              <w:t xml:space="preserve"> materijala koji se dijele učenicima, </w:t>
            </w:r>
          </w:p>
          <w:p w14:paraId="66E9EFDC" w14:textId="003B170B" w:rsidR="007635AF" w:rsidRPr="00C52364" w:rsidRDefault="007635AF" w:rsidP="007635AF">
            <w:pPr>
              <w:rPr>
                <w:rFonts w:eastAsia="Calibri"/>
                <w:szCs w:val="22"/>
                <w:lang w:val="hr-HR"/>
              </w:rPr>
            </w:pPr>
            <w:r w:rsidRPr="00C52364">
              <w:rPr>
                <w:rFonts w:eastAsia="Calibri"/>
                <w:szCs w:val="22"/>
                <w:lang w:val="hr-HR"/>
              </w:rPr>
              <w:t xml:space="preserve">- odgovarajuća oprema za izvođenje mjerenja i pokusne vježbe. </w:t>
            </w:r>
          </w:p>
        </w:tc>
      </w:tr>
      <w:tr w:rsidR="003E22DB" w:rsidRPr="00C52364" w14:paraId="66F30D1F" w14:textId="77777777" w:rsidTr="006C2CBF">
        <w:trPr>
          <w:trHeight w:val="555"/>
          <w:jc w:val="center"/>
        </w:trPr>
        <w:tc>
          <w:tcPr>
            <w:tcW w:w="9991" w:type="dxa"/>
            <w:gridSpan w:val="5"/>
            <w:tcBorders>
              <w:bottom w:val="single" w:sz="4" w:space="0" w:color="auto"/>
            </w:tcBorders>
          </w:tcPr>
          <w:p w14:paraId="207B0A65" w14:textId="75EFB1C5" w:rsidR="003E22DB" w:rsidRPr="00C52364" w:rsidRDefault="003E22DB" w:rsidP="003E22DB">
            <w:pPr>
              <w:rPr>
                <w:rFonts w:eastAsia="Calibri"/>
                <w:b/>
                <w:szCs w:val="22"/>
                <w:lang w:val="hr-HR"/>
              </w:rPr>
            </w:pPr>
            <w:r w:rsidRPr="00C52364">
              <w:rPr>
                <w:rFonts w:eastAsia="Calibri"/>
                <w:b/>
                <w:szCs w:val="22"/>
                <w:lang w:val="hr-HR"/>
              </w:rPr>
              <w:t>Integracija s drugim nastavnim predmetima</w:t>
            </w:r>
          </w:p>
          <w:p w14:paraId="2B4A92EB" w14:textId="4EFDB8B9" w:rsidR="003E22DB" w:rsidRPr="00C52364" w:rsidRDefault="003E22DB" w:rsidP="003E22DB">
            <w:pPr>
              <w:rPr>
                <w:rFonts w:eastAsia="Calibri"/>
                <w:szCs w:val="22"/>
                <w:lang w:val="hr-HR"/>
              </w:rPr>
            </w:pPr>
            <w:r w:rsidRPr="00C52364">
              <w:rPr>
                <w:rFonts w:eastAsia="Calibri"/>
                <w:szCs w:val="22"/>
                <w:lang w:val="hr-HR"/>
              </w:rPr>
              <w:t>Matematik</w:t>
            </w:r>
            <w:r w:rsidR="007635AF" w:rsidRPr="00C52364">
              <w:rPr>
                <w:rFonts w:eastAsia="Calibri"/>
                <w:szCs w:val="22"/>
                <w:lang w:val="hr-HR"/>
              </w:rPr>
              <w:t>e</w:t>
            </w:r>
            <w:r w:rsidRPr="00C52364">
              <w:rPr>
                <w:rFonts w:eastAsia="Calibri"/>
                <w:szCs w:val="22"/>
                <w:lang w:val="hr-HR"/>
              </w:rPr>
              <w:t xml:space="preserve"> i Biologij</w:t>
            </w:r>
            <w:r w:rsidR="007635AF" w:rsidRPr="00C52364">
              <w:rPr>
                <w:rFonts w:eastAsia="Calibri"/>
                <w:szCs w:val="22"/>
                <w:lang w:val="hr-HR"/>
              </w:rPr>
              <w:t>e</w:t>
            </w:r>
            <w:r w:rsidRPr="00C52364">
              <w:rPr>
                <w:rFonts w:eastAsia="Calibri"/>
                <w:szCs w:val="22"/>
                <w:lang w:val="hr-HR"/>
              </w:rPr>
              <w:t>.</w:t>
            </w:r>
          </w:p>
        </w:tc>
      </w:tr>
      <w:tr w:rsidR="003E22DB" w:rsidRPr="00C52364" w14:paraId="056004D5" w14:textId="77777777" w:rsidTr="006C2CBF">
        <w:trPr>
          <w:trHeight w:val="275"/>
          <w:jc w:val="center"/>
        </w:trPr>
        <w:tc>
          <w:tcPr>
            <w:tcW w:w="9991" w:type="dxa"/>
            <w:gridSpan w:val="5"/>
            <w:tcBorders>
              <w:bottom w:val="single" w:sz="4" w:space="0" w:color="auto"/>
            </w:tcBorders>
          </w:tcPr>
          <w:p w14:paraId="154B509B" w14:textId="77777777" w:rsidR="003E22DB" w:rsidRPr="00C52364" w:rsidRDefault="003E22DB" w:rsidP="003E22DB">
            <w:pPr>
              <w:rPr>
                <w:rFonts w:eastAsia="Calibri"/>
                <w:b/>
                <w:szCs w:val="22"/>
                <w:lang w:val="hr-HR"/>
              </w:rPr>
            </w:pPr>
            <w:r w:rsidRPr="00C52364">
              <w:rPr>
                <w:b/>
                <w:lang w:val="hr-HR"/>
              </w:rPr>
              <w:t>Profil i stručna sprema nastavnika</w:t>
            </w:r>
          </w:p>
        </w:tc>
      </w:tr>
      <w:tr w:rsidR="003E22DB" w:rsidRPr="00C52364" w14:paraId="650B1666" w14:textId="77777777" w:rsidTr="006C2CBF">
        <w:trPr>
          <w:trHeight w:val="311"/>
          <w:jc w:val="center"/>
        </w:trPr>
        <w:tc>
          <w:tcPr>
            <w:tcW w:w="9991" w:type="dxa"/>
            <w:gridSpan w:val="5"/>
            <w:tcBorders>
              <w:top w:val="single" w:sz="4" w:space="0" w:color="auto"/>
              <w:bottom w:val="single" w:sz="4" w:space="0" w:color="auto"/>
            </w:tcBorders>
          </w:tcPr>
          <w:p w14:paraId="4FA60D89" w14:textId="4B14ED62" w:rsidR="003E22DB" w:rsidRPr="00C52364" w:rsidRDefault="003E22DB" w:rsidP="00140A20">
            <w:pPr>
              <w:numPr>
                <w:ilvl w:val="0"/>
                <w:numId w:val="61"/>
              </w:numPr>
              <w:tabs>
                <w:tab w:val="num" w:pos="720"/>
              </w:tabs>
              <w:jc w:val="both"/>
              <w:rPr>
                <w:lang w:val="hr-HR" w:eastAsia="sr-Latn-CS"/>
              </w:rPr>
            </w:pPr>
            <w:r w:rsidRPr="00C52364">
              <w:rPr>
                <w:lang w:val="hr-HR" w:eastAsia="sr-Latn-CS"/>
              </w:rPr>
              <w:t>profesor fizike</w:t>
            </w:r>
            <w:r w:rsidR="007635AF" w:rsidRPr="00C52364">
              <w:rPr>
                <w:lang w:val="hr-HR" w:eastAsia="sr-Latn-CS"/>
              </w:rPr>
              <w:t>,</w:t>
            </w:r>
          </w:p>
          <w:p w14:paraId="7CE39EEA" w14:textId="5E892FEC" w:rsidR="00140A20" w:rsidRPr="00C52364" w:rsidRDefault="00140A20" w:rsidP="00140A20">
            <w:pPr>
              <w:numPr>
                <w:ilvl w:val="0"/>
                <w:numId w:val="61"/>
              </w:numPr>
              <w:jc w:val="both"/>
              <w:rPr>
                <w:szCs w:val="22"/>
                <w:lang w:val="hr-HR"/>
              </w:rPr>
            </w:pPr>
            <w:r w:rsidRPr="00C52364">
              <w:rPr>
                <w:szCs w:val="22"/>
                <w:lang w:val="hr-HR"/>
              </w:rPr>
              <w:t xml:space="preserve">profesor dvopredmetnoga studija gdje je </w:t>
            </w:r>
            <w:r w:rsidRPr="00C52364">
              <w:rPr>
                <w:szCs w:val="22"/>
                <w:lang w:val="sr-Latn-BA"/>
              </w:rPr>
              <w:t xml:space="preserve">fizika </w:t>
            </w:r>
            <w:r w:rsidRPr="00C52364">
              <w:rPr>
                <w:szCs w:val="22"/>
                <w:lang w:val="hr-HR"/>
              </w:rPr>
              <w:t>glavni ili ravnopravan predmet,</w:t>
            </w:r>
          </w:p>
          <w:p w14:paraId="3062166A" w14:textId="65344DE1" w:rsidR="003E22DB" w:rsidRPr="00C52364" w:rsidRDefault="003E22DB" w:rsidP="00140A20">
            <w:pPr>
              <w:numPr>
                <w:ilvl w:val="0"/>
                <w:numId w:val="61"/>
              </w:numPr>
              <w:tabs>
                <w:tab w:val="num" w:pos="720"/>
              </w:tabs>
              <w:rPr>
                <w:rFonts w:eastAsia="Calibri"/>
                <w:lang w:val="hr-HR"/>
              </w:rPr>
            </w:pPr>
            <w:r w:rsidRPr="00C52364">
              <w:rPr>
                <w:lang w:val="hr-HR" w:eastAsia="sr-Latn-CS"/>
              </w:rPr>
              <w:t>diplomirani fizičar</w:t>
            </w:r>
            <w:r w:rsidR="007635AF" w:rsidRPr="00C52364">
              <w:rPr>
                <w:lang w:val="hr-HR" w:eastAsia="sr-Latn-CS"/>
              </w:rPr>
              <w:t>.</w:t>
            </w:r>
            <w:r w:rsidRPr="00C52364">
              <w:rPr>
                <w:lang w:val="hr-HR" w:eastAsia="sr-Latn-CS"/>
              </w:rPr>
              <w:t xml:space="preserve"> </w:t>
            </w:r>
          </w:p>
          <w:p w14:paraId="3E02AB96" w14:textId="77777777" w:rsidR="003E22DB" w:rsidRPr="00C52364" w:rsidRDefault="003E22DB" w:rsidP="003E22DB">
            <w:pPr>
              <w:rPr>
                <w:rFonts w:eastAsia="Calibri"/>
                <w:lang w:val="hr-HR"/>
              </w:rPr>
            </w:pPr>
          </w:p>
          <w:p w14:paraId="077D737C" w14:textId="229CA1BB" w:rsidR="003E22DB" w:rsidRPr="00C52364" w:rsidRDefault="003E22DB" w:rsidP="003E22DB">
            <w:pPr>
              <w:rPr>
                <w:rFonts w:eastAsia="Calibri"/>
                <w:lang w:val="hr-HR"/>
              </w:rPr>
            </w:pPr>
            <w:r w:rsidRPr="00C52364">
              <w:rPr>
                <w:rFonts w:eastAsia="Calibri"/>
                <w:lang w:val="hr-HR"/>
              </w:rPr>
              <w:t>Navedeni profili visoke stručne spreme (VII/1) moraju proizlaziti iz studijskog</w:t>
            </w:r>
            <w:r w:rsidR="007635AF" w:rsidRPr="00C52364">
              <w:rPr>
                <w:rFonts w:eastAsia="Calibri"/>
                <w:lang w:val="hr-HR"/>
              </w:rPr>
              <w:t>a</w:t>
            </w:r>
            <w:r w:rsidRPr="00C52364">
              <w:rPr>
                <w:rFonts w:eastAsia="Calibri"/>
                <w:lang w:val="hr-HR"/>
              </w:rPr>
              <w:t xml:space="preserve"> programa u trajanju od najmanje četiri godine.</w:t>
            </w:r>
          </w:p>
          <w:p w14:paraId="72C4154A" w14:textId="77777777" w:rsidR="003E22DB" w:rsidRPr="00C52364" w:rsidRDefault="003E22DB" w:rsidP="003E22DB">
            <w:pPr>
              <w:rPr>
                <w:rFonts w:eastAsia="Calibri"/>
                <w:lang w:val="hr-HR"/>
              </w:rPr>
            </w:pPr>
          </w:p>
          <w:p w14:paraId="4BB48F48" w14:textId="718D4783" w:rsidR="00782625" w:rsidRPr="00C52364" w:rsidRDefault="00782625" w:rsidP="00782625">
            <w:pPr>
              <w:spacing w:after="60" w:line="276" w:lineRule="auto"/>
              <w:jc w:val="both"/>
              <w:rPr>
                <w:rFonts w:eastAsia="Calibri"/>
                <w:szCs w:val="22"/>
                <w:lang w:val="en-US"/>
              </w:rPr>
            </w:pPr>
            <w:r w:rsidRPr="00C52364">
              <w:rPr>
                <w:rFonts w:eastAsia="Calibri"/>
                <w:noProof/>
                <w:szCs w:val="22"/>
                <w:lang w:val="hr-BA"/>
              </w:rPr>
              <w:t>Nastavu mogu izvoditi</w:t>
            </w:r>
            <w:r w:rsidRPr="00C52364">
              <w:rPr>
                <w:rFonts w:eastAsia="Calibri"/>
                <w:noProof/>
                <w:szCs w:val="22"/>
                <w:lang w:val="sr-Cyrl-BA"/>
              </w:rPr>
              <w:t xml:space="preserve"> i drug</w:t>
            </w:r>
            <w:r w:rsidRPr="00C52364">
              <w:rPr>
                <w:rFonts w:eastAsia="Calibri"/>
                <w:noProof/>
                <w:szCs w:val="22"/>
              </w:rPr>
              <w:t xml:space="preserve">i ekvivalentni profili </w:t>
            </w:r>
            <w:r w:rsidRPr="00C52364">
              <w:rPr>
                <w:rFonts w:eastAsia="Calibri"/>
                <w:noProof/>
                <w:szCs w:val="22"/>
                <w:lang w:val="hr-BA"/>
              </w:rPr>
              <w:t>gore navedenim profilima</w:t>
            </w:r>
            <w:r w:rsidRPr="00C52364">
              <w:rPr>
                <w:rFonts w:eastAsia="Calibri"/>
                <w:noProof/>
                <w:szCs w:val="22"/>
              </w:rPr>
              <w:t>,</w:t>
            </w:r>
            <w:r w:rsidRPr="00C52364">
              <w:rPr>
                <w:rFonts w:eastAsia="Calibri"/>
                <w:noProof/>
                <w:szCs w:val="22"/>
                <w:lang w:val="sr-Cyrl-BA"/>
              </w:rPr>
              <w:t xml:space="preserve"> stečeni pohađanjem studijskog programa </w:t>
            </w:r>
            <w:r w:rsidRPr="00C52364">
              <w:rPr>
                <w:rFonts w:eastAsia="Calibri"/>
                <w:noProof/>
                <w:szCs w:val="22"/>
                <w:lang w:val="hr-BA"/>
              </w:rPr>
              <w:t xml:space="preserve">fiziike </w:t>
            </w:r>
            <w:r w:rsidRPr="00C52364">
              <w:rPr>
                <w:rFonts w:eastAsia="Calibri"/>
                <w:noProof/>
                <w:szCs w:val="22"/>
                <w:lang w:val="sr-Cyrl-BA"/>
              </w:rPr>
              <w:t>u istom ili dužem trajanju u bolonjskom visokoobrazovnom procesu, s diplomom i dodatkom diplome, iz kojih se može utvrditi osposoblјenost za rad u nastavi, a izdaje se i prilaže uz diplomu visokoškolske ustanove radi detalјnijeg uvida u nivo, prirodu, sadržaj, sistem i pravila studiranja.</w:t>
            </w:r>
          </w:p>
          <w:p w14:paraId="0F6284BE" w14:textId="77777777" w:rsidR="003E22DB" w:rsidRPr="00C52364" w:rsidRDefault="003E22DB" w:rsidP="003E22DB">
            <w:pPr>
              <w:autoSpaceDE w:val="0"/>
              <w:jc w:val="both"/>
              <w:rPr>
                <w:b/>
                <w:lang w:val="hr-HR" w:eastAsia="sr-Latn-CS"/>
              </w:rPr>
            </w:pPr>
          </w:p>
          <w:p w14:paraId="518B38B3" w14:textId="6009BA12" w:rsidR="003E22DB" w:rsidRPr="00C52364" w:rsidRDefault="003E22DB" w:rsidP="003E22DB">
            <w:pPr>
              <w:autoSpaceDE w:val="0"/>
              <w:jc w:val="both"/>
              <w:rPr>
                <w:lang w:val="hr-HR" w:eastAsia="sr-Latn-CS"/>
              </w:rPr>
            </w:pPr>
            <w:r w:rsidRPr="00C52364">
              <w:rPr>
                <w:b/>
                <w:lang w:val="hr-HR" w:eastAsia="sr-Latn-CS"/>
              </w:rPr>
              <w:t xml:space="preserve">Napomena: </w:t>
            </w:r>
            <w:r w:rsidRPr="00C52364">
              <w:rPr>
                <w:lang w:val="hr-HR" w:eastAsia="sr-Latn-CS"/>
              </w:rPr>
              <w:t>Nastavnici čiji profili nisu nabrojani, koji su primljeni u radni odnos do primjene ovog</w:t>
            </w:r>
            <w:r w:rsidR="007635AF" w:rsidRPr="00C52364">
              <w:rPr>
                <w:lang w:val="hr-HR" w:eastAsia="sr-Latn-CS"/>
              </w:rPr>
              <w:t>a</w:t>
            </w:r>
            <w:r w:rsidRPr="00C52364">
              <w:rPr>
                <w:lang w:val="hr-HR" w:eastAsia="sr-Latn-CS"/>
              </w:rPr>
              <w:t xml:space="preserve"> nastavnog plana i programa u srednjim školama Brčko distrikta BiH, mogu i dalje izvoditi nastavu.</w:t>
            </w:r>
          </w:p>
        </w:tc>
      </w:tr>
      <w:tr w:rsidR="003E22DB" w:rsidRPr="00C52364" w14:paraId="12120F99" w14:textId="77777777" w:rsidTr="006C2CBF">
        <w:trPr>
          <w:trHeight w:val="435"/>
          <w:jc w:val="center"/>
        </w:trPr>
        <w:tc>
          <w:tcPr>
            <w:tcW w:w="9991" w:type="dxa"/>
            <w:gridSpan w:val="5"/>
            <w:tcBorders>
              <w:top w:val="nil"/>
              <w:left w:val="nil"/>
              <w:bottom w:val="nil"/>
              <w:right w:val="nil"/>
            </w:tcBorders>
          </w:tcPr>
          <w:p w14:paraId="75672C0E" w14:textId="77777777" w:rsidR="003E22DB" w:rsidRPr="00C52364" w:rsidRDefault="003E22DB" w:rsidP="003E22DB">
            <w:pPr>
              <w:jc w:val="both"/>
              <w:rPr>
                <w:szCs w:val="22"/>
                <w:lang w:val="hr-HR" w:eastAsia="bs-Latn-BA"/>
              </w:rPr>
            </w:pPr>
          </w:p>
        </w:tc>
      </w:tr>
    </w:tbl>
    <w:p w14:paraId="6EA375F3" w14:textId="70344051" w:rsidR="000015C3" w:rsidRPr="00C52364" w:rsidRDefault="000015C3" w:rsidP="007635AF">
      <w:pPr>
        <w:rPr>
          <w:lang w:val="hr-HR"/>
        </w:rPr>
      </w:pPr>
    </w:p>
    <w:p w14:paraId="0FF0CFAF" w14:textId="77777777" w:rsidR="003E22DB" w:rsidRPr="00C52364" w:rsidRDefault="003E22DB">
      <w:pPr>
        <w:rPr>
          <w:lang w:val="hr-HR"/>
        </w:rPr>
      </w:pPr>
    </w:p>
    <w:p w14:paraId="245C2F56" w14:textId="26FD3304" w:rsidR="003E22DB" w:rsidRPr="00C52364" w:rsidRDefault="003E22DB">
      <w:pPr>
        <w:rPr>
          <w:lang w:val="hr-HR"/>
        </w:rPr>
      </w:pPr>
    </w:p>
    <w:p w14:paraId="5A9AF99E" w14:textId="06670216" w:rsidR="00D925D1" w:rsidRPr="00C52364" w:rsidRDefault="00D925D1">
      <w:pPr>
        <w:rPr>
          <w:lang w:val="hr-HR"/>
        </w:rPr>
      </w:pPr>
    </w:p>
    <w:p w14:paraId="38C7B7BF" w14:textId="77777777" w:rsidR="00D925D1" w:rsidRPr="00C52364" w:rsidRDefault="00D925D1">
      <w:pPr>
        <w:rPr>
          <w:lang w:val="hr-HR"/>
        </w:rPr>
      </w:pPr>
    </w:p>
    <w:p w14:paraId="7F90CA02" w14:textId="60E0E53D" w:rsidR="000015C3" w:rsidRPr="00C52364" w:rsidRDefault="000015C3" w:rsidP="000015C3">
      <w:pPr>
        <w:ind w:left="357" w:hanging="357"/>
        <w:jc w:val="center"/>
        <w:rPr>
          <w:b/>
          <w:bCs/>
          <w:szCs w:val="22"/>
          <w:lang w:val="hr-HR"/>
        </w:rPr>
      </w:pPr>
      <w:r w:rsidRPr="00C52364">
        <w:rPr>
          <w:b/>
          <w:bCs/>
          <w:szCs w:val="22"/>
          <w:lang w:val="hr-HR"/>
        </w:rPr>
        <w:t>NASTAVNI PROGRAM</w:t>
      </w:r>
    </w:p>
    <w:p w14:paraId="2EC7409C" w14:textId="77777777" w:rsidR="00D925D1" w:rsidRPr="00C52364" w:rsidRDefault="00D925D1" w:rsidP="000015C3">
      <w:pPr>
        <w:ind w:left="357" w:hanging="357"/>
        <w:jc w:val="center"/>
        <w:rPr>
          <w:b/>
          <w:bCs/>
          <w:szCs w:val="22"/>
          <w:lang w:val="hr-HR"/>
        </w:rPr>
      </w:pPr>
    </w:p>
    <w:p w14:paraId="70A2B1C6" w14:textId="77777777" w:rsidR="000015C3" w:rsidRPr="00C52364" w:rsidRDefault="000015C3" w:rsidP="000015C3">
      <w:pPr>
        <w:keepNext/>
        <w:jc w:val="center"/>
        <w:outlineLvl w:val="0"/>
        <w:rPr>
          <w:b/>
          <w:bCs/>
          <w:szCs w:val="32"/>
          <w:lang w:val="hr-HR"/>
        </w:rPr>
      </w:pPr>
      <w:bookmarkStart w:id="23" w:name="_Toc107222281"/>
      <w:bookmarkStart w:id="24" w:name="_Toc109370393"/>
      <w:r w:rsidRPr="00C52364">
        <w:rPr>
          <w:rFonts w:eastAsiaTheme="majorEastAsia"/>
          <w:b/>
          <w:bCs/>
          <w:szCs w:val="32"/>
          <w:lang w:val="hr-HR"/>
        </w:rPr>
        <w:t>KEMIJA</w:t>
      </w:r>
      <w:bookmarkEnd w:id="23"/>
      <w:bookmarkEnd w:id="24"/>
    </w:p>
    <w:p w14:paraId="2C8AED4B" w14:textId="77777777" w:rsidR="000015C3" w:rsidRPr="00C52364" w:rsidRDefault="000015C3" w:rsidP="000015C3">
      <w:pPr>
        <w:ind w:left="357" w:hanging="357"/>
        <w:jc w:val="center"/>
        <w:rPr>
          <w:bCs/>
          <w:szCs w:val="22"/>
          <w:lang w:val="hr-HR"/>
        </w:rPr>
      </w:pPr>
      <w:r w:rsidRPr="00C52364">
        <w:rPr>
          <w:bCs/>
          <w:szCs w:val="22"/>
          <w:lang w:val="hr-HR"/>
        </w:rPr>
        <w:t>GODIŠNJI BROJ NASTAVNIH SATI: 70</w:t>
      </w:r>
    </w:p>
    <w:p w14:paraId="68BE3388" w14:textId="77777777" w:rsidR="000015C3" w:rsidRPr="00C52364" w:rsidRDefault="000015C3" w:rsidP="000015C3">
      <w:pPr>
        <w:ind w:left="357" w:hanging="357"/>
        <w:jc w:val="center"/>
        <w:rPr>
          <w:bCs/>
          <w:szCs w:val="22"/>
          <w:lang w:val="hr-HR"/>
        </w:rPr>
      </w:pPr>
      <w:r w:rsidRPr="00C52364">
        <w:rPr>
          <w:szCs w:val="22"/>
          <w:lang w:val="hr-HR"/>
        </w:rPr>
        <w:t xml:space="preserve">TJEDNI BROJ NASTAVNIH SATI: </w:t>
      </w:r>
      <w:r w:rsidRPr="00C52364">
        <w:rPr>
          <w:bCs/>
          <w:szCs w:val="22"/>
          <w:lang w:val="hr-HR"/>
        </w:rPr>
        <w:t>2</w:t>
      </w:r>
    </w:p>
    <w:p w14:paraId="63CBC7B7" w14:textId="77777777" w:rsidR="000015C3" w:rsidRPr="00C52364" w:rsidRDefault="000015C3" w:rsidP="000015C3">
      <w:pPr>
        <w:ind w:left="357" w:hanging="357"/>
        <w:jc w:val="center"/>
        <w:rPr>
          <w:bCs/>
          <w:szCs w:val="22"/>
          <w:lang w:val="hr-HR"/>
        </w:rPr>
      </w:pPr>
      <w:r w:rsidRPr="00C52364">
        <w:rPr>
          <w:bCs/>
          <w:szCs w:val="22"/>
          <w:lang w:val="hr-HR"/>
        </w:rPr>
        <w:t>BROJ MODULA: 2</w:t>
      </w:r>
    </w:p>
    <w:p w14:paraId="1BB9931F" w14:textId="77777777" w:rsidR="000015C3" w:rsidRPr="00C52364" w:rsidRDefault="000015C3" w:rsidP="000015C3">
      <w:pPr>
        <w:rPr>
          <w:szCs w:val="22"/>
          <w:lang w:val="hr-HR"/>
        </w:rPr>
      </w:pPr>
    </w:p>
    <w:p w14:paraId="394DC55C" w14:textId="77777777" w:rsidR="000015C3" w:rsidRPr="00C52364" w:rsidRDefault="000015C3" w:rsidP="000015C3">
      <w:pPr>
        <w:rPr>
          <w:szCs w:val="22"/>
          <w:lang w:val="hr-HR"/>
        </w:rPr>
      </w:pPr>
    </w:p>
    <w:p w14:paraId="77991DA1" w14:textId="77777777" w:rsidR="000015C3" w:rsidRPr="00C52364" w:rsidRDefault="000015C3" w:rsidP="000015C3">
      <w:pPr>
        <w:rPr>
          <w:szCs w:val="22"/>
          <w:lang w:val="hr-HR"/>
        </w:rPr>
      </w:pPr>
    </w:p>
    <w:p w14:paraId="4812A711" w14:textId="77777777" w:rsidR="000015C3" w:rsidRPr="00C52364" w:rsidRDefault="000015C3" w:rsidP="000015C3">
      <w:pPr>
        <w:rPr>
          <w:szCs w:val="22"/>
          <w:lang w:val="hr-HR"/>
        </w:rPr>
      </w:pPr>
    </w:p>
    <w:p w14:paraId="0EA02181" w14:textId="77777777" w:rsidR="000015C3" w:rsidRPr="00C52364" w:rsidRDefault="000015C3" w:rsidP="000015C3">
      <w:pPr>
        <w:rPr>
          <w:szCs w:val="22"/>
          <w:lang w:val="hr-HR"/>
        </w:rPr>
      </w:pPr>
    </w:p>
    <w:p w14:paraId="3031FBAD" w14:textId="77777777" w:rsidR="000015C3" w:rsidRPr="00C52364" w:rsidRDefault="000015C3" w:rsidP="000015C3">
      <w:pPr>
        <w:rPr>
          <w:szCs w:val="22"/>
          <w:lang w:val="hr-HR"/>
        </w:rPr>
      </w:pPr>
    </w:p>
    <w:p w14:paraId="0890DCF7" w14:textId="77777777" w:rsidR="000015C3" w:rsidRPr="00C52364" w:rsidRDefault="000015C3" w:rsidP="000015C3">
      <w:pPr>
        <w:rPr>
          <w:szCs w:val="22"/>
          <w:lang w:val="hr-HR"/>
        </w:rPr>
      </w:pPr>
    </w:p>
    <w:p w14:paraId="38799D4A" w14:textId="77777777" w:rsidR="000015C3" w:rsidRPr="00C52364" w:rsidRDefault="000015C3" w:rsidP="000015C3">
      <w:pPr>
        <w:rPr>
          <w:szCs w:val="22"/>
          <w:lang w:val="hr-HR"/>
        </w:rPr>
      </w:pPr>
    </w:p>
    <w:p w14:paraId="2C93E425" w14:textId="77777777" w:rsidR="000015C3" w:rsidRPr="00C52364" w:rsidRDefault="000015C3" w:rsidP="000015C3">
      <w:pPr>
        <w:rPr>
          <w:szCs w:val="22"/>
          <w:lang w:val="hr-HR"/>
        </w:rPr>
      </w:pPr>
    </w:p>
    <w:p w14:paraId="40A42520" w14:textId="77777777" w:rsidR="000015C3" w:rsidRPr="00C52364" w:rsidRDefault="000015C3" w:rsidP="000015C3">
      <w:pPr>
        <w:rPr>
          <w:szCs w:val="22"/>
          <w:lang w:val="hr-HR"/>
        </w:rPr>
      </w:pPr>
    </w:p>
    <w:p w14:paraId="7431139D" w14:textId="77777777" w:rsidR="000015C3" w:rsidRPr="00C52364" w:rsidRDefault="000015C3" w:rsidP="000015C3">
      <w:pPr>
        <w:rPr>
          <w:szCs w:val="22"/>
          <w:lang w:val="hr-HR"/>
        </w:rPr>
      </w:pPr>
    </w:p>
    <w:p w14:paraId="19CA69D2" w14:textId="77777777" w:rsidR="000015C3" w:rsidRPr="00C52364" w:rsidRDefault="000015C3" w:rsidP="000015C3">
      <w:pPr>
        <w:rPr>
          <w:szCs w:val="22"/>
          <w:lang w:val="hr-HR"/>
        </w:rPr>
      </w:pPr>
    </w:p>
    <w:p w14:paraId="054A5377" w14:textId="77777777" w:rsidR="000015C3" w:rsidRPr="00C52364" w:rsidRDefault="000015C3" w:rsidP="000015C3">
      <w:pPr>
        <w:rPr>
          <w:szCs w:val="22"/>
          <w:lang w:val="hr-HR"/>
        </w:rPr>
      </w:pPr>
    </w:p>
    <w:p w14:paraId="0F70BC39" w14:textId="77777777" w:rsidR="000015C3" w:rsidRPr="00C52364" w:rsidRDefault="000015C3" w:rsidP="000015C3">
      <w:pPr>
        <w:ind w:left="357" w:hanging="357"/>
        <w:rPr>
          <w:szCs w:val="22"/>
          <w:lang w:val="hr-HR"/>
        </w:rPr>
      </w:pPr>
      <w:r w:rsidRPr="00C52364">
        <w:rPr>
          <w:szCs w:val="22"/>
          <w:lang w:val="hr-HR"/>
        </w:rPr>
        <w:br w:type="page"/>
      </w:r>
    </w:p>
    <w:p w14:paraId="72F18ED3" w14:textId="77777777" w:rsidR="000015C3" w:rsidRPr="00C52364" w:rsidRDefault="000015C3" w:rsidP="000015C3">
      <w:pPr>
        <w:rPr>
          <w:szCs w:val="22"/>
          <w:lang w:val="hr-HR"/>
        </w:rPr>
      </w:pPr>
    </w:p>
    <w:tbl>
      <w:tblPr>
        <w:tblW w:w="10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8"/>
        <w:gridCol w:w="881"/>
        <w:gridCol w:w="1933"/>
        <w:gridCol w:w="2826"/>
        <w:gridCol w:w="2335"/>
      </w:tblGrid>
      <w:tr w:rsidR="000015C3" w:rsidRPr="00C52364" w14:paraId="2E121317" w14:textId="77777777" w:rsidTr="0009059D">
        <w:trPr>
          <w:jc w:val="center"/>
        </w:trPr>
        <w:tc>
          <w:tcPr>
            <w:tcW w:w="3119" w:type="dxa"/>
            <w:gridSpan w:val="2"/>
            <w:tcBorders>
              <w:top w:val="single" w:sz="4" w:space="0" w:color="000000"/>
              <w:left w:val="single" w:sz="4" w:space="0" w:color="000000"/>
              <w:bottom w:val="single" w:sz="4" w:space="0" w:color="000000"/>
              <w:right w:val="single" w:sz="4" w:space="0" w:color="auto"/>
            </w:tcBorders>
          </w:tcPr>
          <w:p w14:paraId="380136BB" w14:textId="77777777" w:rsidR="000015C3" w:rsidRPr="00C52364" w:rsidRDefault="000015C3" w:rsidP="000015C3">
            <w:pPr>
              <w:rPr>
                <w:b/>
                <w:szCs w:val="22"/>
                <w:lang w:val="hr-HR"/>
              </w:rPr>
            </w:pPr>
            <w:r w:rsidRPr="00C52364">
              <w:rPr>
                <w:b/>
                <w:szCs w:val="22"/>
                <w:lang w:val="hr-HR"/>
              </w:rPr>
              <w:t>PREDMET (naziv)</w:t>
            </w:r>
          </w:p>
        </w:tc>
        <w:tc>
          <w:tcPr>
            <w:tcW w:w="7094" w:type="dxa"/>
            <w:gridSpan w:val="3"/>
            <w:tcBorders>
              <w:top w:val="single" w:sz="4" w:space="0" w:color="000000"/>
              <w:left w:val="single" w:sz="4" w:space="0" w:color="auto"/>
              <w:bottom w:val="single" w:sz="4" w:space="0" w:color="000000"/>
              <w:right w:val="single" w:sz="4" w:space="0" w:color="000000"/>
            </w:tcBorders>
          </w:tcPr>
          <w:p w14:paraId="219D6400" w14:textId="77777777" w:rsidR="000015C3" w:rsidRPr="00C52364" w:rsidRDefault="000015C3" w:rsidP="000015C3">
            <w:pPr>
              <w:rPr>
                <w:b/>
                <w:szCs w:val="22"/>
                <w:lang w:val="hr-HR"/>
              </w:rPr>
            </w:pPr>
            <w:r w:rsidRPr="00C52364">
              <w:rPr>
                <w:b/>
                <w:szCs w:val="22"/>
                <w:lang w:val="hr-HR"/>
              </w:rPr>
              <w:t>KEMIJA</w:t>
            </w:r>
          </w:p>
        </w:tc>
      </w:tr>
      <w:tr w:rsidR="000015C3" w:rsidRPr="00C52364" w14:paraId="3321406A" w14:textId="77777777" w:rsidTr="0009059D">
        <w:trPr>
          <w:jc w:val="center"/>
        </w:trPr>
        <w:tc>
          <w:tcPr>
            <w:tcW w:w="3119" w:type="dxa"/>
            <w:gridSpan w:val="2"/>
            <w:tcBorders>
              <w:top w:val="single" w:sz="4" w:space="0" w:color="000000"/>
              <w:left w:val="single" w:sz="4" w:space="0" w:color="000000"/>
              <w:bottom w:val="single" w:sz="4" w:space="0" w:color="000000"/>
              <w:right w:val="single" w:sz="4" w:space="0" w:color="auto"/>
            </w:tcBorders>
          </w:tcPr>
          <w:p w14:paraId="067330F3" w14:textId="77777777" w:rsidR="000015C3" w:rsidRPr="00C52364" w:rsidRDefault="000015C3" w:rsidP="000015C3">
            <w:pPr>
              <w:rPr>
                <w:b/>
                <w:szCs w:val="22"/>
                <w:lang w:val="hr-HR"/>
              </w:rPr>
            </w:pPr>
            <w:r w:rsidRPr="00C52364">
              <w:rPr>
                <w:b/>
                <w:szCs w:val="22"/>
                <w:lang w:val="hr-HR"/>
              </w:rPr>
              <w:t>MODUL (naziv)</w:t>
            </w:r>
          </w:p>
        </w:tc>
        <w:tc>
          <w:tcPr>
            <w:tcW w:w="7094" w:type="dxa"/>
            <w:gridSpan w:val="3"/>
            <w:tcBorders>
              <w:top w:val="single" w:sz="4" w:space="0" w:color="000000"/>
              <w:left w:val="single" w:sz="4" w:space="0" w:color="auto"/>
              <w:bottom w:val="single" w:sz="4" w:space="0" w:color="000000"/>
              <w:right w:val="single" w:sz="4" w:space="0" w:color="000000"/>
            </w:tcBorders>
          </w:tcPr>
          <w:p w14:paraId="0C299AB8" w14:textId="77777777" w:rsidR="000015C3" w:rsidRPr="00C52364" w:rsidRDefault="000015C3" w:rsidP="000015C3">
            <w:pPr>
              <w:rPr>
                <w:b/>
                <w:bCs/>
                <w:szCs w:val="22"/>
                <w:lang w:val="hr-HR"/>
              </w:rPr>
            </w:pPr>
            <w:r w:rsidRPr="00C52364">
              <w:rPr>
                <w:b/>
                <w:bCs/>
                <w:szCs w:val="22"/>
                <w:lang w:val="hr-HR"/>
              </w:rPr>
              <w:t>Opća kemija</w:t>
            </w:r>
          </w:p>
        </w:tc>
      </w:tr>
      <w:tr w:rsidR="000015C3" w:rsidRPr="00C52364" w14:paraId="719B3B19" w14:textId="77777777" w:rsidTr="0009059D">
        <w:trPr>
          <w:jc w:val="center"/>
        </w:trPr>
        <w:tc>
          <w:tcPr>
            <w:tcW w:w="3119" w:type="dxa"/>
            <w:gridSpan w:val="2"/>
            <w:tcBorders>
              <w:top w:val="single" w:sz="4" w:space="0" w:color="000000"/>
              <w:left w:val="single" w:sz="4" w:space="0" w:color="000000"/>
              <w:bottom w:val="single" w:sz="4" w:space="0" w:color="auto"/>
              <w:right w:val="single" w:sz="4" w:space="0" w:color="auto"/>
            </w:tcBorders>
          </w:tcPr>
          <w:p w14:paraId="1DB0E57F" w14:textId="77777777" w:rsidR="000015C3" w:rsidRPr="00C52364" w:rsidRDefault="000015C3" w:rsidP="000015C3">
            <w:pPr>
              <w:rPr>
                <w:b/>
                <w:szCs w:val="22"/>
                <w:lang w:val="hr-HR"/>
              </w:rPr>
            </w:pPr>
            <w:r w:rsidRPr="00C52364">
              <w:rPr>
                <w:b/>
                <w:szCs w:val="22"/>
                <w:lang w:val="hr-HR"/>
              </w:rPr>
              <w:t>REDNI BROJ MODULA</w:t>
            </w:r>
          </w:p>
        </w:tc>
        <w:tc>
          <w:tcPr>
            <w:tcW w:w="7094" w:type="dxa"/>
            <w:gridSpan w:val="3"/>
            <w:tcBorders>
              <w:top w:val="single" w:sz="4" w:space="0" w:color="000000"/>
              <w:left w:val="single" w:sz="4" w:space="0" w:color="auto"/>
              <w:bottom w:val="single" w:sz="4" w:space="0" w:color="auto"/>
              <w:right w:val="single" w:sz="4" w:space="0" w:color="000000"/>
            </w:tcBorders>
          </w:tcPr>
          <w:p w14:paraId="2660FB73" w14:textId="77777777" w:rsidR="000015C3" w:rsidRPr="00C52364" w:rsidRDefault="000015C3" w:rsidP="000015C3">
            <w:pPr>
              <w:rPr>
                <w:b/>
                <w:szCs w:val="22"/>
                <w:lang w:val="hr-HR"/>
              </w:rPr>
            </w:pPr>
            <w:r w:rsidRPr="00C52364">
              <w:rPr>
                <w:b/>
                <w:szCs w:val="22"/>
                <w:lang w:val="hr-HR"/>
              </w:rPr>
              <w:t>1.</w:t>
            </w:r>
          </w:p>
        </w:tc>
      </w:tr>
      <w:tr w:rsidR="000015C3" w:rsidRPr="00C52364" w14:paraId="2F3218E2" w14:textId="77777777" w:rsidTr="0009059D">
        <w:trPr>
          <w:jc w:val="center"/>
        </w:trPr>
        <w:tc>
          <w:tcPr>
            <w:tcW w:w="10213" w:type="dxa"/>
            <w:gridSpan w:val="5"/>
            <w:tcBorders>
              <w:top w:val="single" w:sz="4" w:space="0" w:color="auto"/>
              <w:left w:val="single" w:sz="4" w:space="0" w:color="000000"/>
              <w:bottom w:val="single" w:sz="4" w:space="0" w:color="000000"/>
              <w:right w:val="single" w:sz="4" w:space="0" w:color="000000"/>
            </w:tcBorders>
          </w:tcPr>
          <w:p w14:paraId="6B37237E" w14:textId="77777777" w:rsidR="000015C3" w:rsidRPr="00C52364" w:rsidRDefault="000015C3" w:rsidP="000015C3">
            <w:pPr>
              <w:rPr>
                <w:b/>
                <w:szCs w:val="22"/>
                <w:lang w:val="hr-HR"/>
              </w:rPr>
            </w:pPr>
            <w:r w:rsidRPr="00C52364">
              <w:rPr>
                <w:b/>
                <w:szCs w:val="22"/>
                <w:lang w:val="hr-HR"/>
              </w:rPr>
              <w:t>SVRHA</w:t>
            </w:r>
          </w:p>
          <w:p w14:paraId="3D598AE4" w14:textId="77777777" w:rsidR="000015C3" w:rsidRPr="00C52364" w:rsidRDefault="000015C3" w:rsidP="000015C3">
            <w:pPr>
              <w:rPr>
                <w:szCs w:val="22"/>
                <w:lang w:val="hr-HR"/>
              </w:rPr>
            </w:pPr>
            <w:r w:rsidRPr="00C52364">
              <w:rPr>
                <w:szCs w:val="22"/>
                <w:lang w:val="hr-HR"/>
              </w:rPr>
              <w:t xml:space="preserve">Svrha modula je upoznavanje učenika s građom atoma, kemijskim vezama i osnovnim kemijskim zakonima, a u svrhu razumijevanja tehnoloških, bioloških i fizikalnih procesa. </w:t>
            </w:r>
          </w:p>
        </w:tc>
      </w:tr>
      <w:tr w:rsidR="000015C3" w:rsidRPr="00C52364" w14:paraId="7474EFA1" w14:textId="77777777" w:rsidTr="0009059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FF15797" w14:textId="77777777" w:rsidR="000015C3" w:rsidRPr="00C52364" w:rsidRDefault="000015C3" w:rsidP="000015C3">
            <w:pPr>
              <w:rPr>
                <w:b/>
                <w:szCs w:val="22"/>
                <w:lang w:val="hr-HR"/>
              </w:rPr>
            </w:pPr>
            <w:r w:rsidRPr="00C52364">
              <w:rPr>
                <w:b/>
                <w:szCs w:val="22"/>
                <w:lang w:val="hr-HR"/>
              </w:rPr>
              <w:t>POSEBNI UVJETI  / PREDUVJETI</w:t>
            </w:r>
          </w:p>
          <w:p w14:paraId="58BA0C41" w14:textId="77777777" w:rsidR="000015C3" w:rsidRPr="00C52364" w:rsidRDefault="000015C3" w:rsidP="000015C3">
            <w:pPr>
              <w:rPr>
                <w:szCs w:val="22"/>
                <w:lang w:val="hr-HR"/>
              </w:rPr>
            </w:pPr>
            <w:r w:rsidRPr="00C52364">
              <w:rPr>
                <w:szCs w:val="22"/>
                <w:lang w:val="hr-HR"/>
              </w:rPr>
              <w:t>Nema ih.</w:t>
            </w:r>
          </w:p>
        </w:tc>
      </w:tr>
      <w:tr w:rsidR="000015C3" w:rsidRPr="00C52364" w14:paraId="0F362BA5" w14:textId="77777777" w:rsidTr="0009059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4519E168" w14:textId="77777777" w:rsidR="000015C3" w:rsidRPr="00C52364" w:rsidRDefault="000015C3" w:rsidP="000015C3">
            <w:pPr>
              <w:rPr>
                <w:b/>
                <w:szCs w:val="22"/>
                <w:lang w:val="hr-HR"/>
              </w:rPr>
            </w:pPr>
            <w:r w:rsidRPr="00C52364">
              <w:rPr>
                <w:b/>
                <w:szCs w:val="22"/>
                <w:lang w:val="hr-HR"/>
              </w:rPr>
              <w:t xml:space="preserve">CILJEVI </w:t>
            </w:r>
          </w:p>
          <w:p w14:paraId="0CE93E9B" w14:textId="77777777" w:rsidR="000015C3" w:rsidRPr="00C52364" w:rsidRDefault="000015C3" w:rsidP="000015C3">
            <w:pPr>
              <w:rPr>
                <w:szCs w:val="22"/>
                <w:lang w:val="hr-HR"/>
              </w:rPr>
            </w:pPr>
            <w:r w:rsidRPr="00C52364">
              <w:rPr>
                <w:szCs w:val="22"/>
                <w:lang w:val="hr-HR"/>
              </w:rPr>
              <w:t>Kroz ovaj modul učenik će biti sposoban:</w:t>
            </w:r>
          </w:p>
          <w:p w14:paraId="6B138265" w14:textId="77777777" w:rsidR="000015C3" w:rsidRPr="00C52364" w:rsidRDefault="000015C3" w:rsidP="000015C3">
            <w:pPr>
              <w:rPr>
                <w:szCs w:val="22"/>
                <w:lang w:val="hr-HR"/>
              </w:rPr>
            </w:pPr>
            <w:r w:rsidRPr="00C52364">
              <w:rPr>
                <w:szCs w:val="22"/>
                <w:lang w:val="hr-HR"/>
              </w:rPr>
              <w:t xml:space="preserve">- razumjeti kemiju kao prirodnu znanost, </w:t>
            </w:r>
          </w:p>
          <w:p w14:paraId="667E3E79" w14:textId="77777777" w:rsidR="000015C3" w:rsidRPr="00C52364" w:rsidRDefault="000015C3" w:rsidP="000015C3">
            <w:pPr>
              <w:rPr>
                <w:szCs w:val="22"/>
                <w:lang w:val="hr-HR"/>
              </w:rPr>
            </w:pPr>
            <w:r w:rsidRPr="00C52364">
              <w:rPr>
                <w:szCs w:val="22"/>
                <w:lang w:val="hr-HR"/>
              </w:rPr>
              <w:t xml:space="preserve">- usvojiti znanje o građi atoma i njegovu vezu s PS-om, </w:t>
            </w:r>
          </w:p>
          <w:p w14:paraId="142F8373" w14:textId="77777777" w:rsidR="000015C3" w:rsidRPr="00C52364" w:rsidRDefault="000015C3" w:rsidP="000015C3">
            <w:pPr>
              <w:rPr>
                <w:szCs w:val="22"/>
                <w:lang w:val="hr-HR"/>
              </w:rPr>
            </w:pPr>
            <w:r w:rsidRPr="00C52364">
              <w:rPr>
                <w:szCs w:val="22"/>
                <w:lang w:val="hr-HR"/>
              </w:rPr>
              <w:t>- rješavati kemijski račun,</w:t>
            </w:r>
          </w:p>
          <w:p w14:paraId="7DD27DEF" w14:textId="77777777" w:rsidR="000015C3" w:rsidRPr="00C52364" w:rsidRDefault="000015C3" w:rsidP="000015C3">
            <w:pPr>
              <w:rPr>
                <w:szCs w:val="22"/>
                <w:lang w:val="hr-HR"/>
              </w:rPr>
            </w:pPr>
            <w:r w:rsidRPr="00C52364">
              <w:rPr>
                <w:szCs w:val="22"/>
                <w:lang w:val="hr-HR"/>
              </w:rPr>
              <w:t>- predstavljati empirijske formule i pismeno prikazati kemijske reakcije.</w:t>
            </w:r>
          </w:p>
        </w:tc>
      </w:tr>
      <w:tr w:rsidR="000015C3" w:rsidRPr="00C52364" w14:paraId="271E27E7" w14:textId="77777777" w:rsidTr="0009059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C35091F" w14:textId="77777777" w:rsidR="000015C3" w:rsidRPr="00C52364" w:rsidRDefault="000015C3" w:rsidP="000015C3">
            <w:pPr>
              <w:rPr>
                <w:b/>
                <w:szCs w:val="22"/>
                <w:lang w:val="hr-HR"/>
              </w:rPr>
            </w:pPr>
            <w:r w:rsidRPr="00C52364">
              <w:rPr>
                <w:b/>
                <w:szCs w:val="22"/>
                <w:lang w:val="hr-HR"/>
              </w:rPr>
              <w:t xml:space="preserve">JEDINICE </w:t>
            </w:r>
          </w:p>
          <w:p w14:paraId="09ABBC3D" w14:textId="77777777" w:rsidR="000015C3" w:rsidRPr="00C52364" w:rsidRDefault="000015C3" w:rsidP="000015C3">
            <w:pPr>
              <w:rPr>
                <w:szCs w:val="22"/>
                <w:lang w:val="hr-HR"/>
              </w:rPr>
            </w:pPr>
            <w:r w:rsidRPr="00C52364">
              <w:rPr>
                <w:szCs w:val="22"/>
                <w:lang w:val="hr-HR"/>
              </w:rPr>
              <w:t>1. Uvod u kemiju</w:t>
            </w:r>
          </w:p>
          <w:p w14:paraId="1C6118B3" w14:textId="77777777" w:rsidR="000015C3" w:rsidRPr="00C52364" w:rsidRDefault="000015C3" w:rsidP="000015C3">
            <w:pPr>
              <w:rPr>
                <w:szCs w:val="22"/>
                <w:lang w:val="hr-HR"/>
              </w:rPr>
            </w:pPr>
            <w:r w:rsidRPr="00C52364">
              <w:rPr>
                <w:szCs w:val="22"/>
                <w:lang w:val="hr-HR"/>
              </w:rPr>
              <w:t xml:space="preserve">2. Građa atoma i periodni sustav elemenata </w:t>
            </w:r>
          </w:p>
          <w:p w14:paraId="53FD48C4" w14:textId="77777777" w:rsidR="000015C3" w:rsidRPr="00C52364" w:rsidRDefault="000015C3" w:rsidP="000015C3">
            <w:pPr>
              <w:rPr>
                <w:szCs w:val="22"/>
                <w:lang w:val="hr-HR"/>
              </w:rPr>
            </w:pPr>
            <w:r w:rsidRPr="00C52364">
              <w:rPr>
                <w:szCs w:val="22"/>
                <w:lang w:val="hr-HR"/>
              </w:rPr>
              <w:t>3. Molarne veličine</w:t>
            </w:r>
          </w:p>
          <w:p w14:paraId="36DD7AD2" w14:textId="77777777" w:rsidR="000015C3" w:rsidRPr="00C52364" w:rsidRDefault="000015C3" w:rsidP="000015C3">
            <w:pPr>
              <w:rPr>
                <w:szCs w:val="22"/>
                <w:lang w:val="hr-HR"/>
              </w:rPr>
            </w:pPr>
            <w:r w:rsidRPr="00C52364">
              <w:rPr>
                <w:szCs w:val="22"/>
                <w:lang w:val="hr-HR"/>
              </w:rPr>
              <w:t>4. Kemijske veze</w:t>
            </w:r>
          </w:p>
          <w:p w14:paraId="69BD882D" w14:textId="77777777" w:rsidR="000015C3" w:rsidRPr="00C52364" w:rsidRDefault="000015C3" w:rsidP="000015C3">
            <w:pPr>
              <w:rPr>
                <w:szCs w:val="22"/>
                <w:lang w:val="hr-HR"/>
              </w:rPr>
            </w:pPr>
            <w:r w:rsidRPr="00C52364">
              <w:rPr>
                <w:szCs w:val="22"/>
                <w:lang w:val="hr-HR"/>
              </w:rPr>
              <w:t>5. Kemijske formule i jednadžbe</w:t>
            </w:r>
          </w:p>
        </w:tc>
      </w:tr>
      <w:tr w:rsidR="000015C3" w:rsidRPr="00C52364" w14:paraId="4576C801" w14:textId="77777777" w:rsidTr="0009059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4AED7E91" w14:textId="77777777" w:rsidR="000015C3" w:rsidRPr="00C52364" w:rsidRDefault="000015C3" w:rsidP="000015C3">
            <w:pPr>
              <w:rPr>
                <w:b/>
                <w:szCs w:val="22"/>
                <w:lang w:val="hr-HR"/>
              </w:rPr>
            </w:pPr>
            <w:r w:rsidRPr="00C52364">
              <w:rPr>
                <w:b/>
                <w:szCs w:val="22"/>
                <w:lang w:val="hr-HR"/>
              </w:rPr>
              <w:t>ISHODI UČENJA</w:t>
            </w:r>
          </w:p>
          <w:p w14:paraId="141D5C9E" w14:textId="77777777" w:rsidR="000015C3" w:rsidRPr="00C52364" w:rsidRDefault="000015C3" w:rsidP="000015C3">
            <w:pPr>
              <w:rPr>
                <w:szCs w:val="22"/>
                <w:lang w:val="hr-HR"/>
              </w:rPr>
            </w:pPr>
            <w:r w:rsidRPr="00C52364">
              <w:rPr>
                <w:szCs w:val="22"/>
                <w:lang w:val="hr-HR"/>
              </w:rPr>
              <w:t>Nakon uspješnoga završetka svake jedinice, učenik će biti sposoban:</w:t>
            </w:r>
          </w:p>
        </w:tc>
      </w:tr>
      <w:tr w:rsidR="000015C3" w:rsidRPr="00C52364" w14:paraId="29152376" w14:textId="77777777" w:rsidTr="0009059D">
        <w:trPr>
          <w:trHeight w:val="240"/>
          <w:jc w:val="center"/>
        </w:trPr>
        <w:tc>
          <w:tcPr>
            <w:tcW w:w="2238" w:type="dxa"/>
            <w:tcBorders>
              <w:top w:val="single" w:sz="4" w:space="0" w:color="000000"/>
              <w:left w:val="single" w:sz="4" w:space="0" w:color="000000"/>
              <w:bottom w:val="single" w:sz="4" w:space="0" w:color="auto"/>
              <w:right w:val="single" w:sz="4" w:space="0" w:color="000000"/>
            </w:tcBorders>
          </w:tcPr>
          <w:p w14:paraId="78E3A773" w14:textId="77777777" w:rsidR="000015C3" w:rsidRPr="00C52364" w:rsidRDefault="000015C3" w:rsidP="000015C3">
            <w:pPr>
              <w:jc w:val="center"/>
              <w:rPr>
                <w:b/>
                <w:szCs w:val="22"/>
                <w:lang w:val="hr-HR"/>
              </w:rPr>
            </w:pPr>
            <w:r w:rsidRPr="00C52364">
              <w:rPr>
                <w:b/>
                <w:szCs w:val="22"/>
                <w:lang w:val="hr-HR"/>
              </w:rPr>
              <w:t>Jedinica</w:t>
            </w:r>
          </w:p>
        </w:tc>
        <w:tc>
          <w:tcPr>
            <w:tcW w:w="2814" w:type="dxa"/>
            <w:gridSpan w:val="2"/>
            <w:tcBorders>
              <w:top w:val="single" w:sz="4" w:space="0" w:color="000000"/>
              <w:left w:val="single" w:sz="4" w:space="0" w:color="000000"/>
              <w:bottom w:val="single" w:sz="4" w:space="0" w:color="auto"/>
              <w:right w:val="single" w:sz="4" w:space="0" w:color="000000"/>
            </w:tcBorders>
          </w:tcPr>
          <w:p w14:paraId="509BE5DB" w14:textId="77777777" w:rsidR="000015C3" w:rsidRPr="00C52364" w:rsidRDefault="000015C3" w:rsidP="000015C3">
            <w:pPr>
              <w:jc w:val="center"/>
              <w:rPr>
                <w:b/>
                <w:szCs w:val="22"/>
                <w:lang w:val="hr-HR"/>
              </w:rPr>
            </w:pPr>
            <w:r w:rsidRPr="00C52364">
              <w:rPr>
                <w:b/>
                <w:szCs w:val="22"/>
                <w:lang w:val="hr-HR"/>
              </w:rPr>
              <w:t>Znanje</w:t>
            </w:r>
          </w:p>
        </w:tc>
        <w:tc>
          <w:tcPr>
            <w:tcW w:w="2826" w:type="dxa"/>
            <w:tcBorders>
              <w:top w:val="single" w:sz="4" w:space="0" w:color="000000"/>
              <w:left w:val="single" w:sz="4" w:space="0" w:color="000000"/>
              <w:bottom w:val="single" w:sz="4" w:space="0" w:color="auto"/>
              <w:right w:val="single" w:sz="4" w:space="0" w:color="auto"/>
            </w:tcBorders>
          </w:tcPr>
          <w:p w14:paraId="07CDDECD" w14:textId="77777777" w:rsidR="000015C3" w:rsidRPr="00C52364" w:rsidRDefault="000015C3" w:rsidP="000015C3">
            <w:pPr>
              <w:jc w:val="center"/>
              <w:rPr>
                <w:b/>
                <w:szCs w:val="22"/>
                <w:lang w:val="hr-HR"/>
              </w:rPr>
            </w:pPr>
            <w:r w:rsidRPr="00C52364">
              <w:rPr>
                <w:b/>
                <w:szCs w:val="22"/>
                <w:lang w:val="hr-HR"/>
              </w:rPr>
              <w:t>Vještine</w:t>
            </w:r>
          </w:p>
        </w:tc>
        <w:tc>
          <w:tcPr>
            <w:tcW w:w="2335" w:type="dxa"/>
            <w:tcBorders>
              <w:top w:val="single" w:sz="4" w:space="0" w:color="000000"/>
              <w:left w:val="single" w:sz="4" w:space="0" w:color="auto"/>
              <w:bottom w:val="single" w:sz="4" w:space="0" w:color="auto"/>
              <w:right w:val="single" w:sz="4" w:space="0" w:color="000000"/>
            </w:tcBorders>
          </w:tcPr>
          <w:p w14:paraId="7FE90296" w14:textId="77777777" w:rsidR="000015C3" w:rsidRPr="00C52364" w:rsidRDefault="000015C3" w:rsidP="000015C3">
            <w:pPr>
              <w:jc w:val="center"/>
              <w:rPr>
                <w:b/>
                <w:szCs w:val="22"/>
                <w:lang w:val="hr-HR"/>
              </w:rPr>
            </w:pPr>
            <w:r w:rsidRPr="00C52364">
              <w:rPr>
                <w:b/>
                <w:szCs w:val="22"/>
                <w:lang w:val="hr-HR"/>
              </w:rPr>
              <w:t>Kompetencije</w:t>
            </w:r>
          </w:p>
        </w:tc>
      </w:tr>
      <w:tr w:rsidR="000015C3" w:rsidRPr="00C52364" w14:paraId="27AD35E1" w14:textId="77777777" w:rsidTr="0009059D">
        <w:trPr>
          <w:trHeight w:val="2447"/>
          <w:jc w:val="center"/>
        </w:trPr>
        <w:tc>
          <w:tcPr>
            <w:tcW w:w="2238" w:type="dxa"/>
            <w:tcBorders>
              <w:top w:val="single" w:sz="4" w:space="0" w:color="auto"/>
              <w:left w:val="single" w:sz="4" w:space="0" w:color="000000"/>
              <w:bottom w:val="single" w:sz="4" w:space="0" w:color="000000"/>
              <w:right w:val="single" w:sz="4" w:space="0" w:color="000000"/>
            </w:tcBorders>
            <w:vAlign w:val="center"/>
          </w:tcPr>
          <w:p w14:paraId="2AFE4028" w14:textId="77777777" w:rsidR="000015C3" w:rsidRPr="00C52364" w:rsidRDefault="000015C3" w:rsidP="000015C3">
            <w:pPr>
              <w:rPr>
                <w:szCs w:val="22"/>
                <w:lang w:val="hr-HR"/>
              </w:rPr>
            </w:pPr>
            <w:r w:rsidRPr="00C52364">
              <w:rPr>
                <w:szCs w:val="22"/>
                <w:lang w:val="hr-HR"/>
              </w:rPr>
              <w:t>1. Uvod u kemiju</w:t>
            </w:r>
          </w:p>
        </w:tc>
        <w:tc>
          <w:tcPr>
            <w:tcW w:w="2814" w:type="dxa"/>
            <w:gridSpan w:val="2"/>
            <w:tcBorders>
              <w:top w:val="single" w:sz="4" w:space="0" w:color="auto"/>
              <w:left w:val="single" w:sz="4" w:space="0" w:color="000000"/>
              <w:bottom w:val="single" w:sz="4" w:space="0" w:color="000000"/>
              <w:right w:val="single" w:sz="4" w:space="0" w:color="000000"/>
            </w:tcBorders>
          </w:tcPr>
          <w:p w14:paraId="76F013A6" w14:textId="77777777" w:rsidR="000015C3" w:rsidRPr="00C52364" w:rsidRDefault="000015C3" w:rsidP="000015C3">
            <w:pPr>
              <w:rPr>
                <w:szCs w:val="22"/>
                <w:lang w:val="hr-HR"/>
              </w:rPr>
            </w:pPr>
            <w:r w:rsidRPr="00C52364">
              <w:rPr>
                <w:szCs w:val="22"/>
                <w:lang w:val="hr-HR"/>
              </w:rPr>
              <w:t>- objasniti povijesni razvoj kemije,</w:t>
            </w:r>
          </w:p>
          <w:p w14:paraId="732EAE54" w14:textId="77777777" w:rsidR="000015C3" w:rsidRPr="00C52364" w:rsidRDefault="000015C3" w:rsidP="000015C3">
            <w:pPr>
              <w:rPr>
                <w:szCs w:val="22"/>
                <w:lang w:val="hr-HR"/>
              </w:rPr>
            </w:pPr>
            <w:r w:rsidRPr="00C52364">
              <w:rPr>
                <w:szCs w:val="22"/>
                <w:lang w:val="hr-HR"/>
              </w:rPr>
              <w:t>- nabrojati grane kemije,</w:t>
            </w:r>
          </w:p>
          <w:p w14:paraId="60E2C36D" w14:textId="77777777" w:rsidR="000015C3" w:rsidRPr="00C52364" w:rsidRDefault="000015C3" w:rsidP="000015C3">
            <w:pPr>
              <w:rPr>
                <w:szCs w:val="22"/>
                <w:lang w:val="hr-HR"/>
              </w:rPr>
            </w:pPr>
            <w:r w:rsidRPr="00C52364">
              <w:rPr>
                <w:szCs w:val="22"/>
                <w:lang w:val="hr-HR"/>
              </w:rPr>
              <w:t>- predstaviti osnovne kemijske pojmove,</w:t>
            </w:r>
          </w:p>
          <w:p w14:paraId="767010A0" w14:textId="77777777" w:rsidR="000015C3" w:rsidRPr="00C52364" w:rsidRDefault="000015C3" w:rsidP="000015C3">
            <w:pPr>
              <w:rPr>
                <w:szCs w:val="22"/>
                <w:lang w:val="hr-HR"/>
              </w:rPr>
            </w:pPr>
            <w:r w:rsidRPr="00C52364">
              <w:rPr>
                <w:szCs w:val="22"/>
                <w:lang w:val="hr-HR"/>
              </w:rPr>
              <w:t>- definirati osnovne kemijske zakone;</w:t>
            </w:r>
          </w:p>
        </w:tc>
        <w:tc>
          <w:tcPr>
            <w:tcW w:w="2826" w:type="dxa"/>
            <w:tcBorders>
              <w:top w:val="single" w:sz="4" w:space="0" w:color="auto"/>
              <w:left w:val="single" w:sz="4" w:space="0" w:color="000000"/>
              <w:bottom w:val="single" w:sz="4" w:space="0" w:color="000000"/>
              <w:right w:val="single" w:sz="4" w:space="0" w:color="auto"/>
            </w:tcBorders>
          </w:tcPr>
          <w:p w14:paraId="443AB6C5" w14:textId="77777777" w:rsidR="000015C3" w:rsidRPr="00C52364" w:rsidRDefault="000015C3" w:rsidP="000015C3">
            <w:pPr>
              <w:rPr>
                <w:szCs w:val="22"/>
                <w:lang w:val="hr-HR"/>
              </w:rPr>
            </w:pPr>
            <w:r w:rsidRPr="00C52364">
              <w:rPr>
                <w:szCs w:val="22"/>
                <w:lang w:val="hr-HR"/>
              </w:rPr>
              <w:t xml:space="preserve">- procijeniti važnost kemije i njen povijesni razvoj s pogledom na zanimanje,  </w:t>
            </w:r>
          </w:p>
          <w:p w14:paraId="1B828C18" w14:textId="77777777" w:rsidR="000015C3" w:rsidRPr="00C52364" w:rsidRDefault="000015C3" w:rsidP="000015C3">
            <w:pPr>
              <w:rPr>
                <w:szCs w:val="22"/>
                <w:lang w:val="hr-HR"/>
              </w:rPr>
            </w:pPr>
            <w:r w:rsidRPr="00C52364">
              <w:rPr>
                <w:szCs w:val="22"/>
                <w:lang w:val="hr-HR"/>
              </w:rPr>
              <w:t xml:space="preserve">- dati primjere za kemijske zakone,   </w:t>
            </w:r>
          </w:p>
          <w:p w14:paraId="7A45371A" w14:textId="77777777" w:rsidR="000015C3" w:rsidRPr="00C52364" w:rsidRDefault="000015C3" w:rsidP="000015C3">
            <w:pPr>
              <w:rPr>
                <w:szCs w:val="22"/>
                <w:lang w:val="hr-HR"/>
              </w:rPr>
            </w:pPr>
            <w:r w:rsidRPr="00C52364">
              <w:rPr>
                <w:szCs w:val="22"/>
                <w:lang w:val="hr-HR"/>
              </w:rPr>
              <w:t xml:space="preserve">- izvoditi račun kemijskih zakona;              </w:t>
            </w:r>
          </w:p>
        </w:tc>
        <w:tc>
          <w:tcPr>
            <w:tcW w:w="2335" w:type="dxa"/>
            <w:vMerge w:val="restart"/>
            <w:tcBorders>
              <w:top w:val="single" w:sz="4" w:space="0" w:color="auto"/>
              <w:left w:val="single" w:sz="4" w:space="0" w:color="auto"/>
              <w:bottom w:val="single" w:sz="4" w:space="0" w:color="000000"/>
              <w:right w:val="single" w:sz="4" w:space="0" w:color="000000"/>
            </w:tcBorders>
          </w:tcPr>
          <w:p w14:paraId="4C5FDE1A" w14:textId="77D4E74B" w:rsidR="000015C3" w:rsidRPr="00C52364" w:rsidRDefault="000015C3" w:rsidP="000015C3">
            <w:pPr>
              <w:rPr>
                <w:szCs w:val="22"/>
                <w:lang w:val="hr-HR"/>
              </w:rPr>
            </w:pPr>
          </w:p>
          <w:p w14:paraId="14D85674" w14:textId="77777777" w:rsidR="000015C3" w:rsidRPr="00C52364" w:rsidRDefault="000015C3" w:rsidP="000015C3">
            <w:pPr>
              <w:rPr>
                <w:szCs w:val="22"/>
                <w:lang w:val="hr-HR"/>
              </w:rPr>
            </w:pPr>
            <w:r w:rsidRPr="00C52364">
              <w:rPr>
                <w:szCs w:val="22"/>
                <w:lang w:val="hr-HR"/>
              </w:rPr>
              <w:t>- imati pozitivan stav k novoj tehnologiji,</w:t>
            </w:r>
          </w:p>
          <w:p w14:paraId="4A794CCC" w14:textId="77777777" w:rsidR="000015C3" w:rsidRPr="00C52364" w:rsidRDefault="000015C3" w:rsidP="000015C3">
            <w:pPr>
              <w:rPr>
                <w:szCs w:val="22"/>
                <w:lang w:val="hr-HR"/>
              </w:rPr>
            </w:pPr>
            <w:r w:rsidRPr="00C52364">
              <w:rPr>
                <w:szCs w:val="22"/>
                <w:lang w:val="hr-HR"/>
              </w:rPr>
              <w:t>- pokazati spremnost za timski rad,</w:t>
            </w:r>
          </w:p>
          <w:p w14:paraId="2A8411D7" w14:textId="77777777" w:rsidR="000015C3" w:rsidRPr="00C52364" w:rsidRDefault="000015C3" w:rsidP="000015C3">
            <w:pPr>
              <w:rPr>
                <w:szCs w:val="22"/>
                <w:lang w:val="hr-HR"/>
              </w:rPr>
            </w:pPr>
            <w:r w:rsidRPr="00C52364">
              <w:rPr>
                <w:szCs w:val="22"/>
                <w:lang w:val="hr-HR"/>
              </w:rPr>
              <w:t>- demonstrirati ekološku osviještenost.</w:t>
            </w:r>
          </w:p>
        </w:tc>
      </w:tr>
      <w:tr w:rsidR="000015C3" w:rsidRPr="00C52364" w14:paraId="1994038D" w14:textId="77777777" w:rsidTr="0009059D">
        <w:trPr>
          <w:jc w:val="center"/>
        </w:trPr>
        <w:tc>
          <w:tcPr>
            <w:tcW w:w="2238" w:type="dxa"/>
            <w:tcBorders>
              <w:top w:val="single" w:sz="4" w:space="0" w:color="000000"/>
              <w:left w:val="single" w:sz="4" w:space="0" w:color="000000"/>
              <w:bottom w:val="single" w:sz="4" w:space="0" w:color="000000"/>
              <w:right w:val="single" w:sz="4" w:space="0" w:color="000000"/>
            </w:tcBorders>
            <w:vAlign w:val="center"/>
          </w:tcPr>
          <w:p w14:paraId="3AF8CB3C" w14:textId="77777777" w:rsidR="000015C3" w:rsidRPr="00C52364" w:rsidRDefault="000015C3" w:rsidP="000015C3">
            <w:pPr>
              <w:rPr>
                <w:szCs w:val="22"/>
                <w:lang w:val="hr-HR"/>
              </w:rPr>
            </w:pPr>
            <w:r w:rsidRPr="00C52364">
              <w:rPr>
                <w:szCs w:val="22"/>
                <w:lang w:val="hr-HR"/>
              </w:rPr>
              <w:t xml:space="preserve">2. Građa atoma i periodnoga sustava elemenata </w:t>
            </w:r>
          </w:p>
        </w:tc>
        <w:tc>
          <w:tcPr>
            <w:tcW w:w="2814" w:type="dxa"/>
            <w:gridSpan w:val="2"/>
            <w:tcBorders>
              <w:top w:val="single" w:sz="4" w:space="0" w:color="000000"/>
              <w:left w:val="single" w:sz="4" w:space="0" w:color="000000"/>
              <w:bottom w:val="single" w:sz="4" w:space="0" w:color="000000"/>
              <w:right w:val="single" w:sz="4" w:space="0" w:color="000000"/>
            </w:tcBorders>
          </w:tcPr>
          <w:p w14:paraId="7599961C" w14:textId="77777777" w:rsidR="000015C3" w:rsidRPr="00C52364" w:rsidRDefault="000015C3" w:rsidP="000015C3">
            <w:pPr>
              <w:rPr>
                <w:szCs w:val="22"/>
                <w:lang w:val="hr-HR"/>
              </w:rPr>
            </w:pPr>
            <w:r w:rsidRPr="00C52364">
              <w:rPr>
                <w:szCs w:val="22"/>
                <w:lang w:val="hr-HR"/>
              </w:rPr>
              <w:t>- definirati pojam atoma,</w:t>
            </w:r>
          </w:p>
          <w:p w14:paraId="20209DCB" w14:textId="77777777" w:rsidR="000015C3" w:rsidRPr="00C52364" w:rsidRDefault="000015C3" w:rsidP="000015C3">
            <w:pPr>
              <w:rPr>
                <w:szCs w:val="22"/>
                <w:lang w:val="hr-HR"/>
              </w:rPr>
            </w:pPr>
            <w:r w:rsidRPr="00C52364">
              <w:rPr>
                <w:szCs w:val="22"/>
                <w:lang w:val="hr-HR"/>
              </w:rPr>
              <w:t>- objasniti građu, veličinu i masu atoma,</w:t>
            </w:r>
          </w:p>
          <w:p w14:paraId="1E5244B2" w14:textId="77777777" w:rsidR="000015C3" w:rsidRPr="00C52364" w:rsidRDefault="000015C3" w:rsidP="000015C3">
            <w:pPr>
              <w:rPr>
                <w:szCs w:val="22"/>
                <w:lang w:val="hr-HR"/>
              </w:rPr>
            </w:pPr>
            <w:r w:rsidRPr="00C52364">
              <w:rPr>
                <w:szCs w:val="22"/>
                <w:lang w:val="hr-HR"/>
              </w:rPr>
              <w:t>- predstaviti elementarne čestice i njihova svojstva,</w:t>
            </w:r>
          </w:p>
          <w:p w14:paraId="5522333C" w14:textId="77777777" w:rsidR="000015C3" w:rsidRPr="00C52364" w:rsidRDefault="000015C3" w:rsidP="000015C3">
            <w:pPr>
              <w:rPr>
                <w:szCs w:val="22"/>
                <w:lang w:val="hr-HR"/>
              </w:rPr>
            </w:pPr>
            <w:r w:rsidRPr="00C52364">
              <w:rPr>
                <w:szCs w:val="22"/>
                <w:lang w:val="hr-HR"/>
              </w:rPr>
              <w:t>- objasniti pojam atomskog i masenog broja,</w:t>
            </w:r>
          </w:p>
          <w:p w14:paraId="1C146515" w14:textId="77777777" w:rsidR="000015C3" w:rsidRPr="00C52364" w:rsidRDefault="000015C3" w:rsidP="000015C3">
            <w:pPr>
              <w:rPr>
                <w:szCs w:val="22"/>
                <w:lang w:val="hr-HR"/>
              </w:rPr>
            </w:pPr>
            <w:r w:rsidRPr="00C52364">
              <w:rPr>
                <w:szCs w:val="22"/>
                <w:lang w:val="hr-HR"/>
              </w:rPr>
              <w:t>- definirati izotope i izobare,</w:t>
            </w:r>
          </w:p>
          <w:p w14:paraId="557699C4" w14:textId="77777777" w:rsidR="000015C3" w:rsidRPr="00C52364" w:rsidRDefault="000015C3" w:rsidP="000015C3">
            <w:pPr>
              <w:rPr>
                <w:szCs w:val="22"/>
                <w:lang w:val="hr-HR"/>
              </w:rPr>
            </w:pPr>
            <w:r w:rsidRPr="00C52364">
              <w:rPr>
                <w:szCs w:val="22"/>
                <w:lang w:val="hr-HR"/>
              </w:rPr>
              <w:t>- predstaviti model atoma i njegovu elektronsku konfiguraciju,</w:t>
            </w:r>
          </w:p>
          <w:p w14:paraId="41F5C474" w14:textId="77777777" w:rsidR="000015C3" w:rsidRPr="00C52364" w:rsidRDefault="000015C3" w:rsidP="000015C3">
            <w:pPr>
              <w:rPr>
                <w:szCs w:val="22"/>
                <w:lang w:val="hr-HR"/>
              </w:rPr>
            </w:pPr>
            <w:r w:rsidRPr="00C52364">
              <w:rPr>
                <w:szCs w:val="22"/>
                <w:lang w:val="hr-HR"/>
              </w:rPr>
              <w:t>- definirati zakon periodičnosti,</w:t>
            </w:r>
          </w:p>
          <w:p w14:paraId="0C7E5E3A" w14:textId="77777777" w:rsidR="000015C3" w:rsidRPr="00C52364" w:rsidRDefault="000015C3" w:rsidP="000015C3">
            <w:pPr>
              <w:rPr>
                <w:szCs w:val="22"/>
                <w:lang w:val="hr-HR"/>
              </w:rPr>
            </w:pPr>
            <w:r w:rsidRPr="00C52364">
              <w:rPr>
                <w:szCs w:val="22"/>
                <w:lang w:val="hr-HR"/>
              </w:rPr>
              <w:t xml:space="preserve">- predstaviti strukturu periodnoga sustava elemenata; </w:t>
            </w:r>
          </w:p>
        </w:tc>
        <w:tc>
          <w:tcPr>
            <w:tcW w:w="2826" w:type="dxa"/>
            <w:tcBorders>
              <w:top w:val="single" w:sz="4" w:space="0" w:color="000000"/>
              <w:left w:val="single" w:sz="4" w:space="0" w:color="000000"/>
              <w:bottom w:val="single" w:sz="4" w:space="0" w:color="000000"/>
              <w:right w:val="single" w:sz="4" w:space="0" w:color="auto"/>
            </w:tcBorders>
          </w:tcPr>
          <w:p w14:paraId="66F18081" w14:textId="77777777" w:rsidR="000015C3" w:rsidRPr="00C52364" w:rsidRDefault="000015C3" w:rsidP="000015C3">
            <w:pPr>
              <w:rPr>
                <w:szCs w:val="22"/>
                <w:lang w:val="hr-HR"/>
              </w:rPr>
            </w:pPr>
            <w:r w:rsidRPr="00C52364">
              <w:rPr>
                <w:szCs w:val="22"/>
                <w:lang w:val="hr-HR"/>
              </w:rPr>
              <w:t>- nacrtati atom s elementarnim česticama zadanih kemijskih elemenata,</w:t>
            </w:r>
          </w:p>
          <w:p w14:paraId="59DBBFDC" w14:textId="77777777" w:rsidR="000015C3" w:rsidRPr="00C52364" w:rsidRDefault="000015C3" w:rsidP="000015C3">
            <w:pPr>
              <w:rPr>
                <w:szCs w:val="22"/>
                <w:lang w:val="hr-HR"/>
              </w:rPr>
            </w:pPr>
            <w:r w:rsidRPr="00C52364">
              <w:rPr>
                <w:szCs w:val="22"/>
                <w:lang w:val="hr-HR"/>
              </w:rPr>
              <w:t>- koristiti periodni sustav elemenata i dati primjere atomskog i masenog broja,</w:t>
            </w:r>
          </w:p>
          <w:p w14:paraId="5E5C4372" w14:textId="77777777" w:rsidR="000015C3" w:rsidRPr="00C52364" w:rsidRDefault="000015C3" w:rsidP="000015C3">
            <w:pPr>
              <w:rPr>
                <w:szCs w:val="22"/>
                <w:lang w:val="hr-HR"/>
              </w:rPr>
            </w:pPr>
            <w:r w:rsidRPr="00C52364">
              <w:rPr>
                <w:szCs w:val="22"/>
                <w:lang w:val="hr-HR"/>
              </w:rPr>
              <w:t>- osmisliti aktivnost oko pismenoga predstavljanja elektronske konfiguracije;</w:t>
            </w:r>
          </w:p>
        </w:tc>
        <w:tc>
          <w:tcPr>
            <w:tcW w:w="2335" w:type="dxa"/>
            <w:vMerge/>
            <w:tcBorders>
              <w:left w:val="single" w:sz="4" w:space="0" w:color="auto"/>
              <w:right w:val="single" w:sz="4" w:space="0" w:color="000000"/>
            </w:tcBorders>
            <w:vAlign w:val="center"/>
          </w:tcPr>
          <w:p w14:paraId="1494552B" w14:textId="77777777" w:rsidR="000015C3" w:rsidRPr="00C52364" w:rsidRDefault="000015C3" w:rsidP="000015C3">
            <w:pPr>
              <w:rPr>
                <w:szCs w:val="22"/>
                <w:lang w:val="hr-HR"/>
              </w:rPr>
            </w:pPr>
          </w:p>
        </w:tc>
      </w:tr>
      <w:tr w:rsidR="000015C3" w:rsidRPr="00C52364" w14:paraId="52A22D05" w14:textId="77777777" w:rsidTr="0009059D">
        <w:trPr>
          <w:jc w:val="center"/>
        </w:trPr>
        <w:tc>
          <w:tcPr>
            <w:tcW w:w="2238" w:type="dxa"/>
            <w:tcBorders>
              <w:top w:val="single" w:sz="4" w:space="0" w:color="000000"/>
              <w:left w:val="single" w:sz="4" w:space="0" w:color="000000"/>
              <w:bottom w:val="single" w:sz="4" w:space="0" w:color="000000"/>
              <w:right w:val="single" w:sz="4" w:space="0" w:color="auto"/>
            </w:tcBorders>
            <w:vAlign w:val="center"/>
          </w:tcPr>
          <w:p w14:paraId="5E590326" w14:textId="77777777" w:rsidR="000015C3" w:rsidRPr="00C52364" w:rsidRDefault="000015C3" w:rsidP="000015C3">
            <w:pPr>
              <w:rPr>
                <w:szCs w:val="22"/>
                <w:lang w:val="hr-HR"/>
              </w:rPr>
            </w:pPr>
            <w:r w:rsidRPr="00C52364">
              <w:rPr>
                <w:szCs w:val="22"/>
                <w:lang w:val="hr-HR"/>
              </w:rPr>
              <w:t>3. Molarne veličine</w:t>
            </w:r>
          </w:p>
        </w:tc>
        <w:tc>
          <w:tcPr>
            <w:tcW w:w="2814" w:type="dxa"/>
            <w:gridSpan w:val="2"/>
            <w:tcBorders>
              <w:top w:val="single" w:sz="4" w:space="0" w:color="000000"/>
              <w:left w:val="single" w:sz="4" w:space="0" w:color="auto"/>
              <w:bottom w:val="single" w:sz="4" w:space="0" w:color="000000"/>
              <w:right w:val="single" w:sz="4" w:space="0" w:color="auto"/>
            </w:tcBorders>
          </w:tcPr>
          <w:p w14:paraId="17DABB39" w14:textId="77777777" w:rsidR="000015C3" w:rsidRPr="00C52364" w:rsidRDefault="000015C3" w:rsidP="000015C3">
            <w:pPr>
              <w:rPr>
                <w:szCs w:val="22"/>
                <w:lang w:val="hr-HR"/>
              </w:rPr>
            </w:pPr>
            <w:r w:rsidRPr="00C52364">
              <w:rPr>
                <w:szCs w:val="22"/>
                <w:lang w:val="hr-HR"/>
              </w:rPr>
              <w:t>- definirati relativnu atomsku (Ar) i molekulsku masu (M),</w:t>
            </w:r>
          </w:p>
          <w:p w14:paraId="3D4D3B32" w14:textId="77777777" w:rsidR="000015C3" w:rsidRPr="00C52364" w:rsidRDefault="000015C3" w:rsidP="000015C3">
            <w:pPr>
              <w:rPr>
                <w:szCs w:val="22"/>
                <w:lang w:val="hr-HR"/>
              </w:rPr>
            </w:pPr>
            <w:r w:rsidRPr="00C52364">
              <w:rPr>
                <w:szCs w:val="22"/>
                <w:lang w:val="hr-HR"/>
              </w:rPr>
              <w:t>- objasniti pojmove tvari i mol, molarna masa i molarni obujam;</w:t>
            </w:r>
          </w:p>
        </w:tc>
        <w:tc>
          <w:tcPr>
            <w:tcW w:w="2826" w:type="dxa"/>
            <w:tcBorders>
              <w:top w:val="single" w:sz="4" w:space="0" w:color="000000"/>
              <w:left w:val="single" w:sz="4" w:space="0" w:color="auto"/>
              <w:bottom w:val="single" w:sz="4" w:space="0" w:color="000000"/>
              <w:right w:val="single" w:sz="4" w:space="0" w:color="auto"/>
            </w:tcBorders>
          </w:tcPr>
          <w:p w14:paraId="56E4BD90" w14:textId="77777777" w:rsidR="000015C3" w:rsidRPr="00C52364" w:rsidRDefault="000015C3" w:rsidP="000015C3">
            <w:pPr>
              <w:rPr>
                <w:szCs w:val="22"/>
                <w:lang w:val="hr-HR"/>
              </w:rPr>
            </w:pPr>
            <w:r w:rsidRPr="00C52364">
              <w:rPr>
                <w:szCs w:val="22"/>
                <w:lang w:val="hr-HR"/>
              </w:rPr>
              <w:t>- dati primjere relativne i molekularne mase zadanih kemijskih elemenata (koristeći PSE),</w:t>
            </w:r>
          </w:p>
          <w:p w14:paraId="20491355" w14:textId="77777777" w:rsidR="000015C3" w:rsidRPr="00C52364" w:rsidRDefault="000015C3" w:rsidP="000015C3">
            <w:pPr>
              <w:rPr>
                <w:szCs w:val="22"/>
                <w:lang w:val="hr-HR"/>
              </w:rPr>
            </w:pPr>
            <w:r w:rsidRPr="00C52364">
              <w:rPr>
                <w:szCs w:val="22"/>
                <w:lang w:val="hr-HR"/>
              </w:rPr>
              <w:t>- izračunati molarnu masu  i molarni obujam,</w:t>
            </w:r>
          </w:p>
          <w:p w14:paraId="2E776B70" w14:textId="77777777" w:rsidR="000015C3" w:rsidRPr="00C52364" w:rsidRDefault="000015C3" w:rsidP="000015C3">
            <w:pPr>
              <w:rPr>
                <w:szCs w:val="22"/>
                <w:lang w:val="hr-HR"/>
              </w:rPr>
            </w:pPr>
            <w:r w:rsidRPr="00C52364">
              <w:rPr>
                <w:szCs w:val="22"/>
                <w:lang w:val="hr-HR"/>
              </w:rPr>
              <w:lastRenderedPageBreak/>
              <w:t>- koristiti formule u kemijskom izračunavanju;</w:t>
            </w:r>
          </w:p>
        </w:tc>
        <w:tc>
          <w:tcPr>
            <w:tcW w:w="2335" w:type="dxa"/>
            <w:vMerge/>
            <w:tcBorders>
              <w:left w:val="single" w:sz="4" w:space="0" w:color="auto"/>
              <w:right w:val="single" w:sz="4" w:space="0" w:color="000000"/>
            </w:tcBorders>
            <w:vAlign w:val="center"/>
          </w:tcPr>
          <w:p w14:paraId="36616D12" w14:textId="77777777" w:rsidR="000015C3" w:rsidRPr="00C52364" w:rsidRDefault="000015C3" w:rsidP="000015C3">
            <w:pPr>
              <w:rPr>
                <w:szCs w:val="22"/>
                <w:lang w:val="hr-HR"/>
              </w:rPr>
            </w:pPr>
          </w:p>
        </w:tc>
      </w:tr>
      <w:tr w:rsidR="000015C3" w:rsidRPr="00C52364" w14:paraId="7B1443BA" w14:textId="77777777" w:rsidTr="0009059D">
        <w:trPr>
          <w:jc w:val="center"/>
        </w:trPr>
        <w:tc>
          <w:tcPr>
            <w:tcW w:w="2238" w:type="dxa"/>
            <w:tcBorders>
              <w:top w:val="single" w:sz="4" w:space="0" w:color="000000"/>
              <w:left w:val="single" w:sz="4" w:space="0" w:color="000000"/>
              <w:bottom w:val="single" w:sz="4" w:space="0" w:color="000000"/>
              <w:right w:val="single" w:sz="4" w:space="0" w:color="auto"/>
            </w:tcBorders>
            <w:vAlign w:val="center"/>
          </w:tcPr>
          <w:p w14:paraId="32A5FEB8" w14:textId="77777777" w:rsidR="000015C3" w:rsidRPr="00C52364" w:rsidRDefault="000015C3" w:rsidP="000015C3">
            <w:pPr>
              <w:rPr>
                <w:szCs w:val="22"/>
                <w:lang w:val="hr-HR"/>
              </w:rPr>
            </w:pPr>
            <w:r w:rsidRPr="00C52364">
              <w:rPr>
                <w:szCs w:val="22"/>
                <w:lang w:val="hr-HR"/>
              </w:rPr>
              <w:t>4. Kemijske veze</w:t>
            </w:r>
          </w:p>
          <w:p w14:paraId="2529B3E2" w14:textId="77777777" w:rsidR="000015C3" w:rsidRPr="00C52364" w:rsidRDefault="000015C3" w:rsidP="000015C3">
            <w:pPr>
              <w:rPr>
                <w:szCs w:val="22"/>
                <w:lang w:val="hr-HR"/>
              </w:rPr>
            </w:pPr>
          </w:p>
        </w:tc>
        <w:tc>
          <w:tcPr>
            <w:tcW w:w="2814" w:type="dxa"/>
            <w:gridSpan w:val="2"/>
            <w:tcBorders>
              <w:top w:val="single" w:sz="4" w:space="0" w:color="000000"/>
              <w:left w:val="single" w:sz="4" w:space="0" w:color="auto"/>
              <w:bottom w:val="single" w:sz="4" w:space="0" w:color="000000"/>
              <w:right w:val="single" w:sz="4" w:space="0" w:color="auto"/>
            </w:tcBorders>
          </w:tcPr>
          <w:p w14:paraId="4BE6B32D" w14:textId="77777777" w:rsidR="000015C3" w:rsidRPr="00C52364" w:rsidRDefault="000015C3" w:rsidP="000015C3">
            <w:pPr>
              <w:rPr>
                <w:szCs w:val="22"/>
                <w:lang w:val="hr-HR"/>
              </w:rPr>
            </w:pPr>
            <w:r w:rsidRPr="00C52364">
              <w:rPr>
                <w:szCs w:val="22"/>
                <w:lang w:val="hr-HR"/>
              </w:rPr>
              <w:t>- objasniti pojam kemijskog vezivanja,</w:t>
            </w:r>
          </w:p>
          <w:p w14:paraId="6C74A986" w14:textId="77777777" w:rsidR="000015C3" w:rsidRPr="00C52364" w:rsidRDefault="000015C3" w:rsidP="000015C3">
            <w:pPr>
              <w:rPr>
                <w:szCs w:val="22"/>
                <w:lang w:val="hr-HR"/>
              </w:rPr>
            </w:pPr>
            <w:r w:rsidRPr="00C52364">
              <w:rPr>
                <w:szCs w:val="22"/>
                <w:lang w:val="hr-HR"/>
              </w:rPr>
              <w:t>- nabrojati vrste kemijskih veza,</w:t>
            </w:r>
          </w:p>
          <w:p w14:paraId="52987443" w14:textId="77777777" w:rsidR="000015C3" w:rsidRPr="00C52364" w:rsidRDefault="000015C3" w:rsidP="000015C3">
            <w:pPr>
              <w:rPr>
                <w:szCs w:val="22"/>
                <w:lang w:val="hr-HR"/>
              </w:rPr>
            </w:pPr>
            <w:r w:rsidRPr="00C52364">
              <w:rPr>
                <w:szCs w:val="22"/>
                <w:lang w:val="hr-HR"/>
              </w:rPr>
              <w:t>- predstaviti pojedine kemijske veze,</w:t>
            </w:r>
          </w:p>
          <w:p w14:paraId="3DB10E79" w14:textId="77777777" w:rsidR="000015C3" w:rsidRPr="00C52364" w:rsidRDefault="000015C3" w:rsidP="000015C3">
            <w:pPr>
              <w:rPr>
                <w:szCs w:val="22"/>
                <w:lang w:val="hr-HR"/>
              </w:rPr>
            </w:pPr>
            <w:r w:rsidRPr="00C52364">
              <w:rPr>
                <w:szCs w:val="22"/>
                <w:lang w:val="hr-HR"/>
              </w:rPr>
              <w:t>- prikazati strukturne formule spojeva za pojedine tipove veza,</w:t>
            </w:r>
          </w:p>
          <w:p w14:paraId="4C851385" w14:textId="77777777" w:rsidR="000015C3" w:rsidRPr="00C52364" w:rsidRDefault="000015C3" w:rsidP="000015C3">
            <w:pPr>
              <w:rPr>
                <w:szCs w:val="22"/>
                <w:lang w:val="hr-HR"/>
              </w:rPr>
            </w:pPr>
            <w:r w:rsidRPr="00C52364">
              <w:rPr>
                <w:szCs w:val="22"/>
                <w:lang w:val="hr-HR"/>
              </w:rPr>
              <w:t>- objasniti vodikovu vezu;</w:t>
            </w:r>
          </w:p>
        </w:tc>
        <w:tc>
          <w:tcPr>
            <w:tcW w:w="2826" w:type="dxa"/>
            <w:tcBorders>
              <w:top w:val="single" w:sz="4" w:space="0" w:color="000000"/>
              <w:left w:val="single" w:sz="4" w:space="0" w:color="auto"/>
              <w:bottom w:val="single" w:sz="4" w:space="0" w:color="000000"/>
              <w:right w:val="single" w:sz="4" w:space="0" w:color="auto"/>
            </w:tcBorders>
          </w:tcPr>
          <w:p w14:paraId="284AADCF" w14:textId="77777777" w:rsidR="000015C3" w:rsidRPr="00C52364" w:rsidRDefault="000015C3" w:rsidP="000015C3">
            <w:pPr>
              <w:rPr>
                <w:szCs w:val="22"/>
                <w:lang w:val="hr-HR"/>
              </w:rPr>
            </w:pPr>
            <w:r w:rsidRPr="00C52364">
              <w:rPr>
                <w:szCs w:val="22"/>
                <w:lang w:val="hr-HR"/>
              </w:rPr>
              <w:t>- dati primjere za pojedine tipove kemijskih veza,</w:t>
            </w:r>
          </w:p>
          <w:p w14:paraId="53FAA588" w14:textId="77777777" w:rsidR="000015C3" w:rsidRPr="00C52364" w:rsidRDefault="000015C3" w:rsidP="000015C3">
            <w:pPr>
              <w:rPr>
                <w:szCs w:val="22"/>
                <w:lang w:val="hr-HR"/>
              </w:rPr>
            </w:pPr>
            <w:r w:rsidRPr="00C52364">
              <w:rPr>
                <w:szCs w:val="22"/>
                <w:lang w:val="hr-HR"/>
              </w:rPr>
              <w:t>- ilustrirati ionsku, kovalentnu i metalnu vezu;</w:t>
            </w:r>
          </w:p>
        </w:tc>
        <w:tc>
          <w:tcPr>
            <w:tcW w:w="2335" w:type="dxa"/>
            <w:vMerge/>
            <w:tcBorders>
              <w:left w:val="single" w:sz="4" w:space="0" w:color="auto"/>
              <w:right w:val="single" w:sz="4" w:space="0" w:color="000000"/>
            </w:tcBorders>
            <w:vAlign w:val="center"/>
          </w:tcPr>
          <w:p w14:paraId="51AD293F" w14:textId="77777777" w:rsidR="000015C3" w:rsidRPr="00C52364" w:rsidRDefault="000015C3" w:rsidP="000015C3">
            <w:pPr>
              <w:rPr>
                <w:szCs w:val="22"/>
                <w:lang w:val="hr-HR"/>
              </w:rPr>
            </w:pPr>
          </w:p>
        </w:tc>
      </w:tr>
      <w:tr w:rsidR="000015C3" w:rsidRPr="00C52364" w14:paraId="1E152103" w14:textId="77777777" w:rsidTr="0009059D">
        <w:trPr>
          <w:jc w:val="center"/>
        </w:trPr>
        <w:tc>
          <w:tcPr>
            <w:tcW w:w="2238" w:type="dxa"/>
            <w:tcBorders>
              <w:top w:val="single" w:sz="4" w:space="0" w:color="000000"/>
              <w:left w:val="single" w:sz="4" w:space="0" w:color="000000"/>
              <w:bottom w:val="single" w:sz="4" w:space="0" w:color="000000"/>
              <w:right w:val="single" w:sz="4" w:space="0" w:color="auto"/>
            </w:tcBorders>
            <w:vAlign w:val="center"/>
          </w:tcPr>
          <w:p w14:paraId="537741B6" w14:textId="77777777" w:rsidR="000015C3" w:rsidRPr="00C52364" w:rsidRDefault="000015C3" w:rsidP="000015C3">
            <w:pPr>
              <w:rPr>
                <w:szCs w:val="22"/>
                <w:lang w:val="hr-HR"/>
              </w:rPr>
            </w:pPr>
            <w:r w:rsidRPr="00C52364">
              <w:rPr>
                <w:szCs w:val="22"/>
                <w:lang w:val="hr-HR"/>
              </w:rPr>
              <w:t>5. Kemijske formule i jednadžbe</w:t>
            </w:r>
          </w:p>
          <w:p w14:paraId="2120C8CC" w14:textId="77777777" w:rsidR="000015C3" w:rsidRPr="00C52364" w:rsidRDefault="000015C3" w:rsidP="000015C3">
            <w:pPr>
              <w:rPr>
                <w:szCs w:val="22"/>
                <w:lang w:val="hr-HR"/>
              </w:rPr>
            </w:pPr>
          </w:p>
        </w:tc>
        <w:tc>
          <w:tcPr>
            <w:tcW w:w="2814" w:type="dxa"/>
            <w:gridSpan w:val="2"/>
            <w:tcBorders>
              <w:top w:val="single" w:sz="4" w:space="0" w:color="000000"/>
              <w:left w:val="single" w:sz="4" w:space="0" w:color="auto"/>
              <w:bottom w:val="single" w:sz="4" w:space="0" w:color="000000"/>
              <w:right w:val="single" w:sz="4" w:space="0" w:color="auto"/>
            </w:tcBorders>
          </w:tcPr>
          <w:p w14:paraId="01C4003F" w14:textId="77777777" w:rsidR="000015C3" w:rsidRPr="00C52364" w:rsidRDefault="000015C3" w:rsidP="000015C3">
            <w:pPr>
              <w:rPr>
                <w:szCs w:val="22"/>
                <w:lang w:val="hr-HR"/>
              </w:rPr>
            </w:pPr>
            <w:r w:rsidRPr="00C52364">
              <w:rPr>
                <w:szCs w:val="22"/>
                <w:lang w:val="hr-HR"/>
              </w:rPr>
              <w:t>- objasniti značenje kemijskih simbola, formula i jednadžbi,</w:t>
            </w:r>
          </w:p>
          <w:p w14:paraId="574A24F6" w14:textId="77777777" w:rsidR="000015C3" w:rsidRPr="00C52364" w:rsidRDefault="000015C3" w:rsidP="000015C3">
            <w:pPr>
              <w:rPr>
                <w:szCs w:val="22"/>
                <w:lang w:val="hr-HR"/>
              </w:rPr>
            </w:pPr>
            <w:r w:rsidRPr="00C52364">
              <w:rPr>
                <w:szCs w:val="22"/>
                <w:lang w:val="hr-HR"/>
              </w:rPr>
              <w:t>- odrediti empirijsku,  molekulsku formulu spojeva,</w:t>
            </w:r>
          </w:p>
          <w:p w14:paraId="5278D46D" w14:textId="77777777" w:rsidR="000015C3" w:rsidRPr="00C52364" w:rsidRDefault="000015C3" w:rsidP="000015C3">
            <w:pPr>
              <w:rPr>
                <w:szCs w:val="22"/>
                <w:lang w:val="hr-HR"/>
              </w:rPr>
            </w:pPr>
            <w:r w:rsidRPr="00C52364">
              <w:rPr>
                <w:szCs w:val="22"/>
                <w:lang w:val="hr-HR"/>
              </w:rPr>
              <w:t>- predstaviti značenje jednadžbe kemijske reakcije.</w:t>
            </w:r>
          </w:p>
        </w:tc>
        <w:tc>
          <w:tcPr>
            <w:tcW w:w="2826" w:type="dxa"/>
            <w:tcBorders>
              <w:top w:val="single" w:sz="4" w:space="0" w:color="000000"/>
              <w:left w:val="single" w:sz="4" w:space="0" w:color="auto"/>
              <w:bottom w:val="single" w:sz="4" w:space="0" w:color="000000"/>
              <w:right w:val="single" w:sz="4" w:space="0" w:color="auto"/>
            </w:tcBorders>
          </w:tcPr>
          <w:p w14:paraId="007A2907" w14:textId="77777777" w:rsidR="000015C3" w:rsidRPr="00C52364" w:rsidRDefault="000015C3" w:rsidP="000015C3">
            <w:pPr>
              <w:rPr>
                <w:szCs w:val="22"/>
                <w:lang w:val="hr-HR"/>
              </w:rPr>
            </w:pPr>
            <w:r w:rsidRPr="00C52364">
              <w:rPr>
                <w:szCs w:val="22"/>
                <w:lang w:val="hr-HR"/>
              </w:rPr>
              <w:t xml:space="preserve">- organizirati pismeno predstavljanje empirijskih i molekulskih formula pojedinih spojeva. </w:t>
            </w:r>
          </w:p>
        </w:tc>
        <w:tc>
          <w:tcPr>
            <w:tcW w:w="2335" w:type="dxa"/>
            <w:vMerge/>
            <w:tcBorders>
              <w:left w:val="single" w:sz="4" w:space="0" w:color="auto"/>
              <w:bottom w:val="nil"/>
              <w:right w:val="single" w:sz="4" w:space="0" w:color="000000"/>
            </w:tcBorders>
            <w:vAlign w:val="center"/>
          </w:tcPr>
          <w:p w14:paraId="69849355" w14:textId="77777777" w:rsidR="000015C3" w:rsidRPr="00C52364" w:rsidRDefault="000015C3" w:rsidP="000015C3">
            <w:pPr>
              <w:rPr>
                <w:szCs w:val="22"/>
                <w:lang w:val="hr-HR"/>
              </w:rPr>
            </w:pPr>
          </w:p>
        </w:tc>
      </w:tr>
      <w:tr w:rsidR="000015C3" w:rsidRPr="00C52364" w14:paraId="3D2D390F" w14:textId="77777777" w:rsidTr="0009059D">
        <w:trPr>
          <w:trHeight w:val="245"/>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BA03C12" w14:textId="77777777" w:rsidR="000015C3" w:rsidRPr="00C52364" w:rsidRDefault="000015C3" w:rsidP="000015C3">
            <w:pPr>
              <w:rPr>
                <w:b/>
                <w:szCs w:val="22"/>
                <w:lang w:val="hr-HR"/>
              </w:rPr>
            </w:pPr>
            <w:r w:rsidRPr="00C52364">
              <w:rPr>
                <w:b/>
                <w:szCs w:val="22"/>
                <w:lang w:val="hr-HR"/>
              </w:rPr>
              <w:t>SMJERNICE ZA NASTAVNIKE</w:t>
            </w:r>
          </w:p>
        </w:tc>
      </w:tr>
      <w:tr w:rsidR="000015C3" w:rsidRPr="00C52364" w14:paraId="751C6C65" w14:textId="77777777" w:rsidTr="0009059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0AF2C8F9" w14:textId="77777777" w:rsidR="000015C3" w:rsidRPr="00C52364" w:rsidRDefault="000015C3" w:rsidP="000015C3">
            <w:pPr>
              <w:rPr>
                <w:b/>
                <w:szCs w:val="22"/>
                <w:lang w:val="hr-HR"/>
              </w:rPr>
            </w:pPr>
            <w:r w:rsidRPr="00C52364">
              <w:rPr>
                <w:b/>
                <w:szCs w:val="22"/>
                <w:lang w:val="hr-HR"/>
              </w:rPr>
              <w:t>Nastavni oblici i metode:</w:t>
            </w:r>
          </w:p>
          <w:p w14:paraId="1F14A7BD" w14:textId="77777777" w:rsidR="000015C3" w:rsidRPr="00C52364" w:rsidRDefault="000015C3" w:rsidP="000015C3">
            <w:pPr>
              <w:rPr>
                <w:szCs w:val="22"/>
                <w:lang w:val="hr-HR"/>
              </w:rPr>
            </w:pPr>
            <w:r w:rsidRPr="00C52364">
              <w:rPr>
                <w:szCs w:val="22"/>
                <w:lang w:val="hr-HR"/>
              </w:rPr>
              <w:t>- čelni oblik,</w:t>
            </w:r>
          </w:p>
          <w:p w14:paraId="7673C8BC" w14:textId="77777777" w:rsidR="000015C3" w:rsidRPr="00C52364" w:rsidRDefault="000015C3" w:rsidP="000015C3">
            <w:pPr>
              <w:rPr>
                <w:szCs w:val="22"/>
                <w:lang w:val="hr-HR"/>
              </w:rPr>
            </w:pPr>
            <w:r w:rsidRPr="00C52364">
              <w:rPr>
                <w:szCs w:val="22"/>
                <w:lang w:val="hr-HR"/>
              </w:rPr>
              <w:t xml:space="preserve">- rad u skupinama ili paru, </w:t>
            </w:r>
          </w:p>
          <w:p w14:paraId="52E8D4A6" w14:textId="77777777" w:rsidR="000015C3" w:rsidRPr="00C52364" w:rsidRDefault="000015C3" w:rsidP="000015C3">
            <w:pPr>
              <w:rPr>
                <w:szCs w:val="22"/>
                <w:lang w:val="hr-HR"/>
              </w:rPr>
            </w:pPr>
            <w:r w:rsidRPr="00C52364">
              <w:rPr>
                <w:szCs w:val="22"/>
                <w:lang w:val="hr-HR"/>
              </w:rPr>
              <w:t xml:space="preserve">- po karakteristikama (teorijska),  </w:t>
            </w:r>
          </w:p>
          <w:p w14:paraId="4932C3FD" w14:textId="77777777" w:rsidR="000015C3" w:rsidRPr="00C52364" w:rsidRDefault="000015C3" w:rsidP="000015C3">
            <w:pPr>
              <w:rPr>
                <w:szCs w:val="22"/>
                <w:lang w:val="hr-HR"/>
              </w:rPr>
            </w:pPr>
            <w:r w:rsidRPr="00C52364">
              <w:rPr>
                <w:szCs w:val="22"/>
                <w:lang w:val="hr-HR"/>
              </w:rPr>
              <w:t>- predavanje (uz uporabu shema slika grafikona i projekcije),</w:t>
            </w:r>
          </w:p>
          <w:p w14:paraId="3B959907" w14:textId="77777777" w:rsidR="000015C3" w:rsidRPr="00C52364" w:rsidRDefault="000015C3" w:rsidP="000015C3">
            <w:pPr>
              <w:rPr>
                <w:szCs w:val="22"/>
                <w:lang w:val="hr-HR"/>
              </w:rPr>
            </w:pPr>
            <w:r w:rsidRPr="00C52364">
              <w:rPr>
                <w:szCs w:val="22"/>
                <w:lang w:val="hr-HR"/>
              </w:rPr>
              <w:t>- demonstracija.</w:t>
            </w:r>
          </w:p>
        </w:tc>
      </w:tr>
      <w:tr w:rsidR="000015C3" w:rsidRPr="00C52364" w14:paraId="4DB705CD" w14:textId="77777777" w:rsidTr="0009059D">
        <w:trPr>
          <w:trHeight w:val="1835"/>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E774A23" w14:textId="77777777" w:rsidR="000015C3" w:rsidRPr="00C52364" w:rsidRDefault="000015C3" w:rsidP="000015C3">
            <w:pPr>
              <w:rPr>
                <w:b/>
                <w:szCs w:val="22"/>
                <w:lang w:val="hr-HR"/>
              </w:rPr>
            </w:pPr>
            <w:r w:rsidRPr="00C52364">
              <w:rPr>
                <w:b/>
                <w:szCs w:val="22"/>
                <w:lang w:val="hr-HR"/>
              </w:rPr>
              <w:t>Nastavna sredstva i materijali:</w:t>
            </w:r>
          </w:p>
          <w:p w14:paraId="21640CD7" w14:textId="77777777" w:rsidR="000015C3" w:rsidRPr="00C52364" w:rsidRDefault="000015C3" w:rsidP="000015C3">
            <w:pPr>
              <w:rPr>
                <w:szCs w:val="22"/>
                <w:lang w:val="hr-HR"/>
              </w:rPr>
            </w:pPr>
            <w:r w:rsidRPr="00C52364">
              <w:rPr>
                <w:szCs w:val="22"/>
                <w:lang w:val="hr-HR"/>
              </w:rPr>
              <w:t>- sredstva za pisanje, ploča,</w:t>
            </w:r>
          </w:p>
          <w:p w14:paraId="164D4BB5" w14:textId="77777777" w:rsidR="000015C3" w:rsidRPr="00C52364" w:rsidRDefault="000015C3" w:rsidP="000015C3">
            <w:pPr>
              <w:rPr>
                <w:szCs w:val="22"/>
                <w:lang w:val="hr-HR"/>
              </w:rPr>
            </w:pPr>
            <w:r w:rsidRPr="00C52364">
              <w:rPr>
                <w:szCs w:val="22"/>
                <w:lang w:val="hr-HR"/>
              </w:rPr>
              <w:t xml:space="preserve">- sredstva za projekciju (vizualna), CD-player, </w:t>
            </w:r>
          </w:p>
          <w:p w14:paraId="2E5E09B0" w14:textId="77777777" w:rsidR="000015C3" w:rsidRPr="00C52364" w:rsidRDefault="000015C3" w:rsidP="000015C3">
            <w:pPr>
              <w:rPr>
                <w:szCs w:val="22"/>
                <w:lang w:val="hr-HR"/>
              </w:rPr>
            </w:pPr>
            <w:r w:rsidRPr="00C52364">
              <w:rPr>
                <w:szCs w:val="22"/>
                <w:lang w:val="hr-HR"/>
              </w:rPr>
              <w:t>- oprema za laboratorij,</w:t>
            </w:r>
          </w:p>
          <w:p w14:paraId="68A681D9" w14:textId="77777777" w:rsidR="000015C3" w:rsidRPr="00C52364" w:rsidRDefault="000015C3" w:rsidP="000015C3">
            <w:pPr>
              <w:rPr>
                <w:szCs w:val="22"/>
                <w:lang w:val="hr-HR"/>
              </w:rPr>
            </w:pPr>
            <w:r w:rsidRPr="00C52364">
              <w:rPr>
                <w:szCs w:val="22"/>
                <w:lang w:val="hr-HR"/>
              </w:rPr>
              <w:t>- udžbenici (Kemija),</w:t>
            </w:r>
          </w:p>
          <w:p w14:paraId="56D044A9" w14:textId="77777777" w:rsidR="000015C3" w:rsidRPr="00C52364" w:rsidRDefault="000015C3" w:rsidP="000015C3">
            <w:pPr>
              <w:rPr>
                <w:szCs w:val="22"/>
                <w:lang w:val="hr-HR"/>
              </w:rPr>
            </w:pPr>
            <w:r w:rsidRPr="00C52364">
              <w:rPr>
                <w:szCs w:val="22"/>
                <w:lang w:val="hr-HR"/>
              </w:rPr>
              <w:t>- sheme,</w:t>
            </w:r>
          </w:p>
          <w:p w14:paraId="0EE6F7A4" w14:textId="77777777" w:rsidR="000015C3" w:rsidRPr="00C52364" w:rsidRDefault="000015C3" w:rsidP="000015C3">
            <w:pPr>
              <w:rPr>
                <w:szCs w:val="22"/>
                <w:lang w:val="hr-HR"/>
              </w:rPr>
            </w:pPr>
            <w:r w:rsidRPr="00C52364">
              <w:rPr>
                <w:szCs w:val="22"/>
                <w:lang w:val="hr-HR"/>
              </w:rPr>
              <w:t>- multimedijalni uređaji.</w:t>
            </w:r>
          </w:p>
        </w:tc>
      </w:tr>
      <w:tr w:rsidR="000015C3" w:rsidRPr="00C52364" w14:paraId="52CCE003" w14:textId="77777777" w:rsidTr="0009059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01665E4C" w14:textId="77777777" w:rsidR="000015C3" w:rsidRPr="00C52364" w:rsidRDefault="000015C3" w:rsidP="000015C3">
            <w:pPr>
              <w:rPr>
                <w:b/>
                <w:szCs w:val="22"/>
                <w:lang w:val="hr-HR"/>
              </w:rPr>
            </w:pPr>
            <w:r w:rsidRPr="00C52364">
              <w:rPr>
                <w:b/>
                <w:szCs w:val="22"/>
                <w:lang w:val="hr-HR"/>
              </w:rPr>
              <w:t>INTEGRACIJA S DRUGIM NASTAVNIM PREDMETIMA</w:t>
            </w:r>
          </w:p>
          <w:p w14:paraId="4F3C2E66" w14:textId="77777777" w:rsidR="000015C3" w:rsidRPr="00C52364" w:rsidRDefault="000015C3" w:rsidP="000015C3">
            <w:pPr>
              <w:ind w:left="432" w:hanging="540"/>
              <w:rPr>
                <w:color w:val="FF0000"/>
                <w:szCs w:val="22"/>
                <w:lang w:val="hr-HR"/>
              </w:rPr>
            </w:pPr>
            <w:r w:rsidRPr="00C52364">
              <w:rPr>
                <w:szCs w:val="22"/>
                <w:lang w:val="hr-HR"/>
              </w:rPr>
              <w:t>Stručno-teorijski predmeti</w:t>
            </w:r>
          </w:p>
        </w:tc>
      </w:tr>
    </w:tbl>
    <w:p w14:paraId="18BABA0B" w14:textId="77777777" w:rsidR="000015C3" w:rsidRPr="00C52364" w:rsidRDefault="000015C3" w:rsidP="000015C3">
      <w:pPr>
        <w:rPr>
          <w:szCs w:val="22"/>
          <w:lang w:val="hr-HR"/>
        </w:rPr>
      </w:pPr>
    </w:p>
    <w:p w14:paraId="4E800180" w14:textId="77777777" w:rsidR="000015C3" w:rsidRPr="00C52364" w:rsidRDefault="000015C3" w:rsidP="000015C3">
      <w:pPr>
        <w:rPr>
          <w:szCs w:val="22"/>
          <w:lang w:val="hr-HR"/>
        </w:rPr>
      </w:pPr>
    </w:p>
    <w:tbl>
      <w:tblPr>
        <w:tblW w:w="10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869"/>
        <w:gridCol w:w="2085"/>
        <w:gridCol w:w="3280"/>
        <w:gridCol w:w="1870"/>
      </w:tblGrid>
      <w:tr w:rsidR="000015C3" w:rsidRPr="00C52364" w14:paraId="59027893" w14:textId="77777777" w:rsidTr="0009059D">
        <w:trPr>
          <w:jc w:val="center"/>
        </w:trPr>
        <w:tc>
          <w:tcPr>
            <w:tcW w:w="3261" w:type="dxa"/>
            <w:gridSpan w:val="2"/>
            <w:tcBorders>
              <w:bottom w:val="single" w:sz="4" w:space="0" w:color="000000"/>
              <w:right w:val="single" w:sz="4" w:space="0" w:color="auto"/>
            </w:tcBorders>
          </w:tcPr>
          <w:p w14:paraId="1FC66C9C" w14:textId="77777777" w:rsidR="000015C3" w:rsidRPr="00C52364" w:rsidRDefault="000015C3" w:rsidP="000015C3">
            <w:pPr>
              <w:rPr>
                <w:b/>
                <w:szCs w:val="22"/>
                <w:lang w:val="hr-HR"/>
              </w:rPr>
            </w:pPr>
            <w:r w:rsidRPr="00C52364">
              <w:rPr>
                <w:b/>
                <w:szCs w:val="22"/>
                <w:lang w:val="hr-HR"/>
              </w:rPr>
              <w:t>MODUL (naziv)</w:t>
            </w:r>
          </w:p>
        </w:tc>
        <w:tc>
          <w:tcPr>
            <w:tcW w:w="7235" w:type="dxa"/>
            <w:gridSpan w:val="3"/>
            <w:tcBorders>
              <w:left w:val="single" w:sz="4" w:space="0" w:color="auto"/>
              <w:bottom w:val="single" w:sz="4" w:space="0" w:color="000000"/>
            </w:tcBorders>
          </w:tcPr>
          <w:p w14:paraId="1A415FBC" w14:textId="77777777" w:rsidR="000015C3" w:rsidRPr="00C52364" w:rsidRDefault="000015C3" w:rsidP="000015C3">
            <w:pPr>
              <w:rPr>
                <w:b/>
                <w:bCs/>
                <w:szCs w:val="22"/>
                <w:lang w:val="hr-HR"/>
              </w:rPr>
            </w:pPr>
            <w:r w:rsidRPr="00C52364">
              <w:rPr>
                <w:b/>
                <w:bCs/>
                <w:szCs w:val="22"/>
                <w:lang w:val="hr-HR"/>
              </w:rPr>
              <w:t>Otopine i kemijske reakcije</w:t>
            </w:r>
          </w:p>
        </w:tc>
      </w:tr>
      <w:tr w:rsidR="000015C3" w:rsidRPr="00C52364" w14:paraId="61550478" w14:textId="77777777" w:rsidTr="0009059D">
        <w:trPr>
          <w:jc w:val="center"/>
        </w:trPr>
        <w:tc>
          <w:tcPr>
            <w:tcW w:w="3261" w:type="dxa"/>
            <w:gridSpan w:val="2"/>
            <w:tcBorders>
              <w:bottom w:val="single" w:sz="4" w:space="0" w:color="auto"/>
              <w:right w:val="single" w:sz="4" w:space="0" w:color="auto"/>
            </w:tcBorders>
          </w:tcPr>
          <w:p w14:paraId="4ED891F8" w14:textId="77777777" w:rsidR="000015C3" w:rsidRPr="00C52364" w:rsidRDefault="000015C3" w:rsidP="000015C3">
            <w:pPr>
              <w:rPr>
                <w:b/>
                <w:szCs w:val="22"/>
                <w:lang w:val="hr-HR"/>
              </w:rPr>
            </w:pPr>
            <w:r w:rsidRPr="00C52364">
              <w:rPr>
                <w:b/>
                <w:szCs w:val="22"/>
                <w:lang w:val="hr-HR"/>
              </w:rPr>
              <w:t xml:space="preserve">REDNI BROJ MODULA </w:t>
            </w:r>
          </w:p>
        </w:tc>
        <w:tc>
          <w:tcPr>
            <w:tcW w:w="7235" w:type="dxa"/>
            <w:gridSpan w:val="3"/>
            <w:tcBorders>
              <w:left w:val="single" w:sz="4" w:space="0" w:color="auto"/>
              <w:bottom w:val="single" w:sz="4" w:space="0" w:color="auto"/>
            </w:tcBorders>
          </w:tcPr>
          <w:p w14:paraId="6564A684" w14:textId="77777777" w:rsidR="000015C3" w:rsidRPr="00C52364" w:rsidRDefault="000015C3" w:rsidP="000015C3">
            <w:pPr>
              <w:rPr>
                <w:b/>
                <w:szCs w:val="22"/>
                <w:lang w:val="hr-HR"/>
              </w:rPr>
            </w:pPr>
            <w:r w:rsidRPr="00C52364">
              <w:rPr>
                <w:b/>
                <w:szCs w:val="22"/>
                <w:lang w:val="hr-HR"/>
              </w:rPr>
              <w:t>2.</w:t>
            </w:r>
          </w:p>
        </w:tc>
      </w:tr>
      <w:tr w:rsidR="000015C3" w:rsidRPr="00C52364" w14:paraId="4EC3FA87" w14:textId="77777777" w:rsidTr="0009059D">
        <w:trPr>
          <w:jc w:val="center"/>
        </w:trPr>
        <w:tc>
          <w:tcPr>
            <w:tcW w:w="10496" w:type="dxa"/>
            <w:gridSpan w:val="5"/>
            <w:tcBorders>
              <w:top w:val="single" w:sz="4" w:space="0" w:color="auto"/>
            </w:tcBorders>
          </w:tcPr>
          <w:p w14:paraId="15996CBA" w14:textId="77777777" w:rsidR="000015C3" w:rsidRPr="00C52364" w:rsidRDefault="000015C3" w:rsidP="000015C3">
            <w:pPr>
              <w:rPr>
                <w:b/>
                <w:szCs w:val="22"/>
                <w:lang w:val="hr-HR"/>
              </w:rPr>
            </w:pPr>
            <w:r w:rsidRPr="00C52364">
              <w:rPr>
                <w:b/>
                <w:szCs w:val="22"/>
                <w:lang w:val="hr-HR"/>
              </w:rPr>
              <w:t>SVRHA</w:t>
            </w:r>
          </w:p>
          <w:p w14:paraId="39ECDC16" w14:textId="77777777" w:rsidR="000015C3" w:rsidRPr="00C52364" w:rsidRDefault="000015C3" w:rsidP="000015C3">
            <w:pPr>
              <w:rPr>
                <w:szCs w:val="22"/>
                <w:lang w:val="hr-HR"/>
              </w:rPr>
            </w:pPr>
            <w:r w:rsidRPr="00C52364">
              <w:rPr>
                <w:szCs w:val="22"/>
                <w:lang w:val="hr-HR"/>
              </w:rPr>
              <w:t xml:space="preserve">Svrha modula je dati informacije o vrstama disperzivnih sustava te njihovom značaju, kao i o vrstama kemijskih reakcija i njihovoj važnosti  u praksi.   </w:t>
            </w:r>
          </w:p>
        </w:tc>
      </w:tr>
      <w:tr w:rsidR="000015C3" w:rsidRPr="00C52364" w14:paraId="3AC98DB3" w14:textId="77777777" w:rsidTr="0009059D">
        <w:trPr>
          <w:jc w:val="center"/>
        </w:trPr>
        <w:tc>
          <w:tcPr>
            <w:tcW w:w="10496" w:type="dxa"/>
            <w:gridSpan w:val="5"/>
          </w:tcPr>
          <w:p w14:paraId="4F6EF245" w14:textId="77777777" w:rsidR="000015C3" w:rsidRPr="00C52364" w:rsidRDefault="000015C3" w:rsidP="000015C3">
            <w:pPr>
              <w:rPr>
                <w:b/>
                <w:szCs w:val="22"/>
                <w:lang w:val="hr-HR"/>
              </w:rPr>
            </w:pPr>
            <w:r w:rsidRPr="00C52364">
              <w:rPr>
                <w:b/>
                <w:szCs w:val="22"/>
                <w:lang w:val="hr-HR"/>
              </w:rPr>
              <w:t>POSEBNI UVJETI  / PREDUVJETI</w:t>
            </w:r>
          </w:p>
          <w:p w14:paraId="6E512A1D" w14:textId="77777777" w:rsidR="000015C3" w:rsidRPr="00C52364" w:rsidRDefault="000015C3" w:rsidP="000015C3">
            <w:pPr>
              <w:rPr>
                <w:szCs w:val="22"/>
                <w:lang w:val="hr-HR"/>
              </w:rPr>
            </w:pPr>
            <w:r w:rsidRPr="00C52364">
              <w:rPr>
                <w:szCs w:val="22"/>
                <w:lang w:val="hr-HR"/>
              </w:rPr>
              <w:t>Predznanje iz prethodnoga modula.</w:t>
            </w:r>
          </w:p>
        </w:tc>
      </w:tr>
      <w:tr w:rsidR="000015C3" w:rsidRPr="00C52364" w14:paraId="6C050963" w14:textId="77777777" w:rsidTr="0009059D">
        <w:trPr>
          <w:jc w:val="center"/>
        </w:trPr>
        <w:tc>
          <w:tcPr>
            <w:tcW w:w="10496" w:type="dxa"/>
            <w:gridSpan w:val="5"/>
          </w:tcPr>
          <w:p w14:paraId="614DECE8" w14:textId="77777777" w:rsidR="000015C3" w:rsidRPr="00C52364" w:rsidRDefault="000015C3" w:rsidP="000015C3">
            <w:pPr>
              <w:rPr>
                <w:b/>
                <w:szCs w:val="22"/>
                <w:lang w:val="hr-HR"/>
              </w:rPr>
            </w:pPr>
            <w:r w:rsidRPr="00C52364">
              <w:rPr>
                <w:b/>
                <w:szCs w:val="22"/>
                <w:lang w:val="hr-HR"/>
              </w:rPr>
              <w:t>CILJEVI</w:t>
            </w:r>
          </w:p>
          <w:p w14:paraId="05867B2B" w14:textId="77777777" w:rsidR="000015C3" w:rsidRPr="00C52364" w:rsidRDefault="000015C3" w:rsidP="000015C3">
            <w:pPr>
              <w:rPr>
                <w:szCs w:val="22"/>
                <w:lang w:val="hr-HR"/>
              </w:rPr>
            </w:pPr>
            <w:r w:rsidRPr="00C52364">
              <w:rPr>
                <w:szCs w:val="22"/>
                <w:lang w:val="hr-HR"/>
              </w:rPr>
              <w:t>Kroz ovaj modul učenik će biti sposoban:</w:t>
            </w:r>
          </w:p>
          <w:p w14:paraId="132FCFE7" w14:textId="77777777" w:rsidR="000015C3" w:rsidRPr="00C52364" w:rsidRDefault="000015C3" w:rsidP="000015C3">
            <w:pPr>
              <w:rPr>
                <w:szCs w:val="22"/>
                <w:lang w:val="hr-HR"/>
              </w:rPr>
            </w:pPr>
            <w:r w:rsidRPr="00C52364">
              <w:rPr>
                <w:szCs w:val="22"/>
                <w:lang w:val="hr-HR"/>
              </w:rPr>
              <w:t>- identificirati različite vrste disperzivnih sustava,</w:t>
            </w:r>
          </w:p>
          <w:p w14:paraId="2C479BFF" w14:textId="77777777" w:rsidR="000015C3" w:rsidRPr="00C52364" w:rsidRDefault="000015C3" w:rsidP="000015C3">
            <w:pPr>
              <w:rPr>
                <w:szCs w:val="22"/>
                <w:lang w:val="hr-HR"/>
              </w:rPr>
            </w:pPr>
            <w:r w:rsidRPr="00C52364">
              <w:rPr>
                <w:szCs w:val="22"/>
                <w:lang w:val="hr-HR"/>
              </w:rPr>
              <w:t>- predstaviti osnovna svojstva različitih vrsta disperzivnih sustava,</w:t>
            </w:r>
          </w:p>
          <w:p w14:paraId="52385FA0" w14:textId="77777777" w:rsidR="000015C3" w:rsidRPr="00C52364" w:rsidRDefault="000015C3" w:rsidP="000015C3">
            <w:pPr>
              <w:rPr>
                <w:szCs w:val="22"/>
                <w:lang w:val="hr-HR"/>
              </w:rPr>
            </w:pPr>
            <w:r w:rsidRPr="00C52364">
              <w:rPr>
                <w:szCs w:val="22"/>
                <w:lang w:val="hr-HR"/>
              </w:rPr>
              <w:t>- upoznati sve vrste kemijskih reakcija i njihov mehanizam,</w:t>
            </w:r>
          </w:p>
          <w:p w14:paraId="57B95CBB" w14:textId="77777777" w:rsidR="000015C3" w:rsidRPr="00C52364" w:rsidRDefault="000015C3" w:rsidP="000015C3">
            <w:pPr>
              <w:rPr>
                <w:szCs w:val="22"/>
                <w:lang w:val="hr-HR"/>
              </w:rPr>
            </w:pPr>
            <w:r w:rsidRPr="00C52364">
              <w:rPr>
                <w:szCs w:val="22"/>
                <w:lang w:val="hr-HR"/>
              </w:rPr>
              <w:t>- predstaviti vrste anorganskih spojeva sa stanovišta elektrolitske disocijacije i vršiti primjenu u praksi,</w:t>
            </w:r>
          </w:p>
          <w:p w14:paraId="7D276971" w14:textId="77777777" w:rsidR="000015C3" w:rsidRPr="00C52364" w:rsidRDefault="000015C3" w:rsidP="000015C3">
            <w:pPr>
              <w:rPr>
                <w:szCs w:val="22"/>
                <w:lang w:val="hr-HR"/>
              </w:rPr>
            </w:pPr>
            <w:r w:rsidRPr="00C52364">
              <w:rPr>
                <w:szCs w:val="22"/>
                <w:lang w:val="hr-HR"/>
              </w:rPr>
              <w:t>- izvoditi pokusni rad u laboratoriju.</w:t>
            </w:r>
          </w:p>
        </w:tc>
      </w:tr>
      <w:tr w:rsidR="000015C3" w:rsidRPr="00C52364" w14:paraId="0BC9B72F" w14:textId="77777777" w:rsidTr="0009059D">
        <w:trPr>
          <w:jc w:val="center"/>
        </w:trPr>
        <w:tc>
          <w:tcPr>
            <w:tcW w:w="10496" w:type="dxa"/>
            <w:gridSpan w:val="5"/>
          </w:tcPr>
          <w:p w14:paraId="18460631" w14:textId="77777777" w:rsidR="000015C3" w:rsidRPr="00C52364" w:rsidRDefault="000015C3" w:rsidP="000015C3">
            <w:pPr>
              <w:rPr>
                <w:b/>
                <w:szCs w:val="22"/>
                <w:lang w:val="hr-HR"/>
              </w:rPr>
            </w:pPr>
            <w:r w:rsidRPr="00C52364">
              <w:rPr>
                <w:b/>
                <w:szCs w:val="22"/>
                <w:lang w:val="hr-HR"/>
              </w:rPr>
              <w:t xml:space="preserve">JEDINICE </w:t>
            </w:r>
          </w:p>
          <w:p w14:paraId="51683694" w14:textId="77777777" w:rsidR="000015C3" w:rsidRPr="00C52364" w:rsidRDefault="000015C3" w:rsidP="000015C3">
            <w:pPr>
              <w:rPr>
                <w:szCs w:val="22"/>
                <w:lang w:val="hr-HR"/>
              </w:rPr>
            </w:pPr>
            <w:r w:rsidRPr="00C52364">
              <w:rPr>
                <w:szCs w:val="22"/>
                <w:lang w:val="hr-HR"/>
              </w:rPr>
              <w:t>1. Vrste disperzivnih sustava</w:t>
            </w:r>
          </w:p>
          <w:p w14:paraId="2602AF1F" w14:textId="77777777" w:rsidR="000015C3" w:rsidRPr="00C52364" w:rsidRDefault="000015C3" w:rsidP="000015C3">
            <w:pPr>
              <w:rPr>
                <w:szCs w:val="22"/>
                <w:lang w:val="hr-HR"/>
              </w:rPr>
            </w:pPr>
            <w:r w:rsidRPr="00C52364">
              <w:rPr>
                <w:szCs w:val="22"/>
                <w:lang w:val="hr-HR"/>
              </w:rPr>
              <w:t>2. Kemijske reakcije</w:t>
            </w:r>
          </w:p>
          <w:p w14:paraId="50050C8E" w14:textId="77777777" w:rsidR="000015C3" w:rsidRPr="00C52364" w:rsidRDefault="000015C3" w:rsidP="000015C3">
            <w:pPr>
              <w:rPr>
                <w:szCs w:val="22"/>
                <w:lang w:val="hr-HR"/>
              </w:rPr>
            </w:pPr>
            <w:r w:rsidRPr="00C52364">
              <w:rPr>
                <w:szCs w:val="22"/>
                <w:lang w:val="hr-HR"/>
              </w:rPr>
              <w:t>3. Oksidacijsko-redukcijski procesi</w:t>
            </w:r>
          </w:p>
          <w:p w14:paraId="6CBF8AAF" w14:textId="77777777" w:rsidR="000015C3" w:rsidRPr="00C52364" w:rsidRDefault="000015C3" w:rsidP="000015C3">
            <w:pPr>
              <w:rPr>
                <w:szCs w:val="22"/>
                <w:lang w:val="hr-HR"/>
              </w:rPr>
            </w:pPr>
            <w:r w:rsidRPr="00C52364">
              <w:rPr>
                <w:szCs w:val="22"/>
                <w:lang w:val="hr-HR"/>
              </w:rPr>
              <w:lastRenderedPageBreak/>
              <w:t>4. Kemijske ravnoteže</w:t>
            </w:r>
          </w:p>
          <w:p w14:paraId="0B385962" w14:textId="77777777" w:rsidR="000015C3" w:rsidRPr="00C52364" w:rsidRDefault="000015C3" w:rsidP="000015C3">
            <w:pPr>
              <w:rPr>
                <w:szCs w:val="22"/>
                <w:lang w:val="hr-HR"/>
              </w:rPr>
            </w:pPr>
            <w:r w:rsidRPr="00C52364">
              <w:rPr>
                <w:szCs w:val="22"/>
                <w:lang w:val="hr-HR"/>
              </w:rPr>
              <w:t>5. Elektrolitska disocijacija</w:t>
            </w:r>
          </w:p>
        </w:tc>
      </w:tr>
      <w:tr w:rsidR="000015C3" w:rsidRPr="00C52364" w14:paraId="29D5B18F" w14:textId="77777777" w:rsidTr="0009059D">
        <w:trPr>
          <w:jc w:val="center"/>
        </w:trPr>
        <w:tc>
          <w:tcPr>
            <w:tcW w:w="10496" w:type="dxa"/>
            <w:gridSpan w:val="5"/>
          </w:tcPr>
          <w:p w14:paraId="54852A7D" w14:textId="77777777" w:rsidR="000015C3" w:rsidRPr="00C52364" w:rsidRDefault="000015C3" w:rsidP="000015C3">
            <w:pPr>
              <w:rPr>
                <w:b/>
                <w:szCs w:val="22"/>
                <w:lang w:val="hr-HR"/>
              </w:rPr>
            </w:pPr>
            <w:r w:rsidRPr="00C52364">
              <w:rPr>
                <w:b/>
                <w:szCs w:val="22"/>
                <w:lang w:val="hr-HR"/>
              </w:rPr>
              <w:t>ISHODI UČENJA</w:t>
            </w:r>
          </w:p>
          <w:p w14:paraId="13BBE1E4" w14:textId="77777777" w:rsidR="000015C3" w:rsidRPr="00C52364" w:rsidRDefault="000015C3" w:rsidP="000015C3">
            <w:pPr>
              <w:rPr>
                <w:szCs w:val="22"/>
                <w:lang w:val="hr-HR"/>
              </w:rPr>
            </w:pPr>
            <w:r w:rsidRPr="00C52364">
              <w:rPr>
                <w:szCs w:val="22"/>
                <w:lang w:val="hr-HR"/>
              </w:rPr>
              <w:t>Nakon uspješnoga završetka svake jedinice, učenik će biti sposoban:</w:t>
            </w:r>
          </w:p>
        </w:tc>
      </w:tr>
      <w:tr w:rsidR="000015C3" w:rsidRPr="00C52364" w14:paraId="51D1A36D" w14:textId="77777777" w:rsidTr="0009059D">
        <w:tblPrEx>
          <w:tblLook w:val="01E0" w:firstRow="1" w:lastRow="1" w:firstColumn="1" w:lastColumn="1" w:noHBand="0" w:noVBand="0"/>
        </w:tblPrEx>
        <w:trPr>
          <w:trHeight w:val="253"/>
          <w:jc w:val="center"/>
        </w:trPr>
        <w:tc>
          <w:tcPr>
            <w:tcW w:w="2392" w:type="dxa"/>
            <w:tcBorders>
              <w:bottom w:val="single" w:sz="4" w:space="0" w:color="auto"/>
            </w:tcBorders>
            <w:vAlign w:val="center"/>
          </w:tcPr>
          <w:p w14:paraId="06098A9A" w14:textId="77777777" w:rsidR="000015C3" w:rsidRPr="00C52364" w:rsidRDefault="000015C3" w:rsidP="000015C3">
            <w:pPr>
              <w:jc w:val="center"/>
              <w:rPr>
                <w:b/>
                <w:szCs w:val="22"/>
                <w:lang w:val="hr-HR"/>
              </w:rPr>
            </w:pPr>
            <w:r w:rsidRPr="00C52364">
              <w:rPr>
                <w:b/>
                <w:szCs w:val="22"/>
                <w:lang w:val="hr-HR"/>
              </w:rPr>
              <w:t>Jedinica</w:t>
            </w:r>
          </w:p>
        </w:tc>
        <w:tc>
          <w:tcPr>
            <w:tcW w:w="2954" w:type="dxa"/>
            <w:gridSpan w:val="2"/>
            <w:tcBorders>
              <w:bottom w:val="single" w:sz="4" w:space="0" w:color="auto"/>
            </w:tcBorders>
            <w:vAlign w:val="center"/>
          </w:tcPr>
          <w:p w14:paraId="3716ECA5" w14:textId="77777777" w:rsidR="000015C3" w:rsidRPr="00C52364" w:rsidRDefault="000015C3" w:rsidP="000015C3">
            <w:pPr>
              <w:jc w:val="center"/>
              <w:rPr>
                <w:b/>
                <w:szCs w:val="22"/>
                <w:lang w:val="hr-HR"/>
              </w:rPr>
            </w:pPr>
            <w:r w:rsidRPr="00C52364">
              <w:rPr>
                <w:b/>
                <w:szCs w:val="22"/>
                <w:lang w:val="hr-HR"/>
              </w:rPr>
              <w:t>Znanje</w:t>
            </w:r>
          </w:p>
        </w:tc>
        <w:tc>
          <w:tcPr>
            <w:tcW w:w="3280" w:type="dxa"/>
            <w:tcBorders>
              <w:bottom w:val="single" w:sz="4" w:space="0" w:color="auto"/>
            </w:tcBorders>
            <w:vAlign w:val="center"/>
          </w:tcPr>
          <w:p w14:paraId="05814059" w14:textId="77777777" w:rsidR="000015C3" w:rsidRPr="00C52364" w:rsidRDefault="000015C3" w:rsidP="000015C3">
            <w:pPr>
              <w:jc w:val="center"/>
              <w:rPr>
                <w:b/>
                <w:szCs w:val="22"/>
                <w:lang w:val="hr-HR"/>
              </w:rPr>
            </w:pPr>
            <w:r w:rsidRPr="00C52364">
              <w:rPr>
                <w:b/>
                <w:szCs w:val="22"/>
                <w:lang w:val="hr-HR"/>
              </w:rPr>
              <w:t>Vještine</w:t>
            </w:r>
          </w:p>
        </w:tc>
        <w:tc>
          <w:tcPr>
            <w:tcW w:w="1870" w:type="dxa"/>
            <w:tcBorders>
              <w:bottom w:val="single" w:sz="4" w:space="0" w:color="auto"/>
            </w:tcBorders>
            <w:vAlign w:val="center"/>
          </w:tcPr>
          <w:p w14:paraId="4A8E57F8" w14:textId="77777777" w:rsidR="000015C3" w:rsidRPr="00C52364" w:rsidRDefault="000015C3" w:rsidP="000015C3">
            <w:pPr>
              <w:jc w:val="center"/>
              <w:rPr>
                <w:b/>
                <w:szCs w:val="22"/>
                <w:lang w:val="hr-HR"/>
              </w:rPr>
            </w:pPr>
            <w:r w:rsidRPr="00C52364">
              <w:rPr>
                <w:b/>
                <w:szCs w:val="22"/>
                <w:lang w:val="hr-HR"/>
              </w:rPr>
              <w:t>Kompetencije</w:t>
            </w:r>
          </w:p>
        </w:tc>
      </w:tr>
      <w:tr w:rsidR="000015C3" w:rsidRPr="00C52364" w14:paraId="4E2BE320" w14:textId="77777777" w:rsidTr="0009059D">
        <w:tblPrEx>
          <w:tblLook w:val="01E0" w:firstRow="1" w:lastRow="1" w:firstColumn="1" w:lastColumn="1" w:noHBand="0" w:noVBand="0"/>
        </w:tblPrEx>
        <w:trPr>
          <w:trHeight w:val="3390"/>
          <w:jc w:val="center"/>
        </w:trPr>
        <w:tc>
          <w:tcPr>
            <w:tcW w:w="2392" w:type="dxa"/>
            <w:tcBorders>
              <w:top w:val="single" w:sz="4" w:space="0" w:color="auto"/>
              <w:bottom w:val="single" w:sz="4" w:space="0" w:color="auto"/>
            </w:tcBorders>
            <w:vAlign w:val="center"/>
          </w:tcPr>
          <w:p w14:paraId="727780BC" w14:textId="77777777" w:rsidR="000015C3" w:rsidRPr="00C52364" w:rsidRDefault="000015C3" w:rsidP="000015C3">
            <w:pPr>
              <w:rPr>
                <w:szCs w:val="22"/>
                <w:lang w:val="hr-HR"/>
              </w:rPr>
            </w:pPr>
            <w:r w:rsidRPr="00C52364">
              <w:rPr>
                <w:szCs w:val="22"/>
                <w:lang w:val="hr-HR"/>
              </w:rPr>
              <w:t>1. Vrste disperzivnih sustava</w:t>
            </w:r>
          </w:p>
        </w:tc>
        <w:tc>
          <w:tcPr>
            <w:tcW w:w="2954" w:type="dxa"/>
            <w:gridSpan w:val="2"/>
            <w:tcBorders>
              <w:top w:val="single" w:sz="4" w:space="0" w:color="auto"/>
              <w:bottom w:val="single" w:sz="4" w:space="0" w:color="auto"/>
            </w:tcBorders>
          </w:tcPr>
          <w:p w14:paraId="6D929AF7" w14:textId="77777777" w:rsidR="000015C3" w:rsidRPr="00C52364" w:rsidRDefault="000015C3" w:rsidP="000015C3">
            <w:pPr>
              <w:rPr>
                <w:szCs w:val="22"/>
                <w:lang w:val="hr-HR"/>
              </w:rPr>
            </w:pPr>
            <w:r w:rsidRPr="00C52364">
              <w:rPr>
                <w:szCs w:val="22"/>
                <w:lang w:val="hr-HR"/>
              </w:rPr>
              <w:t>- definirati disperzivni sustav,</w:t>
            </w:r>
          </w:p>
          <w:p w14:paraId="2C4FDA83" w14:textId="77777777" w:rsidR="000015C3" w:rsidRPr="00C52364" w:rsidRDefault="000015C3" w:rsidP="000015C3">
            <w:pPr>
              <w:rPr>
                <w:szCs w:val="22"/>
                <w:lang w:val="hr-HR"/>
              </w:rPr>
            </w:pPr>
            <w:r w:rsidRPr="00C52364">
              <w:rPr>
                <w:szCs w:val="22"/>
                <w:lang w:val="hr-HR"/>
              </w:rPr>
              <w:t>- nabrojati vrste disperzivnih sustava,</w:t>
            </w:r>
          </w:p>
          <w:p w14:paraId="0E7E92E8" w14:textId="77777777" w:rsidR="000015C3" w:rsidRPr="00C52364" w:rsidRDefault="000015C3" w:rsidP="000015C3">
            <w:pPr>
              <w:rPr>
                <w:szCs w:val="22"/>
                <w:lang w:val="hr-HR"/>
              </w:rPr>
            </w:pPr>
            <w:r w:rsidRPr="00C52364">
              <w:rPr>
                <w:szCs w:val="22"/>
                <w:lang w:val="hr-HR"/>
              </w:rPr>
              <w:t>- identificirati kontinuirani prijelaz molekulno disperznoga u koloidno disperzni sustav,</w:t>
            </w:r>
          </w:p>
          <w:p w14:paraId="28D6946A" w14:textId="77777777" w:rsidR="000015C3" w:rsidRPr="00C52364" w:rsidRDefault="000015C3" w:rsidP="000015C3">
            <w:pPr>
              <w:rPr>
                <w:szCs w:val="22"/>
                <w:lang w:val="hr-HR"/>
              </w:rPr>
            </w:pPr>
            <w:r w:rsidRPr="00C52364">
              <w:rPr>
                <w:szCs w:val="22"/>
                <w:lang w:val="hr-HR"/>
              </w:rPr>
              <w:t>- objasniti kvantitativno izražavanje sastava otopine,</w:t>
            </w:r>
          </w:p>
          <w:p w14:paraId="4B0880F2" w14:textId="77777777" w:rsidR="000015C3" w:rsidRPr="00C52364" w:rsidRDefault="000015C3" w:rsidP="000015C3">
            <w:pPr>
              <w:rPr>
                <w:szCs w:val="22"/>
                <w:lang w:val="hr-HR"/>
              </w:rPr>
            </w:pPr>
            <w:r w:rsidRPr="00C52364">
              <w:rPr>
                <w:szCs w:val="22"/>
                <w:lang w:val="hr-HR"/>
              </w:rPr>
              <w:t>- predstaviti metode kojima se vrši razdvajanje sastojaka smjesa;</w:t>
            </w:r>
          </w:p>
        </w:tc>
        <w:tc>
          <w:tcPr>
            <w:tcW w:w="3280" w:type="dxa"/>
            <w:tcBorders>
              <w:top w:val="single" w:sz="4" w:space="0" w:color="auto"/>
              <w:bottom w:val="single" w:sz="4" w:space="0" w:color="auto"/>
            </w:tcBorders>
          </w:tcPr>
          <w:p w14:paraId="2047A6F9" w14:textId="77777777" w:rsidR="000015C3" w:rsidRPr="00C52364" w:rsidRDefault="000015C3" w:rsidP="000015C3">
            <w:pPr>
              <w:rPr>
                <w:szCs w:val="22"/>
                <w:lang w:val="hr-HR"/>
              </w:rPr>
            </w:pPr>
            <w:r w:rsidRPr="00C52364">
              <w:rPr>
                <w:szCs w:val="22"/>
                <w:lang w:val="hr-HR"/>
              </w:rPr>
              <w:t xml:space="preserve">- kategorizirati široku primjenu disperzivnih sustava, </w:t>
            </w:r>
          </w:p>
          <w:p w14:paraId="77DD56E0" w14:textId="77777777" w:rsidR="000015C3" w:rsidRPr="00C52364" w:rsidRDefault="000015C3" w:rsidP="000015C3">
            <w:pPr>
              <w:rPr>
                <w:szCs w:val="22"/>
                <w:lang w:val="hr-HR"/>
              </w:rPr>
            </w:pPr>
            <w:r w:rsidRPr="00C52364">
              <w:rPr>
                <w:szCs w:val="22"/>
                <w:lang w:val="hr-HR"/>
              </w:rPr>
              <w:t xml:space="preserve">- izvoditi računsko predstavljanje otopine, </w:t>
            </w:r>
          </w:p>
          <w:p w14:paraId="015AC6F7" w14:textId="77777777" w:rsidR="000015C3" w:rsidRPr="00C52364" w:rsidRDefault="000015C3" w:rsidP="000015C3">
            <w:pPr>
              <w:rPr>
                <w:szCs w:val="22"/>
                <w:lang w:val="hr-HR"/>
              </w:rPr>
            </w:pPr>
            <w:r w:rsidRPr="00C52364">
              <w:rPr>
                <w:szCs w:val="22"/>
                <w:lang w:val="hr-HR"/>
              </w:rPr>
              <w:t xml:space="preserve">- organizirati laboratorijske vježbe razdvajanja smjesa;       </w:t>
            </w:r>
          </w:p>
        </w:tc>
        <w:tc>
          <w:tcPr>
            <w:tcW w:w="1870" w:type="dxa"/>
            <w:vMerge w:val="restart"/>
            <w:tcBorders>
              <w:top w:val="single" w:sz="4" w:space="0" w:color="auto"/>
            </w:tcBorders>
          </w:tcPr>
          <w:p w14:paraId="128FA150" w14:textId="77777777" w:rsidR="000015C3" w:rsidRPr="00C52364" w:rsidRDefault="000015C3" w:rsidP="000015C3">
            <w:pPr>
              <w:rPr>
                <w:szCs w:val="22"/>
                <w:lang w:val="hr-HR"/>
              </w:rPr>
            </w:pPr>
          </w:p>
          <w:p w14:paraId="2B2C3AA7" w14:textId="77777777" w:rsidR="000015C3" w:rsidRPr="00C52364" w:rsidRDefault="000015C3" w:rsidP="000015C3">
            <w:pPr>
              <w:rPr>
                <w:szCs w:val="22"/>
                <w:lang w:val="hr-HR"/>
              </w:rPr>
            </w:pPr>
            <w:r w:rsidRPr="00C52364">
              <w:rPr>
                <w:szCs w:val="22"/>
                <w:lang w:val="hr-HR"/>
              </w:rPr>
              <w:t>- imati pozitivan stav k novoj tehnologiji,</w:t>
            </w:r>
          </w:p>
          <w:p w14:paraId="5AD2EDAC" w14:textId="77777777" w:rsidR="000015C3" w:rsidRPr="00C52364" w:rsidRDefault="000015C3" w:rsidP="000015C3">
            <w:pPr>
              <w:rPr>
                <w:szCs w:val="22"/>
                <w:lang w:val="hr-HR"/>
              </w:rPr>
            </w:pPr>
            <w:r w:rsidRPr="00C52364">
              <w:rPr>
                <w:szCs w:val="22"/>
                <w:lang w:val="hr-HR"/>
              </w:rPr>
              <w:t>- pokazati spremnost za timski rad,</w:t>
            </w:r>
          </w:p>
          <w:p w14:paraId="68F4CF3D" w14:textId="77777777" w:rsidR="000015C3" w:rsidRPr="00C52364" w:rsidRDefault="000015C3" w:rsidP="000015C3">
            <w:pPr>
              <w:rPr>
                <w:szCs w:val="22"/>
                <w:lang w:val="hr-HR"/>
              </w:rPr>
            </w:pPr>
            <w:r w:rsidRPr="00C52364">
              <w:rPr>
                <w:szCs w:val="22"/>
                <w:lang w:val="hr-HR"/>
              </w:rPr>
              <w:t>- razvijati odnos o poštovanju pravila, zakona i propisa (u laboratoriju),</w:t>
            </w:r>
          </w:p>
          <w:p w14:paraId="12BF40F6" w14:textId="77777777" w:rsidR="000015C3" w:rsidRPr="00C52364" w:rsidRDefault="000015C3" w:rsidP="000015C3">
            <w:pPr>
              <w:rPr>
                <w:szCs w:val="22"/>
                <w:lang w:val="hr-HR"/>
              </w:rPr>
            </w:pPr>
            <w:r w:rsidRPr="00C52364">
              <w:rPr>
                <w:szCs w:val="22"/>
                <w:lang w:val="hr-HR"/>
              </w:rPr>
              <w:t>- demonstrirati ekološku osviještenost.</w:t>
            </w:r>
          </w:p>
        </w:tc>
      </w:tr>
      <w:tr w:rsidR="000015C3" w:rsidRPr="00C52364" w14:paraId="117013D7" w14:textId="77777777" w:rsidTr="0009059D">
        <w:tblPrEx>
          <w:tblLook w:val="01E0" w:firstRow="1" w:lastRow="1" w:firstColumn="1" w:lastColumn="1" w:noHBand="0" w:noVBand="0"/>
        </w:tblPrEx>
        <w:trPr>
          <w:jc w:val="center"/>
        </w:trPr>
        <w:tc>
          <w:tcPr>
            <w:tcW w:w="2392" w:type="dxa"/>
            <w:vAlign w:val="center"/>
          </w:tcPr>
          <w:p w14:paraId="04B52097" w14:textId="77777777" w:rsidR="000015C3" w:rsidRPr="00C52364" w:rsidRDefault="000015C3" w:rsidP="000015C3">
            <w:pPr>
              <w:rPr>
                <w:szCs w:val="22"/>
                <w:lang w:val="hr-HR"/>
              </w:rPr>
            </w:pPr>
            <w:r w:rsidRPr="00C52364">
              <w:rPr>
                <w:szCs w:val="22"/>
                <w:lang w:val="hr-HR"/>
              </w:rPr>
              <w:t>2. Kemijske reakcije</w:t>
            </w:r>
          </w:p>
        </w:tc>
        <w:tc>
          <w:tcPr>
            <w:tcW w:w="2954" w:type="dxa"/>
            <w:gridSpan w:val="2"/>
          </w:tcPr>
          <w:p w14:paraId="33AFEBCA" w14:textId="77777777" w:rsidR="000015C3" w:rsidRPr="00C52364" w:rsidRDefault="000015C3" w:rsidP="000015C3">
            <w:pPr>
              <w:rPr>
                <w:szCs w:val="22"/>
                <w:lang w:val="hr-HR"/>
              </w:rPr>
            </w:pPr>
            <w:r w:rsidRPr="00C52364">
              <w:rPr>
                <w:szCs w:val="22"/>
                <w:lang w:val="hr-HR"/>
              </w:rPr>
              <w:t>- nabrojati vrste kemijskih reakcija,</w:t>
            </w:r>
          </w:p>
          <w:p w14:paraId="7EF5814A" w14:textId="77777777" w:rsidR="000015C3" w:rsidRPr="00C52364" w:rsidRDefault="000015C3" w:rsidP="000015C3">
            <w:pPr>
              <w:rPr>
                <w:szCs w:val="22"/>
                <w:lang w:val="hr-HR"/>
              </w:rPr>
            </w:pPr>
            <w:r w:rsidRPr="00C52364">
              <w:rPr>
                <w:szCs w:val="22"/>
                <w:lang w:val="hr-HR"/>
              </w:rPr>
              <w:t>- objasniti energetske promjene pri kemijskim reakcijama,</w:t>
            </w:r>
          </w:p>
          <w:p w14:paraId="2B6DFD14" w14:textId="77777777" w:rsidR="000015C3" w:rsidRPr="00C52364" w:rsidRDefault="000015C3" w:rsidP="000015C3">
            <w:pPr>
              <w:rPr>
                <w:szCs w:val="22"/>
                <w:lang w:val="hr-HR"/>
              </w:rPr>
            </w:pPr>
            <w:r w:rsidRPr="00C52364">
              <w:rPr>
                <w:szCs w:val="22"/>
                <w:lang w:val="hr-HR"/>
              </w:rPr>
              <w:t>- definirati brzinu kemijske reakcije,</w:t>
            </w:r>
          </w:p>
          <w:p w14:paraId="3592B239" w14:textId="77777777" w:rsidR="000015C3" w:rsidRPr="00C52364" w:rsidRDefault="000015C3" w:rsidP="000015C3">
            <w:pPr>
              <w:rPr>
                <w:szCs w:val="22"/>
                <w:lang w:val="hr-HR"/>
              </w:rPr>
            </w:pPr>
            <w:r w:rsidRPr="00C52364">
              <w:rPr>
                <w:szCs w:val="22"/>
                <w:lang w:val="hr-HR"/>
              </w:rPr>
              <w:t>- navesti sve čimbenike koji utječu na brzinu kemijskih  reakcija;</w:t>
            </w:r>
          </w:p>
        </w:tc>
        <w:tc>
          <w:tcPr>
            <w:tcW w:w="3280" w:type="dxa"/>
          </w:tcPr>
          <w:p w14:paraId="57CBF2E5" w14:textId="77777777" w:rsidR="000015C3" w:rsidRPr="00C52364" w:rsidRDefault="000015C3" w:rsidP="000015C3">
            <w:pPr>
              <w:rPr>
                <w:szCs w:val="22"/>
                <w:lang w:val="hr-HR"/>
              </w:rPr>
            </w:pPr>
            <w:r w:rsidRPr="00C52364">
              <w:rPr>
                <w:szCs w:val="22"/>
                <w:lang w:val="hr-HR"/>
              </w:rPr>
              <w:t>- dati primjere za sve vrste kemijskih reakcija,</w:t>
            </w:r>
          </w:p>
          <w:p w14:paraId="46323241" w14:textId="77777777" w:rsidR="000015C3" w:rsidRPr="00C52364" w:rsidRDefault="000015C3" w:rsidP="000015C3">
            <w:pPr>
              <w:rPr>
                <w:szCs w:val="22"/>
                <w:lang w:val="hr-HR"/>
              </w:rPr>
            </w:pPr>
            <w:r w:rsidRPr="00C52364">
              <w:rPr>
                <w:szCs w:val="22"/>
                <w:lang w:val="hr-HR"/>
              </w:rPr>
              <w:t>- organizirati laboratorijske vježbe utjecaja različitih čimbenika na brzinu kemijskih reakcija;</w:t>
            </w:r>
          </w:p>
          <w:p w14:paraId="0EBEB325" w14:textId="77777777" w:rsidR="000015C3" w:rsidRPr="00C52364" w:rsidRDefault="000015C3" w:rsidP="000015C3">
            <w:pPr>
              <w:rPr>
                <w:szCs w:val="22"/>
                <w:lang w:val="hr-HR"/>
              </w:rPr>
            </w:pPr>
          </w:p>
        </w:tc>
        <w:tc>
          <w:tcPr>
            <w:tcW w:w="1870" w:type="dxa"/>
            <w:vMerge/>
          </w:tcPr>
          <w:p w14:paraId="44EB4984" w14:textId="77777777" w:rsidR="000015C3" w:rsidRPr="00C52364" w:rsidRDefault="000015C3" w:rsidP="000015C3">
            <w:pPr>
              <w:rPr>
                <w:szCs w:val="22"/>
                <w:lang w:val="hr-HR"/>
              </w:rPr>
            </w:pPr>
          </w:p>
        </w:tc>
      </w:tr>
      <w:tr w:rsidR="000015C3" w:rsidRPr="00C52364" w14:paraId="0412573F" w14:textId="77777777" w:rsidTr="0009059D">
        <w:tblPrEx>
          <w:tblLook w:val="01E0" w:firstRow="1" w:lastRow="1" w:firstColumn="1" w:lastColumn="1" w:noHBand="0" w:noVBand="0"/>
        </w:tblPrEx>
        <w:trPr>
          <w:jc w:val="center"/>
        </w:trPr>
        <w:tc>
          <w:tcPr>
            <w:tcW w:w="2392" w:type="dxa"/>
            <w:tcBorders>
              <w:right w:val="single" w:sz="4" w:space="0" w:color="auto"/>
            </w:tcBorders>
            <w:vAlign w:val="center"/>
          </w:tcPr>
          <w:p w14:paraId="13B5CC24" w14:textId="77777777" w:rsidR="000015C3" w:rsidRPr="00C52364" w:rsidRDefault="000015C3" w:rsidP="000015C3">
            <w:pPr>
              <w:rPr>
                <w:szCs w:val="22"/>
                <w:lang w:val="hr-HR"/>
              </w:rPr>
            </w:pPr>
            <w:r w:rsidRPr="00C52364">
              <w:rPr>
                <w:szCs w:val="22"/>
                <w:lang w:val="hr-HR"/>
              </w:rPr>
              <w:t>3. Oksidacijsko-redukcijski procesi</w:t>
            </w:r>
          </w:p>
        </w:tc>
        <w:tc>
          <w:tcPr>
            <w:tcW w:w="2954" w:type="dxa"/>
            <w:gridSpan w:val="2"/>
            <w:tcBorders>
              <w:left w:val="single" w:sz="4" w:space="0" w:color="auto"/>
              <w:right w:val="single" w:sz="4" w:space="0" w:color="auto"/>
            </w:tcBorders>
          </w:tcPr>
          <w:p w14:paraId="40653AEC" w14:textId="77777777" w:rsidR="000015C3" w:rsidRPr="00C52364" w:rsidRDefault="000015C3" w:rsidP="000015C3">
            <w:pPr>
              <w:rPr>
                <w:szCs w:val="22"/>
                <w:lang w:val="hr-HR"/>
              </w:rPr>
            </w:pPr>
            <w:r w:rsidRPr="00C52364">
              <w:rPr>
                <w:szCs w:val="22"/>
                <w:lang w:val="hr-HR"/>
              </w:rPr>
              <w:t>- definirati pojam oksidacije i redukcije,</w:t>
            </w:r>
          </w:p>
          <w:p w14:paraId="06925245" w14:textId="77777777" w:rsidR="000015C3" w:rsidRPr="00C52364" w:rsidRDefault="000015C3" w:rsidP="000015C3">
            <w:pPr>
              <w:rPr>
                <w:szCs w:val="22"/>
                <w:lang w:val="hr-HR"/>
              </w:rPr>
            </w:pPr>
            <w:r w:rsidRPr="00C52364">
              <w:rPr>
                <w:szCs w:val="22"/>
                <w:lang w:val="hr-HR"/>
              </w:rPr>
              <w:t>- odrediti oksidacijske brojeve atoma u spojevima,</w:t>
            </w:r>
          </w:p>
          <w:p w14:paraId="366ACF13" w14:textId="77777777" w:rsidR="000015C3" w:rsidRPr="00C52364" w:rsidRDefault="000015C3" w:rsidP="000015C3">
            <w:pPr>
              <w:rPr>
                <w:szCs w:val="22"/>
                <w:lang w:val="hr-HR"/>
              </w:rPr>
            </w:pPr>
            <w:r w:rsidRPr="00C52364">
              <w:rPr>
                <w:szCs w:val="22"/>
                <w:lang w:val="hr-HR"/>
              </w:rPr>
              <w:t>- objasniti postupak izjednačavanja jednadžbi redoks-reakcija;</w:t>
            </w:r>
          </w:p>
        </w:tc>
        <w:tc>
          <w:tcPr>
            <w:tcW w:w="3280" w:type="dxa"/>
            <w:tcBorders>
              <w:left w:val="single" w:sz="4" w:space="0" w:color="auto"/>
            </w:tcBorders>
          </w:tcPr>
          <w:p w14:paraId="3A96D39C" w14:textId="77777777" w:rsidR="000015C3" w:rsidRPr="00C52364" w:rsidRDefault="000015C3" w:rsidP="000015C3">
            <w:pPr>
              <w:rPr>
                <w:szCs w:val="22"/>
                <w:lang w:val="hr-HR"/>
              </w:rPr>
            </w:pPr>
            <w:r w:rsidRPr="00C52364">
              <w:rPr>
                <w:szCs w:val="22"/>
                <w:lang w:val="hr-HR"/>
              </w:rPr>
              <w:t>- dati primjere za određivanje oksidacijskih brojeva atoma u spojevima (pismena vježba),</w:t>
            </w:r>
          </w:p>
          <w:p w14:paraId="4740DAFE" w14:textId="77777777" w:rsidR="000015C3" w:rsidRPr="00C52364" w:rsidRDefault="000015C3" w:rsidP="000015C3">
            <w:pPr>
              <w:rPr>
                <w:szCs w:val="22"/>
                <w:lang w:val="hr-HR"/>
              </w:rPr>
            </w:pPr>
            <w:r w:rsidRPr="00C52364">
              <w:rPr>
                <w:szCs w:val="22"/>
                <w:lang w:val="hr-HR"/>
              </w:rPr>
              <w:t>- izvoditi pismeno izjednačavanje redoks-reakcija preko oksidacijskih brojeva;</w:t>
            </w:r>
          </w:p>
        </w:tc>
        <w:tc>
          <w:tcPr>
            <w:tcW w:w="1870" w:type="dxa"/>
            <w:vMerge/>
          </w:tcPr>
          <w:p w14:paraId="1E1E1B84" w14:textId="77777777" w:rsidR="000015C3" w:rsidRPr="00C52364" w:rsidRDefault="000015C3" w:rsidP="000015C3">
            <w:pPr>
              <w:rPr>
                <w:szCs w:val="22"/>
                <w:lang w:val="hr-HR"/>
              </w:rPr>
            </w:pPr>
          </w:p>
        </w:tc>
      </w:tr>
      <w:tr w:rsidR="000015C3" w:rsidRPr="00C52364" w14:paraId="6CC740C7" w14:textId="77777777" w:rsidTr="0009059D">
        <w:tblPrEx>
          <w:tblLook w:val="01E0" w:firstRow="1" w:lastRow="1" w:firstColumn="1" w:lastColumn="1" w:noHBand="0" w:noVBand="0"/>
        </w:tblPrEx>
        <w:trPr>
          <w:jc w:val="center"/>
        </w:trPr>
        <w:tc>
          <w:tcPr>
            <w:tcW w:w="2392" w:type="dxa"/>
            <w:tcBorders>
              <w:right w:val="single" w:sz="4" w:space="0" w:color="auto"/>
            </w:tcBorders>
            <w:vAlign w:val="center"/>
          </w:tcPr>
          <w:p w14:paraId="4EA9B984" w14:textId="77777777" w:rsidR="000015C3" w:rsidRPr="00C52364" w:rsidRDefault="000015C3" w:rsidP="000015C3">
            <w:pPr>
              <w:rPr>
                <w:szCs w:val="22"/>
                <w:lang w:val="hr-HR"/>
              </w:rPr>
            </w:pPr>
            <w:r w:rsidRPr="00C52364">
              <w:rPr>
                <w:szCs w:val="22"/>
                <w:lang w:val="hr-HR"/>
              </w:rPr>
              <w:t>4. Kemijske ravnoteže</w:t>
            </w:r>
          </w:p>
          <w:p w14:paraId="603EEE8B" w14:textId="77777777" w:rsidR="000015C3" w:rsidRPr="00C52364" w:rsidRDefault="000015C3" w:rsidP="000015C3">
            <w:pPr>
              <w:rPr>
                <w:szCs w:val="22"/>
                <w:lang w:val="hr-HR"/>
              </w:rPr>
            </w:pPr>
          </w:p>
        </w:tc>
        <w:tc>
          <w:tcPr>
            <w:tcW w:w="2954" w:type="dxa"/>
            <w:gridSpan w:val="2"/>
            <w:tcBorders>
              <w:left w:val="single" w:sz="4" w:space="0" w:color="auto"/>
              <w:right w:val="single" w:sz="4" w:space="0" w:color="auto"/>
            </w:tcBorders>
          </w:tcPr>
          <w:p w14:paraId="6952326B" w14:textId="77777777" w:rsidR="000015C3" w:rsidRPr="00C52364" w:rsidRDefault="000015C3" w:rsidP="000015C3">
            <w:pPr>
              <w:rPr>
                <w:szCs w:val="22"/>
                <w:lang w:val="hr-HR"/>
              </w:rPr>
            </w:pPr>
            <w:r w:rsidRPr="00C52364">
              <w:rPr>
                <w:szCs w:val="22"/>
                <w:lang w:val="hr-HR"/>
              </w:rPr>
              <w:t>- definirati konstantu kemijske ravnoteže i zakon o djelovanju mase,</w:t>
            </w:r>
          </w:p>
          <w:p w14:paraId="1165309B" w14:textId="77777777" w:rsidR="000015C3" w:rsidRPr="00C52364" w:rsidRDefault="000015C3" w:rsidP="000015C3">
            <w:pPr>
              <w:rPr>
                <w:szCs w:val="22"/>
                <w:lang w:val="hr-HR"/>
              </w:rPr>
            </w:pPr>
            <w:r w:rsidRPr="00C52364">
              <w:rPr>
                <w:szCs w:val="22"/>
                <w:lang w:val="hr-HR"/>
              </w:rPr>
              <w:t>- objasniti reverzibilnost i ireverzibilnost kemijskih reakcija,</w:t>
            </w:r>
          </w:p>
          <w:p w14:paraId="720655D7" w14:textId="77777777" w:rsidR="000015C3" w:rsidRPr="00C52364" w:rsidRDefault="000015C3" w:rsidP="000015C3">
            <w:pPr>
              <w:rPr>
                <w:szCs w:val="22"/>
                <w:lang w:val="hr-HR"/>
              </w:rPr>
            </w:pPr>
            <w:r w:rsidRPr="00C52364">
              <w:rPr>
                <w:szCs w:val="22"/>
                <w:lang w:val="hr-HR"/>
              </w:rPr>
              <w:t>- nabrojati čimbenike koji utječu na pomak kemijske ravnoteže,</w:t>
            </w:r>
          </w:p>
          <w:p w14:paraId="78180766" w14:textId="77777777" w:rsidR="000015C3" w:rsidRPr="00C52364" w:rsidRDefault="000015C3" w:rsidP="000015C3">
            <w:pPr>
              <w:rPr>
                <w:szCs w:val="22"/>
                <w:lang w:val="hr-HR"/>
              </w:rPr>
            </w:pPr>
            <w:r w:rsidRPr="00C52364">
              <w:rPr>
                <w:szCs w:val="22"/>
                <w:lang w:val="hr-HR"/>
              </w:rPr>
              <w:t xml:space="preserve">- interpretirati Le Chatelierovo načelo; </w:t>
            </w:r>
          </w:p>
        </w:tc>
        <w:tc>
          <w:tcPr>
            <w:tcW w:w="3280" w:type="dxa"/>
            <w:tcBorders>
              <w:left w:val="single" w:sz="4" w:space="0" w:color="auto"/>
            </w:tcBorders>
          </w:tcPr>
          <w:p w14:paraId="4CE0BC48" w14:textId="77777777" w:rsidR="000015C3" w:rsidRPr="00C52364" w:rsidRDefault="000015C3" w:rsidP="000015C3">
            <w:pPr>
              <w:rPr>
                <w:szCs w:val="22"/>
                <w:lang w:val="hr-HR"/>
              </w:rPr>
            </w:pPr>
            <w:r w:rsidRPr="00C52364">
              <w:rPr>
                <w:szCs w:val="22"/>
                <w:lang w:val="hr-HR"/>
              </w:rPr>
              <w:t>- dati primjere za reverzibilne i ireverzibilne reakcije,</w:t>
            </w:r>
          </w:p>
          <w:p w14:paraId="64A3E31B" w14:textId="77777777" w:rsidR="000015C3" w:rsidRPr="00C52364" w:rsidRDefault="000015C3" w:rsidP="000015C3">
            <w:pPr>
              <w:rPr>
                <w:szCs w:val="22"/>
                <w:lang w:val="hr-HR"/>
              </w:rPr>
            </w:pPr>
            <w:r w:rsidRPr="00C52364">
              <w:rPr>
                <w:szCs w:val="22"/>
                <w:lang w:val="hr-HR"/>
              </w:rPr>
              <w:t>- izračunavati konstante kemijske ravnoteže,</w:t>
            </w:r>
          </w:p>
          <w:p w14:paraId="7E4C718D" w14:textId="77777777" w:rsidR="000015C3" w:rsidRPr="00C52364" w:rsidRDefault="000015C3" w:rsidP="000015C3">
            <w:pPr>
              <w:rPr>
                <w:szCs w:val="22"/>
                <w:lang w:val="hr-HR"/>
              </w:rPr>
            </w:pPr>
            <w:r w:rsidRPr="00C52364">
              <w:rPr>
                <w:szCs w:val="22"/>
                <w:lang w:val="hr-HR"/>
              </w:rPr>
              <w:t>- dati primjere kako pojedini čimbenici utječu na pomak kemijske ravnoteže (pokusno);</w:t>
            </w:r>
          </w:p>
        </w:tc>
        <w:tc>
          <w:tcPr>
            <w:tcW w:w="1870" w:type="dxa"/>
            <w:vMerge/>
          </w:tcPr>
          <w:p w14:paraId="55AD19E5" w14:textId="77777777" w:rsidR="000015C3" w:rsidRPr="00C52364" w:rsidRDefault="000015C3" w:rsidP="000015C3">
            <w:pPr>
              <w:rPr>
                <w:szCs w:val="22"/>
                <w:lang w:val="hr-HR"/>
              </w:rPr>
            </w:pPr>
          </w:p>
        </w:tc>
      </w:tr>
      <w:tr w:rsidR="000015C3" w:rsidRPr="00C52364" w14:paraId="4872570E" w14:textId="77777777" w:rsidTr="0009059D">
        <w:tblPrEx>
          <w:tblLook w:val="01E0" w:firstRow="1" w:lastRow="1" w:firstColumn="1" w:lastColumn="1" w:noHBand="0" w:noVBand="0"/>
        </w:tblPrEx>
        <w:trPr>
          <w:jc w:val="center"/>
        </w:trPr>
        <w:tc>
          <w:tcPr>
            <w:tcW w:w="2392" w:type="dxa"/>
            <w:tcBorders>
              <w:right w:val="single" w:sz="4" w:space="0" w:color="auto"/>
            </w:tcBorders>
            <w:vAlign w:val="center"/>
          </w:tcPr>
          <w:p w14:paraId="330D0349" w14:textId="77777777" w:rsidR="000015C3" w:rsidRPr="00C52364" w:rsidRDefault="000015C3" w:rsidP="000015C3">
            <w:pPr>
              <w:rPr>
                <w:szCs w:val="22"/>
                <w:lang w:val="hr-HR"/>
              </w:rPr>
            </w:pPr>
            <w:r w:rsidRPr="00C52364">
              <w:rPr>
                <w:szCs w:val="22"/>
                <w:lang w:val="hr-HR"/>
              </w:rPr>
              <w:t>5. Elektrolitska disocijacija</w:t>
            </w:r>
          </w:p>
          <w:p w14:paraId="1543DE11" w14:textId="77777777" w:rsidR="000015C3" w:rsidRPr="00C52364" w:rsidRDefault="000015C3" w:rsidP="000015C3">
            <w:pPr>
              <w:rPr>
                <w:szCs w:val="22"/>
                <w:lang w:val="hr-HR"/>
              </w:rPr>
            </w:pPr>
          </w:p>
        </w:tc>
        <w:tc>
          <w:tcPr>
            <w:tcW w:w="2954" w:type="dxa"/>
            <w:gridSpan w:val="2"/>
            <w:tcBorders>
              <w:left w:val="single" w:sz="4" w:space="0" w:color="auto"/>
              <w:right w:val="single" w:sz="4" w:space="0" w:color="auto"/>
            </w:tcBorders>
          </w:tcPr>
          <w:p w14:paraId="67AADDC8" w14:textId="77777777" w:rsidR="000015C3" w:rsidRPr="00C52364" w:rsidRDefault="000015C3" w:rsidP="000015C3">
            <w:pPr>
              <w:rPr>
                <w:szCs w:val="22"/>
                <w:lang w:val="hr-HR"/>
              </w:rPr>
            </w:pPr>
            <w:r w:rsidRPr="00C52364">
              <w:rPr>
                <w:szCs w:val="22"/>
                <w:lang w:val="hr-HR"/>
              </w:rPr>
              <w:t>- definirati kiseline, baze, soli s gledišta elektrolitske  disocijacije,</w:t>
            </w:r>
          </w:p>
          <w:p w14:paraId="210B36EC" w14:textId="77777777" w:rsidR="000015C3" w:rsidRPr="00C52364" w:rsidRDefault="000015C3" w:rsidP="000015C3">
            <w:pPr>
              <w:rPr>
                <w:szCs w:val="22"/>
                <w:lang w:val="hr-HR"/>
              </w:rPr>
            </w:pPr>
            <w:r w:rsidRPr="00C52364">
              <w:rPr>
                <w:szCs w:val="22"/>
                <w:lang w:val="hr-HR"/>
              </w:rPr>
              <w:t>- prikazati stupanj disocijacije i njegovu vrijednost ovisno o vrsti elektrolita,</w:t>
            </w:r>
          </w:p>
          <w:p w14:paraId="4646B97A" w14:textId="77777777" w:rsidR="000015C3" w:rsidRPr="00C52364" w:rsidRDefault="000015C3" w:rsidP="000015C3">
            <w:pPr>
              <w:rPr>
                <w:szCs w:val="22"/>
                <w:lang w:val="hr-HR"/>
              </w:rPr>
            </w:pPr>
            <w:r w:rsidRPr="00C52364">
              <w:rPr>
                <w:szCs w:val="22"/>
                <w:lang w:val="hr-HR"/>
              </w:rPr>
              <w:t xml:space="preserve">- objasniti disocijaciju vode, </w:t>
            </w:r>
          </w:p>
          <w:p w14:paraId="22464A93" w14:textId="77777777" w:rsidR="000015C3" w:rsidRPr="00C52364" w:rsidRDefault="000015C3" w:rsidP="000015C3">
            <w:pPr>
              <w:rPr>
                <w:szCs w:val="22"/>
                <w:lang w:val="hr-HR"/>
              </w:rPr>
            </w:pPr>
            <w:r w:rsidRPr="00C52364">
              <w:rPr>
                <w:szCs w:val="22"/>
                <w:lang w:val="hr-HR"/>
              </w:rPr>
              <w:t>- prikazati pH vrijednost na ljestvici,</w:t>
            </w:r>
          </w:p>
          <w:p w14:paraId="7DA7A74A" w14:textId="77777777" w:rsidR="000015C3" w:rsidRPr="00C52364" w:rsidRDefault="000015C3" w:rsidP="000015C3">
            <w:pPr>
              <w:rPr>
                <w:szCs w:val="22"/>
                <w:lang w:val="hr-HR"/>
              </w:rPr>
            </w:pPr>
            <w:r w:rsidRPr="00C52364">
              <w:rPr>
                <w:szCs w:val="22"/>
                <w:lang w:val="hr-HR"/>
              </w:rPr>
              <w:lastRenderedPageBreak/>
              <w:t>- odrediti vrste indikatora ovisno o kiselo-baznoj sredini,</w:t>
            </w:r>
          </w:p>
          <w:p w14:paraId="23C9C370" w14:textId="77777777" w:rsidR="000015C3" w:rsidRPr="00C52364" w:rsidRDefault="000015C3" w:rsidP="000015C3">
            <w:pPr>
              <w:rPr>
                <w:color w:val="FF0000"/>
                <w:szCs w:val="22"/>
                <w:lang w:val="hr-HR"/>
              </w:rPr>
            </w:pPr>
            <w:r w:rsidRPr="00C52364">
              <w:rPr>
                <w:szCs w:val="22"/>
                <w:lang w:val="hr-HR"/>
              </w:rPr>
              <w:t>- definirati puferske otopine.</w:t>
            </w:r>
          </w:p>
          <w:p w14:paraId="0E5B556A" w14:textId="77777777" w:rsidR="000015C3" w:rsidRPr="00C52364" w:rsidRDefault="000015C3" w:rsidP="000015C3">
            <w:pPr>
              <w:rPr>
                <w:szCs w:val="22"/>
                <w:lang w:val="hr-HR"/>
              </w:rPr>
            </w:pPr>
          </w:p>
        </w:tc>
        <w:tc>
          <w:tcPr>
            <w:tcW w:w="3280" w:type="dxa"/>
            <w:tcBorders>
              <w:left w:val="single" w:sz="4" w:space="0" w:color="auto"/>
            </w:tcBorders>
          </w:tcPr>
          <w:p w14:paraId="60E8800C" w14:textId="77777777" w:rsidR="000015C3" w:rsidRPr="00C52364" w:rsidRDefault="000015C3" w:rsidP="000015C3">
            <w:pPr>
              <w:rPr>
                <w:szCs w:val="22"/>
                <w:lang w:val="hr-HR"/>
              </w:rPr>
            </w:pPr>
            <w:r w:rsidRPr="00C52364">
              <w:rPr>
                <w:szCs w:val="22"/>
                <w:lang w:val="hr-HR"/>
              </w:rPr>
              <w:lastRenderedPageBreak/>
              <w:t>- dati primjer elektrolitske disocijacije na primjerima kiselina, baza i soli,</w:t>
            </w:r>
          </w:p>
          <w:p w14:paraId="52854392" w14:textId="77777777" w:rsidR="000015C3" w:rsidRPr="00C52364" w:rsidRDefault="000015C3" w:rsidP="000015C3">
            <w:pPr>
              <w:rPr>
                <w:szCs w:val="22"/>
                <w:lang w:val="hr-HR"/>
              </w:rPr>
            </w:pPr>
            <w:r w:rsidRPr="00C52364">
              <w:rPr>
                <w:szCs w:val="22"/>
                <w:lang w:val="hr-HR"/>
              </w:rPr>
              <w:t>- organizirati laboratorijske vježbe određivanja pH vrijednosti pomoću pH metra i uporabom indikatora.</w:t>
            </w:r>
          </w:p>
        </w:tc>
        <w:tc>
          <w:tcPr>
            <w:tcW w:w="1870" w:type="dxa"/>
            <w:vMerge/>
            <w:tcBorders>
              <w:bottom w:val="nil"/>
            </w:tcBorders>
          </w:tcPr>
          <w:p w14:paraId="5D7E1181" w14:textId="77777777" w:rsidR="000015C3" w:rsidRPr="00C52364" w:rsidRDefault="000015C3" w:rsidP="000015C3">
            <w:pPr>
              <w:rPr>
                <w:szCs w:val="22"/>
                <w:lang w:val="hr-HR"/>
              </w:rPr>
            </w:pPr>
          </w:p>
        </w:tc>
      </w:tr>
      <w:tr w:rsidR="000015C3" w:rsidRPr="00C52364" w14:paraId="5F90CBFB" w14:textId="77777777" w:rsidTr="0009059D">
        <w:trPr>
          <w:trHeight w:val="203"/>
          <w:jc w:val="center"/>
        </w:trPr>
        <w:tc>
          <w:tcPr>
            <w:tcW w:w="10496" w:type="dxa"/>
            <w:gridSpan w:val="5"/>
            <w:tcBorders>
              <w:bottom w:val="single" w:sz="4" w:space="0" w:color="000000"/>
            </w:tcBorders>
          </w:tcPr>
          <w:p w14:paraId="6582A214" w14:textId="77777777" w:rsidR="000015C3" w:rsidRPr="00C52364" w:rsidRDefault="000015C3" w:rsidP="000015C3">
            <w:pPr>
              <w:rPr>
                <w:b/>
                <w:szCs w:val="22"/>
                <w:lang w:val="hr-HR"/>
              </w:rPr>
            </w:pPr>
            <w:r w:rsidRPr="00C52364">
              <w:rPr>
                <w:b/>
                <w:szCs w:val="22"/>
                <w:lang w:val="hr-HR"/>
              </w:rPr>
              <w:t>SMJERNICE ZA NASTAVNIKE</w:t>
            </w:r>
          </w:p>
        </w:tc>
      </w:tr>
      <w:tr w:rsidR="000015C3" w:rsidRPr="00C52364" w14:paraId="10EE35D6" w14:textId="77777777" w:rsidTr="0009059D">
        <w:trPr>
          <w:trHeight w:val="1638"/>
          <w:jc w:val="center"/>
        </w:trPr>
        <w:tc>
          <w:tcPr>
            <w:tcW w:w="10496" w:type="dxa"/>
            <w:gridSpan w:val="5"/>
          </w:tcPr>
          <w:p w14:paraId="50EE398B" w14:textId="77777777" w:rsidR="000015C3" w:rsidRPr="00C52364" w:rsidRDefault="000015C3" w:rsidP="000015C3">
            <w:pPr>
              <w:rPr>
                <w:b/>
                <w:szCs w:val="22"/>
                <w:lang w:val="hr-HR"/>
              </w:rPr>
            </w:pPr>
            <w:r w:rsidRPr="00C52364">
              <w:rPr>
                <w:b/>
                <w:szCs w:val="22"/>
                <w:lang w:val="hr-HR"/>
              </w:rPr>
              <w:t>Nastavni oblici i metode:</w:t>
            </w:r>
          </w:p>
          <w:p w14:paraId="5E226FC6" w14:textId="77777777" w:rsidR="000015C3" w:rsidRPr="00C52364" w:rsidRDefault="000015C3" w:rsidP="000015C3">
            <w:pPr>
              <w:rPr>
                <w:szCs w:val="22"/>
                <w:lang w:val="hr-HR"/>
              </w:rPr>
            </w:pPr>
            <w:r w:rsidRPr="00C52364">
              <w:rPr>
                <w:szCs w:val="22"/>
                <w:lang w:val="hr-HR"/>
              </w:rPr>
              <w:t>- čelni oblik,</w:t>
            </w:r>
          </w:p>
          <w:p w14:paraId="6A26D672" w14:textId="77777777" w:rsidR="000015C3" w:rsidRPr="00C52364" w:rsidRDefault="000015C3" w:rsidP="000015C3">
            <w:pPr>
              <w:rPr>
                <w:szCs w:val="22"/>
                <w:lang w:val="hr-HR"/>
              </w:rPr>
            </w:pPr>
            <w:r w:rsidRPr="00C52364">
              <w:rPr>
                <w:szCs w:val="22"/>
                <w:lang w:val="hr-HR"/>
              </w:rPr>
              <w:t xml:space="preserve">- rad u skupinama ili paru, </w:t>
            </w:r>
          </w:p>
          <w:p w14:paraId="6EFDB33F" w14:textId="77777777" w:rsidR="000015C3" w:rsidRPr="00C52364" w:rsidRDefault="000015C3" w:rsidP="000015C3">
            <w:pPr>
              <w:rPr>
                <w:szCs w:val="22"/>
                <w:lang w:val="hr-HR"/>
              </w:rPr>
            </w:pPr>
            <w:r w:rsidRPr="00C52364">
              <w:rPr>
                <w:szCs w:val="22"/>
                <w:lang w:val="hr-HR"/>
              </w:rPr>
              <w:t xml:space="preserve">- po karakteristikama (teorijska),  </w:t>
            </w:r>
          </w:p>
          <w:p w14:paraId="15D25DF1" w14:textId="77777777" w:rsidR="000015C3" w:rsidRPr="00C52364" w:rsidRDefault="000015C3" w:rsidP="000015C3">
            <w:pPr>
              <w:rPr>
                <w:szCs w:val="22"/>
                <w:lang w:val="hr-HR"/>
              </w:rPr>
            </w:pPr>
            <w:r w:rsidRPr="00C52364">
              <w:rPr>
                <w:szCs w:val="22"/>
                <w:lang w:val="hr-HR"/>
              </w:rPr>
              <w:t>- predavanje (uz uporabu shema slika grafikona i projekcije),</w:t>
            </w:r>
          </w:p>
          <w:p w14:paraId="426AA950" w14:textId="77777777" w:rsidR="000015C3" w:rsidRPr="00C52364" w:rsidRDefault="000015C3" w:rsidP="000015C3">
            <w:pPr>
              <w:rPr>
                <w:szCs w:val="22"/>
                <w:lang w:val="hr-HR"/>
              </w:rPr>
            </w:pPr>
            <w:r w:rsidRPr="00C52364">
              <w:rPr>
                <w:szCs w:val="22"/>
                <w:lang w:val="hr-HR"/>
              </w:rPr>
              <w:t>- demonstracija (njena važnost je u laboratoriju i pokusima).</w:t>
            </w:r>
          </w:p>
        </w:tc>
      </w:tr>
      <w:tr w:rsidR="000015C3" w:rsidRPr="00C52364" w14:paraId="510E7D84" w14:textId="77777777" w:rsidTr="0009059D">
        <w:trPr>
          <w:trHeight w:val="1265"/>
          <w:jc w:val="center"/>
        </w:trPr>
        <w:tc>
          <w:tcPr>
            <w:tcW w:w="10496" w:type="dxa"/>
            <w:gridSpan w:val="5"/>
            <w:tcBorders>
              <w:bottom w:val="single" w:sz="4" w:space="0" w:color="000000"/>
            </w:tcBorders>
          </w:tcPr>
          <w:p w14:paraId="1D940911" w14:textId="77777777" w:rsidR="000015C3" w:rsidRPr="00C52364" w:rsidRDefault="000015C3" w:rsidP="000015C3">
            <w:pPr>
              <w:rPr>
                <w:b/>
                <w:szCs w:val="22"/>
                <w:lang w:val="hr-HR"/>
              </w:rPr>
            </w:pPr>
            <w:r w:rsidRPr="00C52364">
              <w:rPr>
                <w:b/>
                <w:szCs w:val="22"/>
                <w:lang w:val="hr-HR"/>
              </w:rPr>
              <w:t>Nastavna sredstva i materijali:</w:t>
            </w:r>
          </w:p>
          <w:p w14:paraId="532C9F1A" w14:textId="77777777" w:rsidR="000015C3" w:rsidRPr="00C52364" w:rsidRDefault="000015C3" w:rsidP="000015C3">
            <w:pPr>
              <w:rPr>
                <w:szCs w:val="22"/>
                <w:lang w:val="hr-HR"/>
              </w:rPr>
            </w:pPr>
            <w:r w:rsidRPr="00C52364">
              <w:rPr>
                <w:szCs w:val="22"/>
                <w:lang w:val="hr-HR"/>
              </w:rPr>
              <w:t>- sredstva za pisanje, ploča,</w:t>
            </w:r>
          </w:p>
          <w:p w14:paraId="71E07EAF" w14:textId="77777777" w:rsidR="000015C3" w:rsidRPr="00C52364" w:rsidRDefault="000015C3" w:rsidP="000015C3">
            <w:pPr>
              <w:rPr>
                <w:szCs w:val="22"/>
                <w:lang w:val="hr-HR"/>
              </w:rPr>
            </w:pPr>
            <w:r w:rsidRPr="00C52364">
              <w:rPr>
                <w:szCs w:val="22"/>
                <w:lang w:val="hr-HR"/>
              </w:rPr>
              <w:t xml:space="preserve">- sredstva za projekciju (vizualna), CD-player, </w:t>
            </w:r>
          </w:p>
          <w:p w14:paraId="4C690266" w14:textId="77777777" w:rsidR="000015C3" w:rsidRPr="00C52364" w:rsidRDefault="000015C3" w:rsidP="000015C3">
            <w:pPr>
              <w:rPr>
                <w:szCs w:val="22"/>
                <w:lang w:val="hr-HR"/>
              </w:rPr>
            </w:pPr>
            <w:r w:rsidRPr="00C52364">
              <w:rPr>
                <w:szCs w:val="22"/>
                <w:lang w:val="hr-HR"/>
              </w:rPr>
              <w:t>- oprema za laboratorij,</w:t>
            </w:r>
          </w:p>
          <w:p w14:paraId="738DE296" w14:textId="77777777" w:rsidR="000015C3" w:rsidRPr="00C52364" w:rsidRDefault="000015C3" w:rsidP="000015C3">
            <w:pPr>
              <w:rPr>
                <w:szCs w:val="22"/>
                <w:lang w:val="hr-HR"/>
              </w:rPr>
            </w:pPr>
            <w:r w:rsidRPr="00C52364">
              <w:rPr>
                <w:szCs w:val="22"/>
                <w:lang w:val="hr-HR"/>
              </w:rPr>
              <w:t>- udžbenici (Kemija),</w:t>
            </w:r>
          </w:p>
          <w:p w14:paraId="253A8509" w14:textId="77777777" w:rsidR="000015C3" w:rsidRPr="00C52364" w:rsidRDefault="000015C3" w:rsidP="000015C3">
            <w:pPr>
              <w:rPr>
                <w:szCs w:val="22"/>
                <w:lang w:val="hr-HR"/>
              </w:rPr>
            </w:pPr>
            <w:r w:rsidRPr="00C52364">
              <w:rPr>
                <w:szCs w:val="22"/>
                <w:lang w:val="hr-HR"/>
              </w:rPr>
              <w:t xml:space="preserve">- sheme. </w:t>
            </w:r>
          </w:p>
        </w:tc>
      </w:tr>
      <w:tr w:rsidR="000015C3" w:rsidRPr="00C52364" w14:paraId="53841E4D" w14:textId="77777777" w:rsidTr="0009059D">
        <w:trPr>
          <w:trHeight w:val="551"/>
          <w:jc w:val="center"/>
        </w:trPr>
        <w:tc>
          <w:tcPr>
            <w:tcW w:w="10496" w:type="dxa"/>
            <w:gridSpan w:val="5"/>
            <w:tcBorders>
              <w:bottom w:val="single" w:sz="4" w:space="0" w:color="auto"/>
            </w:tcBorders>
          </w:tcPr>
          <w:p w14:paraId="33F2033A" w14:textId="77777777" w:rsidR="000015C3" w:rsidRPr="00C52364" w:rsidRDefault="000015C3" w:rsidP="000015C3">
            <w:pPr>
              <w:rPr>
                <w:b/>
                <w:szCs w:val="22"/>
                <w:lang w:val="hr-HR"/>
              </w:rPr>
            </w:pPr>
            <w:r w:rsidRPr="00C52364">
              <w:rPr>
                <w:b/>
                <w:szCs w:val="22"/>
                <w:lang w:val="hr-HR"/>
              </w:rPr>
              <w:t>INTEGRACIJA S DRUGIM NASTAVNIM PREDMETIMA</w:t>
            </w:r>
          </w:p>
          <w:p w14:paraId="66728C7A" w14:textId="77777777" w:rsidR="000015C3" w:rsidRPr="00C52364" w:rsidRDefault="000015C3" w:rsidP="000015C3">
            <w:pPr>
              <w:rPr>
                <w:szCs w:val="22"/>
                <w:lang w:val="hr-HR"/>
              </w:rPr>
            </w:pPr>
            <w:r w:rsidRPr="00C52364">
              <w:rPr>
                <w:szCs w:val="22"/>
                <w:lang w:val="hr-HR"/>
              </w:rPr>
              <w:t xml:space="preserve">Stručno-teorijski predmeti </w:t>
            </w:r>
          </w:p>
        </w:tc>
      </w:tr>
      <w:tr w:rsidR="000015C3" w:rsidRPr="00C52364" w14:paraId="14B1D32A" w14:textId="77777777" w:rsidTr="0009059D">
        <w:trPr>
          <w:trHeight w:val="210"/>
          <w:jc w:val="center"/>
        </w:trPr>
        <w:tc>
          <w:tcPr>
            <w:tcW w:w="10496" w:type="dxa"/>
            <w:gridSpan w:val="5"/>
            <w:tcBorders>
              <w:top w:val="single" w:sz="4" w:space="0" w:color="auto"/>
              <w:bottom w:val="single" w:sz="4" w:space="0" w:color="auto"/>
            </w:tcBorders>
          </w:tcPr>
          <w:p w14:paraId="0E8B6517" w14:textId="77777777" w:rsidR="000015C3" w:rsidRPr="00C52364" w:rsidRDefault="000015C3" w:rsidP="000015C3">
            <w:pPr>
              <w:rPr>
                <w:b/>
                <w:szCs w:val="22"/>
                <w:lang w:val="hr-HR"/>
              </w:rPr>
            </w:pPr>
            <w:r w:rsidRPr="00C52364">
              <w:rPr>
                <w:b/>
                <w:szCs w:val="22"/>
                <w:lang w:val="hr-HR"/>
              </w:rPr>
              <w:t>PROFIL I STRUČNA SPREMA NASTAVNIKA</w:t>
            </w:r>
          </w:p>
        </w:tc>
      </w:tr>
      <w:tr w:rsidR="000015C3" w:rsidRPr="00C52364" w14:paraId="676AF7CA" w14:textId="77777777" w:rsidTr="0009059D">
        <w:trPr>
          <w:trHeight w:val="225"/>
          <w:jc w:val="center"/>
        </w:trPr>
        <w:tc>
          <w:tcPr>
            <w:tcW w:w="10496" w:type="dxa"/>
            <w:gridSpan w:val="5"/>
            <w:tcBorders>
              <w:top w:val="single" w:sz="4" w:space="0" w:color="auto"/>
              <w:bottom w:val="single" w:sz="4" w:space="0" w:color="000000"/>
            </w:tcBorders>
          </w:tcPr>
          <w:p w14:paraId="04FEA164" w14:textId="77777777" w:rsidR="000015C3" w:rsidRPr="00C52364" w:rsidRDefault="000015C3" w:rsidP="000015C3">
            <w:pPr>
              <w:rPr>
                <w:b/>
                <w:lang w:val="hr-HR" w:eastAsia="hr-HR"/>
              </w:rPr>
            </w:pPr>
          </w:p>
          <w:p w14:paraId="37823678" w14:textId="77777777" w:rsidR="000015C3" w:rsidRPr="00C52364" w:rsidRDefault="000015C3" w:rsidP="00D12708">
            <w:pPr>
              <w:numPr>
                <w:ilvl w:val="0"/>
                <w:numId w:val="64"/>
              </w:numPr>
              <w:rPr>
                <w:lang w:val="hr-HR"/>
              </w:rPr>
            </w:pPr>
            <w:r w:rsidRPr="00C52364">
              <w:rPr>
                <w:lang w:val="hr-HR"/>
              </w:rPr>
              <w:t>profesor kemije</w:t>
            </w:r>
          </w:p>
          <w:p w14:paraId="19707BD4" w14:textId="77777777" w:rsidR="000015C3" w:rsidRPr="00C52364" w:rsidRDefault="000015C3" w:rsidP="00D12708">
            <w:pPr>
              <w:numPr>
                <w:ilvl w:val="0"/>
                <w:numId w:val="64"/>
              </w:numPr>
              <w:rPr>
                <w:lang w:val="hr-HR"/>
              </w:rPr>
            </w:pPr>
            <w:r w:rsidRPr="00C52364">
              <w:rPr>
                <w:lang w:val="hr-HR"/>
              </w:rPr>
              <w:t>profesor dvopredmetnoga studija u kojemu je kemija glavni ili ravnopravan predmet,</w:t>
            </w:r>
          </w:p>
          <w:p w14:paraId="0B4B2C84" w14:textId="77777777" w:rsidR="000015C3" w:rsidRPr="00C52364" w:rsidRDefault="000015C3" w:rsidP="00D12708">
            <w:pPr>
              <w:numPr>
                <w:ilvl w:val="0"/>
                <w:numId w:val="64"/>
              </w:numPr>
              <w:rPr>
                <w:lang w:val="hr-HR"/>
              </w:rPr>
            </w:pPr>
            <w:r w:rsidRPr="00C52364">
              <w:rPr>
                <w:lang w:val="hr-HR"/>
              </w:rPr>
              <w:t>diplomirani kemičar.</w:t>
            </w:r>
          </w:p>
          <w:p w14:paraId="5DF775C7" w14:textId="77777777" w:rsidR="000015C3" w:rsidRPr="00C52364" w:rsidRDefault="000015C3" w:rsidP="000015C3">
            <w:pPr>
              <w:ind w:left="720"/>
              <w:rPr>
                <w:lang w:val="hr-HR"/>
              </w:rPr>
            </w:pPr>
          </w:p>
          <w:p w14:paraId="796E4B7A" w14:textId="77777777" w:rsidR="000015C3" w:rsidRPr="00C52364" w:rsidRDefault="000015C3" w:rsidP="000015C3">
            <w:pPr>
              <w:spacing w:after="60"/>
              <w:jc w:val="both"/>
              <w:rPr>
                <w:rFonts w:eastAsia="Calibri"/>
                <w:lang w:val="hr-HR"/>
              </w:rPr>
            </w:pPr>
            <w:r w:rsidRPr="00C52364">
              <w:rPr>
                <w:rFonts w:eastAsia="Calibri"/>
                <w:lang w:val="hr-HR"/>
              </w:rPr>
              <w:t>Navedeni profili visoke stručne spreme (VII/1) moraju proizlaziti iz studijskoga programa u trajanju od najmanje četiri godine.</w:t>
            </w:r>
          </w:p>
          <w:p w14:paraId="17526EA6" w14:textId="77777777" w:rsidR="000015C3" w:rsidRPr="00C52364" w:rsidRDefault="000015C3" w:rsidP="000015C3">
            <w:pPr>
              <w:spacing w:after="60"/>
              <w:jc w:val="both"/>
              <w:rPr>
                <w:rFonts w:eastAsia="Calibri"/>
                <w:lang w:val="hr-HR"/>
              </w:rPr>
            </w:pPr>
            <w:r w:rsidRPr="00C52364">
              <w:rPr>
                <w:rFonts w:eastAsia="Calibri"/>
                <w:lang w:val="hr-HR"/>
              </w:rPr>
              <w:t>Nastavu mogu izvoditi i drugi ekvivalentni profili gore navedenim profilima, stečeni pohađanjem studijskoga programa kemije u istom ili dužem trajanju u bolonjskom visokoobrazovnom procesu, s diplomom i dodatkom diplome, iz kojih se može utvrditi osposobljenost za rad u nastavi, a izdaje se i prilaže uz diplomu visokoškolske ustanove radi detaljnijega uvida u razinu, prirodu, sadržaj, sustav i pravila studiranja.</w:t>
            </w:r>
          </w:p>
          <w:p w14:paraId="506B9C5D" w14:textId="77777777" w:rsidR="000015C3" w:rsidRPr="00C52364" w:rsidRDefault="000015C3" w:rsidP="000015C3">
            <w:pPr>
              <w:tabs>
                <w:tab w:val="left" w:pos="1035"/>
              </w:tabs>
              <w:rPr>
                <w:color w:val="FF0000"/>
                <w:szCs w:val="22"/>
                <w:lang w:val="hr-HR"/>
              </w:rPr>
            </w:pPr>
            <w:r w:rsidRPr="00C52364">
              <w:rPr>
                <w:b/>
                <w:lang w:val="hr-HR"/>
              </w:rPr>
              <w:t xml:space="preserve">Napomena: </w:t>
            </w:r>
            <w:r w:rsidRPr="00C52364">
              <w:rPr>
                <w:lang w:val="hr-HR"/>
              </w:rPr>
              <w:t>Nastavnici čiji profili nisu nabrojani, koji su primljeni u radni odnos do primjene ovoga nastavnog plana i programa u srednjim školama Brčko distrikta BiH, mogu i dalje izvoditi nastavu.</w:t>
            </w:r>
          </w:p>
          <w:p w14:paraId="4B5A6F41" w14:textId="77777777" w:rsidR="000015C3" w:rsidRPr="00C52364" w:rsidRDefault="000015C3" w:rsidP="000015C3">
            <w:pPr>
              <w:rPr>
                <w:color w:val="FF0000"/>
                <w:szCs w:val="22"/>
                <w:lang w:val="hr-HR"/>
              </w:rPr>
            </w:pPr>
          </w:p>
        </w:tc>
      </w:tr>
    </w:tbl>
    <w:p w14:paraId="0DB0DECC" w14:textId="77777777" w:rsidR="006C2CBF" w:rsidRPr="00C52364" w:rsidRDefault="006C2CBF" w:rsidP="006C2CBF">
      <w:pPr>
        <w:spacing w:after="200" w:line="276" w:lineRule="auto"/>
        <w:rPr>
          <w:rFonts w:ascii="Arial" w:eastAsia="Calibri" w:hAnsi="Arial" w:cs="Arial"/>
          <w:szCs w:val="22"/>
          <w:lang w:val="hr-HR"/>
        </w:rPr>
      </w:pPr>
    </w:p>
    <w:p w14:paraId="555FE67D" w14:textId="77777777" w:rsidR="003E22DB" w:rsidRPr="00C52364" w:rsidRDefault="003E22DB" w:rsidP="003E22DB">
      <w:pPr>
        <w:spacing w:after="200" w:line="276" w:lineRule="auto"/>
        <w:rPr>
          <w:rFonts w:ascii="Arial" w:eastAsia="Calibri" w:hAnsi="Arial" w:cs="Arial"/>
          <w:szCs w:val="22"/>
          <w:lang w:val="hr-HR"/>
        </w:rPr>
      </w:pPr>
    </w:p>
    <w:p w14:paraId="5B1A33F5" w14:textId="77777777" w:rsidR="009A4B85" w:rsidRPr="00C52364" w:rsidRDefault="009A4B85">
      <w:pPr>
        <w:rPr>
          <w:lang w:val="hr-HR"/>
        </w:rPr>
      </w:pPr>
    </w:p>
    <w:p w14:paraId="17482316" w14:textId="77777777" w:rsidR="006C2CBF" w:rsidRPr="00C52364" w:rsidRDefault="006C2CBF">
      <w:pPr>
        <w:rPr>
          <w:lang w:val="hr-HR"/>
        </w:rPr>
      </w:pPr>
    </w:p>
    <w:p w14:paraId="4576B7BE" w14:textId="77777777" w:rsidR="006C2CBF" w:rsidRPr="00C52364" w:rsidRDefault="006C2CBF">
      <w:pPr>
        <w:rPr>
          <w:lang w:val="hr-HR"/>
        </w:rPr>
      </w:pPr>
    </w:p>
    <w:p w14:paraId="7673C910" w14:textId="77777777" w:rsidR="006C2CBF" w:rsidRPr="00C52364" w:rsidRDefault="006C2CBF">
      <w:pPr>
        <w:rPr>
          <w:lang w:val="hr-HR"/>
        </w:rPr>
      </w:pPr>
    </w:p>
    <w:p w14:paraId="52F5713C" w14:textId="77777777" w:rsidR="006C2CBF" w:rsidRPr="00C52364" w:rsidRDefault="006C2CBF">
      <w:pPr>
        <w:rPr>
          <w:lang w:val="hr-HR"/>
        </w:rPr>
      </w:pPr>
    </w:p>
    <w:p w14:paraId="2D05DF8B" w14:textId="77777777" w:rsidR="006C2CBF" w:rsidRPr="00C52364" w:rsidRDefault="006C2CBF">
      <w:pPr>
        <w:rPr>
          <w:lang w:val="hr-HR"/>
        </w:rPr>
      </w:pPr>
    </w:p>
    <w:p w14:paraId="555D9BAE" w14:textId="77777777" w:rsidR="006C2CBF" w:rsidRPr="00C52364" w:rsidRDefault="006C2CBF">
      <w:pPr>
        <w:rPr>
          <w:lang w:val="hr-HR"/>
        </w:rPr>
      </w:pPr>
    </w:p>
    <w:p w14:paraId="032A474B" w14:textId="77777777" w:rsidR="006C2CBF" w:rsidRPr="00C52364" w:rsidRDefault="006C2CBF">
      <w:pPr>
        <w:rPr>
          <w:lang w:val="hr-HR"/>
        </w:rPr>
      </w:pPr>
    </w:p>
    <w:p w14:paraId="07FDBD00" w14:textId="77777777" w:rsidR="006C2CBF" w:rsidRPr="00C52364" w:rsidRDefault="006C2CBF">
      <w:pPr>
        <w:rPr>
          <w:lang w:val="hr-HR"/>
        </w:rPr>
      </w:pPr>
    </w:p>
    <w:p w14:paraId="2C4857AF" w14:textId="77777777" w:rsidR="006C2CBF" w:rsidRPr="00C52364" w:rsidRDefault="006C2CBF">
      <w:pPr>
        <w:rPr>
          <w:lang w:val="hr-HR"/>
        </w:rPr>
      </w:pPr>
    </w:p>
    <w:p w14:paraId="6E58A543" w14:textId="77777777" w:rsidR="006C2CBF" w:rsidRPr="00C52364" w:rsidRDefault="006C2CBF">
      <w:pPr>
        <w:rPr>
          <w:lang w:val="hr-HR"/>
        </w:rPr>
      </w:pPr>
    </w:p>
    <w:p w14:paraId="59C8DDFB" w14:textId="77777777" w:rsidR="006C2CBF" w:rsidRPr="00C52364" w:rsidRDefault="006C2CBF">
      <w:pPr>
        <w:rPr>
          <w:lang w:val="hr-HR"/>
        </w:rPr>
      </w:pPr>
    </w:p>
    <w:p w14:paraId="09F8D84E" w14:textId="77777777" w:rsidR="006C2CBF" w:rsidRPr="00C52364" w:rsidRDefault="006C2CBF">
      <w:pPr>
        <w:rPr>
          <w:lang w:val="hr-HR"/>
        </w:rPr>
      </w:pPr>
    </w:p>
    <w:p w14:paraId="2A8ECDF4" w14:textId="77777777" w:rsidR="00060134" w:rsidRPr="00C52364" w:rsidRDefault="00060134">
      <w:pPr>
        <w:rPr>
          <w:lang w:val="hr-HR"/>
        </w:rPr>
      </w:pPr>
    </w:p>
    <w:p w14:paraId="437FC429" w14:textId="77777777" w:rsidR="00060134" w:rsidRPr="00C52364" w:rsidRDefault="00060134">
      <w:pPr>
        <w:rPr>
          <w:lang w:val="hr-HR"/>
        </w:rPr>
      </w:pPr>
    </w:p>
    <w:p w14:paraId="17952D6B" w14:textId="77777777" w:rsidR="00060134" w:rsidRPr="00C52364" w:rsidRDefault="00060134">
      <w:pPr>
        <w:rPr>
          <w:lang w:val="hr-HR"/>
        </w:rPr>
      </w:pPr>
    </w:p>
    <w:p w14:paraId="50FC1126" w14:textId="77777777" w:rsidR="00060134" w:rsidRPr="00C52364" w:rsidRDefault="00060134">
      <w:pPr>
        <w:rPr>
          <w:lang w:val="hr-HR"/>
        </w:rPr>
      </w:pPr>
    </w:p>
    <w:p w14:paraId="712AD03E" w14:textId="77777777" w:rsidR="00060134" w:rsidRPr="00C52364" w:rsidRDefault="00060134">
      <w:pPr>
        <w:rPr>
          <w:lang w:val="hr-HR"/>
        </w:rPr>
      </w:pPr>
    </w:p>
    <w:p w14:paraId="1283DAE1" w14:textId="77777777" w:rsidR="00060134" w:rsidRPr="00C52364" w:rsidRDefault="00060134">
      <w:pPr>
        <w:rPr>
          <w:lang w:val="hr-HR"/>
        </w:rPr>
      </w:pPr>
    </w:p>
    <w:p w14:paraId="6770A30E" w14:textId="77777777" w:rsidR="00060134" w:rsidRPr="00C52364" w:rsidRDefault="00060134">
      <w:pPr>
        <w:rPr>
          <w:lang w:val="hr-HR"/>
        </w:rPr>
      </w:pPr>
    </w:p>
    <w:p w14:paraId="47777E89" w14:textId="77777777" w:rsidR="006C2CBF" w:rsidRPr="00C52364" w:rsidRDefault="006C2CBF">
      <w:pPr>
        <w:rPr>
          <w:lang w:val="hr-HR"/>
        </w:rPr>
      </w:pPr>
    </w:p>
    <w:p w14:paraId="4E3E25CF" w14:textId="77777777" w:rsidR="009A4B85" w:rsidRPr="00C52364" w:rsidRDefault="009A4B85">
      <w:pPr>
        <w:rPr>
          <w:lang w:val="hr-HR"/>
        </w:rPr>
      </w:pPr>
    </w:p>
    <w:p w14:paraId="413D6073" w14:textId="5A25E304" w:rsidR="00060134" w:rsidRPr="00C52364" w:rsidRDefault="00060134" w:rsidP="00060134">
      <w:pPr>
        <w:ind w:left="357" w:hanging="357"/>
        <w:jc w:val="center"/>
        <w:rPr>
          <w:b/>
          <w:bCs/>
          <w:szCs w:val="22"/>
          <w:lang w:val="hr-HR"/>
        </w:rPr>
      </w:pPr>
      <w:r w:rsidRPr="00C52364">
        <w:rPr>
          <w:b/>
          <w:bCs/>
          <w:szCs w:val="22"/>
          <w:lang w:val="hr-HR"/>
        </w:rPr>
        <w:t>NASTAVNI PROGRAM</w:t>
      </w:r>
    </w:p>
    <w:p w14:paraId="7A83038A" w14:textId="77777777" w:rsidR="00D925D1" w:rsidRPr="00C52364" w:rsidRDefault="00D925D1" w:rsidP="00060134">
      <w:pPr>
        <w:ind w:left="357" w:hanging="357"/>
        <w:jc w:val="center"/>
        <w:rPr>
          <w:b/>
          <w:bCs/>
          <w:szCs w:val="22"/>
          <w:lang w:val="hr-HR"/>
        </w:rPr>
      </w:pPr>
    </w:p>
    <w:p w14:paraId="6AA9E4FB" w14:textId="77777777" w:rsidR="00060134" w:rsidRPr="00C52364" w:rsidRDefault="00060134" w:rsidP="00060134">
      <w:pPr>
        <w:keepNext/>
        <w:jc w:val="center"/>
        <w:outlineLvl w:val="0"/>
        <w:rPr>
          <w:b/>
          <w:bCs/>
          <w:szCs w:val="32"/>
          <w:lang w:val="hr-HR"/>
        </w:rPr>
      </w:pPr>
      <w:bookmarkStart w:id="25" w:name="_Toc107222280"/>
      <w:bookmarkStart w:id="26" w:name="_Toc109370394"/>
      <w:r w:rsidRPr="00C52364">
        <w:rPr>
          <w:rFonts w:eastAsiaTheme="majorEastAsia"/>
          <w:b/>
          <w:bCs/>
          <w:szCs w:val="32"/>
          <w:lang w:val="hr-HR"/>
        </w:rPr>
        <w:t>BIOLOGIJA</w:t>
      </w:r>
      <w:bookmarkEnd w:id="25"/>
      <w:bookmarkEnd w:id="26"/>
    </w:p>
    <w:p w14:paraId="12C25CC9" w14:textId="77777777" w:rsidR="00060134" w:rsidRPr="00C52364" w:rsidRDefault="00060134" w:rsidP="00060134">
      <w:pPr>
        <w:ind w:left="357" w:hanging="357"/>
        <w:jc w:val="center"/>
        <w:rPr>
          <w:bCs/>
          <w:szCs w:val="22"/>
          <w:lang w:val="hr-HR"/>
        </w:rPr>
      </w:pPr>
      <w:r w:rsidRPr="00C52364">
        <w:rPr>
          <w:bCs/>
          <w:szCs w:val="22"/>
          <w:lang w:val="hr-HR"/>
        </w:rPr>
        <w:t>GODIŠNJI BROJ NASTAVNIH SATI: 70</w:t>
      </w:r>
    </w:p>
    <w:p w14:paraId="456E3834" w14:textId="77777777" w:rsidR="00060134" w:rsidRPr="00C52364" w:rsidRDefault="00060134" w:rsidP="00060134">
      <w:pPr>
        <w:ind w:left="357" w:hanging="357"/>
        <w:jc w:val="center"/>
        <w:rPr>
          <w:bCs/>
          <w:szCs w:val="22"/>
          <w:lang w:val="hr-HR"/>
        </w:rPr>
      </w:pPr>
      <w:r w:rsidRPr="00C52364">
        <w:rPr>
          <w:szCs w:val="22"/>
          <w:lang w:val="hr-HR"/>
        </w:rPr>
        <w:t xml:space="preserve">TJEDNI BROJ NASTAVNIH SATI: </w:t>
      </w:r>
      <w:r w:rsidRPr="00C52364">
        <w:rPr>
          <w:bCs/>
          <w:szCs w:val="22"/>
          <w:lang w:val="hr-HR"/>
        </w:rPr>
        <w:t>2</w:t>
      </w:r>
    </w:p>
    <w:p w14:paraId="306EEAAC" w14:textId="77777777" w:rsidR="00060134" w:rsidRPr="00C52364" w:rsidRDefault="00060134" w:rsidP="00060134">
      <w:pPr>
        <w:ind w:left="357" w:hanging="357"/>
        <w:jc w:val="center"/>
        <w:rPr>
          <w:bCs/>
          <w:szCs w:val="22"/>
          <w:lang w:val="hr-HR"/>
        </w:rPr>
      </w:pPr>
      <w:r w:rsidRPr="00C52364">
        <w:rPr>
          <w:bCs/>
          <w:szCs w:val="22"/>
          <w:lang w:val="hr-HR"/>
        </w:rPr>
        <w:t>BROJ MODULA: 2</w:t>
      </w:r>
    </w:p>
    <w:p w14:paraId="2A2DA2C6" w14:textId="77777777" w:rsidR="00060134" w:rsidRPr="00C52364" w:rsidRDefault="00060134" w:rsidP="00060134">
      <w:pPr>
        <w:rPr>
          <w:szCs w:val="22"/>
          <w:lang w:val="hr-HR"/>
        </w:rPr>
      </w:pPr>
    </w:p>
    <w:p w14:paraId="33CA5B0D" w14:textId="77777777" w:rsidR="00060134" w:rsidRPr="00C52364" w:rsidRDefault="00060134" w:rsidP="00060134">
      <w:pPr>
        <w:rPr>
          <w:szCs w:val="22"/>
          <w:lang w:val="hr-HR"/>
        </w:rPr>
      </w:pPr>
    </w:p>
    <w:p w14:paraId="7513C262" w14:textId="77777777" w:rsidR="00060134" w:rsidRPr="00C52364" w:rsidRDefault="00060134" w:rsidP="00060134">
      <w:pPr>
        <w:rPr>
          <w:szCs w:val="22"/>
          <w:lang w:val="hr-HR"/>
        </w:rPr>
      </w:pPr>
    </w:p>
    <w:p w14:paraId="12152071" w14:textId="77777777" w:rsidR="00060134" w:rsidRPr="00C52364" w:rsidRDefault="00060134" w:rsidP="00060134">
      <w:pPr>
        <w:rPr>
          <w:szCs w:val="22"/>
          <w:lang w:val="hr-HR"/>
        </w:rPr>
      </w:pPr>
    </w:p>
    <w:p w14:paraId="4F8A45D3" w14:textId="77777777" w:rsidR="00060134" w:rsidRPr="00C52364" w:rsidRDefault="00060134" w:rsidP="00060134">
      <w:pPr>
        <w:rPr>
          <w:szCs w:val="22"/>
          <w:lang w:val="hr-HR"/>
        </w:rPr>
      </w:pPr>
    </w:p>
    <w:p w14:paraId="06A58107" w14:textId="77777777" w:rsidR="00060134" w:rsidRPr="00C52364" w:rsidRDefault="00060134" w:rsidP="00060134">
      <w:pPr>
        <w:rPr>
          <w:szCs w:val="22"/>
          <w:lang w:val="hr-HR"/>
        </w:rPr>
      </w:pPr>
    </w:p>
    <w:p w14:paraId="1653A710" w14:textId="77777777" w:rsidR="00060134" w:rsidRPr="00C52364" w:rsidRDefault="00060134" w:rsidP="00060134">
      <w:pPr>
        <w:rPr>
          <w:szCs w:val="22"/>
          <w:lang w:val="hr-HR"/>
        </w:rPr>
      </w:pPr>
    </w:p>
    <w:p w14:paraId="223CC929" w14:textId="77777777" w:rsidR="00060134" w:rsidRPr="00C52364" w:rsidRDefault="00060134" w:rsidP="00060134">
      <w:pPr>
        <w:rPr>
          <w:szCs w:val="22"/>
          <w:lang w:val="hr-HR"/>
        </w:rPr>
      </w:pPr>
    </w:p>
    <w:p w14:paraId="10FDF427" w14:textId="77777777" w:rsidR="00060134" w:rsidRPr="00C52364" w:rsidRDefault="00060134" w:rsidP="00060134">
      <w:pPr>
        <w:rPr>
          <w:szCs w:val="22"/>
          <w:lang w:val="hr-HR"/>
        </w:rPr>
      </w:pPr>
    </w:p>
    <w:p w14:paraId="798C2FDE" w14:textId="77777777" w:rsidR="00060134" w:rsidRPr="00C52364" w:rsidRDefault="00060134" w:rsidP="00060134">
      <w:pPr>
        <w:rPr>
          <w:szCs w:val="22"/>
          <w:lang w:val="hr-HR"/>
        </w:rPr>
      </w:pPr>
    </w:p>
    <w:p w14:paraId="12153E3A" w14:textId="77777777" w:rsidR="00060134" w:rsidRPr="00C52364" w:rsidRDefault="00060134" w:rsidP="00060134">
      <w:pPr>
        <w:rPr>
          <w:szCs w:val="22"/>
          <w:lang w:val="hr-HR"/>
        </w:rPr>
      </w:pPr>
    </w:p>
    <w:p w14:paraId="5401042C" w14:textId="77777777" w:rsidR="00060134" w:rsidRPr="00C52364" w:rsidRDefault="00060134" w:rsidP="00060134">
      <w:pPr>
        <w:rPr>
          <w:szCs w:val="22"/>
          <w:lang w:val="hr-HR"/>
        </w:rPr>
      </w:pPr>
    </w:p>
    <w:p w14:paraId="4609E24D" w14:textId="77777777" w:rsidR="00060134" w:rsidRPr="00C52364" w:rsidRDefault="00060134" w:rsidP="00060134">
      <w:pPr>
        <w:rPr>
          <w:szCs w:val="22"/>
          <w:lang w:val="hr-HR"/>
        </w:rPr>
      </w:pPr>
    </w:p>
    <w:p w14:paraId="043B8768" w14:textId="77777777" w:rsidR="00060134" w:rsidRPr="00C52364" w:rsidRDefault="00060134" w:rsidP="00060134">
      <w:pPr>
        <w:rPr>
          <w:szCs w:val="22"/>
          <w:lang w:val="hr-HR"/>
        </w:rPr>
      </w:pPr>
    </w:p>
    <w:p w14:paraId="7AC655AD" w14:textId="77777777" w:rsidR="00060134" w:rsidRPr="00C52364" w:rsidRDefault="00060134" w:rsidP="00060134">
      <w:pPr>
        <w:rPr>
          <w:szCs w:val="22"/>
          <w:lang w:val="hr-HR"/>
        </w:rPr>
      </w:pPr>
    </w:p>
    <w:p w14:paraId="25D1D731" w14:textId="77777777" w:rsidR="00060134" w:rsidRPr="00C52364" w:rsidRDefault="00060134" w:rsidP="00060134">
      <w:pPr>
        <w:rPr>
          <w:szCs w:val="22"/>
          <w:lang w:val="hr-HR"/>
        </w:rPr>
      </w:pPr>
    </w:p>
    <w:p w14:paraId="7E394AB0" w14:textId="77777777" w:rsidR="00060134" w:rsidRPr="00C52364" w:rsidRDefault="00060134" w:rsidP="00060134">
      <w:pPr>
        <w:rPr>
          <w:szCs w:val="22"/>
          <w:lang w:val="hr-HR"/>
        </w:rPr>
      </w:pPr>
    </w:p>
    <w:p w14:paraId="76F3449C" w14:textId="77777777" w:rsidR="00060134" w:rsidRPr="00C52364" w:rsidRDefault="00060134" w:rsidP="00060134">
      <w:pPr>
        <w:rPr>
          <w:szCs w:val="22"/>
          <w:lang w:val="hr-HR"/>
        </w:rPr>
      </w:pPr>
    </w:p>
    <w:p w14:paraId="6D9C0C7B" w14:textId="77777777" w:rsidR="00060134" w:rsidRPr="00C52364" w:rsidRDefault="00060134" w:rsidP="00060134">
      <w:pPr>
        <w:rPr>
          <w:szCs w:val="22"/>
          <w:lang w:val="hr-HR"/>
        </w:rPr>
      </w:pPr>
    </w:p>
    <w:p w14:paraId="1697B59C" w14:textId="77777777" w:rsidR="00060134" w:rsidRPr="00C52364" w:rsidRDefault="00060134" w:rsidP="00060134">
      <w:pPr>
        <w:rPr>
          <w:szCs w:val="22"/>
          <w:lang w:val="hr-HR"/>
        </w:rPr>
      </w:pPr>
    </w:p>
    <w:p w14:paraId="551EDCF0" w14:textId="77777777" w:rsidR="00060134" w:rsidRPr="00C52364" w:rsidRDefault="00060134" w:rsidP="00060134">
      <w:pPr>
        <w:rPr>
          <w:szCs w:val="22"/>
          <w:lang w:val="hr-HR"/>
        </w:rPr>
      </w:pPr>
    </w:p>
    <w:p w14:paraId="1C0ED707" w14:textId="77777777" w:rsidR="00060134" w:rsidRPr="00C52364" w:rsidRDefault="00060134" w:rsidP="00060134">
      <w:pPr>
        <w:rPr>
          <w:szCs w:val="22"/>
          <w:lang w:val="hr-HR"/>
        </w:rPr>
      </w:pPr>
    </w:p>
    <w:p w14:paraId="005BFA58" w14:textId="77777777" w:rsidR="00060134" w:rsidRPr="00C52364" w:rsidRDefault="00060134" w:rsidP="00060134">
      <w:pPr>
        <w:rPr>
          <w:szCs w:val="22"/>
          <w:lang w:val="hr-HR"/>
        </w:rPr>
      </w:pPr>
    </w:p>
    <w:p w14:paraId="639FAA6E" w14:textId="77777777" w:rsidR="00060134" w:rsidRPr="00C52364" w:rsidRDefault="00060134" w:rsidP="00060134">
      <w:pPr>
        <w:rPr>
          <w:szCs w:val="22"/>
          <w:lang w:val="hr-HR"/>
        </w:rPr>
      </w:pPr>
    </w:p>
    <w:p w14:paraId="7F5A1B18" w14:textId="77777777" w:rsidR="00060134" w:rsidRPr="00C52364" w:rsidRDefault="00060134" w:rsidP="00060134">
      <w:pPr>
        <w:rPr>
          <w:szCs w:val="22"/>
          <w:lang w:val="hr-HR"/>
        </w:rPr>
      </w:pPr>
    </w:p>
    <w:p w14:paraId="3ECE6DD7" w14:textId="77777777" w:rsidR="00060134" w:rsidRPr="00C52364" w:rsidRDefault="00060134" w:rsidP="00060134">
      <w:pPr>
        <w:rPr>
          <w:szCs w:val="22"/>
          <w:lang w:val="hr-HR"/>
        </w:rPr>
      </w:pPr>
    </w:p>
    <w:p w14:paraId="1058B058" w14:textId="77777777" w:rsidR="00060134" w:rsidRPr="00C52364" w:rsidRDefault="00060134" w:rsidP="00060134">
      <w:pPr>
        <w:rPr>
          <w:szCs w:val="22"/>
          <w:lang w:val="hr-HR"/>
        </w:rPr>
      </w:pPr>
    </w:p>
    <w:p w14:paraId="3571CE47" w14:textId="77777777" w:rsidR="00060134" w:rsidRPr="00C52364" w:rsidRDefault="00060134" w:rsidP="00060134">
      <w:pPr>
        <w:rPr>
          <w:szCs w:val="22"/>
          <w:lang w:val="hr-HR"/>
        </w:rPr>
      </w:pPr>
    </w:p>
    <w:p w14:paraId="6A033702" w14:textId="77777777" w:rsidR="00060134" w:rsidRPr="00C52364" w:rsidRDefault="00060134" w:rsidP="00060134">
      <w:pPr>
        <w:rPr>
          <w:szCs w:val="22"/>
          <w:lang w:val="hr-HR"/>
        </w:rPr>
      </w:pPr>
    </w:p>
    <w:p w14:paraId="186230EE" w14:textId="77777777" w:rsidR="00060134" w:rsidRPr="00C52364" w:rsidRDefault="00060134" w:rsidP="00060134">
      <w:pPr>
        <w:rPr>
          <w:szCs w:val="22"/>
          <w:lang w:val="hr-HR"/>
        </w:rPr>
      </w:pPr>
    </w:p>
    <w:p w14:paraId="09FBCED7" w14:textId="77777777" w:rsidR="00060134" w:rsidRPr="00C52364" w:rsidRDefault="00060134" w:rsidP="00060134">
      <w:pPr>
        <w:rPr>
          <w:szCs w:val="22"/>
          <w:lang w:val="hr-HR"/>
        </w:rPr>
      </w:pPr>
    </w:p>
    <w:p w14:paraId="1C3AC04F" w14:textId="77777777" w:rsidR="00060134" w:rsidRPr="00C52364" w:rsidRDefault="00060134" w:rsidP="00060134">
      <w:pPr>
        <w:rPr>
          <w:szCs w:val="22"/>
          <w:lang w:val="hr-HR"/>
        </w:rPr>
      </w:pPr>
    </w:p>
    <w:p w14:paraId="14F06501" w14:textId="77777777" w:rsidR="00060134" w:rsidRPr="00C52364" w:rsidRDefault="00060134" w:rsidP="00060134">
      <w:pPr>
        <w:rPr>
          <w:szCs w:val="22"/>
          <w:lang w:val="hr-HR"/>
        </w:rPr>
      </w:pPr>
    </w:p>
    <w:p w14:paraId="655F83B8" w14:textId="77777777" w:rsidR="00060134" w:rsidRPr="00C52364" w:rsidRDefault="00060134" w:rsidP="00060134">
      <w:pPr>
        <w:rPr>
          <w:szCs w:val="22"/>
          <w:lang w:val="hr-HR"/>
        </w:rPr>
      </w:pPr>
    </w:p>
    <w:p w14:paraId="1C4D1811" w14:textId="77777777" w:rsidR="00060134" w:rsidRPr="00C52364" w:rsidRDefault="00060134" w:rsidP="00060134">
      <w:pPr>
        <w:rPr>
          <w:szCs w:val="22"/>
          <w:lang w:val="hr-HR"/>
        </w:rPr>
      </w:pPr>
    </w:p>
    <w:p w14:paraId="54A0FF12" w14:textId="77777777" w:rsidR="00060134" w:rsidRPr="00C52364" w:rsidRDefault="00060134" w:rsidP="00060134">
      <w:pPr>
        <w:rPr>
          <w:szCs w:val="22"/>
          <w:lang w:val="hr-HR"/>
        </w:rPr>
      </w:pPr>
    </w:p>
    <w:p w14:paraId="3F662689" w14:textId="77777777" w:rsidR="00060134" w:rsidRPr="00C52364" w:rsidRDefault="00060134" w:rsidP="00060134">
      <w:pPr>
        <w:rPr>
          <w:szCs w:val="22"/>
          <w:lang w:val="hr-HR"/>
        </w:rPr>
      </w:pPr>
    </w:p>
    <w:p w14:paraId="4CE13D2C" w14:textId="77777777" w:rsidR="00060134" w:rsidRPr="00C52364" w:rsidRDefault="00060134" w:rsidP="00060134">
      <w:pPr>
        <w:rPr>
          <w:szCs w:val="22"/>
          <w:lang w:val="hr-HR"/>
        </w:rPr>
      </w:pPr>
    </w:p>
    <w:p w14:paraId="77F48DEF" w14:textId="77777777" w:rsidR="00060134" w:rsidRPr="00C52364" w:rsidRDefault="00060134" w:rsidP="00060134">
      <w:pPr>
        <w:rPr>
          <w:szCs w:val="22"/>
          <w:lang w:val="hr-HR"/>
        </w:rPr>
      </w:pPr>
    </w:p>
    <w:p w14:paraId="7BF5F891" w14:textId="77777777" w:rsidR="00060134" w:rsidRPr="00C52364" w:rsidRDefault="00060134" w:rsidP="00060134">
      <w:pPr>
        <w:rPr>
          <w:szCs w:val="22"/>
          <w:lang w:val="hr-HR"/>
        </w:rPr>
      </w:pPr>
    </w:p>
    <w:p w14:paraId="264DBE80" w14:textId="77777777" w:rsidR="00060134" w:rsidRPr="00C52364" w:rsidRDefault="00060134" w:rsidP="00060134">
      <w:pPr>
        <w:rPr>
          <w:szCs w:val="22"/>
          <w:lang w:val="hr-HR"/>
        </w:rPr>
      </w:pPr>
    </w:p>
    <w:p w14:paraId="0F91F6AA" w14:textId="77777777" w:rsidR="00060134" w:rsidRPr="00C52364" w:rsidRDefault="00060134" w:rsidP="00060134">
      <w:pPr>
        <w:rPr>
          <w:szCs w:val="22"/>
          <w:lang w:val="hr-HR"/>
        </w:rPr>
      </w:pPr>
    </w:p>
    <w:p w14:paraId="6DB09A24" w14:textId="77777777" w:rsidR="00060134" w:rsidRPr="00C52364" w:rsidRDefault="00060134" w:rsidP="00060134">
      <w:pPr>
        <w:rPr>
          <w:szCs w:val="22"/>
          <w:lang w:val="hr-HR"/>
        </w:rPr>
      </w:pPr>
    </w:p>
    <w:p w14:paraId="2B1654BC" w14:textId="77777777" w:rsidR="00060134" w:rsidRPr="00C52364" w:rsidRDefault="00060134" w:rsidP="00060134">
      <w:pPr>
        <w:rPr>
          <w:szCs w:val="22"/>
          <w:lang w:val="hr-HR"/>
        </w:rPr>
      </w:pPr>
    </w:p>
    <w:p w14:paraId="399F3E23" w14:textId="77777777" w:rsidR="00060134" w:rsidRPr="00C52364" w:rsidRDefault="00060134" w:rsidP="00060134">
      <w:pPr>
        <w:rPr>
          <w:szCs w:val="22"/>
          <w:lang w:val="hr-HR"/>
        </w:rPr>
      </w:pPr>
    </w:p>
    <w:p w14:paraId="2D1F975D" w14:textId="77777777" w:rsidR="00060134" w:rsidRPr="00C52364" w:rsidRDefault="00060134" w:rsidP="00060134">
      <w:pPr>
        <w:rPr>
          <w:szCs w:val="22"/>
          <w:lang w:val="hr-HR"/>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50"/>
        <w:gridCol w:w="1322"/>
        <w:gridCol w:w="2748"/>
        <w:gridCol w:w="3160"/>
      </w:tblGrid>
      <w:tr w:rsidR="00060134" w:rsidRPr="00C52364" w14:paraId="061630E9" w14:textId="77777777" w:rsidTr="0009059D">
        <w:trPr>
          <w:trHeight w:val="202"/>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FE8BAD" w14:textId="77777777" w:rsidR="00060134" w:rsidRPr="00C52364" w:rsidRDefault="00060134" w:rsidP="00060134">
            <w:pPr>
              <w:rPr>
                <w:b/>
                <w:szCs w:val="22"/>
                <w:lang w:val="hr-HR"/>
              </w:rPr>
            </w:pPr>
            <w:r w:rsidRPr="00C52364">
              <w:rPr>
                <w:b/>
                <w:szCs w:val="22"/>
                <w:lang w:val="hr-HR"/>
              </w:rPr>
              <w:t>PREDMET  (naziv)</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412ADD" w14:textId="77777777" w:rsidR="00060134" w:rsidRPr="00C52364" w:rsidRDefault="00060134" w:rsidP="00060134">
            <w:pPr>
              <w:rPr>
                <w:b/>
                <w:szCs w:val="22"/>
                <w:lang w:val="hr-HR"/>
              </w:rPr>
            </w:pPr>
            <w:r w:rsidRPr="00C52364">
              <w:rPr>
                <w:b/>
                <w:szCs w:val="22"/>
                <w:lang w:val="hr-HR"/>
              </w:rPr>
              <w:t>BIOLOGIJA</w:t>
            </w:r>
          </w:p>
        </w:tc>
      </w:tr>
      <w:tr w:rsidR="00060134" w:rsidRPr="00C52364" w14:paraId="24BAD549" w14:textId="77777777" w:rsidTr="0009059D">
        <w:trPr>
          <w:trHeight w:val="220"/>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5F1F35" w14:textId="77777777" w:rsidR="00060134" w:rsidRPr="00C52364" w:rsidRDefault="00060134" w:rsidP="00060134">
            <w:pPr>
              <w:rPr>
                <w:b/>
                <w:szCs w:val="22"/>
                <w:lang w:val="hr-HR"/>
              </w:rPr>
            </w:pPr>
            <w:r w:rsidRPr="00C52364">
              <w:rPr>
                <w:b/>
                <w:szCs w:val="22"/>
                <w:lang w:val="hr-HR"/>
              </w:rPr>
              <w:t>MODUL (naziv)</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83CEF73" w14:textId="77777777" w:rsidR="00060134" w:rsidRPr="00C52364" w:rsidRDefault="00060134" w:rsidP="00060134">
            <w:pPr>
              <w:rPr>
                <w:b/>
                <w:bCs/>
                <w:szCs w:val="22"/>
                <w:lang w:val="hr-HR"/>
              </w:rPr>
            </w:pPr>
            <w:r w:rsidRPr="00C52364">
              <w:rPr>
                <w:b/>
                <w:bCs/>
                <w:szCs w:val="22"/>
                <w:lang w:val="hr-HR"/>
              </w:rPr>
              <w:t>Botanika</w:t>
            </w:r>
          </w:p>
        </w:tc>
      </w:tr>
      <w:tr w:rsidR="00060134" w:rsidRPr="00C52364" w14:paraId="62E0625F" w14:textId="77777777" w:rsidTr="0009059D">
        <w:trPr>
          <w:trHeight w:val="237"/>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952870" w14:textId="77777777" w:rsidR="00060134" w:rsidRPr="00C52364" w:rsidRDefault="00060134" w:rsidP="00060134">
            <w:pPr>
              <w:rPr>
                <w:b/>
                <w:szCs w:val="22"/>
                <w:lang w:val="hr-HR"/>
              </w:rPr>
            </w:pPr>
            <w:r w:rsidRPr="00C52364">
              <w:rPr>
                <w:b/>
                <w:szCs w:val="22"/>
                <w:lang w:val="hr-HR"/>
              </w:rPr>
              <w:t>Redni broj modula</w:t>
            </w:r>
          </w:p>
        </w:tc>
        <w:tc>
          <w:tcPr>
            <w:tcW w:w="72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3D1F24" w14:textId="77777777" w:rsidR="00060134" w:rsidRPr="00C52364" w:rsidRDefault="00060134" w:rsidP="00060134">
            <w:pPr>
              <w:rPr>
                <w:b/>
                <w:szCs w:val="22"/>
                <w:lang w:val="hr-HR"/>
              </w:rPr>
            </w:pPr>
            <w:r w:rsidRPr="00C52364">
              <w:rPr>
                <w:b/>
                <w:szCs w:val="22"/>
                <w:lang w:val="hr-HR"/>
              </w:rPr>
              <w:t>1.</w:t>
            </w:r>
          </w:p>
        </w:tc>
      </w:tr>
      <w:tr w:rsidR="00060134" w:rsidRPr="00C52364" w14:paraId="638DE96A"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52ABC7D" w14:textId="77777777" w:rsidR="00060134" w:rsidRPr="00C52364" w:rsidRDefault="00060134" w:rsidP="00060134">
            <w:pPr>
              <w:rPr>
                <w:b/>
                <w:szCs w:val="22"/>
                <w:lang w:val="hr-HR"/>
              </w:rPr>
            </w:pPr>
            <w:r w:rsidRPr="00C52364">
              <w:rPr>
                <w:b/>
                <w:szCs w:val="22"/>
                <w:lang w:val="hr-HR"/>
              </w:rPr>
              <w:t>SVRHA</w:t>
            </w:r>
          </w:p>
        </w:tc>
      </w:tr>
      <w:tr w:rsidR="00060134" w:rsidRPr="00C52364" w14:paraId="0241BE36"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64077D3" w14:textId="77777777" w:rsidR="00060134" w:rsidRPr="00C52364" w:rsidRDefault="00060134" w:rsidP="00060134">
            <w:pPr>
              <w:rPr>
                <w:b/>
                <w:szCs w:val="22"/>
                <w:lang w:val="hr-HR"/>
              </w:rPr>
            </w:pPr>
            <w:r w:rsidRPr="00C52364">
              <w:rPr>
                <w:bCs/>
                <w:color w:val="252525"/>
                <w:szCs w:val="22"/>
                <w:lang w:val="hr-HR"/>
              </w:rPr>
              <w:t>Modul omogućava učenicima upoznavanje građe i funkcije stanice, tkiva i organa te upoznavanje građe, funkcije i razvoja stablašica kao temelja za stručno-teorijske predmete.</w:t>
            </w:r>
          </w:p>
        </w:tc>
      </w:tr>
      <w:tr w:rsidR="00060134" w:rsidRPr="00C52364" w14:paraId="1745A72C"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F2AC7F4" w14:textId="77777777" w:rsidR="00060134" w:rsidRPr="00C52364" w:rsidRDefault="00060134" w:rsidP="00060134">
            <w:pPr>
              <w:rPr>
                <w:b/>
                <w:szCs w:val="22"/>
                <w:lang w:val="hr-HR"/>
              </w:rPr>
            </w:pPr>
            <w:r w:rsidRPr="00C52364">
              <w:rPr>
                <w:b/>
                <w:szCs w:val="22"/>
                <w:lang w:val="hr-HR"/>
              </w:rPr>
              <w:t>POSEBNI ZAHTJEVI / PREDUVJETI</w:t>
            </w:r>
          </w:p>
        </w:tc>
      </w:tr>
      <w:tr w:rsidR="00060134" w:rsidRPr="00C52364" w14:paraId="1D3A50A1"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62B110F" w14:textId="77777777" w:rsidR="00060134" w:rsidRPr="00C52364" w:rsidRDefault="00060134" w:rsidP="00060134">
            <w:pPr>
              <w:rPr>
                <w:szCs w:val="22"/>
                <w:lang w:val="hr-HR"/>
              </w:rPr>
            </w:pPr>
            <w:r w:rsidRPr="00C52364">
              <w:rPr>
                <w:bCs/>
                <w:color w:val="252525"/>
                <w:szCs w:val="22"/>
                <w:lang w:val="hr-HR"/>
              </w:rPr>
              <w:t>Predznanje iz biologije iz osnovne škole.</w:t>
            </w:r>
          </w:p>
        </w:tc>
      </w:tr>
      <w:tr w:rsidR="00060134" w:rsidRPr="00C52364" w14:paraId="23A573E4"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13404B5" w14:textId="77777777" w:rsidR="00060134" w:rsidRPr="00C52364" w:rsidRDefault="00060134" w:rsidP="00060134">
            <w:pPr>
              <w:rPr>
                <w:b/>
                <w:szCs w:val="22"/>
                <w:lang w:val="hr-HR"/>
              </w:rPr>
            </w:pPr>
            <w:r w:rsidRPr="00C52364">
              <w:rPr>
                <w:b/>
                <w:szCs w:val="22"/>
                <w:lang w:val="hr-HR"/>
              </w:rPr>
              <w:t>CILJEVI</w:t>
            </w:r>
          </w:p>
        </w:tc>
      </w:tr>
      <w:tr w:rsidR="00060134" w:rsidRPr="00C52364" w14:paraId="30DBFEDE"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5BA708" w14:textId="77777777" w:rsidR="00060134" w:rsidRPr="00C52364" w:rsidRDefault="00060134" w:rsidP="00D12708">
            <w:pPr>
              <w:numPr>
                <w:ilvl w:val="0"/>
                <w:numId w:val="273"/>
              </w:numPr>
              <w:contextualSpacing/>
              <w:rPr>
                <w:szCs w:val="22"/>
                <w:lang w:val="hr-HR"/>
              </w:rPr>
            </w:pPr>
            <w:r w:rsidRPr="00C52364">
              <w:rPr>
                <w:color w:val="1E1E1E"/>
                <w:szCs w:val="22"/>
                <w:lang w:val="hr-HR"/>
              </w:rPr>
              <w:t>usvajanje znanja o stanici, tkivima i organima,</w:t>
            </w:r>
          </w:p>
          <w:p w14:paraId="60239008" w14:textId="77777777" w:rsidR="00060134" w:rsidRPr="00C52364" w:rsidRDefault="00060134" w:rsidP="00D12708">
            <w:pPr>
              <w:numPr>
                <w:ilvl w:val="0"/>
                <w:numId w:val="273"/>
              </w:numPr>
              <w:contextualSpacing/>
              <w:rPr>
                <w:szCs w:val="22"/>
                <w:lang w:val="hr-HR"/>
              </w:rPr>
            </w:pPr>
            <w:r w:rsidRPr="00C52364">
              <w:rPr>
                <w:color w:val="1E1E1E"/>
                <w:szCs w:val="22"/>
                <w:lang w:val="hr-HR"/>
              </w:rPr>
              <w:t>upoznavanje s osnovama biosistematike biljaka,</w:t>
            </w:r>
          </w:p>
          <w:p w14:paraId="4F59709A" w14:textId="77777777" w:rsidR="00060134" w:rsidRPr="00C52364" w:rsidRDefault="00060134" w:rsidP="00D12708">
            <w:pPr>
              <w:numPr>
                <w:ilvl w:val="0"/>
                <w:numId w:val="273"/>
              </w:numPr>
              <w:contextualSpacing/>
              <w:rPr>
                <w:szCs w:val="22"/>
                <w:lang w:val="hr-HR"/>
              </w:rPr>
            </w:pPr>
            <w:r w:rsidRPr="00C52364">
              <w:rPr>
                <w:color w:val="1E1E1E"/>
                <w:szCs w:val="22"/>
                <w:lang w:val="hr-HR"/>
              </w:rPr>
              <w:t>razvijanje vještina rukovanja u procesu mikroskopiranja,</w:t>
            </w:r>
          </w:p>
          <w:p w14:paraId="35419ACA" w14:textId="77777777" w:rsidR="00060134" w:rsidRPr="00C52364" w:rsidRDefault="00060134" w:rsidP="00D12708">
            <w:pPr>
              <w:numPr>
                <w:ilvl w:val="0"/>
                <w:numId w:val="273"/>
              </w:numPr>
              <w:contextualSpacing/>
              <w:rPr>
                <w:szCs w:val="22"/>
                <w:lang w:val="hr-HR"/>
              </w:rPr>
            </w:pPr>
            <w:r w:rsidRPr="00C52364">
              <w:rPr>
                <w:color w:val="1E1E1E"/>
                <w:szCs w:val="22"/>
                <w:lang w:val="hr-HR"/>
              </w:rPr>
              <w:t>osposobljavanje za skupni oblik rada.</w:t>
            </w:r>
          </w:p>
        </w:tc>
      </w:tr>
      <w:tr w:rsidR="00060134" w:rsidRPr="00C52364" w14:paraId="1878D06B"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CD4911" w14:textId="77777777" w:rsidR="00060134" w:rsidRPr="00C52364" w:rsidRDefault="00060134" w:rsidP="00060134">
            <w:pPr>
              <w:rPr>
                <w:b/>
                <w:szCs w:val="22"/>
                <w:lang w:val="hr-HR"/>
              </w:rPr>
            </w:pPr>
            <w:r w:rsidRPr="00C52364">
              <w:rPr>
                <w:b/>
                <w:szCs w:val="22"/>
                <w:lang w:val="hr-HR"/>
              </w:rPr>
              <w:t>JEDINICE</w:t>
            </w:r>
          </w:p>
        </w:tc>
      </w:tr>
      <w:tr w:rsidR="00060134" w:rsidRPr="00C52364" w14:paraId="529E46D5"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E05809" w14:textId="77777777" w:rsidR="00060134" w:rsidRPr="00C52364" w:rsidRDefault="00060134" w:rsidP="00060134">
            <w:pPr>
              <w:rPr>
                <w:szCs w:val="22"/>
                <w:lang w:val="hr-HR"/>
              </w:rPr>
            </w:pPr>
            <w:r w:rsidRPr="00C52364">
              <w:rPr>
                <w:color w:val="1E1E1E"/>
                <w:szCs w:val="22"/>
                <w:lang w:val="hr-HR"/>
              </w:rPr>
              <w:t>1. Građa i funkcija stanice</w:t>
            </w:r>
            <w:r w:rsidRPr="00C52364">
              <w:rPr>
                <w:color w:val="1E1E1E"/>
                <w:szCs w:val="22"/>
                <w:lang w:val="hr-HR"/>
              </w:rPr>
              <w:br/>
              <w:t>2. Biljna tkiva i organi</w:t>
            </w:r>
            <w:r w:rsidRPr="00C52364">
              <w:rPr>
                <w:color w:val="1E1E1E"/>
                <w:szCs w:val="22"/>
                <w:lang w:val="hr-HR"/>
              </w:rPr>
              <w:br/>
              <w:t>3. Biosistematika biljaka</w:t>
            </w:r>
          </w:p>
        </w:tc>
      </w:tr>
      <w:tr w:rsidR="00060134" w:rsidRPr="00C52364" w14:paraId="60115B49"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103312" w14:textId="77777777" w:rsidR="00060134" w:rsidRPr="00C52364" w:rsidRDefault="00060134" w:rsidP="00060134">
            <w:pPr>
              <w:rPr>
                <w:b/>
                <w:szCs w:val="22"/>
                <w:lang w:val="hr-HR"/>
              </w:rPr>
            </w:pPr>
            <w:r w:rsidRPr="00C52364">
              <w:rPr>
                <w:b/>
                <w:szCs w:val="22"/>
                <w:lang w:val="hr-HR"/>
              </w:rPr>
              <w:t xml:space="preserve">ISHODI UČENJA PO JEDINICI: </w:t>
            </w:r>
          </w:p>
          <w:p w14:paraId="1183FD47" w14:textId="77777777" w:rsidR="00060134" w:rsidRPr="00C52364" w:rsidRDefault="00060134" w:rsidP="00060134">
            <w:pPr>
              <w:rPr>
                <w:lang w:val="hr-HR"/>
              </w:rPr>
            </w:pPr>
            <w:r w:rsidRPr="00C52364">
              <w:rPr>
                <w:szCs w:val="22"/>
                <w:lang w:val="hr-HR"/>
              </w:rPr>
              <w:t>Nakon uspješnoga završetka svake jedinice, učenik će biti sposoban:</w:t>
            </w:r>
          </w:p>
          <w:p w14:paraId="0F984811" w14:textId="77777777" w:rsidR="00060134" w:rsidRPr="00C52364" w:rsidRDefault="00060134" w:rsidP="00060134">
            <w:pPr>
              <w:rPr>
                <w:b/>
                <w:szCs w:val="22"/>
                <w:lang w:val="hr-HR"/>
              </w:rPr>
            </w:pPr>
          </w:p>
        </w:tc>
      </w:tr>
      <w:tr w:rsidR="00060134" w:rsidRPr="00C52364" w14:paraId="46306F32" w14:textId="77777777" w:rsidTr="0009059D">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4E7F8AE" w14:textId="77777777" w:rsidR="00060134" w:rsidRPr="00C52364" w:rsidRDefault="00060134" w:rsidP="00060134">
            <w:pPr>
              <w:jc w:val="center"/>
              <w:rPr>
                <w:b/>
                <w:szCs w:val="22"/>
                <w:lang w:val="hr-HR"/>
              </w:rPr>
            </w:pPr>
            <w:r w:rsidRPr="00C52364">
              <w:rPr>
                <w:b/>
                <w:szCs w:val="22"/>
                <w:lang w:val="hr-HR" w:eastAsia="hr-HR"/>
              </w:rPr>
              <w:t>Jedinice</w:t>
            </w:r>
          </w:p>
        </w:tc>
        <w:tc>
          <w:tcPr>
            <w:tcW w:w="2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BFA0A" w14:textId="77777777" w:rsidR="00060134" w:rsidRPr="00C52364" w:rsidRDefault="00060134" w:rsidP="00060134">
            <w:pPr>
              <w:jc w:val="center"/>
              <w:rPr>
                <w:b/>
                <w:szCs w:val="22"/>
                <w:lang w:val="hr-HR"/>
              </w:rPr>
            </w:pPr>
            <w:r w:rsidRPr="00C52364">
              <w:rPr>
                <w:b/>
                <w:szCs w:val="22"/>
                <w:lang w:val="hr-HR" w:eastAsia="hr-HR"/>
              </w:rPr>
              <w:t>Znanje</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14:paraId="71F40867" w14:textId="77777777" w:rsidR="00060134" w:rsidRPr="00C52364" w:rsidRDefault="00060134" w:rsidP="00060134">
            <w:pPr>
              <w:jc w:val="center"/>
              <w:rPr>
                <w:b/>
                <w:szCs w:val="22"/>
                <w:lang w:val="hr-HR"/>
              </w:rPr>
            </w:pPr>
            <w:r w:rsidRPr="00C52364">
              <w:rPr>
                <w:b/>
                <w:szCs w:val="22"/>
                <w:lang w:val="hr-HR" w:eastAsia="hr-HR"/>
              </w:rPr>
              <w:t>Vještine</w:t>
            </w:r>
          </w:p>
        </w:tc>
        <w:tc>
          <w:tcPr>
            <w:tcW w:w="3160" w:type="dxa"/>
            <w:tcBorders>
              <w:top w:val="single" w:sz="4" w:space="0" w:color="auto"/>
              <w:left w:val="single" w:sz="4" w:space="0" w:color="auto"/>
              <w:bottom w:val="single" w:sz="4" w:space="0" w:color="auto"/>
              <w:right w:val="single" w:sz="4" w:space="0" w:color="auto"/>
            </w:tcBorders>
            <w:shd w:val="clear" w:color="auto" w:fill="auto"/>
            <w:vAlign w:val="center"/>
          </w:tcPr>
          <w:p w14:paraId="39F34F27" w14:textId="77777777" w:rsidR="00060134" w:rsidRPr="00C52364" w:rsidRDefault="00060134" w:rsidP="00060134">
            <w:pPr>
              <w:jc w:val="center"/>
              <w:rPr>
                <w:b/>
                <w:szCs w:val="22"/>
                <w:lang w:val="hr-HR"/>
              </w:rPr>
            </w:pPr>
            <w:r w:rsidRPr="00C52364">
              <w:rPr>
                <w:b/>
                <w:szCs w:val="22"/>
                <w:lang w:val="hr-HR" w:eastAsia="hr-HR"/>
              </w:rPr>
              <w:t>Kompetencije</w:t>
            </w:r>
          </w:p>
        </w:tc>
      </w:tr>
      <w:tr w:rsidR="00060134" w:rsidRPr="00C52364" w14:paraId="20BED7AC" w14:textId="77777777" w:rsidTr="0009059D">
        <w:trPr>
          <w:trHeight w:val="3534"/>
          <w:jc w:val="center"/>
        </w:trPr>
        <w:tc>
          <w:tcPr>
            <w:tcW w:w="1980" w:type="dxa"/>
            <w:tcBorders>
              <w:top w:val="single" w:sz="4" w:space="0" w:color="auto"/>
              <w:left w:val="single" w:sz="4" w:space="0" w:color="auto"/>
              <w:bottom w:val="single" w:sz="4" w:space="0" w:color="auto"/>
              <w:right w:val="single" w:sz="4" w:space="0" w:color="auto"/>
            </w:tcBorders>
            <w:vAlign w:val="center"/>
          </w:tcPr>
          <w:p w14:paraId="4B26BDCF" w14:textId="77777777" w:rsidR="00060134" w:rsidRPr="00C52364" w:rsidRDefault="00060134" w:rsidP="00060134">
            <w:pPr>
              <w:rPr>
                <w:color w:val="1E1E1E"/>
                <w:szCs w:val="22"/>
                <w:lang w:val="hr-HR"/>
              </w:rPr>
            </w:pPr>
            <w:r w:rsidRPr="00C52364">
              <w:rPr>
                <w:color w:val="1E1E1E"/>
                <w:szCs w:val="22"/>
                <w:lang w:val="hr-HR"/>
              </w:rPr>
              <w:t>1. Građa i funkcija stanice</w:t>
            </w:r>
          </w:p>
          <w:p w14:paraId="284C9693" w14:textId="77777777" w:rsidR="00060134" w:rsidRPr="00C52364" w:rsidRDefault="00060134" w:rsidP="00060134">
            <w:pPr>
              <w:rPr>
                <w:szCs w:val="22"/>
                <w:lang w:val="hr-HR"/>
              </w:rPr>
            </w:pP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D396038" w14:textId="77777777" w:rsidR="00060134" w:rsidRPr="00C52364" w:rsidRDefault="00060134" w:rsidP="00D12708">
            <w:pPr>
              <w:numPr>
                <w:ilvl w:val="0"/>
                <w:numId w:val="258"/>
              </w:numPr>
              <w:contextualSpacing/>
              <w:rPr>
                <w:szCs w:val="22"/>
                <w:lang w:val="hr-HR" w:eastAsia="hr-HR"/>
              </w:rPr>
            </w:pPr>
            <w:r w:rsidRPr="00C52364">
              <w:rPr>
                <w:color w:val="1E1E1E"/>
                <w:szCs w:val="22"/>
                <w:lang w:val="hr-HR"/>
              </w:rPr>
              <w:t>definirati stanicu kao osnovnu jedinicu života,</w:t>
            </w:r>
          </w:p>
          <w:p w14:paraId="3D2CFD84" w14:textId="77777777" w:rsidR="00060134" w:rsidRPr="00C52364" w:rsidRDefault="00060134" w:rsidP="00D12708">
            <w:pPr>
              <w:numPr>
                <w:ilvl w:val="0"/>
                <w:numId w:val="258"/>
              </w:numPr>
              <w:rPr>
                <w:szCs w:val="22"/>
                <w:lang w:val="hr-HR" w:eastAsia="hr-HR"/>
              </w:rPr>
            </w:pPr>
            <w:r w:rsidRPr="00C52364">
              <w:rPr>
                <w:color w:val="1E1E1E"/>
                <w:szCs w:val="22"/>
                <w:lang w:val="hr-HR"/>
              </w:rPr>
              <w:t>nabrojati osnovne diferencijacije stanice,</w:t>
            </w:r>
          </w:p>
          <w:p w14:paraId="02067B23" w14:textId="77777777" w:rsidR="00060134" w:rsidRPr="00C52364" w:rsidRDefault="00060134" w:rsidP="00D12708">
            <w:pPr>
              <w:numPr>
                <w:ilvl w:val="0"/>
                <w:numId w:val="258"/>
              </w:numPr>
              <w:rPr>
                <w:szCs w:val="22"/>
                <w:lang w:val="hr-HR" w:eastAsia="hr-HR"/>
              </w:rPr>
            </w:pPr>
            <w:r w:rsidRPr="00C52364">
              <w:rPr>
                <w:color w:val="1E1E1E"/>
                <w:szCs w:val="22"/>
                <w:lang w:val="hr-HR"/>
              </w:rPr>
              <w:t>nabrojati dijelove mikroskopa,</w:t>
            </w:r>
          </w:p>
          <w:p w14:paraId="4DAE9A72" w14:textId="77777777" w:rsidR="00060134" w:rsidRPr="00C52364" w:rsidRDefault="00060134" w:rsidP="00D12708">
            <w:pPr>
              <w:numPr>
                <w:ilvl w:val="0"/>
                <w:numId w:val="258"/>
              </w:numPr>
              <w:contextualSpacing/>
              <w:rPr>
                <w:color w:val="1E1E1E"/>
                <w:szCs w:val="22"/>
                <w:lang w:val="hr-HR"/>
              </w:rPr>
            </w:pPr>
            <w:r w:rsidRPr="00C52364">
              <w:rPr>
                <w:color w:val="1E1E1E"/>
                <w:szCs w:val="22"/>
                <w:lang w:val="hr-HR"/>
              </w:rPr>
              <w:t>opisati postupak</w:t>
            </w:r>
          </w:p>
          <w:p w14:paraId="3E67F21D" w14:textId="77777777" w:rsidR="00060134" w:rsidRPr="00C52364" w:rsidRDefault="00060134" w:rsidP="00060134">
            <w:pPr>
              <w:ind w:left="360"/>
              <w:contextualSpacing/>
              <w:rPr>
                <w:szCs w:val="22"/>
                <w:lang w:val="hr-HR"/>
              </w:rPr>
            </w:pPr>
            <w:r w:rsidRPr="00C52364">
              <w:rPr>
                <w:color w:val="1E1E1E"/>
                <w:szCs w:val="22"/>
                <w:lang w:val="hr-HR"/>
              </w:rPr>
              <w:t>mikroskopiranja;</w:t>
            </w:r>
          </w:p>
          <w:p w14:paraId="34C02631" w14:textId="77777777" w:rsidR="00060134" w:rsidRPr="00C52364" w:rsidRDefault="00060134" w:rsidP="00060134">
            <w:pPr>
              <w:rPr>
                <w:szCs w:val="22"/>
                <w:lang w:val="hr-HR"/>
              </w:rPr>
            </w:pPr>
          </w:p>
        </w:tc>
        <w:tc>
          <w:tcPr>
            <w:tcW w:w="2748" w:type="dxa"/>
            <w:tcBorders>
              <w:top w:val="single" w:sz="4" w:space="0" w:color="auto"/>
              <w:left w:val="single" w:sz="4" w:space="0" w:color="auto"/>
              <w:bottom w:val="single" w:sz="4" w:space="0" w:color="auto"/>
              <w:right w:val="single" w:sz="4" w:space="0" w:color="auto"/>
            </w:tcBorders>
            <w:vAlign w:val="center"/>
          </w:tcPr>
          <w:p w14:paraId="4A85EF9B" w14:textId="77777777" w:rsidR="00060134" w:rsidRPr="00C52364" w:rsidRDefault="00060134" w:rsidP="00D12708">
            <w:pPr>
              <w:numPr>
                <w:ilvl w:val="0"/>
                <w:numId w:val="259"/>
              </w:numPr>
              <w:rPr>
                <w:szCs w:val="22"/>
                <w:lang w:val="hr-HR" w:eastAsia="hr-HR"/>
              </w:rPr>
            </w:pPr>
            <w:r w:rsidRPr="00C52364">
              <w:rPr>
                <w:color w:val="1E1E1E"/>
                <w:szCs w:val="22"/>
                <w:lang w:val="hr-HR"/>
              </w:rPr>
              <w:t>uočiti razliku između biljne i životinjske stanice,</w:t>
            </w:r>
          </w:p>
          <w:p w14:paraId="0F45E3EE" w14:textId="77777777" w:rsidR="00060134" w:rsidRPr="00C52364" w:rsidRDefault="00060134" w:rsidP="00D12708">
            <w:pPr>
              <w:numPr>
                <w:ilvl w:val="0"/>
                <w:numId w:val="259"/>
              </w:numPr>
              <w:rPr>
                <w:szCs w:val="22"/>
                <w:lang w:val="hr-HR" w:eastAsia="hr-HR"/>
              </w:rPr>
            </w:pPr>
            <w:r w:rsidRPr="00C52364">
              <w:rPr>
                <w:color w:val="1E1E1E"/>
                <w:szCs w:val="22"/>
                <w:lang w:val="hr-HR"/>
              </w:rPr>
              <w:t>razlikovati osnovne diferencijacije stanice,</w:t>
            </w:r>
          </w:p>
          <w:p w14:paraId="0745D40B" w14:textId="77777777" w:rsidR="00060134" w:rsidRPr="00C52364" w:rsidRDefault="00060134" w:rsidP="00D12708">
            <w:pPr>
              <w:numPr>
                <w:ilvl w:val="0"/>
                <w:numId w:val="259"/>
              </w:numPr>
              <w:contextualSpacing/>
              <w:rPr>
                <w:szCs w:val="22"/>
                <w:lang w:val="hr-HR"/>
              </w:rPr>
            </w:pPr>
            <w:r w:rsidRPr="00C52364">
              <w:rPr>
                <w:color w:val="1E1E1E"/>
                <w:szCs w:val="22"/>
                <w:lang w:val="hr-HR"/>
              </w:rPr>
              <w:t>koristiti mikroskop;</w:t>
            </w:r>
            <w:r w:rsidRPr="00C52364">
              <w:rPr>
                <w:color w:val="1E1E1E"/>
                <w:szCs w:val="22"/>
                <w:lang w:val="hr-HR"/>
              </w:rPr>
              <w:br/>
            </w:r>
          </w:p>
          <w:p w14:paraId="1CE44E6A" w14:textId="77777777" w:rsidR="00060134" w:rsidRPr="00C52364" w:rsidRDefault="00060134" w:rsidP="00060134">
            <w:pPr>
              <w:rPr>
                <w:szCs w:val="22"/>
                <w:lang w:val="hr-HR"/>
              </w:rPr>
            </w:pPr>
          </w:p>
        </w:tc>
        <w:tc>
          <w:tcPr>
            <w:tcW w:w="3160" w:type="dxa"/>
            <w:vMerge w:val="restart"/>
            <w:tcBorders>
              <w:top w:val="single" w:sz="4" w:space="0" w:color="auto"/>
              <w:left w:val="single" w:sz="4" w:space="0" w:color="auto"/>
              <w:right w:val="single" w:sz="4" w:space="0" w:color="auto"/>
            </w:tcBorders>
            <w:vAlign w:val="center"/>
          </w:tcPr>
          <w:p w14:paraId="7DA0F69F" w14:textId="77777777" w:rsidR="00060134" w:rsidRPr="00C52364" w:rsidRDefault="00060134" w:rsidP="00D12708">
            <w:pPr>
              <w:numPr>
                <w:ilvl w:val="0"/>
                <w:numId w:val="218"/>
              </w:numPr>
              <w:rPr>
                <w:szCs w:val="22"/>
                <w:lang w:val="hr-HR"/>
              </w:rPr>
            </w:pPr>
            <w:r w:rsidRPr="00C52364">
              <w:rPr>
                <w:szCs w:val="22"/>
                <w:lang w:val="hr-HR"/>
              </w:rPr>
              <w:t>pokazati samostalnost i spremnost za timski rad,</w:t>
            </w:r>
          </w:p>
          <w:p w14:paraId="232221DB" w14:textId="77777777" w:rsidR="00060134" w:rsidRPr="00C52364" w:rsidRDefault="00060134" w:rsidP="00060134">
            <w:pPr>
              <w:ind w:left="360"/>
              <w:rPr>
                <w:szCs w:val="22"/>
                <w:lang w:val="hr-HR"/>
              </w:rPr>
            </w:pPr>
          </w:p>
          <w:p w14:paraId="6F799E34" w14:textId="77777777" w:rsidR="00060134" w:rsidRPr="00C52364" w:rsidRDefault="00060134" w:rsidP="00D12708">
            <w:pPr>
              <w:numPr>
                <w:ilvl w:val="0"/>
                <w:numId w:val="218"/>
              </w:numPr>
              <w:rPr>
                <w:szCs w:val="22"/>
                <w:lang w:val="hr-HR"/>
              </w:rPr>
            </w:pPr>
            <w:r w:rsidRPr="00C52364">
              <w:rPr>
                <w:szCs w:val="22"/>
                <w:lang w:val="hr-HR"/>
              </w:rPr>
              <w:t>pokazati sposobnost zaključivanja na temelju činjenica,</w:t>
            </w:r>
          </w:p>
          <w:p w14:paraId="27B73451" w14:textId="77777777" w:rsidR="00060134" w:rsidRPr="00C52364" w:rsidRDefault="00060134" w:rsidP="00060134">
            <w:pPr>
              <w:ind w:left="720"/>
              <w:contextualSpacing/>
              <w:rPr>
                <w:szCs w:val="22"/>
                <w:lang w:val="hr-HR"/>
              </w:rPr>
            </w:pPr>
          </w:p>
          <w:p w14:paraId="3A5ED1FB" w14:textId="77777777" w:rsidR="00060134" w:rsidRPr="00C52364" w:rsidRDefault="00060134" w:rsidP="00D12708">
            <w:pPr>
              <w:numPr>
                <w:ilvl w:val="0"/>
                <w:numId w:val="218"/>
              </w:numPr>
              <w:rPr>
                <w:szCs w:val="22"/>
                <w:lang w:val="hr-HR"/>
              </w:rPr>
            </w:pPr>
            <w:r w:rsidRPr="00C52364">
              <w:rPr>
                <w:szCs w:val="22"/>
                <w:lang w:val="hr-HR"/>
              </w:rPr>
              <w:t>iskazati sposobnost integracije znanja i vještina,</w:t>
            </w:r>
          </w:p>
          <w:p w14:paraId="62AA59C1" w14:textId="77777777" w:rsidR="00060134" w:rsidRPr="00C52364" w:rsidRDefault="00060134" w:rsidP="00060134">
            <w:pPr>
              <w:ind w:left="360"/>
              <w:rPr>
                <w:szCs w:val="22"/>
                <w:lang w:val="hr-HR"/>
              </w:rPr>
            </w:pPr>
          </w:p>
          <w:p w14:paraId="3C423D92" w14:textId="77777777" w:rsidR="00060134" w:rsidRPr="00C52364" w:rsidRDefault="00060134" w:rsidP="00D12708">
            <w:pPr>
              <w:numPr>
                <w:ilvl w:val="0"/>
                <w:numId w:val="218"/>
              </w:numPr>
              <w:rPr>
                <w:szCs w:val="22"/>
                <w:lang w:val="hr-HR"/>
              </w:rPr>
            </w:pPr>
            <w:r w:rsidRPr="00C52364">
              <w:rPr>
                <w:szCs w:val="22"/>
                <w:lang w:val="hr-HR"/>
              </w:rPr>
              <w:t xml:space="preserve">pokazati inovativnost i  kreativnost, </w:t>
            </w:r>
          </w:p>
          <w:p w14:paraId="5440D890" w14:textId="77777777" w:rsidR="00060134" w:rsidRPr="00C52364" w:rsidRDefault="00060134" w:rsidP="00060134">
            <w:pPr>
              <w:ind w:left="360"/>
              <w:rPr>
                <w:szCs w:val="22"/>
                <w:lang w:val="hr-HR"/>
              </w:rPr>
            </w:pPr>
          </w:p>
          <w:p w14:paraId="56C0F3F0" w14:textId="77777777" w:rsidR="00060134" w:rsidRPr="00C52364" w:rsidRDefault="00060134" w:rsidP="00D12708">
            <w:pPr>
              <w:numPr>
                <w:ilvl w:val="0"/>
                <w:numId w:val="218"/>
              </w:numPr>
              <w:contextualSpacing/>
              <w:rPr>
                <w:szCs w:val="22"/>
                <w:lang w:val="hr-HR" w:eastAsia="hr-HR"/>
              </w:rPr>
            </w:pPr>
            <w:r w:rsidRPr="00C52364">
              <w:rPr>
                <w:szCs w:val="22"/>
                <w:lang w:val="hr-HR"/>
              </w:rPr>
              <w:t>pokazati zanimanje za cjeloživotno učenje,</w:t>
            </w:r>
          </w:p>
          <w:p w14:paraId="435B200B" w14:textId="77777777" w:rsidR="00060134" w:rsidRPr="00C52364" w:rsidRDefault="00060134" w:rsidP="00060134">
            <w:pPr>
              <w:ind w:left="720"/>
              <w:contextualSpacing/>
              <w:rPr>
                <w:szCs w:val="22"/>
                <w:lang w:val="hr-HR" w:eastAsia="hr-HR"/>
              </w:rPr>
            </w:pPr>
          </w:p>
          <w:p w14:paraId="19E92861" w14:textId="77777777" w:rsidR="00060134" w:rsidRPr="00C52364" w:rsidRDefault="00060134" w:rsidP="00D12708">
            <w:pPr>
              <w:numPr>
                <w:ilvl w:val="0"/>
                <w:numId w:val="218"/>
              </w:numPr>
              <w:contextualSpacing/>
              <w:rPr>
                <w:szCs w:val="22"/>
                <w:lang w:val="hr-HR" w:eastAsia="hr-HR"/>
              </w:rPr>
            </w:pPr>
            <w:r w:rsidRPr="00C52364">
              <w:rPr>
                <w:szCs w:val="22"/>
                <w:lang w:val="hr-HR" w:eastAsia="hr-HR"/>
              </w:rPr>
              <w:t>iskazati sposobnost razlikovanja i uočavanja različitosti.</w:t>
            </w:r>
          </w:p>
        </w:tc>
      </w:tr>
      <w:tr w:rsidR="00060134" w:rsidRPr="00C52364" w14:paraId="150FD51C" w14:textId="77777777" w:rsidTr="0009059D">
        <w:trPr>
          <w:trHeight w:val="432"/>
          <w:jc w:val="center"/>
        </w:trPr>
        <w:tc>
          <w:tcPr>
            <w:tcW w:w="1980" w:type="dxa"/>
            <w:tcBorders>
              <w:top w:val="single" w:sz="4" w:space="0" w:color="auto"/>
              <w:left w:val="single" w:sz="4" w:space="0" w:color="auto"/>
              <w:bottom w:val="single" w:sz="4" w:space="0" w:color="auto"/>
              <w:right w:val="single" w:sz="4" w:space="0" w:color="auto"/>
            </w:tcBorders>
            <w:vAlign w:val="center"/>
          </w:tcPr>
          <w:p w14:paraId="5464B16F" w14:textId="77777777" w:rsidR="00060134" w:rsidRPr="00C52364" w:rsidRDefault="00060134" w:rsidP="00060134">
            <w:pPr>
              <w:rPr>
                <w:color w:val="1E1E1E"/>
                <w:szCs w:val="22"/>
                <w:lang w:val="hr-HR"/>
              </w:rPr>
            </w:pPr>
            <w:r w:rsidRPr="00C52364">
              <w:rPr>
                <w:color w:val="1E1E1E"/>
                <w:szCs w:val="22"/>
                <w:lang w:val="hr-HR"/>
              </w:rPr>
              <w:t>2. Biljna tkiva i organi</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35F7C1E5" w14:textId="77777777" w:rsidR="00060134" w:rsidRPr="00C52364" w:rsidRDefault="00060134" w:rsidP="00D12708">
            <w:pPr>
              <w:numPr>
                <w:ilvl w:val="0"/>
                <w:numId w:val="258"/>
              </w:numPr>
              <w:rPr>
                <w:szCs w:val="22"/>
                <w:lang w:val="hr-HR" w:eastAsia="hr-HR"/>
              </w:rPr>
            </w:pPr>
            <w:r w:rsidRPr="00C52364">
              <w:rPr>
                <w:color w:val="1E1E1E"/>
                <w:szCs w:val="22"/>
                <w:lang w:val="hr-HR"/>
              </w:rPr>
              <w:t>definirati biljna tkiva,</w:t>
            </w:r>
          </w:p>
          <w:p w14:paraId="7CD64E79" w14:textId="77777777" w:rsidR="00060134" w:rsidRPr="00C52364" w:rsidRDefault="00060134" w:rsidP="00D12708">
            <w:pPr>
              <w:numPr>
                <w:ilvl w:val="0"/>
                <w:numId w:val="258"/>
              </w:numPr>
              <w:rPr>
                <w:szCs w:val="22"/>
                <w:lang w:val="hr-HR" w:eastAsia="hr-HR"/>
              </w:rPr>
            </w:pPr>
            <w:r w:rsidRPr="00C52364">
              <w:rPr>
                <w:color w:val="1E1E1E"/>
                <w:szCs w:val="22"/>
                <w:lang w:val="hr-HR"/>
              </w:rPr>
              <w:t>identificirati tvorna tkiva,</w:t>
            </w:r>
          </w:p>
          <w:p w14:paraId="448D6175" w14:textId="77777777" w:rsidR="00060134" w:rsidRPr="00C52364" w:rsidRDefault="00060134" w:rsidP="00D12708">
            <w:pPr>
              <w:numPr>
                <w:ilvl w:val="0"/>
                <w:numId w:val="258"/>
              </w:numPr>
              <w:rPr>
                <w:szCs w:val="22"/>
                <w:lang w:val="hr-HR" w:eastAsia="hr-HR"/>
              </w:rPr>
            </w:pPr>
            <w:r w:rsidRPr="00C52364">
              <w:rPr>
                <w:color w:val="1E1E1E"/>
                <w:szCs w:val="22"/>
                <w:lang w:val="hr-HR"/>
              </w:rPr>
              <w:t>nabrojati trajna tkiva i odlike,</w:t>
            </w:r>
          </w:p>
          <w:p w14:paraId="7EE095C0" w14:textId="77777777" w:rsidR="00060134" w:rsidRPr="00C52364" w:rsidRDefault="00060134" w:rsidP="00D12708">
            <w:pPr>
              <w:numPr>
                <w:ilvl w:val="0"/>
                <w:numId w:val="258"/>
              </w:numPr>
              <w:rPr>
                <w:szCs w:val="22"/>
                <w:lang w:val="hr-HR" w:eastAsia="hr-HR"/>
              </w:rPr>
            </w:pPr>
            <w:r w:rsidRPr="00C52364">
              <w:rPr>
                <w:color w:val="1E1E1E"/>
                <w:szCs w:val="22"/>
                <w:lang w:val="hr-HR"/>
              </w:rPr>
              <w:t>objasniti građu i funkciju korijena,</w:t>
            </w:r>
          </w:p>
          <w:p w14:paraId="08DDD533" w14:textId="77777777" w:rsidR="00060134" w:rsidRPr="00C52364" w:rsidRDefault="00060134" w:rsidP="00D12708">
            <w:pPr>
              <w:numPr>
                <w:ilvl w:val="0"/>
                <w:numId w:val="258"/>
              </w:numPr>
              <w:rPr>
                <w:szCs w:val="22"/>
                <w:lang w:val="hr-HR" w:eastAsia="hr-HR"/>
              </w:rPr>
            </w:pPr>
            <w:r w:rsidRPr="00C52364">
              <w:rPr>
                <w:color w:val="1E1E1E"/>
                <w:szCs w:val="22"/>
                <w:lang w:val="hr-HR"/>
              </w:rPr>
              <w:t>objasniti građu i funkciju stabla,</w:t>
            </w:r>
          </w:p>
          <w:p w14:paraId="4148AF1D" w14:textId="77777777" w:rsidR="00060134" w:rsidRPr="00C52364" w:rsidRDefault="00060134" w:rsidP="00D12708">
            <w:pPr>
              <w:numPr>
                <w:ilvl w:val="0"/>
                <w:numId w:val="258"/>
              </w:numPr>
              <w:contextualSpacing/>
              <w:rPr>
                <w:color w:val="1E1E1E"/>
                <w:szCs w:val="22"/>
                <w:lang w:val="hr-HR"/>
              </w:rPr>
            </w:pPr>
            <w:r w:rsidRPr="00C52364">
              <w:rPr>
                <w:color w:val="1E1E1E"/>
                <w:szCs w:val="22"/>
                <w:lang w:val="hr-HR"/>
              </w:rPr>
              <w:t>objasniti proces usvajanja i prijenosa vode i mineralnih materija;</w:t>
            </w:r>
          </w:p>
        </w:tc>
        <w:tc>
          <w:tcPr>
            <w:tcW w:w="2748" w:type="dxa"/>
            <w:tcBorders>
              <w:top w:val="single" w:sz="4" w:space="0" w:color="auto"/>
              <w:left w:val="single" w:sz="4" w:space="0" w:color="auto"/>
              <w:bottom w:val="single" w:sz="4" w:space="0" w:color="auto"/>
              <w:right w:val="single" w:sz="4" w:space="0" w:color="auto"/>
            </w:tcBorders>
            <w:vAlign w:val="center"/>
          </w:tcPr>
          <w:p w14:paraId="1C72BE1C" w14:textId="77777777" w:rsidR="00060134" w:rsidRPr="00C52364" w:rsidRDefault="00060134" w:rsidP="00D12708">
            <w:pPr>
              <w:numPr>
                <w:ilvl w:val="0"/>
                <w:numId w:val="258"/>
              </w:numPr>
              <w:rPr>
                <w:szCs w:val="22"/>
                <w:lang w:val="hr-HR" w:eastAsia="hr-HR"/>
              </w:rPr>
            </w:pPr>
            <w:r w:rsidRPr="00C52364">
              <w:rPr>
                <w:color w:val="1E1E1E"/>
                <w:szCs w:val="22"/>
                <w:lang w:val="hr-HR"/>
              </w:rPr>
              <w:t>razlikovati biljne organe,</w:t>
            </w:r>
          </w:p>
          <w:p w14:paraId="78F3F217" w14:textId="77777777" w:rsidR="00060134" w:rsidRPr="00C52364" w:rsidRDefault="00060134" w:rsidP="00D12708">
            <w:pPr>
              <w:numPr>
                <w:ilvl w:val="0"/>
                <w:numId w:val="258"/>
              </w:numPr>
              <w:rPr>
                <w:szCs w:val="22"/>
                <w:lang w:val="hr-HR" w:eastAsia="hr-HR"/>
              </w:rPr>
            </w:pPr>
            <w:r w:rsidRPr="00C52364">
              <w:rPr>
                <w:color w:val="1E1E1E"/>
                <w:szCs w:val="22"/>
                <w:lang w:val="hr-HR"/>
              </w:rPr>
              <w:t>prepoznati anatomsku i morfološku građu lista,</w:t>
            </w:r>
          </w:p>
          <w:p w14:paraId="419B45DB" w14:textId="77777777" w:rsidR="00060134" w:rsidRPr="00C52364" w:rsidRDefault="00060134" w:rsidP="00D12708">
            <w:pPr>
              <w:numPr>
                <w:ilvl w:val="0"/>
                <w:numId w:val="258"/>
              </w:numPr>
              <w:rPr>
                <w:szCs w:val="22"/>
                <w:lang w:val="hr-HR" w:eastAsia="hr-HR"/>
              </w:rPr>
            </w:pPr>
            <w:r w:rsidRPr="00C52364">
              <w:rPr>
                <w:color w:val="1E1E1E"/>
                <w:szCs w:val="22"/>
                <w:lang w:val="hr-HR"/>
              </w:rPr>
              <w:t>razlikovati disanje i fotosintezu,</w:t>
            </w:r>
          </w:p>
          <w:p w14:paraId="7CD3B2CE" w14:textId="77777777" w:rsidR="00060134" w:rsidRPr="00C52364" w:rsidRDefault="00060134" w:rsidP="00D12708">
            <w:pPr>
              <w:numPr>
                <w:ilvl w:val="0"/>
                <w:numId w:val="258"/>
              </w:numPr>
              <w:rPr>
                <w:color w:val="1E1E1E"/>
                <w:szCs w:val="22"/>
                <w:lang w:val="hr-HR"/>
              </w:rPr>
            </w:pPr>
            <w:r w:rsidRPr="00C52364">
              <w:rPr>
                <w:color w:val="1E1E1E"/>
                <w:szCs w:val="22"/>
                <w:lang w:val="hr-HR"/>
              </w:rPr>
              <w:t>prepoznati privremene i trajne preparate biljnih tkiva i organa;</w:t>
            </w:r>
            <w:r w:rsidRPr="00C52364">
              <w:rPr>
                <w:color w:val="1E1E1E"/>
                <w:szCs w:val="22"/>
                <w:lang w:val="hr-HR"/>
              </w:rPr>
              <w:br/>
            </w:r>
          </w:p>
        </w:tc>
        <w:tc>
          <w:tcPr>
            <w:tcW w:w="3160" w:type="dxa"/>
            <w:vMerge/>
            <w:tcBorders>
              <w:left w:val="single" w:sz="4" w:space="0" w:color="auto"/>
              <w:right w:val="single" w:sz="4" w:space="0" w:color="auto"/>
            </w:tcBorders>
            <w:vAlign w:val="center"/>
          </w:tcPr>
          <w:p w14:paraId="607F7747" w14:textId="77777777" w:rsidR="00060134" w:rsidRPr="00C52364" w:rsidRDefault="00060134" w:rsidP="00D12708">
            <w:pPr>
              <w:numPr>
                <w:ilvl w:val="0"/>
                <w:numId w:val="218"/>
              </w:numPr>
              <w:rPr>
                <w:szCs w:val="22"/>
                <w:lang w:val="hr-HR"/>
              </w:rPr>
            </w:pPr>
          </w:p>
        </w:tc>
      </w:tr>
      <w:tr w:rsidR="00060134" w:rsidRPr="00C52364" w14:paraId="7042407B" w14:textId="77777777" w:rsidTr="0009059D">
        <w:trPr>
          <w:trHeight w:val="432"/>
          <w:jc w:val="center"/>
        </w:trPr>
        <w:tc>
          <w:tcPr>
            <w:tcW w:w="1980" w:type="dxa"/>
            <w:tcBorders>
              <w:top w:val="single" w:sz="4" w:space="0" w:color="auto"/>
              <w:left w:val="single" w:sz="4" w:space="0" w:color="auto"/>
              <w:bottom w:val="single" w:sz="4" w:space="0" w:color="auto"/>
              <w:right w:val="single" w:sz="4" w:space="0" w:color="auto"/>
            </w:tcBorders>
            <w:vAlign w:val="center"/>
          </w:tcPr>
          <w:p w14:paraId="1B6F3F62" w14:textId="77777777" w:rsidR="00060134" w:rsidRPr="00C52364" w:rsidRDefault="00060134" w:rsidP="00060134">
            <w:pPr>
              <w:rPr>
                <w:color w:val="1E1E1E"/>
                <w:szCs w:val="22"/>
                <w:lang w:val="hr-HR"/>
              </w:rPr>
            </w:pPr>
            <w:r w:rsidRPr="00C52364">
              <w:rPr>
                <w:color w:val="1E1E1E"/>
                <w:szCs w:val="22"/>
                <w:lang w:val="hr-HR"/>
              </w:rPr>
              <w:t>3. Biosistematika biljaka</w:t>
            </w:r>
          </w:p>
        </w:tc>
        <w:tc>
          <w:tcPr>
            <w:tcW w:w="2172" w:type="dxa"/>
            <w:gridSpan w:val="2"/>
            <w:tcBorders>
              <w:top w:val="single" w:sz="4" w:space="0" w:color="auto"/>
              <w:left w:val="single" w:sz="4" w:space="0" w:color="auto"/>
              <w:bottom w:val="single" w:sz="4" w:space="0" w:color="auto"/>
              <w:right w:val="single" w:sz="4" w:space="0" w:color="auto"/>
            </w:tcBorders>
            <w:vAlign w:val="center"/>
          </w:tcPr>
          <w:p w14:paraId="15DF4C86" w14:textId="77777777" w:rsidR="00060134" w:rsidRPr="00C52364" w:rsidRDefault="00060134" w:rsidP="00D12708">
            <w:pPr>
              <w:numPr>
                <w:ilvl w:val="0"/>
                <w:numId w:val="258"/>
              </w:numPr>
              <w:rPr>
                <w:szCs w:val="22"/>
                <w:lang w:val="hr-HR" w:eastAsia="hr-HR"/>
              </w:rPr>
            </w:pPr>
            <w:r w:rsidRPr="00C52364">
              <w:rPr>
                <w:color w:val="1E1E1E"/>
                <w:szCs w:val="22"/>
                <w:lang w:val="hr-HR"/>
              </w:rPr>
              <w:t>definirati pojam i načela biosistematike,</w:t>
            </w:r>
          </w:p>
          <w:p w14:paraId="328773D1" w14:textId="77777777" w:rsidR="00060134" w:rsidRPr="00C52364" w:rsidRDefault="00060134" w:rsidP="00D12708">
            <w:pPr>
              <w:numPr>
                <w:ilvl w:val="0"/>
                <w:numId w:val="258"/>
              </w:numPr>
              <w:rPr>
                <w:szCs w:val="22"/>
                <w:lang w:val="hr-HR" w:eastAsia="hr-HR"/>
              </w:rPr>
            </w:pPr>
            <w:r w:rsidRPr="00C52364">
              <w:rPr>
                <w:color w:val="1E1E1E"/>
                <w:szCs w:val="22"/>
                <w:lang w:val="hr-HR"/>
              </w:rPr>
              <w:t>identificirati mahovine,</w:t>
            </w:r>
          </w:p>
          <w:p w14:paraId="1172E92D" w14:textId="77777777" w:rsidR="00060134" w:rsidRPr="00C52364" w:rsidRDefault="00060134" w:rsidP="00D12708">
            <w:pPr>
              <w:numPr>
                <w:ilvl w:val="0"/>
                <w:numId w:val="258"/>
              </w:numPr>
              <w:rPr>
                <w:szCs w:val="22"/>
                <w:lang w:val="hr-HR" w:eastAsia="hr-HR"/>
              </w:rPr>
            </w:pPr>
            <w:r w:rsidRPr="00C52364">
              <w:rPr>
                <w:color w:val="1E1E1E"/>
                <w:szCs w:val="22"/>
                <w:lang w:val="hr-HR"/>
              </w:rPr>
              <w:lastRenderedPageBreak/>
              <w:t>opisati osobnosti organizacije sjemenjača,</w:t>
            </w:r>
          </w:p>
          <w:p w14:paraId="00682B6F" w14:textId="77777777" w:rsidR="00060134" w:rsidRPr="00C52364" w:rsidRDefault="00060134" w:rsidP="00D12708">
            <w:pPr>
              <w:numPr>
                <w:ilvl w:val="0"/>
                <w:numId w:val="258"/>
              </w:numPr>
              <w:rPr>
                <w:szCs w:val="22"/>
                <w:lang w:val="hr-HR" w:eastAsia="hr-HR"/>
              </w:rPr>
            </w:pPr>
            <w:r w:rsidRPr="00C52364">
              <w:rPr>
                <w:color w:val="1E1E1E"/>
                <w:szCs w:val="22"/>
                <w:lang w:val="hr-HR"/>
              </w:rPr>
              <w:t>definirati građu, oplodnju i ciklus razvoja,</w:t>
            </w:r>
          </w:p>
          <w:p w14:paraId="3756EAC3" w14:textId="77777777" w:rsidR="00060134" w:rsidRPr="00C52364" w:rsidRDefault="00060134" w:rsidP="00D12708">
            <w:pPr>
              <w:numPr>
                <w:ilvl w:val="0"/>
                <w:numId w:val="258"/>
              </w:numPr>
              <w:rPr>
                <w:szCs w:val="22"/>
                <w:lang w:val="hr-HR" w:eastAsia="hr-HR"/>
              </w:rPr>
            </w:pPr>
            <w:r w:rsidRPr="00C52364">
              <w:rPr>
                <w:color w:val="1E1E1E"/>
                <w:szCs w:val="22"/>
                <w:lang w:val="hr-HR"/>
              </w:rPr>
              <w:t>opisati značaj i rasprostranjenost golosjemenjača,</w:t>
            </w:r>
          </w:p>
          <w:p w14:paraId="1C78FF7A" w14:textId="77777777" w:rsidR="00060134" w:rsidRPr="00C52364" w:rsidRDefault="00060134" w:rsidP="00D12708">
            <w:pPr>
              <w:numPr>
                <w:ilvl w:val="0"/>
                <w:numId w:val="258"/>
              </w:numPr>
              <w:rPr>
                <w:color w:val="1E1E1E"/>
                <w:szCs w:val="22"/>
                <w:lang w:val="hr-HR"/>
              </w:rPr>
            </w:pPr>
            <w:r w:rsidRPr="00C52364">
              <w:rPr>
                <w:color w:val="1E1E1E"/>
                <w:szCs w:val="22"/>
                <w:lang w:val="hr-HR"/>
              </w:rPr>
              <w:t xml:space="preserve">interpretirati opće osobine kritosjemenjača. </w:t>
            </w:r>
          </w:p>
        </w:tc>
        <w:tc>
          <w:tcPr>
            <w:tcW w:w="2748" w:type="dxa"/>
            <w:tcBorders>
              <w:top w:val="single" w:sz="4" w:space="0" w:color="auto"/>
              <w:left w:val="single" w:sz="4" w:space="0" w:color="auto"/>
              <w:bottom w:val="single" w:sz="4" w:space="0" w:color="auto"/>
              <w:right w:val="single" w:sz="4" w:space="0" w:color="auto"/>
            </w:tcBorders>
            <w:vAlign w:val="center"/>
          </w:tcPr>
          <w:p w14:paraId="68EDBBDE" w14:textId="77777777" w:rsidR="00060134" w:rsidRPr="00C52364" w:rsidRDefault="00060134" w:rsidP="00D12708">
            <w:pPr>
              <w:numPr>
                <w:ilvl w:val="0"/>
                <w:numId w:val="258"/>
              </w:numPr>
              <w:rPr>
                <w:szCs w:val="22"/>
                <w:lang w:val="hr-HR" w:eastAsia="hr-HR"/>
              </w:rPr>
            </w:pPr>
            <w:r w:rsidRPr="00C52364">
              <w:rPr>
                <w:color w:val="1E1E1E"/>
                <w:szCs w:val="22"/>
                <w:lang w:val="hr-HR"/>
              </w:rPr>
              <w:lastRenderedPageBreak/>
              <w:t>razlikovati steljnjače (talofite) i stablašice (kormofite),</w:t>
            </w:r>
          </w:p>
          <w:p w14:paraId="034D179B" w14:textId="77777777" w:rsidR="00060134" w:rsidRPr="00C52364" w:rsidRDefault="00060134" w:rsidP="00D12708">
            <w:pPr>
              <w:numPr>
                <w:ilvl w:val="0"/>
                <w:numId w:val="258"/>
              </w:numPr>
              <w:rPr>
                <w:szCs w:val="22"/>
                <w:lang w:val="hr-HR" w:eastAsia="hr-HR"/>
              </w:rPr>
            </w:pPr>
            <w:r w:rsidRPr="00C52364">
              <w:rPr>
                <w:color w:val="1E1E1E"/>
                <w:szCs w:val="22"/>
                <w:lang w:val="hr-HR"/>
              </w:rPr>
              <w:t>prepoznati paprati,</w:t>
            </w:r>
          </w:p>
          <w:p w14:paraId="3F8F54A0" w14:textId="77777777" w:rsidR="00060134" w:rsidRPr="00C52364" w:rsidRDefault="00060134" w:rsidP="00D12708">
            <w:pPr>
              <w:numPr>
                <w:ilvl w:val="0"/>
                <w:numId w:val="258"/>
              </w:numPr>
              <w:rPr>
                <w:szCs w:val="22"/>
                <w:lang w:val="hr-HR" w:eastAsia="hr-HR"/>
              </w:rPr>
            </w:pPr>
            <w:r w:rsidRPr="00C52364">
              <w:rPr>
                <w:color w:val="1E1E1E"/>
                <w:szCs w:val="22"/>
                <w:lang w:val="hr-HR"/>
              </w:rPr>
              <w:t>razlikovati ukrasne vrste paprati,</w:t>
            </w:r>
          </w:p>
          <w:p w14:paraId="78AE4442" w14:textId="77777777" w:rsidR="00060134" w:rsidRPr="00C52364" w:rsidRDefault="00060134" w:rsidP="00D12708">
            <w:pPr>
              <w:numPr>
                <w:ilvl w:val="0"/>
                <w:numId w:val="258"/>
              </w:numPr>
              <w:rPr>
                <w:szCs w:val="22"/>
                <w:lang w:val="hr-HR" w:eastAsia="hr-HR"/>
              </w:rPr>
            </w:pPr>
            <w:r w:rsidRPr="00C52364">
              <w:rPr>
                <w:color w:val="1E1E1E"/>
                <w:szCs w:val="22"/>
                <w:lang w:val="hr-HR"/>
              </w:rPr>
              <w:lastRenderedPageBreak/>
              <w:t>prikazati kratak pregled sistematike golosjemenjača,</w:t>
            </w:r>
          </w:p>
          <w:p w14:paraId="507D896B" w14:textId="77777777" w:rsidR="00060134" w:rsidRPr="00C52364" w:rsidRDefault="00060134" w:rsidP="00D12708">
            <w:pPr>
              <w:numPr>
                <w:ilvl w:val="0"/>
                <w:numId w:val="258"/>
              </w:numPr>
              <w:rPr>
                <w:szCs w:val="22"/>
                <w:lang w:val="hr-HR" w:eastAsia="hr-HR"/>
              </w:rPr>
            </w:pPr>
            <w:r w:rsidRPr="00C52364">
              <w:rPr>
                <w:color w:val="1E1E1E"/>
                <w:szCs w:val="22"/>
                <w:lang w:val="hr-HR"/>
              </w:rPr>
              <w:t>prepoznati različite porodice dvosupnica i jednosupnica,</w:t>
            </w:r>
          </w:p>
          <w:p w14:paraId="7B0DA802" w14:textId="77777777" w:rsidR="00060134" w:rsidRPr="00C52364" w:rsidRDefault="00060134" w:rsidP="00D12708">
            <w:pPr>
              <w:numPr>
                <w:ilvl w:val="0"/>
                <w:numId w:val="258"/>
              </w:numPr>
              <w:rPr>
                <w:color w:val="1E1E1E"/>
                <w:szCs w:val="22"/>
                <w:lang w:val="hr-HR"/>
              </w:rPr>
            </w:pPr>
            <w:r w:rsidRPr="00C52364">
              <w:rPr>
                <w:color w:val="1E1E1E"/>
                <w:szCs w:val="22"/>
                <w:lang w:val="hr-HR"/>
              </w:rPr>
              <w:t>koristiti osobni herbarij za identifikaciju stablašica.</w:t>
            </w:r>
            <w:r w:rsidRPr="00C52364">
              <w:rPr>
                <w:color w:val="1E1E1E"/>
                <w:szCs w:val="22"/>
                <w:lang w:val="hr-HR"/>
              </w:rPr>
              <w:br/>
            </w:r>
          </w:p>
        </w:tc>
        <w:tc>
          <w:tcPr>
            <w:tcW w:w="3160" w:type="dxa"/>
            <w:vMerge/>
            <w:tcBorders>
              <w:left w:val="single" w:sz="4" w:space="0" w:color="auto"/>
              <w:bottom w:val="single" w:sz="4" w:space="0" w:color="auto"/>
              <w:right w:val="single" w:sz="4" w:space="0" w:color="auto"/>
            </w:tcBorders>
            <w:vAlign w:val="center"/>
          </w:tcPr>
          <w:p w14:paraId="55F34245" w14:textId="77777777" w:rsidR="00060134" w:rsidRPr="00C52364" w:rsidRDefault="00060134" w:rsidP="00D12708">
            <w:pPr>
              <w:numPr>
                <w:ilvl w:val="0"/>
                <w:numId w:val="218"/>
              </w:numPr>
              <w:rPr>
                <w:szCs w:val="22"/>
                <w:lang w:val="hr-HR"/>
              </w:rPr>
            </w:pPr>
          </w:p>
        </w:tc>
      </w:tr>
      <w:tr w:rsidR="00060134" w:rsidRPr="00C52364" w14:paraId="6DC4A5B0"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8B0B2B5" w14:textId="77777777" w:rsidR="00060134" w:rsidRPr="00C52364" w:rsidRDefault="00060134" w:rsidP="00060134">
            <w:pPr>
              <w:rPr>
                <w:b/>
                <w:szCs w:val="22"/>
                <w:lang w:val="hr-HR"/>
              </w:rPr>
            </w:pPr>
            <w:r w:rsidRPr="00C52364">
              <w:rPr>
                <w:b/>
                <w:szCs w:val="22"/>
                <w:lang w:val="hr-HR"/>
              </w:rPr>
              <w:t>SMJERNICE ZA NASTAVNIKE</w:t>
            </w:r>
          </w:p>
        </w:tc>
      </w:tr>
      <w:tr w:rsidR="00060134" w:rsidRPr="00C52364" w14:paraId="481BCC4E"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vAlign w:val="center"/>
            <w:hideMark/>
          </w:tcPr>
          <w:p w14:paraId="2C154C45" w14:textId="77777777" w:rsidR="00060134" w:rsidRPr="00C52364" w:rsidRDefault="00060134" w:rsidP="00060134">
            <w:pPr>
              <w:rPr>
                <w:color w:val="1E1E1E"/>
                <w:szCs w:val="22"/>
                <w:lang w:val="hr-HR"/>
              </w:rPr>
            </w:pPr>
            <w:r w:rsidRPr="00C52364">
              <w:rPr>
                <w:b/>
                <w:bCs/>
                <w:color w:val="1E1E1E"/>
                <w:szCs w:val="22"/>
                <w:lang w:val="hr-HR"/>
              </w:rPr>
              <w:t>Jedinica 1.</w:t>
            </w:r>
            <w:r w:rsidRPr="00C52364">
              <w:rPr>
                <w:color w:val="1E1E1E"/>
                <w:szCs w:val="22"/>
                <w:lang w:val="hr-HR"/>
              </w:rPr>
              <w:br/>
              <w:t>- Koristiti prezentacije s prikazom građe stanice.</w:t>
            </w:r>
            <w:r w:rsidRPr="00C52364">
              <w:rPr>
                <w:color w:val="1E1E1E"/>
                <w:szCs w:val="22"/>
                <w:lang w:val="hr-HR"/>
              </w:rPr>
              <w:br/>
              <w:t xml:space="preserve">- Prikazati prezentacije, slike i sheme biljnih stanica. </w:t>
            </w:r>
            <w:r w:rsidRPr="00C52364">
              <w:rPr>
                <w:color w:val="1E1E1E"/>
                <w:szCs w:val="22"/>
                <w:lang w:val="hr-HR"/>
              </w:rPr>
              <w:br/>
              <w:t>- Praviti privremene preparate.</w:t>
            </w:r>
            <w:r w:rsidRPr="00C52364">
              <w:rPr>
                <w:color w:val="1E1E1E"/>
                <w:szCs w:val="22"/>
                <w:lang w:val="hr-HR"/>
              </w:rPr>
              <w:br/>
            </w:r>
            <w:r w:rsidRPr="00C52364">
              <w:rPr>
                <w:color w:val="1E1E1E"/>
                <w:szCs w:val="22"/>
                <w:lang w:val="hr-HR"/>
              </w:rPr>
              <w:br/>
            </w:r>
            <w:r w:rsidRPr="00C52364">
              <w:rPr>
                <w:b/>
                <w:bCs/>
                <w:color w:val="1E1E1E"/>
                <w:szCs w:val="22"/>
                <w:lang w:val="hr-HR"/>
              </w:rPr>
              <w:t>Jedinica 2.</w:t>
            </w:r>
            <w:r w:rsidRPr="00C52364">
              <w:rPr>
                <w:color w:val="1E1E1E"/>
                <w:szCs w:val="22"/>
                <w:lang w:val="hr-HR"/>
              </w:rPr>
              <w:br/>
              <w:t>- Objasniti građu i funkciju tkiva i organa.</w:t>
            </w:r>
            <w:r w:rsidRPr="00C52364">
              <w:rPr>
                <w:color w:val="1E1E1E"/>
                <w:szCs w:val="22"/>
                <w:lang w:val="hr-HR"/>
              </w:rPr>
              <w:br/>
              <w:t>- Omogućiti promatranje tkiva pod mikroskopom.</w:t>
            </w:r>
            <w:r w:rsidRPr="00C52364">
              <w:rPr>
                <w:color w:val="1E1E1E"/>
                <w:szCs w:val="22"/>
                <w:lang w:val="hr-HR"/>
              </w:rPr>
              <w:br/>
              <w:t>- Pojedinačno demonstrirati vještine uporabe mikroskopa.</w:t>
            </w:r>
            <w:r w:rsidRPr="00C52364">
              <w:rPr>
                <w:color w:val="1E1E1E"/>
                <w:szCs w:val="22"/>
                <w:lang w:val="hr-HR"/>
              </w:rPr>
              <w:br/>
              <w:t>- Koristiti pripremu prirodnoga materijala biljnih organa: lista, cvijeta i ploda koji prepoznaju učenici i nastavnici.</w:t>
            </w:r>
            <w:r w:rsidRPr="00C52364">
              <w:rPr>
                <w:color w:val="1E1E1E"/>
                <w:szCs w:val="22"/>
                <w:lang w:val="hr-HR"/>
              </w:rPr>
              <w:br/>
            </w:r>
            <w:r w:rsidRPr="00C52364">
              <w:rPr>
                <w:color w:val="1E1E1E"/>
                <w:szCs w:val="22"/>
                <w:lang w:val="hr-HR"/>
              </w:rPr>
              <w:br/>
            </w:r>
            <w:r w:rsidRPr="00C52364">
              <w:rPr>
                <w:b/>
                <w:bCs/>
                <w:color w:val="1E1E1E"/>
                <w:szCs w:val="22"/>
                <w:lang w:val="hr-HR"/>
              </w:rPr>
              <w:t>Jedinica 3.</w:t>
            </w:r>
            <w:r w:rsidRPr="00C52364">
              <w:rPr>
                <w:color w:val="1E1E1E"/>
                <w:szCs w:val="22"/>
                <w:lang w:val="hr-HR"/>
              </w:rPr>
              <w:br/>
              <w:t xml:space="preserve">- Koristiti prirodni materijal mahovina i paprati koje pripremaju učenici. </w:t>
            </w:r>
            <w:r w:rsidRPr="00C52364">
              <w:rPr>
                <w:color w:val="1E1E1E"/>
                <w:szCs w:val="22"/>
                <w:lang w:val="hr-HR"/>
              </w:rPr>
              <w:br/>
              <w:t>- Objasniti na prirodnom materijalu građu cvijeta i ploda golosjemenjača i kritosjemenjača.</w:t>
            </w:r>
            <w:r w:rsidRPr="00C52364">
              <w:rPr>
                <w:color w:val="1E1E1E"/>
                <w:szCs w:val="22"/>
                <w:lang w:val="hr-HR"/>
              </w:rPr>
              <w:br/>
              <w:t>- Na crtežu objasniti proces razmnožavanja.</w:t>
            </w:r>
            <w:r w:rsidRPr="00C52364">
              <w:rPr>
                <w:color w:val="1E1E1E"/>
                <w:szCs w:val="22"/>
                <w:lang w:val="hr-HR"/>
              </w:rPr>
              <w:br/>
              <w:t>- Prikazati fotografije i crteže za koje nema prirodnoga materijala.</w:t>
            </w:r>
            <w:r w:rsidRPr="00C52364">
              <w:rPr>
                <w:color w:val="1E1E1E"/>
                <w:szCs w:val="22"/>
                <w:lang w:val="hr-HR"/>
              </w:rPr>
              <w:br/>
              <w:t>- Organizirati izlazak u prirodu.</w:t>
            </w:r>
            <w:r w:rsidRPr="00C52364">
              <w:rPr>
                <w:color w:val="1E1E1E"/>
                <w:szCs w:val="22"/>
                <w:lang w:val="hr-HR"/>
              </w:rPr>
              <w:br/>
              <w:t>- Pokazati na temelju prikupljenoga materijala, herbarija ili na terenu razliku između dvosupnica i jednosupnica.</w:t>
            </w:r>
            <w:r w:rsidRPr="00C52364">
              <w:rPr>
                <w:color w:val="1E1E1E"/>
                <w:szCs w:val="22"/>
                <w:lang w:val="hr-HR"/>
              </w:rPr>
              <w:br/>
              <w:t>- Organizirati rad u skupini radi upoznavanja razvoja sjemenjača.</w:t>
            </w:r>
            <w:r w:rsidRPr="00C52364">
              <w:rPr>
                <w:color w:val="1E1E1E"/>
                <w:szCs w:val="22"/>
                <w:lang w:val="hr-HR"/>
              </w:rPr>
              <w:br/>
              <w:t>- Objasniti građu i ulogu sjemenke.</w:t>
            </w:r>
            <w:r w:rsidRPr="00C52364">
              <w:rPr>
                <w:color w:val="1E1E1E"/>
                <w:szCs w:val="22"/>
                <w:lang w:val="hr-HR"/>
              </w:rPr>
              <w:br/>
              <w:t>- Izvesti pokus klijanja sjemenke jednosupnice (kukuruz) i dvosupnice (grah).</w:t>
            </w:r>
            <w:r w:rsidRPr="00C52364">
              <w:rPr>
                <w:color w:val="1E1E1E"/>
                <w:szCs w:val="22"/>
                <w:lang w:val="hr-HR"/>
              </w:rPr>
              <w:br/>
              <w:t>- Obraditi i za vježbu pripremiti one vrste koje su od značaja za struku.</w:t>
            </w:r>
          </w:p>
        </w:tc>
      </w:tr>
      <w:tr w:rsidR="00060134" w:rsidRPr="00C52364" w14:paraId="70D467E7"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D79B2FC" w14:textId="77777777" w:rsidR="00060134" w:rsidRPr="00C52364" w:rsidRDefault="00060134" w:rsidP="00060134">
            <w:pPr>
              <w:rPr>
                <w:b/>
                <w:szCs w:val="22"/>
                <w:lang w:val="hr-HR"/>
              </w:rPr>
            </w:pPr>
            <w:r w:rsidRPr="00C52364">
              <w:rPr>
                <w:b/>
                <w:szCs w:val="22"/>
                <w:lang w:val="hr-HR"/>
              </w:rPr>
              <w:t>INTEGRACIJA S DRUGIM NASTAVNIM PREDMETIMA</w:t>
            </w:r>
          </w:p>
        </w:tc>
      </w:tr>
      <w:tr w:rsidR="00060134" w:rsidRPr="00C52364" w14:paraId="4A741519"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FA2FA96" w14:textId="77777777" w:rsidR="00060134" w:rsidRPr="00C52364" w:rsidRDefault="00060134" w:rsidP="00060134">
            <w:pPr>
              <w:rPr>
                <w:szCs w:val="22"/>
                <w:lang w:val="hr-HR"/>
              </w:rPr>
            </w:pPr>
            <w:r w:rsidRPr="00C52364">
              <w:rPr>
                <w:color w:val="1E1E1E"/>
                <w:szCs w:val="22"/>
                <w:lang w:val="hr-HR"/>
              </w:rPr>
              <w:t>Praktična nastava i stručno-teorijski predmeti.</w:t>
            </w:r>
          </w:p>
        </w:tc>
      </w:tr>
      <w:tr w:rsidR="00060134" w:rsidRPr="00C52364" w14:paraId="3A7B43C3"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25A3A4B" w14:textId="77777777" w:rsidR="00060134" w:rsidRPr="00C52364" w:rsidRDefault="00060134" w:rsidP="00060134">
            <w:pPr>
              <w:rPr>
                <w:b/>
                <w:szCs w:val="22"/>
                <w:lang w:val="hr-HR"/>
              </w:rPr>
            </w:pPr>
            <w:r w:rsidRPr="00C52364">
              <w:rPr>
                <w:b/>
                <w:szCs w:val="22"/>
                <w:lang w:val="hr-HR"/>
              </w:rPr>
              <w:t>IZVORI ZA NASTAVNIKE</w:t>
            </w:r>
          </w:p>
        </w:tc>
      </w:tr>
      <w:tr w:rsidR="00060134" w:rsidRPr="00C52364" w14:paraId="1D324E3A"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5E354A0" w14:textId="53AC4C45" w:rsidR="00060134" w:rsidRPr="00C52364" w:rsidRDefault="00060134" w:rsidP="00060134">
            <w:pPr>
              <w:rPr>
                <w:szCs w:val="22"/>
                <w:lang w:val="hr-HR"/>
              </w:rPr>
            </w:pPr>
            <w:r w:rsidRPr="00C52364">
              <w:rPr>
                <w:color w:val="1E1E1E"/>
                <w:szCs w:val="22"/>
                <w:lang w:val="hr-HR"/>
              </w:rPr>
              <w:br/>
              <w:t>- preparati stanica i biljnih tkiva,</w:t>
            </w:r>
            <w:r w:rsidRPr="00C52364">
              <w:rPr>
                <w:color w:val="1E1E1E"/>
                <w:szCs w:val="22"/>
                <w:lang w:val="hr-HR"/>
              </w:rPr>
              <w:br/>
              <w:t>- prirodni materijal,</w:t>
            </w:r>
            <w:r w:rsidRPr="00C52364">
              <w:rPr>
                <w:color w:val="1E1E1E"/>
                <w:szCs w:val="22"/>
                <w:lang w:val="hr-HR"/>
              </w:rPr>
              <w:br/>
              <w:t>- herbarij,</w:t>
            </w:r>
            <w:r w:rsidRPr="00C52364">
              <w:rPr>
                <w:color w:val="1E1E1E"/>
                <w:szCs w:val="22"/>
                <w:lang w:val="hr-HR"/>
              </w:rPr>
              <w:br/>
              <w:t>- udžbenik za prvi razred</w:t>
            </w:r>
            <w:r w:rsidR="00E55FF2" w:rsidRPr="00C52364">
              <w:rPr>
                <w:color w:val="1E1E1E"/>
                <w:szCs w:val="22"/>
                <w:lang w:val="hr-HR"/>
              </w:rPr>
              <w:t>,</w:t>
            </w:r>
            <w:r w:rsidRPr="00C52364">
              <w:rPr>
                <w:color w:val="1E1E1E"/>
                <w:szCs w:val="22"/>
                <w:lang w:val="hr-HR"/>
              </w:rPr>
              <w:br/>
              <w:t>- fotografije, sheme i videozapisi,</w:t>
            </w:r>
            <w:r w:rsidRPr="00C52364">
              <w:rPr>
                <w:color w:val="1E1E1E"/>
                <w:szCs w:val="22"/>
                <w:lang w:val="hr-HR"/>
              </w:rPr>
              <w:br/>
              <w:t>- internet,</w:t>
            </w:r>
            <w:r w:rsidRPr="00C52364">
              <w:rPr>
                <w:color w:val="1E1E1E"/>
                <w:szCs w:val="22"/>
                <w:lang w:val="hr-HR"/>
              </w:rPr>
              <w:br/>
              <w:t>- stručna literatura iz botanike.</w:t>
            </w:r>
          </w:p>
        </w:tc>
      </w:tr>
      <w:tr w:rsidR="00060134" w:rsidRPr="00C52364" w14:paraId="61D43305"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DEFC137" w14:textId="77777777" w:rsidR="00060134" w:rsidRPr="00C52364" w:rsidRDefault="00060134" w:rsidP="00060134">
            <w:pPr>
              <w:rPr>
                <w:b/>
                <w:szCs w:val="22"/>
                <w:lang w:val="hr-HR"/>
              </w:rPr>
            </w:pPr>
            <w:r w:rsidRPr="00C52364">
              <w:rPr>
                <w:b/>
                <w:szCs w:val="22"/>
                <w:lang w:val="hr-HR"/>
              </w:rPr>
              <w:t>OCJENJIVANJE I TEHNIKE OCJENJIVANJA</w:t>
            </w:r>
          </w:p>
        </w:tc>
      </w:tr>
      <w:tr w:rsidR="00060134" w:rsidRPr="00C52364" w14:paraId="73FFBB49" w14:textId="77777777" w:rsidTr="0009059D">
        <w:trPr>
          <w:jc w:val="center"/>
        </w:trPr>
        <w:tc>
          <w:tcPr>
            <w:tcW w:w="10060" w:type="dxa"/>
            <w:gridSpan w:val="5"/>
            <w:tcBorders>
              <w:top w:val="single" w:sz="4" w:space="0" w:color="auto"/>
              <w:left w:val="single" w:sz="4" w:space="0" w:color="auto"/>
              <w:bottom w:val="single" w:sz="4" w:space="0" w:color="auto"/>
              <w:right w:val="single" w:sz="4" w:space="0" w:color="auto"/>
            </w:tcBorders>
            <w:vAlign w:val="center"/>
          </w:tcPr>
          <w:p w14:paraId="24B63111" w14:textId="77777777" w:rsidR="00060134" w:rsidRPr="00C52364" w:rsidRDefault="00060134" w:rsidP="00060134">
            <w:pPr>
              <w:rPr>
                <w:rFonts w:eastAsiaTheme="minorHAnsi"/>
                <w:szCs w:val="22"/>
                <w:lang w:val="hr-HR"/>
              </w:rPr>
            </w:pPr>
            <w:r w:rsidRPr="00C52364">
              <w:rPr>
                <w:rFonts w:eastAsiaTheme="minorHAnsi"/>
                <w:szCs w:val="22"/>
                <w:lang w:val="hr-HR"/>
              </w:rPr>
              <w:t>Nastavnik je obvezan upoznati učenike s tehnikama i kriterijima ocjenjivanja.</w:t>
            </w:r>
          </w:p>
          <w:p w14:paraId="7C852261" w14:textId="77777777" w:rsidR="00060134" w:rsidRPr="00C52364" w:rsidRDefault="00060134" w:rsidP="00060134">
            <w:pPr>
              <w:rPr>
                <w:color w:val="1E1E1E"/>
                <w:szCs w:val="22"/>
                <w:lang w:val="hr-HR"/>
              </w:rPr>
            </w:pPr>
            <w:r w:rsidRPr="00C52364">
              <w:rPr>
                <w:szCs w:val="22"/>
                <w:lang w:val="hr-HR"/>
              </w:rPr>
              <w:t xml:space="preserve">Intervju, portfolio i test. </w:t>
            </w:r>
          </w:p>
          <w:p w14:paraId="1A84CED7" w14:textId="77777777" w:rsidR="00060134" w:rsidRPr="00C52364" w:rsidRDefault="00060134" w:rsidP="00060134">
            <w:pPr>
              <w:rPr>
                <w:szCs w:val="22"/>
                <w:lang w:val="hr-HR"/>
              </w:rPr>
            </w:pPr>
            <w:r w:rsidRPr="00C52364">
              <w:rPr>
                <w:color w:val="1E1E1E"/>
                <w:szCs w:val="22"/>
                <w:lang w:val="hr-HR"/>
              </w:rPr>
              <w:t xml:space="preserve"> </w:t>
            </w:r>
          </w:p>
        </w:tc>
      </w:tr>
    </w:tbl>
    <w:p w14:paraId="34C0CDAA" w14:textId="77777777" w:rsidR="00060134" w:rsidRPr="00C52364" w:rsidRDefault="00060134" w:rsidP="00060134">
      <w:pPr>
        <w:rPr>
          <w:b/>
          <w:szCs w:val="22"/>
          <w:lang w:val="hr-HR"/>
        </w:rPr>
      </w:pPr>
    </w:p>
    <w:p w14:paraId="639ECD32" w14:textId="77777777" w:rsidR="00060134" w:rsidRPr="00C52364" w:rsidRDefault="00060134" w:rsidP="00060134">
      <w:pPr>
        <w:rPr>
          <w:b/>
          <w:szCs w:val="22"/>
          <w:lang w:val="hr-HR"/>
        </w:rPr>
      </w:pPr>
    </w:p>
    <w:p w14:paraId="5E32DA38" w14:textId="77777777" w:rsidR="00060134" w:rsidRPr="00C52364" w:rsidRDefault="00060134" w:rsidP="00060134">
      <w:pPr>
        <w:rPr>
          <w:b/>
          <w:szCs w:val="22"/>
          <w:lang w:val="hr-HR"/>
        </w:rPr>
      </w:pPr>
    </w:p>
    <w:p w14:paraId="409C4436" w14:textId="77777777" w:rsidR="00060134" w:rsidRPr="00C52364" w:rsidRDefault="00060134" w:rsidP="00060134">
      <w:pPr>
        <w:rPr>
          <w:b/>
          <w:szCs w:val="22"/>
          <w:lang w:val="hr-HR"/>
        </w:rPr>
      </w:pPr>
    </w:p>
    <w:p w14:paraId="45F1A18F" w14:textId="77777777" w:rsidR="00060134" w:rsidRPr="00C52364" w:rsidRDefault="00060134" w:rsidP="00060134">
      <w:pPr>
        <w:jc w:val="center"/>
        <w:rPr>
          <w:b/>
          <w:szCs w:val="22"/>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077"/>
        <w:gridCol w:w="1695"/>
        <w:gridCol w:w="2316"/>
        <w:gridCol w:w="3281"/>
      </w:tblGrid>
      <w:tr w:rsidR="00060134" w:rsidRPr="00C52364" w14:paraId="2D179458" w14:textId="77777777" w:rsidTr="0009059D">
        <w:trPr>
          <w:trHeight w:val="274"/>
          <w:jc w:val="center"/>
        </w:trPr>
        <w:tc>
          <w:tcPr>
            <w:tcW w:w="30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CFD1E6" w14:textId="77777777" w:rsidR="00060134" w:rsidRPr="00C52364" w:rsidRDefault="00060134" w:rsidP="00060134">
            <w:pPr>
              <w:rPr>
                <w:rFonts w:eastAsia="Calibri"/>
                <w:b/>
                <w:szCs w:val="22"/>
                <w:lang w:val="hr-HR"/>
              </w:rPr>
            </w:pPr>
            <w:r w:rsidRPr="00C52364">
              <w:rPr>
                <w:rFonts w:eastAsia="Calibri"/>
                <w:b/>
                <w:szCs w:val="22"/>
                <w:lang w:val="hr-HR"/>
              </w:rPr>
              <w:t xml:space="preserve">MODUL (naziv) </w:t>
            </w:r>
          </w:p>
        </w:tc>
        <w:tc>
          <w:tcPr>
            <w:tcW w:w="72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B4546B" w14:textId="77777777" w:rsidR="00060134" w:rsidRPr="00C52364" w:rsidRDefault="00060134" w:rsidP="00060134">
            <w:pPr>
              <w:rPr>
                <w:rFonts w:eastAsia="Calibri"/>
                <w:b/>
                <w:bCs/>
                <w:szCs w:val="22"/>
                <w:lang w:val="hr-HR"/>
              </w:rPr>
            </w:pPr>
            <w:r w:rsidRPr="00C52364">
              <w:rPr>
                <w:rFonts w:eastAsia="Calibri"/>
                <w:b/>
                <w:bCs/>
                <w:szCs w:val="22"/>
                <w:lang w:val="hr-HR"/>
              </w:rPr>
              <w:t>Zoologija</w:t>
            </w:r>
          </w:p>
        </w:tc>
      </w:tr>
      <w:tr w:rsidR="00060134" w:rsidRPr="00C52364" w14:paraId="086D38CB" w14:textId="77777777" w:rsidTr="0009059D">
        <w:trPr>
          <w:trHeight w:val="266"/>
          <w:jc w:val="center"/>
        </w:trPr>
        <w:tc>
          <w:tcPr>
            <w:tcW w:w="30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A2B707" w14:textId="77777777" w:rsidR="00060134" w:rsidRPr="00C52364" w:rsidRDefault="00060134" w:rsidP="00060134">
            <w:pPr>
              <w:rPr>
                <w:rFonts w:eastAsia="Calibri"/>
                <w:b/>
                <w:szCs w:val="22"/>
                <w:lang w:val="hr-HR"/>
              </w:rPr>
            </w:pPr>
            <w:r w:rsidRPr="00C52364">
              <w:rPr>
                <w:rFonts w:eastAsia="Calibri"/>
                <w:b/>
                <w:szCs w:val="22"/>
                <w:lang w:val="hr-HR"/>
              </w:rPr>
              <w:t>REDNI BROJ MODULA</w:t>
            </w:r>
          </w:p>
        </w:tc>
        <w:tc>
          <w:tcPr>
            <w:tcW w:w="72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547731" w14:textId="77777777" w:rsidR="00060134" w:rsidRPr="00C52364" w:rsidRDefault="00060134" w:rsidP="00060134">
            <w:pPr>
              <w:rPr>
                <w:rFonts w:eastAsia="Calibri"/>
                <w:szCs w:val="22"/>
                <w:lang w:val="hr-HR"/>
              </w:rPr>
            </w:pPr>
            <w:r w:rsidRPr="00C52364">
              <w:rPr>
                <w:rFonts w:eastAsia="Calibri"/>
                <w:b/>
                <w:bCs/>
                <w:color w:val="252525"/>
                <w:szCs w:val="22"/>
                <w:lang w:val="hr-HR"/>
              </w:rPr>
              <w:t>2.</w:t>
            </w:r>
          </w:p>
        </w:tc>
      </w:tr>
      <w:tr w:rsidR="00060134" w:rsidRPr="00C52364" w14:paraId="68F9B14C"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1287ABE" w14:textId="77777777" w:rsidR="00060134" w:rsidRPr="00C52364" w:rsidRDefault="00060134" w:rsidP="00060134">
            <w:pPr>
              <w:rPr>
                <w:rFonts w:eastAsia="Calibri"/>
                <w:b/>
                <w:szCs w:val="22"/>
                <w:lang w:val="hr-HR"/>
              </w:rPr>
            </w:pPr>
            <w:r w:rsidRPr="00C52364">
              <w:rPr>
                <w:rFonts w:eastAsia="Calibri"/>
                <w:b/>
                <w:szCs w:val="22"/>
                <w:lang w:val="hr-HR"/>
              </w:rPr>
              <w:t xml:space="preserve">SVRHA </w:t>
            </w:r>
          </w:p>
        </w:tc>
      </w:tr>
      <w:tr w:rsidR="00060134" w:rsidRPr="00C52364" w14:paraId="6419D13E"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E13AE7D" w14:textId="77777777" w:rsidR="00060134" w:rsidRPr="00C52364" w:rsidRDefault="00060134" w:rsidP="00060134">
            <w:pPr>
              <w:rPr>
                <w:rFonts w:eastAsia="Calibri"/>
                <w:b/>
                <w:szCs w:val="22"/>
                <w:lang w:val="hr-HR"/>
              </w:rPr>
            </w:pPr>
            <w:r w:rsidRPr="00C52364">
              <w:rPr>
                <w:rFonts w:eastAsia="Calibri"/>
                <w:bCs/>
                <w:color w:val="252525"/>
                <w:szCs w:val="22"/>
                <w:lang w:val="hr-HR"/>
              </w:rPr>
              <w:t>Modul će omogućiti učenicima upoznavanje stanice, tkiva, organskih sustava te upoznavanje sa sistematikom životinja radi lakšega razumijevanja stručno-teorijskih predmeta.</w:t>
            </w:r>
          </w:p>
        </w:tc>
      </w:tr>
      <w:tr w:rsidR="00060134" w:rsidRPr="00C52364" w14:paraId="53E47960"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D7D1D93" w14:textId="77777777" w:rsidR="00060134" w:rsidRPr="00C52364" w:rsidRDefault="00060134" w:rsidP="00060134">
            <w:pPr>
              <w:rPr>
                <w:rFonts w:eastAsia="Calibri"/>
                <w:b/>
                <w:szCs w:val="22"/>
                <w:lang w:val="hr-HR"/>
              </w:rPr>
            </w:pPr>
            <w:r w:rsidRPr="00C52364">
              <w:rPr>
                <w:rFonts w:eastAsia="Calibri"/>
                <w:b/>
                <w:szCs w:val="22"/>
                <w:lang w:val="hr-HR"/>
              </w:rPr>
              <w:t>POSEBNI ZAHTJEVI / PREDUVJETI</w:t>
            </w:r>
          </w:p>
        </w:tc>
      </w:tr>
      <w:tr w:rsidR="00060134" w:rsidRPr="00C52364" w14:paraId="546D4B77"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114411" w14:textId="77777777" w:rsidR="00060134" w:rsidRPr="00C52364" w:rsidRDefault="00060134" w:rsidP="00060134">
            <w:pPr>
              <w:rPr>
                <w:rFonts w:eastAsia="Calibri"/>
                <w:szCs w:val="22"/>
                <w:lang w:val="hr-HR"/>
              </w:rPr>
            </w:pPr>
            <w:r w:rsidRPr="00C52364">
              <w:rPr>
                <w:rFonts w:eastAsia="Calibri"/>
                <w:bCs/>
                <w:color w:val="252525"/>
                <w:szCs w:val="22"/>
                <w:lang w:val="hr-HR"/>
              </w:rPr>
              <w:t>Znanje iz biologije na razini osnovne škole</w:t>
            </w:r>
          </w:p>
        </w:tc>
      </w:tr>
      <w:tr w:rsidR="00060134" w:rsidRPr="00C52364" w14:paraId="763ACDB8"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F507D7" w14:textId="77777777" w:rsidR="00060134" w:rsidRPr="00C52364" w:rsidRDefault="00060134" w:rsidP="00060134">
            <w:pPr>
              <w:rPr>
                <w:rFonts w:eastAsia="Calibri"/>
                <w:b/>
                <w:szCs w:val="22"/>
                <w:lang w:val="hr-HR"/>
              </w:rPr>
            </w:pPr>
            <w:r w:rsidRPr="00C52364">
              <w:rPr>
                <w:rFonts w:eastAsia="Calibri"/>
                <w:b/>
                <w:szCs w:val="22"/>
                <w:lang w:val="hr-HR"/>
              </w:rPr>
              <w:t>CILJEVI</w:t>
            </w:r>
          </w:p>
        </w:tc>
      </w:tr>
      <w:tr w:rsidR="00060134" w:rsidRPr="00C52364" w14:paraId="4DFCFD9C"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vAlign w:val="center"/>
            <w:hideMark/>
          </w:tcPr>
          <w:p w14:paraId="48F30D8B"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 xml:space="preserve">usvajanje znanja o stanici, tkivima i organskim sustavima, </w:t>
            </w:r>
          </w:p>
          <w:p w14:paraId="2F5B7785"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 xml:space="preserve">upoznavanje sa sistematskim obilježjima životinja, </w:t>
            </w:r>
          </w:p>
          <w:p w14:paraId="630503FA"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razvijanje vještina i rukovanja u procesu mikroskopiranja,</w:t>
            </w:r>
          </w:p>
          <w:p w14:paraId="527685C8"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razvijanje individualnog i skupnog rada i odgovornosti prema radu,</w:t>
            </w:r>
          </w:p>
          <w:p w14:paraId="27F71C14"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razvijanje svijesti o značaju zaštite životinja.</w:t>
            </w:r>
          </w:p>
        </w:tc>
      </w:tr>
      <w:tr w:rsidR="00060134" w:rsidRPr="00C52364" w14:paraId="20E62102"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D9A3B69" w14:textId="77777777" w:rsidR="00060134" w:rsidRPr="00C52364" w:rsidRDefault="00060134" w:rsidP="00060134">
            <w:pPr>
              <w:rPr>
                <w:rFonts w:eastAsia="Calibri"/>
                <w:b/>
                <w:szCs w:val="22"/>
                <w:lang w:val="hr-HR"/>
              </w:rPr>
            </w:pPr>
            <w:r w:rsidRPr="00C52364">
              <w:rPr>
                <w:rFonts w:eastAsia="Calibri"/>
                <w:b/>
                <w:szCs w:val="22"/>
                <w:lang w:val="hr-HR"/>
              </w:rPr>
              <w:t>JEDINICE</w:t>
            </w:r>
          </w:p>
        </w:tc>
      </w:tr>
      <w:tr w:rsidR="00060134" w:rsidRPr="00C52364" w14:paraId="3B0215B6"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vAlign w:val="center"/>
            <w:hideMark/>
          </w:tcPr>
          <w:p w14:paraId="378D18ED" w14:textId="77777777" w:rsidR="00060134" w:rsidRPr="00C52364" w:rsidRDefault="00060134" w:rsidP="00060134">
            <w:pPr>
              <w:rPr>
                <w:rFonts w:eastAsia="Calibri"/>
                <w:szCs w:val="22"/>
                <w:lang w:val="hr-HR"/>
              </w:rPr>
            </w:pPr>
            <w:r w:rsidRPr="00C52364">
              <w:rPr>
                <w:rFonts w:eastAsia="Calibri"/>
                <w:color w:val="1E1E1E"/>
                <w:szCs w:val="22"/>
                <w:lang w:val="hr-HR"/>
              </w:rPr>
              <w:t>1. Građa i funkcija stanice</w:t>
            </w:r>
            <w:r w:rsidRPr="00C52364">
              <w:rPr>
                <w:rFonts w:eastAsia="Calibri"/>
                <w:color w:val="1E1E1E"/>
                <w:szCs w:val="22"/>
                <w:lang w:val="hr-HR"/>
              </w:rPr>
              <w:br/>
              <w:t>2. Tkiva i organski sustavi</w:t>
            </w:r>
            <w:r w:rsidRPr="00C52364">
              <w:rPr>
                <w:rFonts w:eastAsia="Calibri"/>
                <w:color w:val="1E1E1E"/>
                <w:szCs w:val="22"/>
                <w:lang w:val="hr-HR"/>
              </w:rPr>
              <w:br/>
              <w:t>3. Biosistematika životinja</w:t>
            </w:r>
          </w:p>
        </w:tc>
      </w:tr>
      <w:tr w:rsidR="00060134" w:rsidRPr="00C52364" w14:paraId="45F9419A"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07CA3F" w14:textId="77777777" w:rsidR="00060134" w:rsidRPr="00C52364" w:rsidRDefault="00060134" w:rsidP="00060134">
            <w:pPr>
              <w:rPr>
                <w:b/>
                <w:szCs w:val="22"/>
                <w:lang w:val="hr-HR"/>
              </w:rPr>
            </w:pPr>
            <w:r w:rsidRPr="00C52364">
              <w:rPr>
                <w:b/>
                <w:szCs w:val="22"/>
                <w:lang w:val="hr-HR"/>
              </w:rPr>
              <w:t xml:space="preserve">ISHODI UČENJA PO JEDINICI : </w:t>
            </w:r>
          </w:p>
          <w:p w14:paraId="77E6B8A3" w14:textId="77777777" w:rsidR="00060134" w:rsidRPr="00C52364" w:rsidRDefault="00060134" w:rsidP="00060134">
            <w:pPr>
              <w:rPr>
                <w:lang w:val="hr-HR"/>
              </w:rPr>
            </w:pPr>
            <w:r w:rsidRPr="00C52364">
              <w:rPr>
                <w:szCs w:val="22"/>
                <w:lang w:val="hr-HR"/>
              </w:rPr>
              <w:t>Nakon uspješnoga završetka svake jedinice, učenik će biti sposoban:</w:t>
            </w:r>
          </w:p>
          <w:p w14:paraId="694638AD" w14:textId="77777777" w:rsidR="00060134" w:rsidRPr="00C52364" w:rsidRDefault="00060134" w:rsidP="00060134">
            <w:pPr>
              <w:rPr>
                <w:rFonts w:eastAsia="Calibri"/>
                <w:b/>
                <w:szCs w:val="22"/>
                <w:lang w:val="hr-HR"/>
              </w:rPr>
            </w:pPr>
          </w:p>
        </w:tc>
      </w:tr>
      <w:tr w:rsidR="00060134" w:rsidRPr="00C52364" w14:paraId="6D4C6857" w14:textId="77777777" w:rsidTr="0009059D">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6569B59" w14:textId="77777777" w:rsidR="00060134" w:rsidRPr="00C52364" w:rsidRDefault="00060134" w:rsidP="00060134">
            <w:pPr>
              <w:jc w:val="center"/>
              <w:rPr>
                <w:rFonts w:eastAsia="Calibri"/>
                <w:szCs w:val="22"/>
                <w:lang w:val="hr-HR"/>
              </w:rPr>
            </w:pPr>
            <w:r w:rsidRPr="00C52364">
              <w:rPr>
                <w:rFonts w:eastAsia="Calibri"/>
                <w:b/>
                <w:szCs w:val="22"/>
                <w:lang w:val="hr-HR" w:eastAsia="hr-HR"/>
              </w:rPr>
              <w:t>Jedinice</w:t>
            </w:r>
          </w:p>
        </w:tc>
        <w:tc>
          <w:tcPr>
            <w:tcW w:w="2772" w:type="dxa"/>
            <w:gridSpan w:val="2"/>
            <w:tcBorders>
              <w:top w:val="single" w:sz="4" w:space="0" w:color="auto"/>
              <w:left w:val="single" w:sz="4" w:space="0" w:color="auto"/>
              <w:bottom w:val="single" w:sz="4" w:space="0" w:color="auto"/>
              <w:right w:val="single" w:sz="4" w:space="0" w:color="auto"/>
            </w:tcBorders>
            <w:vAlign w:val="center"/>
          </w:tcPr>
          <w:p w14:paraId="4392561C" w14:textId="77777777" w:rsidR="00060134" w:rsidRPr="00C52364" w:rsidRDefault="00060134" w:rsidP="00060134">
            <w:pPr>
              <w:jc w:val="center"/>
              <w:rPr>
                <w:rFonts w:eastAsia="Calibri"/>
                <w:szCs w:val="22"/>
                <w:lang w:val="hr-HR"/>
              </w:rPr>
            </w:pPr>
            <w:r w:rsidRPr="00C52364">
              <w:rPr>
                <w:rFonts w:eastAsia="Calibri"/>
                <w:b/>
                <w:szCs w:val="22"/>
                <w:lang w:val="hr-HR" w:eastAsia="hr-HR"/>
              </w:rPr>
              <w:t>Znanje</w:t>
            </w:r>
          </w:p>
        </w:tc>
        <w:tc>
          <w:tcPr>
            <w:tcW w:w="2316" w:type="dxa"/>
            <w:tcBorders>
              <w:top w:val="single" w:sz="4" w:space="0" w:color="auto"/>
              <w:left w:val="single" w:sz="4" w:space="0" w:color="auto"/>
              <w:bottom w:val="single" w:sz="4" w:space="0" w:color="auto"/>
              <w:right w:val="single" w:sz="4" w:space="0" w:color="auto"/>
            </w:tcBorders>
            <w:vAlign w:val="center"/>
          </w:tcPr>
          <w:p w14:paraId="5FFE5386" w14:textId="77777777" w:rsidR="00060134" w:rsidRPr="00C52364" w:rsidRDefault="00060134" w:rsidP="00060134">
            <w:pPr>
              <w:jc w:val="center"/>
              <w:rPr>
                <w:rFonts w:eastAsia="Calibri"/>
                <w:szCs w:val="22"/>
                <w:lang w:val="hr-HR"/>
              </w:rPr>
            </w:pPr>
            <w:r w:rsidRPr="00C52364">
              <w:rPr>
                <w:rFonts w:eastAsia="Calibri"/>
                <w:b/>
                <w:szCs w:val="22"/>
                <w:lang w:val="hr-HR" w:eastAsia="hr-HR"/>
              </w:rPr>
              <w:t>Vještine</w:t>
            </w:r>
          </w:p>
        </w:tc>
        <w:tc>
          <w:tcPr>
            <w:tcW w:w="3281" w:type="dxa"/>
            <w:tcBorders>
              <w:top w:val="single" w:sz="4" w:space="0" w:color="auto"/>
              <w:left w:val="single" w:sz="4" w:space="0" w:color="auto"/>
              <w:bottom w:val="single" w:sz="4" w:space="0" w:color="auto"/>
              <w:right w:val="single" w:sz="4" w:space="0" w:color="auto"/>
            </w:tcBorders>
            <w:vAlign w:val="center"/>
          </w:tcPr>
          <w:p w14:paraId="3AD73657" w14:textId="77777777" w:rsidR="00060134" w:rsidRPr="00C52364" w:rsidRDefault="00060134" w:rsidP="00060134">
            <w:pPr>
              <w:jc w:val="center"/>
              <w:rPr>
                <w:rFonts w:eastAsia="Calibri"/>
                <w:szCs w:val="22"/>
                <w:lang w:val="hr-HR"/>
              </w:rPr>
            </w:pPr>
            <w:r w:rsidRPr="00C52364">
              <w:rPr>
                <w:rFonts w:eastAsia="Calibri"/>
                <w:b/>
                <w:szCs w:val="22"/>
                <w:lang w:val="hr-HR" w:eastAsia="hr-HR"/>
              </w:rPr>
              <w:t>Kompetencije</w:t>
            </w:r>
          </w:p>
        </w:tc>
      </w:tr>
      <w:tr w:rsidR="00060134" w:rsidRPr="00C52364" w14:paraId="35C6186A" w14:textId="77777777" w:rsidTr="0009059D">
        <w:trPr>
          <w:trHeight w:val="18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274BCF69" w14:textId="77777777" w:rsidR="00060134" w:rsidRPr="00C52364" w:rsidRDefault="00060134" w:rsidP="00060134">
            <w:pPr>
              <w:rPr>
                <w:rFonts w:eastAsia="Calibri"/>
                <w:color w:val="1E1E1E"/>
                <w:szCs w:val="22"/>
                <w:lang w:val="hr-HR"/>
              </w:rPr>
            </w:pPr>
            <w:r w:rsidRPr="00C52364">
              <w:rPr>
                <w:rFonts w:eastAsia="Calibri"/>
                <w:color w:val="1E1E1E"/>
                <w:szCs w:val="22"/>
                <w:lang w:val="hr-HR"/>
              </w:rPr>
              <w:t>1. Građa i funkcija stanice</w:t>
            </w:r>
            <w:r w:rsidRPr="00C52364">
              <w:rPr>
                <w:rFonts w:eastAsia="Calibri"/>
                <w:color w:val="1E1E1E"/>
                <w:szCs w:val="22"/>
                <w:lang w:val="hr-HR"/>
              </w:rPr>
              <w:br/>
            </w:r>
          </w:p>
        </w:tc>
        <w:tc>
          <w:tcPr>
            <w:tcW w:w="2772" w:type="dxa"/>
            <w:gridSpan w:val="2"/>
            <w:tcBorders>
              <w:top w:val="single" w:sz="4" w:space="0" w:color="auto"/>
              <w:left w:val="single" w:sz="4" w:space="0" w:color="auto"/>
              <w:bottom w:val="single" w:sz="4" w:space="0" w:color="auto"/>
              <w:right w:val="single" w:sz="4" w:space="0" w:color="auto"/>
            </w:tcBorders>
            <w:vAlign w:val="center"/>
          </w:tcPr>
          <w:p w14:paraId="2260C816" w14:textId="77777777" w:rsidR="00060134" w:rsidRPr="00C52364" w:rsidRDefault="00060134" w:rsidP="00060134">
            <w:pPr>
              <w:rPr>
                <w:rFonts w:eastAsia="Calibri"/>
                <w:color w:val="1E1E1E"/>
                <w:szCs w:val="22"/>
                <w:lang w:val="hr-HR"/>
              </w:rPr>
            </w:pPr>
          </w:p>
          <w:p w14:paraId="75E8BEC5"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definirati stanicu,</w:t>
            </w:r>
          </w:p>
          <w:p w14:paraId="7CEB700B"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nabrojati osnovne sastojke stanice (organske i neorganske),</w:t>
            </w:r>
          </w:p>
          <w:p w14:paraId="6F364629"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definirati staničnu diobu;</w:t>
            </w:r>
          </w:p>
        </w:tc>
        <w:tc>
          <w:tcPr>
            <w:tcW w:w="2316" w:type="dxa"/>
            <w:tcBorders>
              <w:top w:val="single" w:sz="4" w:space="0" w:color="auto"/>
              <w:left w:val="single" w:sz="4" w:space="0" w:color="auto"/>
              <w:bottom w:val="single" w:sz="4" w:space="0" w:color="auto"/>
              <w:right w:val="single" w:sz="4" w:space="0" w:color="auto"/>
            </w:tcBorders>
            <w:vAlign w:val="center"/>
          </w:tcPr>
          <w:p w14:paraId="102E8FF4"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razlikovati osnovne diferencijacije stanice,</w:t>
            </w:r>
          </w:p>
          <w:p w14:paraId="65553D42"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prepoznati nasljedni materijal gene i kromosome,</w:t>
            </w:r>
          </w:p>
          <w:p w14:paraId="121C00F8"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koristiti mikroskop;</w:t>
            </w:r>
          </w:p>
        </w:tc>
        <w:tc>
          <w:tcPr>
            <w:tcW w:w="3281" w:type="dxa"/>
            <w:vMerge w:val="restart"/>
            <w:tcBorders>
              <w:top w:val="single" w:sz="4" w:space="0" w:color="auto"/>
              <w:left w:val="single" w:sz="4" w:space="0" w:color="auto"/>
              <w:right w:val="single" w:sz="4" w:space="0" w:color="auto"/>
            </w:tcBorders>
            <w:vAlign w:val="center"/>
          </w:tcPr>
          <w:p w14:paraId="575DE476" w14:textId="77777777" w:rsidR="00060134" w:rsidRPr="00C52364" w:rsidRDefault="00060134" w:rsidP="00D12708">
            <w:pPr>
              <w:numPr>
                <w:ilvl w:val="0"/>
                <w:numId w:val="218"/>
              </w:numPr>
              <w:rPr>
                <w:rFonts w:eastAsia="Calibri"/>
                <w:szCs w:val="22"/>
                <w:lang w:val="hr-HR"/>
              </w:rPr>
            </w:pPr>
            <w:r w:rsidRPr="00C52364">
              <w:rPr>
                <w:rFonts w:eastAsia="Calibri"/>
                <w:szCs w:val="22"/>
                <w:lang w:val="hr-HR"/>
              </w:rPr>
              <w:t>pokazati samostalnost i spremnost za timski rad,</w:t>
            </w:r>
          </w:p>
          <w:p w14:paraId="48126FD0" w14:textId="77777777" w:rsidR="00060134" w:rsidRPr="00C52364" w:rsidRDefault="00060134" w:rsidP="00060134">
            <w:pPr>
              <w:ind w:left="360"/>
              <w:rPr>
                <w:rFonts w:eastAsia="Calibri"/>
                <w:szCs w:val="22"/>
                <w:lang w:val="hr-HR"/>
              </w:rPr>
            </w:pPr>
          </w:p>
          <w:p w14:paraId="06585C74" w14:textId="77777777" w:rsidR="00060134" w:rsidRPr="00C52364" w:rsidRDefault="00060134" w:rsidP="00D12708">
            <w:pPr>
              <w:numPr>
                <w:ilvl w:val="0"/>
                <w:numId w:val="218"/>
              </w:numPr>
              <w:rPr>
                <w:rFonts w:eastAsia="Calibri"/>
                <w:szCs w:val="22"/>
                <w:lang w:val="hr-HR"/>
              </w:rPr>
            </w:pPr>
            <w:r w:rsidRPr="00C52364">
              <w:rPr>
                <w:rFonts w:eastAsia="Calibri"/>
                <w:szCs w:val="22"/>
                <w:lang w:val="hr-HR"/>
              </w:rPr>
              <w:t>pokazati sposobnost zaključivanja na temelju činjenica,</w:t>
            </w:r>
          </w:p>
          <w:p w14:paraId="06DF721C" w14:textId="77777777" w:rsidR="00060134" w:rsidRPr="00C52364" w:rsidRDefault="00060134" w:rsidP="00060134">
            <w:pPr>
              <w:ind w:left="720"/>
              <w:contextualSpacing/>
              <w:rPr>
                <w:szCs w:val="22"/>
                <w:lang w:val="hr-HR"/>
              </w:rPr>
            </w:pPr>
          </w:p>
          <w:p w14:paraId="452956D7" w14:textId="77777777" w:rsidR="00060134" w:rsidRPr="00C52364" w:rsidRDefault="00060134" w:rsidP="00D12708">
            <w:pPr>
              <w:numPr>
                <w:ilvl w:val="0"/>
                <w:numId w:val="218"/>
              </w:numPr>
              <w:rPr>
                <w:rFonts w:eastAsia="Calibri"/>
                <w:szCs w:val="22"/>
                <w:lang w:val="hr-HR"/>
              </w:rPr>
            </w:pPr>
            <w:r w:rsidRPr="00C52364">
              <w:rPr>
                <w:rFonts w:eastAsia="Calibri"/>
                <w:szCs w:val="22"/>
                <w:lang w:val="hr-HR"/>
              </w:rPr>
              <w:t>iskazati sposobnost integracije znanja i vještina,</w:t>
            </w:r>
          </w:p>
          <w:p w14:paraId="5DF5588F" w14:textId="77777777" w:rsidR="00060134" w:rsidRPr="00C52364" w:rsidRDefault="00060134" w:rsidP="00060134">
            <w:pPr>
              <w:ind w:left="360"/>
              <w:rPr>
                <w:rFonts w:eastAsia="Calibri"/>
                <w:szCs w:val="22"/>
                <w:lang w:val="hr-HR"/>
              </w:rPr>
            </w:pPr>
          </w:p>
          <w:p w14:paraId="285359B7" w14:textId="77777777" w:rsidR="00060134" w:rsidRPr="00C52364" w:rsidRDefault="00060134" w:rsidP="00D12708">
            <w:pPr>
              <w:numPr>
                <w:ilvl w:val="0"/>
                <w:numId w:val="218"/>
              </w:numPr>
              <w:rPr>
                <w:rFonts w:eastAsia="Calibri"/>
                <w:szCs w:val="22"/>
                <w:lang w:val="hr-HR"/>
              </w:rPr>
            </w:pPr>
            <w:r w:rsidRPr="00C52364">
              <w:rPr>
                <w:rFonts w:eastAsia="Calibri"/>
                <w:szCs w:val="22"/>
                <w:lang w:val="hr-HR"/>
              </w:rPr>
              <w:t xml:space="preserve">pokazati inovativnost i  kreativnost, </w:t>
            </w:r>
          </w:p>
          <w:p w14:paraId="20A58D4F" w14:textId="77777777" w:rsidR="00060134" w:rsidRPr="00C52364" w:rsidRDefault="00060134" w:rsidP="00060134">
            <w:pPr>
              <w:ind w:left="360"/>
              <w:rPr>
                <w:rFonts w:eastAsia="Calibri"/>
                <w:szCs w:val="22"/>
                <w:lang w:val="hr-HR"/>
              </w:rPr>
            </w:pPr>
          </w:p>
          <w:p w14:paraId="0A2AE2A6" w14:textId="77777777" w:rsidR="00060134" w:rsidRPr="00C52364" w:rsidRDefault="00060134" w:rsidP="00D12708">
            <w:pPr>
              <w:numPr>
                <w:ilvl w:val="0"/>
                <w:numId w:val="218"/>
              </w:numPr>
              <w:contextualSpacing/>
              <w:rPr>
                <w:szCs w:val="22"/>
                <w:lang w:val="hr-HR" w:eastAsia="hr-HR"/>
              </w:rPr>
            </w:pPr>
            <w:r w:rsidRPr="00C52364">
              <w:rPr>
                <w:szCs w:val="22"/>
                <w:lang w:val="hr-HR"/>
              </w:rPr>
              <w:t>pokazati zanimanje za cjeloživotno učenje,</w:t>
            </w:r>
          </w:p>
          <w:p w14:paraId="2A45B0B4" w14:textId="77777777" w:rsidR="00060134" w:rsidRPr="00C52364" w:rsidRDefault="00060134" w:rsidP="00060134">
            <w:pPr>
              <w:ind w:left="360"/>
              <w:contextualSpacing/>
              <w:rPr>
                <w:szCs w:val="22"/>
                <w:lang w:val="hr-HR" w:eastAsia="hr-HR"/>
              </w:rPr>
            </w:pPr>
          </w:p>
          <w:p w14:paraId="4E98BE49" w14:textId="77777777" w:rsidR="00060134" w:rsidRPr="00C52364" w:rsidRDefault="00060134" w:rsidP="00D12708">
            <w:pPr>
              <w:numPr>
                <w:ilvl w:val="0"/>
                <w:numId w:val="218"/>
              </w:numPr>
              <w:contextualSpacing/>
              <w:rPr>
                <w:szCs w:val="22"/>
                <w:lang w:val="hr-HR" w:eastAsia="hr-HR"/>
              </w:rPr>
            </w:pPr>
            <w:r w:rsidRPr="00C52364">
              <w:rPr>
                <w:szCs w:val="22"/>
                <w:lang w:val="hr-HR" w:eastAsia="hr-HR"/>
              </w:rPr>
              <w:t>iskazati sposobnost razlikovanja i uočavanja različitosti.</w:t>
            </w:r>
          </w:p>
          <w:p w14:paraId="54C8C8A4" w14:textId="77777777" w:rsidR="00060134" w:rsidRPr="00C52364" w:rsidRDefault="00060134" w:rsidP="00060134">
            <w:pPr>
              <w:ind w:hanging="357"/>
              <w:rPr>
                <w:rFonts w:eastAsia="Calibri"/>
                <w:szCs w:val="22"/>
                <w:lang w:val="hr-HR"/>
              </w:rPr>
            </w:pPr>
          </w:p>
        </w:tc>
      </w:tr>
      <w:tr w:rsidR="00060134" w:rsidRPr="00C52364" w14:paraId="75BF4503" w14:textId="77777777" w:rsidTr="0009059D">
        <w:trPr>
          <w:trHeight w:val="2266"/>
          <w:jc w:val="center"/>
        </w:trPr>
        <w:tc>
          <w:tcPr>
            <w:tcW w:w="1980" w:type="dxa"/>
            <w:tcBorders>
              <w:top w:val="single" w:sz="4" w:space="0" w:color="auto"/>
              <w:left w:val="single" w:sz="4" w:space="0" w:color="auto"/>
              <w:bottom w:val="single" w:sz="4" w:space="0" w:color="auto"/>
              <w:right w:val="single" w:sz="4" w:space="0" w:color="auto"/>
            </w:tcBorders>
            <w:vAlign w:val="center"/>
          </w:tcPr>
          <w:p w14:paraId="0BA37660" w14:textId="77777777" w:rsidR="00060134" w:rsidRPr="00C52364" w:rsidRDefault="00060134" w:rsidP="00060134">
            <w:pPr>
              <w:rPr>
                <w:rFonts w:eastAsia="Calibri"/>
                <w:color w:val="1E1E1E"/>
                <w:szCs w:val="22"/>
                <w:lang w:val="hr-HR"/>
              </w:rPr>
            </w:pPr>
            <w:r w:rsidRPr="00C52364">
              <w:rPr>
                <w:rFonts w:eastAsia="Calibri"/>
                <w:color w:val="1E1E1E"/>
                <w:szCs w:val="22"/>
                <w:lang w:val="hr-HR"/>
              </w:rPr>
              <w:t>2. Tkiva i organski sustavi</w:t>
            </w:r>
            <w:r w:rsidRPr="00C52364">
              <w:rPr>
                <w:rFonts w:eastAsia="Calibri"/>
                <w:color w:val="1E1E1E"/>
                <w:szCs w:val="22"/>
                <w:lang w:val="hr-HR"/>
              </w:rPr>
              <w:br/>
            </w:r>
          </w:p>
        </w:tc>
        <w:tc>
          <w:tcPr>
            <w:tcW w:w="2772" w:type="dxa"/>
            <w:gridSpan w:val="2"/>
            <w:tcBorders>
              <w:top w:val="single" w:sz="4" w:space="0" w:color="auto"/>
              <w:left w:val="single" w:sz="4" w:space="0" w:color="auto"/>
              <w:bottom w:val="single" w:sz="4" w:space="0" w:color="auto"/>
              <w:right w:val="single" w:sz="4" w:space="0" w:color="auto"/>
            </w:tcBorders>
            <w:vAlign w:val="center"/>
          </w:tcPr>
          <w:p w14:paraId="1900E884"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definirati životinjska tkiva,</w:t>
            </w:r>
          </w:p>
          <w:p w14:paraId="52E4C6CD"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identificirati epitelna tkiva,</w:t>
            </w:r>
          </w:p>
          <w:p w14:paraId="2DAB7ED1"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objasniti vezivna tkiva;</w:t>
            </w:r>
          </w:p>
        </w:tc>
        <w:tc>
          <w:tcPr>
            <w:tcW w:w="2316" w:type="dxa"/>
            <w:tcBorders>
              <w:top w:val="single" w:sz="4" w:space="0" w:color="auto"/>
              <w:left w:val="single" w:sz="4" w:space="0" w:color="auto"/>
              <w:bottom w:val="single" w:sz="4" w:space="0" w:color="auto"/>
              <w:right w:val="single" w:sz="4" w:space="0" w:color="auto"/>
            </w:tcBorders>
            <w:vAlign w:val="center"/>
          </w:tcPr>
          <w:p w14:paraId="272CD153"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prepoznati mišićna i živčana tkiva,</w:t>
            </w:r>
          </w:p>
          <w:p w14:paraId="7D6715DF"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razlikovati više vrsta trajnih preparata životinjskih tkiva,</w:t>
            </w:r>
          </w:p>
          <w:p w14:paraId="76BEF91B"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prepoznati organske sustave životinja na modelu;</w:t>
            </w:r>
          </w:p>
        </w:tc>
        <w:tc>
          <w:tcPr>
            <w:tcW w:w="3281" w:type="dxa"/>
            <w:vMerge/>
            <w:tcBorders>
              <w:left w:val="single" w:sz="4" w:space="0" w:color="auto"/>
              <w:right w:val="single" w:sz="4" w:space="0" w:color="auto"/>
            </w:tcBorders>
            <w:vAlign w:val="center"/>
          </w:tcPr>
          <w:p w14:paraId="17676CA2" w14:textId="77777777" w:rsidR="00060134" w:rsidRPr="00C52364" w:rsidRDefault="00060134" w:rsidP="00D12708">
            <w:pPr>
              <w:numPr>
                <w:ilvl w:val="0"/>
                <w:numId w:val="218"/>
              </w:numPr>
              <w:rPr>
                <w:rFonts w:eastAsia="Calibri"/>
                <w:szCs w:val="22"/>
                <w:lang w:val="hr-HR"/>
              </w:rPr>
            </w:pPr>
          </w:p>
        </w:tc>
      </w:tr>
      <w:tr w:rsidR="00060134" w:rsidRPr="00C52364" w14:paraId="0EA78896" w14:textId="77777777" w:rsidTr="0009059D">
        <w:trPr>
          <w:trHeight w:val="456"/>
          <w:jc w:val="center"/>
        </w:trPr>
        <w:tc>
          <w:tcPr>
            <w:tcW w:w="1980" w:type="dxa"/>
            <w:tcBorders>
              <w:top w:val="single" w:sz="4" w:space="0" w:color="auto"/>
              <w:left w:val="single" w:sz="4" w:space="0" w:color="auto"/>
              <w:bottom w:val="single" w:sz="4" w:space="0" w:color="auto"/>
              <w:right w:val="single" w:sz="4" w:space="0" w:color="auto"/>
            </w:tcBorders>
            <w:vAlign w:val="center"/>
          </w:tcPr>
          <w:p w14:paraId="45C76CD7" w14:textId="77777777" w:rsidR="00060134" w:rsidRPr="00C52364" w:rsidRDefault="00060134" w:rsidP="00060134">
            <w:pPr>
              <w:rPr>
                <w:rFonts w:eastAsia="Calibri"/>
                <w:color w:val="1E1E1E"/>
                <w:szCs w:val="22"/>
                <w:lang w:val="hr-HR"/>
              </w:rPr>
            </w:pPr>
            <w:r w:rsidRPr="00C52364">
              <w:rPr>
                <w:rFonts w:eastAsia="Calibri"/>
                <w:color w:val="1E1E1E"/>
                <w:szCs w:val="22"/>
                <w:lang w:val="hr-HR"/>
              </w:rPr>
              <w:t>3. Biosistematika životinja</w:t>
            </w:r>
          </w:p>
        </w:tc>
        <w:tc>
          <w:tcPr>
            <w:tcW w:w="2772" w:type="dxa"/>
            <w:gridSpan w:val="2"/>
            <w:tcBorders>
              <w:top w:val="single" w:sz="4" w:space="0" w:color="auto"/>
              <w:left w:val="single" w:sz="4" w:space="0" w:color="auto"/>
              <w:bottom w:val="single" w:sz="4" w:space="0" w:color="auto"/>
              <w:right w:val="single" w:sz="4" w:space="0" w:color="auto"/>
            </w:tcBorders>
            <w:vAlign w:val="center"/>
          </w:tcPr>
          <w:p w14:paraId="0EA74B8D"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objasniti filogeneze živoga svijeta,</w:t>
            </w:r>
          </w:p>
          <w:p w14:paraId="430A12B9"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definirati praživotinje,</w:t>
            </w:r>
          </w:p>
          <w:p w14:paraId="747D2D61"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identificirati mekušce, školjke i puževe,</w:t>
            </w:r>
          </w:p>
          <w:p w14:paraId="0142CAD8"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definirati osnovne odlike svitkovaca,</w:t>
            </w:r>
          </w:p>
          <w:p w14:paraId="7A6C6375"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definirati različite skupine kralješnjaka,</w:t>
            </w:r>
          </w:p>
          <w:p w14:paraId="2B30790A"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definirati ptice i objasniti značaj peradarstva,</w:t>
            </w:r>
          </w:p>
          <w:p w14:paraId="7DA04B79"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definirati sisavce,</w:t>
            </w:r>
          </w:p>
          <w:p w14:paraId="097C4ECE"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objasniti porijeklo sisavaca,</w:t>
            </w:r>
          </w:p>
          <w:p w14:paraId="00E7F368"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definirati glodavce (zečevi i miševi),</w:t>
            </w:r>
          </w:p>
          <w:p w14:paraId="5D718398"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lastRenderedPageBreak/>
              <w:t>opisati osobine tahoprstaši preživači i nepreživači,</w:t>
            </w:r>
          </w:p>
          <w:p w14:paraId="66D23B81"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opisati osobine kopitara.</w:t>
            </w:r>
          </w:p>
          <w:p w14:paraId="2A41AEA3" w14:textId="77777777" w:rsidR="00060134" w:rsidRPr="00C52364" w:rsidRDefault="00060134" w:rsidP="00060134">
            <w:pPr>
              <w:ind w:left="360"/>
              <w:rPr>
                <w:rFonts w:eastAsia="Calibri"/>
                <w:color w:val="1E1E1E"/>
                <w:szCs w:val="22"/>
                <w:lang w:val="hr-HR"/>
              </w:rPr>
            </w:pPr>
          </w:p>
        </w:tc>
        <w:tc>
          <w:tcPr>
            <w:tcW w:w="2316" w:type="dxa"/>
            <w:tcBorders>
              <w:top w:val="single" w:sz="4" w:space="0" w:color="auto"/>
              <w:left w:val="single" w:sz="4" w:space="0" w:color="auto"/>
              <w:bottom w:val="single" w:sz="4" w:space="0" w:color="auto"/>
              <w:right w:val="single" w:sz="4" w:space="0" w:color="auto"/>
            </w:tcBorders>
            <w:vAlign w:val="center"/>
          </w:tcPr>
          <w:p w14:paraId="34D576D6"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lastRenderedPageBreak/>
              <w:t>uočiti različite grupe glista: pljosnate, oble i člankovite gliste,</w:t>
            </w:r>
          </w:p>
          <w:p w14:paraId="7C3CBE7D"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prikazati porijeklo višestaničnih životinja,</w:t>
            </w:r>
          </w:p>
          <w:p w14:paraId="4164BDF1"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razlikovati različite grupe člankonožaca,</w:t>
            </w:r>
          </w:p>
          <w:p w14:paraId="50D79C31"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prepoznati ribe i njihov značaj,</w:t>
            </w:r>
          </w:p>
          <w:p w14:paraId="7A8FF53D"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razlikovati vodozemce i gmizavce,</w:t>
            </w:r>
          </w:p>
          <w:p w14:paraId="7FC02582" w14:textId="77777777" w:rsidR="00060134" w:rsidRPr="00C52364" w:rsidRDefault="00060134" w:rsidP="00D12708">
            <w:pPr>
              <w:numPr>
                <w:ilvl w:val="0"/>
                <w:numId w:val="218"/>
              </w:numPr>
              <w:rPr>
                <w:rFonts w:eastAsia="Calibri"/>
                <w:color w:val="1E1E1E"/>
                <w:szCs w:val="22"/>
                <w:lang w:val="hr-HR"/>
              </w:rPr>
            </w:pPr>
            <w:r w:rsidRPr="00C52364">
              <w:rPr>
                <w:rFonts w:eastAsia="Calibri"/>
                <w:color w:val="1E1E1E"/>
                <w:szCs w:val="22"/>
                <w:lang w:val="hr-HR"/>
              </w:rPr>
              <w:t>prepoznati različite grupe mesojeda.</w:t>
            </w:r>
          </w:p>
          <w:p w14:paraId="096BF247" w14:textId="77777777" w:rsidR="00060134" w:rsidRPr="00C52364" w:rsidRDefault="00060134" w:rsidP="00060134">
            <w:pPr>
              <w:ind w:left="360"/>
              <w:rPr>
                <w:rFonts w:eastAsia="Calibri"/>
                <w:color w:val="1E1E1E"/>
                <w:szCs w:val="22"/>
                <w:lang w:val="hr-HR"/>
              </w:rPr>
            </w:pPr>
          </w:p>
        </w:tc>
        <w:tc>
          <w:tcPr>
            <w:tcW w:w="3281" w:type="dxa"/>
            <w:vMerge/>
            <w:tcBorders>
              <w:left w:val="single" w:sz="4" w:space="0" w:color="auto"/>
              <w:bottom w:val="single" w:sz="4" w:space="0" w:color="auto"/>
              <w:right w:val="single" w:sz="4" w:space="0" w:color="auto"/>
            </w:tcBorders>
            <w:vAlign w:val="center"/>
          </w:tcPr>
          <w:p w14:paraId="0D3A3FA0" w14:textId="77777777" w:rsidR="00060134" w:rsidRPr="00C52364" w:rsidRDefault="00060134" w:rsidP="00D12708">
            <w:pPr>
              <w:numPr>
                <w:ilvl w:val="0"/>
                <w:numId w:val="218"/>
              </w:numPr>
              <w:rPr>
                <w:rFonts w:eastAsia="Calibri"/>
                <w:szCs w:val="22"/>
                <w:lang w:val="hr-HR"/>
              </w:rPr>
            </w:pPr>
          </w:p>
        </w:tc>
      </w:tr>
      <w:tr w:rsidR="00060134" w:rsidRPr="00C52364" w14:paraId="5A9E857C"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C2FA374" w14:textId="77777777" w:rsidR="00060134" w:rsidRPr="00C52364" w:rsidRDefault="00060134" w:rsidP="00060134">
            <w:pPr>
              <w:rPr>
                <w:rFonts w:eastAsia="Calibri"/>
                <w:b/>
                <w:szCs w:val="22"/>
                <w:lang w:val="hr-HR"/>
              </w:rPr>
            </w:pPr>
            <w:r w:rsidRPr="00C52364">
              <w:rPr>
                <w:rFonts w:eastAsia="Calibri"/>
                <w:b/>
                <w:szCs w:val="22"/>
                <w:lang w:val="hr-HR"/>
              </w:rPr>
              <w:t>SMJERNICE ZA NASTAVNIKE</w:t>
            </w:r>
          </w:p>
        </w:tc>
      </w:tr>
      <w:tr w:rsidR="00060134" w:rsidRPr="00C52364" w14:paraId="0D554DF2"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vAlign w:val="center"/>
            <w:hideMark/>
          </w:tcPr>
          <w:p w14:paraId="0E73D8EA" w14:textId="77777777" w:rsidR="00060134" w:rsidRPr="00C52364" w:rsidRDefault="00060134" w:rsidP="00060134">
            <w:pPr>
              <w:rPr>
                <w:rFonts w:eastAsia="Calibri"/>
                <w:color w:val="1E1E1E"/>
                <w:szCs w:val="22"/>
                <w:lang w:val="hr-HR"/>
              </w:rPr>
            </w:pPr>
            <w:r w:rsidRPr="00C52364">
              <w:rPr>
                <w:rFonts w:eastAsia="Calibri"/>
                <w:b/>
                <w:bCs/>
                <w:color w:val="1E1E1E"/>
                <w:szCs w:val="22"/>
                <w:lang w:val="hr-HR"/>
              </w:rPr>
              <w:t>Jedinica 1.</w:t>
            </w:r>
            <w:r w:rsidRPr="00C52364">
              <w:rPr>
                <w:rFonts w:eastAsia="Calibri"/>
                <w:color w:val="1E1E1E"/>
                <w:szCs w:val="22"/>
                <w:lang w:val="hr-HR"/>
              </w:rPr>
              <w:br/>
              <w:t xml:space="preserve">- Koristiti prezentacije s prikazom građe životinjske stanice. </w:t>
            </w:r>
            <w:r w:rsidRPr="00C52364">
              <w:rPr>
                <w:rFonts w:eastAsia="Calibri"/>
                <w:color w:val="1E1E1E"/>
                <w:szCs w:val="22"/>
                <w:lang w:val="hr-HR"/>
              </w:rPr>
              <w:br/>
              <w:t xml:space="preserve">- Prikazati film diobe stanice. </w:t>
            </w:r>
            <w:r w:rsidRPr="00C52364">
              <w:rPr>
                <w:rFonts w:eastAsia="Calibri"/>
                <w:color w:val="1E1E1E"/>
                <w:szCs w:val="22"/>
                <w:lang w:val="hr-HR"/>
              </w:rPr>
              <w:br/>
              <w:t>- Pripreme infuzuma od strane učenika u kome se razvijaju praživotinje.</w:t>
            </w:r>
            <w:r w:rsidRPr="00C52364">
              <w:rPr>
                <w:rFonts w:eastAsia="Calibri"/>
                <w:color w:val="1E1E1E"/>
                <w:szCs w:val="22"/>
                <w:lang w:val="hr-HR"/>
              </w:rPr>
              <w:br/>
              <w:t>- Pravljenje privremenih preparata.</w:t>
            </w:r>
            <w:r w:rsidRPr="00C52364">
              <w:rPr>
                <w:rFonts w:eastAsia="Calibri"/>
                <w:color w:val="1E1E1E"/>
                <w:szCs w:val="22"/>
                <w:lang w:val="hr-HR"/>
              </w:rPr>
              <w:br/>
            </w:r>
            <w:r w:rsidRPr="00C52364">
              <w:rPr>
                <w:rFonts w:eastAsia="Calibri"/>
                <w:color w:val="1E1E1E"/>
                <w:szCs w:val="22"/>
                <w:lang w:val="hr-HR"/>
              </w:rPr>
              <w:br/>
            </w:r>
            <w:r w:rsidRPr="00C52364">
              <w:rPr>
                <w:rFonts w:eastAsia="Calibri"/>
                <w:b/>
                <w:bCs/>
                <w:color w:val="1E1E1E"/>
                <w:szCs w:val="22"/>
                <w:lang w:val="hr-HR"/>
              </w:rPr>
              <w:t>Jedinica 2.</w:t>
            </w:r>
            <w:r w:rsidRPr="00C52364">
              <w:rPr>
                <w:rFonts w:eastAsia="Calibri"/>
                <w:color w:val="1E1E1E"/>
                <w:szCs w:val="22"/>
                <w:lang w:val="hr-HR"/>
              </w:rPr>
              <w:br/>
              <w:t>- Objasniti građu i funkciju tkiva.</w:t>
            </w:r>
            <w:r w:rsidRPr="00C52364">
              <w:rPr>
                <w:rFonts w:eastAsia="Calibri"/>
                <w:color w:val="1E1E1E"/>
                <w:szCs w:val="22"/>
                <w:lang w:val="hr-HR"/>
              </w:rPr>
              <w:br/>
              <w:t>- Promatrati trajne preparate životinjskih tkiva.</w:t>
            </w:r>
            <w:r w:rsidRPr="00C52364">
              <w:rPr>
                <w:rFonts w:eastAsia="Calibri"/>
                <w:color w:val="1E1E1E"/>
                <w:szCs w:val="22"/>
                <w:lang w:val="hr-HR"/>
              </w:rPr>
              <w:br/>
              <w:t xml:space="preserve">- Izvršiti usporednu analizu organskih sustava. </w:t>
            </w:r>
            <w:r w:rsidRPr="00C52364">
              <w:rPr>
                <w:rFonts w:eastAsia="Calibri"/>
                <w:color w:val="1E1E1E"/>
                <w:szCs w:val="22"/>
                <w:lang w:val="hr-HR"/>
              </w:rPr>
              <w:br/>
              <w:t>- Učenici će u parovima i pojedinačno demonstrirati vještine uporabe mikroskopa.</w:t>
            </w:r>
            <w:r w:rsidRPr="00C52364">
              <w:rPr>
                <w:rFonts w:eastAsia="Calibri"/>
                <w:color w:val="1E1E1E"/>
                <w:szCs w:val="22"/>
                <w:lang w:val="hr-HR"/>
              </w:rPr>
              <w:br/>
              <w:t>- Koristiti: sheme, slike i modele organskih sustava.</w:t>
            </w:r>
            <w:r w:rsidRPr="00C52364">
              <w:rPr>
                <w:rFonts w:eastAsia="Calibri"/>
                <w:color w:val="1E1E1E"/>
                <w:szCs w:val="22"/>
                <w:lang w:val="hr-HR"/>
              </w:rPr>
              <w:br/>
            </w:r>
            <w:r w:rsidRPr="00C52364">
              <w:rPr>
                <w:rFonts w:eastAsia="Calibri"/>
                <w:color w:val="1E1E1E"/>
                <w:szCs w:val="22"/>
                <w:lang w:val="hr-HR"/>
              </w:rPr>
              <w:br/>
            </w:r>
            <w:r w:rsidRPr="00C52364">
              <w:rPr>
                <w:rFonts w:eastAsia="Calibri"/>
                <w:b/>
                <w:bCs/>
                <w:color w:val="1E1E1E"/>
                <w:szCs w:val="22"/>
                <w:lang w:val="hr-HR"/>
              </w:rPr>
              <w:t>Jedinica 3.</w:t>
            </w:r>
            <w:r w:rsidRPr="00C52364">
              <w:rPr>
                <w:rFonts w:eastAsia="Calibri"/>
                <w:color w:val="1E1E1E"/>
                <w:szCs w:val="22"/>
                <w:lang w:val="hr-HR"/>
              </w:rPr>
              <w:br/>
              <w:t>- Objasniti shemu filogeneze životinja.</w:t>
            </w:r>
            <w:r w:rsidRPr="00C52364">
              <w:rPr>
                <w:rFonts w:eastAsia="Calibri"/>
                <w:color w:val="1E1E1E"/>
                <w:szCs w:val="22"/>
                <w:lang w:val="hr-HR"/>
              </w:rPr>
              <w:br/>
              <w:t>- Omogućiti promatranje životinja na slici ili prirodnom materijalu prethodno pripremljenom s učenicima.</w:t>
            </w:r>
            <w:r w:rsidRPr="00C52364">
              <w:rPr>
                <w:rFonts w:eastAsia="Calibri"/>
                <w:color w:val="1E1E1E"/>
                <w:szCs w:val="22"/>
                <w:lang w:val="hr-HR"/>
              </w:rPr>
              <w:br/>
              <w:t>- Izvršiti disekciju kišne gliste.</w:t>
            </w:r>
            <w:r w:rsidRPr="00C52364">
              <w:rPr>
                <w:rFonts w:eastAsia="Calibri"/>
                <w:color w:val="1E1E1E"/>
                <w:szCs w:val="22"/>
                <w:lang w:val="hr-HR"/>
              </w:rPr>
              <w:br/>
              <w:t>- Koristiti slike i sheme o građi i ciklusu razmnožavanja glista.</w:t>
            </w:r>
            <w:r w:rsidRPr="00C52364">
              <w:rPr>
                <w:rFonts w:eastAsia="Calibri"/>
                <w:color w:val="1E1E1E"/>
                <w:szCs w:val="22"/>
                <w:lang w:val="hr-HR"/>
              </w:rPr>
              <w:br/>
              <w:t>- Koristiti prikupljeni materijal školjki i puževa.</w:t>
            </w:r>
            <w:r w:rsidRPr="00C52364">
              <w:rPr>
                <w:rFonts w:eastAsia="Calibri"/>
                <w:color w:val="1E1E1E"/>
                <w:szCs w:val="22"/>
                <w:lang w:val="hr-HR"/>
              </w:rPr>
              <w:br/>
              <w:t>- Pokazati slike i zbirke kukaca.</w:t>
            </w:r>
            <w:r w:rsidRPr="00C52364">
              <w:rPr>
                <w:rFonts w:eastAsia="Calibri"/>
                <w:color w:val="1E1E1E"/>
                <w:szCs w:val="22"/>
                <w:lang w:val="hr-HR"/>
              </w:rPr>
              <w:br/>
              <w:t>- Promatrati kukce.</w:t>
            </w:r>
            <w:r w:rsidRPr="00C52364">
              <w:rPr>
                <w:rFonts w:eastAsia="Calibri"/>
                <w:b/>
                <w:color w:val="1E1E1E"/>
                <w:szCs w:val="22"/>
                <w:lang w:val="hr-HR"/>
              </w:rPr>
              <w:br/>
            </w:r>
            <w:r w:rsidRPr="00C52364">
              <w:rPr>
                <w:rFonts w:eastAsia="Calibri"/>
                <w:color w:val="1E1E1E"/>
                <w:szCs w:val="22"/>
                <w:lang w:val="hr-HR"/>
              </w:rPr>
              <w:t>- Organizirati rad u skupinama radi upoznavanja građe kralježaka na ribama.</w:t>
            </w:r>
            <w:r w:rsidRPr="00C52364">
              <w:rPr>
                <w:rFonts w:eastAsia="Calibri"/>
                <w:color w:val="1E1E1E"/>
                <w:szCs w:val="22"/>
                <w:lang w:val="hr-HR"/>
              </w:rPr>
              <w:br/>
              <w:t>- Koristiti ključeve za determinaciju riba po ključu Vuković-Ivanović.</w:t>
            </w:r>
            <w:r w:rsidRPr="00C52364">
              <w:rPr>
                <w:rFonts w:eastAsia="Calibri"/>
                <w:color w:val="1E1E1E"/>
                <w:szCs w:val="22"/>
                <w:lang w:val="hr-HR"/>
              </w:rPr>
              <w:br/>
              <w:t>- Posjetiti instituciju i udrugu koja posjeduje zbirke ptica i sisavaca.</w:t>
            </w:r>
            <w:r w:rsidRPr="00C52364">
              <w:rPr>
                <w:rFonts w:eastAsia="Calibri"/>
                <w:color w:val="1E1E1E"/>
                <w:szCs w:val="22"/>
                <w:lang w:val="hr-HR"/>
              </w:rPr>
              <w:br/>
              <w:t xml:space="preserve">- Pripremiti i izvesti posjetu zoološkom vrtu ili muzeju, odnosno biološkoj zbirci radi promatranja različitih skupina sisavaca. </w:t>
            </w:r>
            <w:r w:rsidRPr="00C52364">
              <w:rPr>
                <w:rFonts w:eastAsia="Calibri"/>
                <w:color w:val="1E1E1E"/>
                <w:szCs w:val="22"/>
                <w:lang w:val="hr-HR"/>
              </w:rPr>
              <w:br/>
              <w:t>- Posjetiti farmu u okruženju.</w:t>
            </w:r>
            <w:r w:rsidRPr="00C52364">
              <w:rPr>
                <w:rFonts w:eastAsia="Calibri"/>
                <w:color w:val="1E1E1E"/>
                <w:szCs w:val="22"/>
                <w:lang w:val="hr-HR"/>
              </w:rPr>
              <w:br/>
              <w:t>- Organizirati izlazak u prirodu radi promatranja različitih životinja.</w:t>
            </w:r>
            <w:r w:rsidRPr="00C52364">
              <w:rPr>
                <w:rFonts w:eastAsia="Calibri"/>
                <w:color w:val="1E1E1E"/>
                <w:szCs w:val="22"/>
                <w:lang w:val="hr-HR"/>
              </w:rPr>
              <w:br/>
              <w:t xml:space="preserve">- Koristiti film, CD o sisavcima. </w:t>
            </w:r>
            <w:r w:rsidRPr="00C52364">
              <w:rPr>
                <w:rFonts w:eastAsia="Calibri"/>
                <w:color w:val="1E1E1E"/>
                <w:szCs w:val="22"/>
                <w:lang w:val="hr-HR"/>
              </w:rPr>
              <w:br/>
              <w:t>- Obraditi one vrste sisavaca koje su od značaja za struku.</w:t>
            </w:r>
          </w:p>
        </w:tc>
      </w:tr>
      <w:tr w:rsidR="00060134" w:rsidRPr="00C52364" w14:paraId="2602F6C2"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9BF497" w14:textId="77777777" w:rsidR="00060134" w:rsidRPr="00C52364" w:rsidRDefault="00060134" w:rsidP="00060134">
            <w:pPr>
              <w:rPr>
                <w:rFonts w:eastAsia="Calibri"/>
                <w:b/>
                <w:szCs w:val="22"/>
                <w:lang w:val="hr-HR"/>
              </w:rPr>
            </w:pPr>
            <w:r w:rsidRPr="00C52364">
              <w:rPr>
                <w:rFonts w:eastAsia="Calibri"/>
                <w:b/>
                <w:szCs w:val="22"/>
                <w:lang w:val="hr-HR"/>
              </w:rPr>
              <w:t>INTEGRACIJA S DRUGIM NASTAVNIM PREDMETIMA</w:t>
            </w:r>
          </w:p>
        </w:tc>
      </w:tr>
      <w:tr w:rsidR="00060134" w:rsidRPr="00C52364" w14:paraId="442498E9"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C14944" w14:textId="77777777" w:rsidR="00060134" w:rsidRPr="00C52364" w:rsidRDefault="00060134" w:rsidP="00060134">
            <w:pPr>
              <w:rPr>
                <w:rFonts w:eastAsia="Calibri"/>
                <w:szCs w:val="22"/>
                <w:lang w:val="hr-HR"/>
              </w:rPr>
            </w:pPr>
            <w:r w:rsidRPr="00C52364">
              <w:rPr>
                <w:rFonts w:eastAsia="Calibri"/>
                <w:color w:val="1E1E1E"/>
                <w:szCs w:val="22"/>
                <w:lang w:val="hr-HR"/>
              </w:rPr>
              <w:t>Praktična nastava i stručno-teorijski predmeti</w:t>
            </w:r>
          </w:p>
        </w:tc>
      </w:tr>
      <w:tr w:rsidR="00060134" w:rsidRPr="00C52364" w14:paraId="7C999457"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B0AE900" w14:textId="77777777" w:rsidR="00060134" w:rsidRPr="00C52364" w:rsidRDefault="00060134" w:rsidP="00060134">
            <w:pPr>
              <w:rPr>
                <w:rFonts w:eastAsia="Calibri"/>
                <w:b/>
                <w:szCs w:val="22"/>
                <w:lang w:val="hr-HR"/>
              </w:rPr>
            </w:pPr>
            <w:r w:rsidRPr="00C52364">
              <w:rPr>
                <w:rFonts w:eastAsia="Calibri"/>
                <w:b/>
                <w:szCs w:val="22"/>
                <w:lang w:val="hr-HR"/>
              </w:rPr>
              <w:t>IZVORI ZA NASTAVNIKE</w:t>
            </w:r>
          </w:p>
        </w:tc>
      </w:tr>
      <w:tr w:rsidR="00060134" w:rsidRPr="00C52364" w14:paraId="4EBE5A42"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DCCAAA"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stručna literatura iz zoologije,</w:t>
            </w:r>
          </w:p>
          <w:p w14:paraId="73579560"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Biologija za prvi razred gimnazije, A. Sofradžija, D. Šoljan. R. Hadžiselimović,</w:t>
            </w:r>
          </w:p>
          <w:p w14:paraId="020A77DE"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Zoologija, Ante Lui, Zagreb (1993.),</w:t>
            </w:r>
          </w:p>
          <w:p w14:paraId="66A53A04"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Lov na divljač, A. Sofradžija, Sarajevo,</w:t>
            </w:r>
          </w:p>
          <w:p w14:paraId="6BAF9866"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Slatkovodne ribe Jugoslavije, T. Vuković, B. Ivanović, Sarajevo (1971),</w:t>
            </w:r>
          </w:p>
          <w:p w14:paraId="4A7675F1"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ključevi za determinaciju riba, ptica i sisavaca,</w:t>
            </w:r>
          </w:p>
          <w:p w14:paraId="3D97862D" w14:textId="10E2818F"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udžbenik za prvi razred,</w:t>
            </w:r>
          </w:p>
          <w:p w14:paraId="79034E33"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zbirka kukaca, prepariranih ptica i sisavaca,</w:t>
            </w:r>
          </w:p>
          <w:p w14:paraId="0EDC0346"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prirodni materijal,</w:t>
            </w:r>
          </w:p>
          <w:p w14:paraId="29765AF0"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fotografije, sheme, folije, videozapisi, film,</w:t>
            </w:r>
          </w:p>
          <w:p w14:paraId="3C8B801B" w14:textId="77777777" w:rsidR="00060134" w:rsidRPr="00C52364" w:rsidRDefault="00060134" w:rsidP="00D12708">
            <w:pPr>
              <w:numPr>
                <w:ilvl w:val="0"/>
                <w:numId w:val="218"/>
              </w:numPr>
              <w:contextualSpacing/>
              <w:rPr>
                <w:rFonts w:eastAsia="Calibri"/>
                <w:szCs w:val="22"/>
                <w:lang w:val="hr-HR"/>
              </w:rPr>
            </w:pPr>
            <w:r w:rsidRPr="00C52364">
              <w:rPr>
                <w:rFonts w:eastAsia="Calibri"/>
                <w:color w:val="1E1E1E"/>
                <w:szCs w:val="22"/>
                <w:lang w:val="hr-HR"/>
              </w:rPr>
              <w:t>internet.</w:t>
            </w:r>
          </w:p>
        </w:tc>
      </w:tr>
      <w:tr w:rsidR="00060134" w:rsidRPr="00C52364" w14:paraId="44A8A7CC"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79976A2" w14:textId="77777777" w:rsidR="00060134" w:rsidRPr="00C52364" w:rsidRDefault="00060134" w:rsidP="00060134">
            <w:pPr>
              <w:rPr>
                <w:rFonts w:eastAsia="Calibri"/>
                <w:b/>
                <w:szCs w:val="22"/>
                <w:lang w:val="hr-HR"/>
              </w:rPr>
            </w:pPr>
            <w:r w:rsidRPr="00C52364">
              <w:rPr>
                <w:rFonts w:eastAsia="Calibri"/>
                <w:b/>
                <w:szCs w:val="22"/>
                <w:lang w:val="hr-HR"/>
              </w:rPr>
              <w:t>OCJENJIVANJE I TEHNIKE OCJENJIVANJA</w:t>
            </w:r>
          </w:p>
          <w:p w14:paraId="55690AD4" w14:textId="77777777" w:rsidR="00060134" w:rsidRPr="00C52364" w:rsidRDefault="00060134" w:rsidP="00060134">
            <w:pPr>
              <w:rPr>
                <w:rFonts w:eastAsiaTheme="minorHAnsi"/>
                <w:szCs w:val="22"/>
                <w:lang w:val="hr-HR"/>
              </w:rPr>
            </w:pPr>
            <w:r w:rsidRPr="00C52364">
              <w:rPr>
                <w:rFonts w:eastAsiaTheme="minorHAnsi"/>
                <w:szCs w:val="22"/>
                <w:lang w:val="hr-HR"/>
              </w:rPr>
              <w:t>Nastavnik je obvezan upoznati učenike s tehnikama i kriterijima ocjenjivanja.</w:t>
            </w:r>
          </w:p>
          <w:p w14:paraId="39D14919" w14:textId="77777777" w:rsidR="00060134" w:rsidRPr="00C52364" w:rsidRDefault="00060134" w:rsidP="00060134">
            <w:pPr>
              <w:rPr>
                <w:color w:val="1E1E1E"/>
                <w:szCs w:val="22"/>
                <w:lang w:val="hr-HR"/>
              </w:rPr>
            </w:pPr>
            <w:r w:rsidRPr="00C52364">
              <w:rPr>
                <w:szCs w:val="22"/>
                <w:lang w:val="hr-HR"/>
              </w:rPr>
              <w:t xml:space="preserve">Intervju, portfolio i test. </w:t>
            </w:r>
          </w:p>
          <w:p w14:paraId="2CEE1502" w14:textId="77777777" w:rsidR="00060134" w:rsidRPr="00C52364" w:rsidRDefault="00060134" w:rsidP="00060134">
            <w:pPr>
              <w:rPr>
                <w:rFonts w:eastAsia="Calibri"/>
                <w:b/>
                <w:szCs w:val="22"/>
                <w:lang w:val="hr-HR"/>
              </w:rPr>
            </w:pPr>
          </w:p>
        </w:tc>
      </w:tr>
      <w:tr w:rsidR="00060134" w:rsidRPr="00C52364" w14:paraId="6F3EE914"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3A0E2F" w14:textId="77777777" w:rsidR="00060134" w:rsidRPr="00C52364" w:rsidRDefault="00060134" w:rsidP="00060134">
            <w:pPr>
              <w:rPr>
                <w:rFonts w:eastAsia="Calibri"/>
                <w:b/>
                <w:szCs w:val="22"/>
                <w:lang w:val="hr-HR"/>
              </w:rPr>
            </w:pPr>
            <w:r w:rsidRPr="00C52364">
              <w:rPr>
                <w:rFonts w:eastAsia="Calibri"/>
                <w:b/>
                <w:szCs w:val="22"/>
                <w:lang w:val="hr-HR"/>
              </w:rPr>
              <w:t>PROFIL I STRUČNA SPREMA NASTASTAVNIKA</w:t>
            </w:r>
          </w:p>
        </w:tc>
      </w:tr>
      <w:tr w:rsidR="00060134" w:rsidRPr="00C52364" w14:paraId="41ADC075" w14:textId="77777777" w:rsidTr="0009059D">
        <w:trPr>
          <w:jc w:val="center"/>
        </w:trPr>
        <w:tc>
          <w:tcPr>
            <w:tcW w:w="103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809375" w14:textId="77777777" w:rsidR="00060134" w:rsidRPr="00C52364" w:rsidRDefault="00060134" w:rsidP="00060134">
            <w:pPr>
              <w:rPr>
                <w:rFonts w:eastAsia="Calibri"/>
                <w:b/>
                <w:szCs w:val="22"/>
                <w:lang w:val="hr-HR"/>
              </w:rPr>
            </w:pPr>
          </w:p>
          <w:p w14:paraId="6EA5DE9F" w14:textId="77777777" w:rsidR="00060134" w:rsidRPr="00C52364" w:rsidRDefault="00060134" w:rsidP="00D12708">
            <w:pPr>
              <w:numPr>
                <w:ilvl w:val="0"/>
                <w:numId w:val="65"/>
              </w:numPr>
              <w:ind w:left="357" w:hanging="357"/>
              <w:rPr>
                <w:szCs w:val="22"/>
                <w:lang w:val="hr-HR"/>
              </w:rPr>
            </w:pPr>
            <w:r w:rsidRPr="00C52364">
              <w:rPr>
                <w:szCs w:val="22"/>
                <w:lang w:val="hr-HR"/>
              </w:rPr>
              <w:t>profesor biologije,</w:t>
            </w:r>
          </w:p>
          <w:p w14:paraId="6C5A61E9" w14:textId="77777777" w:rsidR="00060134" w:rsidRPr="00C52364" w:rsidRDefault="00060134" w:rsidP="00D12708">
            <w:pPr>
              <w:numPr>
                <w:ilvl w:val="0"/>
                <w:numId w:val="65"/>
              </w:numPr>
              <w:ind w:left="357" w:hanging="357"/>
              <w:rPr>
                <w:szCs w:val="22"/>
                <w:lang w:val="hr-HR"/>
              </w:rPr>
            </w:pPr>
            <w:r w:rsidRPr="00C52364">
              <w:rPr>
                <w:szCs w:val="22"/>
                <w:lang w:val="hr-HR"/>
              </w:rPr>
              <w:lastRenderedPageBreak/>
              <w:t>profesor dvopredmetnoga studija u kojem je biologija glavni ili ravnopravan predmet,</w:t>
            </w:r>
          </w:p>
          <w:p w14:paraId="626B1410" w14:textId="77777777" w:rsidR="00060134" w:rsidRPr="00C52364" w:rsidRDefault="00060134" w:rsidP="00D12708">
            <w:pPr>
              <w:numPr>
                <w:ilvl w:val="0"/>
                <w:numId w:val="65"/>
              </w:numPr>
              <w:ind w:left="357" w:hanging="357"/>
              <w:rPr>
                <w:szCs w:val="22"/>
                <w:lang w:val="hr-HR"/>
              </w:rPr>
            </w:pPr>
            <w:r w:rsidRPr="00C52364">
              <w:rPr>
                <w:szCs w:val="22"/>
                <w:lang w:val="hr-HR"/>
              </w:rPr>
              <w:t>diplomirani biolog.</w:t>
            </w:r>
          </w:p>
          <w:p w14:paraId="40EDA3B9" w14:textId="77777777" w:rsidR="00060134" w:rsidRPr="00C52364" w:rsidRDefault="00060134" w:rsidP="00060134">
            <w:pPr>
              <w:ind w:left="357"/>
              <w:rPr>
                <w:szCs w:val="22"/>
                <w:lang w:val="hr-HR"/>
              </w:rPr>
            </w:pPr>
          </w:p>
          <w:p w14:paraId="77AEB7FC" w14:textId="77777777" w:rsidR="00060134" w:rsidRPr="00C52364" w:rsidRDefault="00060134" w:rsidP="00060134">
            <w:pPr>
              <w:spacing w:after="60"/>
              <w:rPr>
                <w:rFonts w:eastAsia="Calibri"/>
                <w:szCs w:val="22"/>
                <w:lang w:val="hr-HR"/>
              </w:rPr>
            </w:pPr>
            <w:r w:rsidRPr="00C52364">
              <w:rPr>
                <w:rFonts w:eastAsia="Calibri"/>
                <w:szCs w:val="22"/>
                <w:lang w:val="hr-HR"/>
              </w:rPr>
              <w:t>Navedeni profili visoke stručne spreme (VII/1) moraju proizlaziti iz studijskoga programa u trajanju od najmanje četiri godine.</w:t>
            </w:r>
          </w:p>
          <w:p w14:paraId="04D53F34" w14:textId="77777777" w:rsidR="00060134" w:rsidRPr="00C52364" w:rsidRDefault="00060134" w:rsidP="00060134">
            <w:pPr>
              <w:spacing w:after="60"/>
              <w:rPr>
                <w:rFonts w:eastAsia="Calibri"/>
                <w:szCs w:val="22"/>
                <w:lang w:val="hr-HR"/>
              </w:rPr>
            </w:pPr>
            <w:r w:rsidRPr="00C52364">
              <w:rPr>
                <w:rFonts w:eastAsia="Calibri"/>
                <w:szCs w:val="22"/>
                <w:lang w:val="hr-HR"/>
              </w:rPr>
              <w:t>Nastavu mogu izvoditi i drugi ekvivalentni profili gore navedenim profilima, stečeni pohađanjem studijskoga programa biologije u istom ili dužem trajanju u bolonjskom visokoobrazovnom procesu, s diplomom i dodatkom diplome, iz kojih se može utvrditi osposobljenost za rad u nastavi, a izdaje se i prilaže uz diplomu visokoškolske ustanove radi detaljnijega uvida u razinu, prirodu, sadržaj, sustav i pravila studiranja.</w:t>
            </w:r>
          </w:p>
          <w:p w14:paraId="03E65CBA" w14:textId="77777777" w:rsidR="00060134" w:rsidRPr="00C52364" w:rsidRDefault="00060134" w:rsidP="00060134">
            <w:pPr>
              <w:rPr>
                <w:lang w:val="hr-HR"/>
              </w:rPr>
            </w:pPr>
            <w:r w:rsidRPr="00C52364">
              <w:rPr>
                <w:b/>
                <w:szCs w:val="22"/>
                <w:lang w:val="hr-HR"/>
              </w:rPr>
              <w:t xml:space="preserve">Napomena: </w:t>
            </w:r>
            <w:r w:rsidRPr="00C52364">
              <w:rPr>
                <w:szCs w:val="22"/>
                <w:lang w:val="hr-HR"/>
              </w:rPr>
              <w:t>Nastavnici čiji profili nisu nabrojani, koji su primljeni u radni odnos do primjene ovoga nastavnog plana i programa u srednjim školama Brčko distrikta BiH, mogu i dalje izvoditi nastavu.</w:t>
            </w:r>
          </w:p>
          <w:p w14:paraId="377FECD7" w14:textId="77777777" w:rsidR="00060134" w:rsidRPr="00C52364" w:rsidRDefault="00060134" w:rsidP="00060134">
            <w:pPr>
              <w:rPr>
                <w:rFonts w:eastAsia="Calibri"/>
                <w:b/>
                <w:szCs w:val="22"/>
                <w:lang w:val="hr-HR"/>
              </w:rPr>
            </w:pPr>
          </w:p>
        </w:tc>
      </w:tr>
    </w:tbl>
    <w:p w14:paraId="41BD25DD" w14:textId="77777777" w:rsidR="00060134" w:rsidRPr="00C52364" w:rsidRDefault="00060134" w:rsidP="00060134">
      <w:pPr>
        <w:rPr>
          <w:b/>
          <w:szCs w:val="22"/>
          <w:lang w:val="hr-HR"/>
        </w:rPr>
      </w:pPr>
    </w:p>
    <w:p w14:paraId="10627591" w14:textId="77777777" w:rsidR="00060134" w:rsidRPr="00C52364" w:rsidRDefault="00060134" w:rsidP="00060134">
      <w:pPr>
        <w:jc w:val="center"/>
        <w:rPr>
          <w:b/>
          <w:szCs w:val="22"/>
          <w:lang w:val="hr-HR"/>
        </w:rPr>
      </w:pPr>
    </w:p>
    <w:p w14:paraId="2C44ECD5" w14:textId="77777777" w:rsidR="00060134" w:rsidRPr="00C52364" w:rsidRDefault="00060134" w:rsidP="00060134">
      <w:pPr>
        <w:jc w:val="center"/>
        <w:rPr>
          <w:b/>
          <w:szCs w:val="22"/>
          <w:lang w:val="hr-HR"/>
        </w:rPr>
      </w:pPr>
    </w:p>
    <w:p w14:paraId="6B3E60D9" w14:textId="77777777" w:rsidR="00060134" w:rsidRPr="00C52364" w:rsidRDefault="00060134" w:rsidP="00060134">
      <w:pPr>
        <w:jc w:val="center"/>
        <w:rPr>
          <w:b/>
          <w:szCs w:val="22"/>
          <w:lang w:val="hr-HR"/>
        </w:rPr>
      </w:pPr>
    </w:p>
    <w:p w14:paraId="53164AE2" w14:textId="77777777" w:rsidR="006C2CBF" w:rsidRPr="00C52364" w:rsidRDefault="006C2CBF" w:rsidP="006C2CBF">
      <w:pPr>
        <w:rPr>
          <w:szCs w:val="22"/>
          <w:lang w:val="hr-HR"/>
        </w:rPr>
      </w:pPr>
    </w:p>
    <w:p w14:paraId="1943A93B" w14:textId="77777777" w:rsidR="006C2CBF" w:rsidRPr="00C52364" w:rsidRDefault="006C2CBF" w:rsidP="006C2CBF">
      <w:pPr>
        <w:rPr>
          <w:szCs w:val="22"/>
          <w:lang w:val="hr-HR"/>
        </w:rPr>
      </w:pPr>
    </w:p>
    <w:p w14:paraId="53BFE9D7" w14:textId="77777777" w:rsidR="006C2CBF" w:rsidRPr="00C52364" w:rsidRDefault="006C2CBF" w:rsidP="006C2CBF">
      <w:pPr>
        <w:rPr>
          <w:szCs w:val="22"/>
          <w:lang w:val="hr-HR"/>
        </w:rPr>
      </w:pPr>
    </w:p>
    <w:p w14:paraId="047AB9CC" w14:textId="77777777" w:rsidR="006C2CBF" w:rsidRPr="00C52364" w:rsidRDefault="006C2CBF" w:rsidP="006C2CBF">
      <w:pPr>
        <w:rPr>
          <w:szCs w:val="22"/>
          <w:lang w:val="hr-HR"/>
        </w:rPr>
      </w:pPr>
    </w:p>
    <w:p w14:paraId="73366EAB" w14:textId="77777777" w:rsidR="00AB128A" w:rsidRPr="00C52364" w:rsidRDefault="00AB128A" w:rsidP="006C2CBF">
      <w:pPr>
        <w:rPr>
          <w:szCs w:val="22"/>
          <w:lang w:val="hr-HR"/>
        </w:rPr>
      </w:pPr>
    </w:p>
    <w:p w14:paraId="0A4092BB" w14:textId="77777777" w:rsidR="00AB128A" w:rsidRPr="00C52364" w:rsidRDefault="00AB128A" w:rsidP="006C2CBF">
      <w:pPr>
        <w:rPr>
          <w:szCs w:val="22"/>
          <w:lang w:val="hr-HR"/>
        </w:rPr>
      </w:pPr>
    </w:p>
    <w:p w14:paraId="6A49C61B" w14:textId="77777777" w:rsidR="00AB128A" w:rsidRPr="00C52364" w:rsidRDefault="00AB128A" w:rsidP="006C2CBF">
      <w:pPr>
        <w:rPr>
          <w:szCs w:val="22"/>
          <w:lang w:val="hr-HR"/>
        </w:rPr>
      </w:pPr>
    </w:p>
    <w:p w14:paraId="2B41E02A" w14:textId="77777777" w:rsidR="00AB128A" w:rsidRPr="00C52364" w:rsidRDefault="00AB128A" w:rsidP="006C2CBF">
      <w:pPr>
        <w:rPr>
          <w:szCs w:val="22"/>
          <w:lang w:val="hr-HR"/>
        </w:rPr>
      </w:pPr>
    </w:p>
    <w:p w14:paraId="19416362" w14:textId="77777777" w:rsidR="00AB128A" w:rsidRPr="00C52364" w:rsidRDefault="00AB128A" w:rsidP="006C2CBF">
      <w:pPr>
        <w:rPr>
          <w:szCs w:val="22"/>
          <w:lang w:val="hr-HR"/>
        </w:rPr>
      </w:pPr>
    </w:p>
    <w:p w14:paraId="7C8E5BF2" w14:textId="77777777" w:rsidR="00AB128A" w:rsidRPr="00C52364" w:rsidRDefault="00AB128A" w:rsidP="006C2CBF">
      <w:pPr>
        <w:rPr>
          <w:szCs w:val="22"/>
          <w:lang w:val="hr-HR"/>
        </w:rPr>
      </w:pPr>
    </w:p>
    <w:p w14:paraId="7C6A5FB3" w14:textId="77777777" w:rsidR="00AB128A" w:rsidRPr="00C52364" w:rsidRDefault="00AB128A" w:rsidP="006C2CBF">
      <w:pPr>
        <w:rPr>
          <w:szCs w:val="22"/>
          <w:lang w:val="hr-HR"/>
        </w:rPr>
      </w:pPr>
    </w:p>
    <w:p w14:paraId="17E661EC" w14:textId="77777777" w:rsidR="00AB128A" w:rsidRPr="00C52364" w:rsidRDefault="00AB128A" w:rsidP="006C2CBF">
      <w:pPr>
        <w:rPr>
          <w:szCs w:val="22"/>
          <w:lang w:val="hr-HR"/>
        </w:rPr>
      </w:pPr>
    </w:p>
    <w:p w14:paraId="7C475301" w14:textId="77777777" w:rsidR="00AB128A" w:rsidRPr="00C52364" w:rsidRDefault="00AB128A" w:rsidP="006C2CBF">
      <w:pPr>
        <w:rPr>
          <w:szCs w:val="22"/>
          <w:lang w:val="hr-HR"/>
        </w:rPr>
      </w:pPr>
    </w:p>
    <w:p w14:paraId="57483703" w14:textId="77777777" w:rsidR="00AB128A" w:rsidRPr="00C52364" w:rsidRDefault="00AB128A" w:rsidP="006C2CBF">
      <w:pPr>
        <w:rPr>
          <w:szCs w:val="22"/>
          <w:lang w:val="hr-HR"/>
        </w:rPr>
      </w:pPr>
    </w:p>
    <w:p w14:paraId="08734C6E" w14:textId="77777777" w:rsidR="00AB128A" w:rsidRPr="00C52364" w:rsidRDefault="00AB128A" w:rsidP="006C2CBF">
      <w:pPr>
        <w:rPr>
          <w:szCs w:val="22"/>
          <w:lang w:val="hr-HR"/>
        </w:rPr>
      </w:pPr>
    </w:p>
    <w:p w14:paraId="4A47BF5F" w14:textId="77777777" w:rsidR="00AB128A" w:rsidRPr="00C52364" w:rsidRDefault="00AB128A" w:rsidP="006C2CBF">
      <w:pPr>
        <w:rPr>
          <w:szCs w:val="22"/>
          <w:lang w:val="hr-HR"/>
        </w:rPr>
      </w:pPr>
    </w:p>
    <w:p w14:paraId="3D858E2E" w14:textId="77777777" w:rsidR="00AB128A" w:rsidRPr="00C52364" w:rsidRDefault="00AB128A" w:rsidP="006C2CBF">
      <w:pPr>
        <w:rPr>
          <w:szCs w:val="22"/>
          <w:lang w:val="hr-HR"/>
        </w:rPr>
      </w:pPr>
    </w:p>
    <w:p w14:paraId="47AC5F6A" w14:textId="77777777" w:rsidR="00AB128A" w:rsidRPr="00C52364" w:rsidRDefault="00AB128A" w:rsidP="006C2CBF">
      <w:pPr>
        <w:rPr>
          <w:szCs w:val="22"/>
          <w:lang w:val="hr-HR"/>
        </w:rPr>
      </w:pPr>
    </w:p>
    <w:p w14:paraId="3AD54425" w14:textId="77777777" w:rsidR="00AB128A" w:rsidRPr="00C52364" w:rsidRDefault="00AB128A" w:rsidP="006C2CBF">
      <w:pPr>
        <w:rPr>
          <w:szCs w:val="22"/>
          <w:lang w:val="hr-HR"/>
        </w:rPr>
      </w:pPr>
    </w:p>
    <w:p w14:paraId="22A402BB" w14:textId="77777777" w:rsidR="00AB128A" w:rsidRPr="00C52364" w:rsidRDefault="00AB128A" w:rsidP="006C2CBF">
      <w:pPr>
        <w:rPr>
          <w:szCs w:val="22"/>
          <w:lang w:val="hr-HR"/>
        </w:rPr>
      </w:pPr>
    </w:p>
    <w:p w14:paraId="090977C2" w14:textId="77777777" w:rsidR="00AB128A" w:rsidRPr="00C52364" w:rsidRDefault="00AB128A" w:rsidP="006C2CBF">
      <w:pPr>
        <w:rPr>
          <w:szCs w:val="22"/>
          <w:lang w:val="hr-HR"/>
        </w:rPr>
      </w:pPr>
    </w:p>
    <w:p w14:paraId="4B440D51" w14:textId="77777777" w:rsidR="00AB128A" w:rsidRPr="00C52364" w:rsidRDefault="00AB128A" w:rsidP="006C2CBF">
      <w:pPr>
        <w:rPr>
          <w:szCs w:val="22"/>
          <w:lang w:val="hr-HR"/>
        </w:rPr>
      </w:pPr>
    </w:p>
    <w:p w14:paraId="0CBFACFA" w14:textId="77777777" w:rsidR="00AB128A" w:rsidRPr="00C52364" w:rsidRDefault="00AB128A" w:rsidP="006C2CBF">
      <w:pPr>
        <w:rPr>
          <w:szCs w:val="22"/>
          <w:lang w:val="hr-HR"/>
        </w:rPr>
      </w:pPr>
    </w:p>
    <w:p w14:paraId="305BB06A" w14:textId="77777777" w:rsidR="00AB128A" w:rsidRPr="00C52364" w:rsidRDefault="00AB128A" w:rsidP="006C2CBF">
      <w:pPr>
        <w:rPr>
          <w:szCs w:val="22"/>
          <w:lang w:val="hr-HR"/>
        </w:rPr>
      </w:pPr>
    </w:p>
    <w:p w14:paraId="488B91D2" w14:textId="77777777" w:rsidR="00AB128A" w:rsidRPr="00C52364" w:rsidRDefault="00AB128A" w:rsidP="006C2CBF">
      <w:pPr>
        <w:rPr>
          <w:szCs w:val="22"/>
          <w:lang w:val="hr-HR"/>
        </w:rPr>
      </w:pPr>
    </w:p>
    <w:p w14:paraId="2D6611C9" w14:textId="77777777" w:rsidR="00AB128A" w:rsidRPr="00C52364" w:rsidRDefault="00AB128A" w:rsidP="006C2CBF">
      <w:pPr>
        <w:rPr>
          <w:szCs w:val="22"/>
          <w:lang w:val="hr-HR"/>
        </w:rPr>
      </w:pPr>
    </w:p>
    <w:p w14:paraId="3FC52675" w14:textId="77777777" w:rsidR="00AB128A" w:rsidRPr="00C52364" w:rsidRDefault="00AB128A" w:rsidP="006C2CBF">
      <w:pPr>
        <w:rPr>
          <w:szCs w:val="22"/>
          <w:lang w:val="hr-HR"/>
        </w:rPr>
      </w:pPr>
    </w:p>
    <w:p w14:paraId="09613990" w14:textId="77777777" w:rsidR="00AB128A" w:rsidRPr="00C52364" w:rsidRDefault="00AB128A" w:rsidP="006C2CBF">
      <w:pPr>
        <w:rPr>
          <w:szCs w:val="22"/>
          <w:lang w:val="hr-HR"/>
        </w:rPr>
      </w:pPr>
    </w:p>
    <w:p w14:paraId="56BE95E9" w14:textId="77777777" w:rsidR="00AB128A" w:rsidRPr="00C52364" w:rsidRDefault="00AB128A" w:rsidP="006C2CBF">
      <w:pPr>
        <w:rPr>
          <w:szCs w:val="22"/>
          <w:lang w:val="hr-HR"/>
        </w:rPr>
      </w:pPr>
    </w:p>
    <w:p w14:paraId="6889DDD7" w14:textId="77777777" w:rsidR="008070A7" w:rsidRPr="00C52364" w:rsidRDefault="008070A7" w:rsidP="006C2CBF">
      <w:pPr>
        <w:rPr>
          <w:szCs w:val="22"/>
          <w:lang w:val="hr-HR"/>
        </w:rPr>
      </w:pPr>
    </w:p>
    <w:p w14:paraId="0C1064EA" w14:textId="77777777" w:rsidR="008070A7" w:rsidRPr="00C52364" w:rsidRDefault="008070A7" w:rsidP="006C2CBF">
      <w:pPr>
        <w:rPr>
          <w:szCs w:val="22"/>
          <w:lang w:val="hr-HR"/>
        </w:rPr>
      </w:pPr>
    </w:p>
    <w:p w14:paraId="6BFC1662" w14:textId="77777777" w:rsidR="008070A7" w:rsidRPr="00C52364" w:rsidRDefault="008070A7" w:rsidP="006C2CBF">
      <w:pPr>
        <w:rPr>
          <w:szCs w:val="22"/>
          <w:lang w:val="hr-HR"/>
        </w:rPr>
      </w:pPr>
    </w:p>
    <w:p w14:paraId="40F3A257" w14:textId="0F2BC557" w:rsidR="00AB128A" w:rsidRPr="00C52364" w:rsidRDefault="00AB128A" w:rsidP="006C2CBF">
      <w:pPr>
        <w:rPr>
          <w:szCs w:val="22"/>
          <w:lang w:val="hr-HR"/>
        </w:rPr>
      </w:pPr>
    </w:p>
    <w:p w14:paraId="1D3E45FE" w14:textId="08825431" w:rsidR="00D925D1" w:rsidRPr="00C52364" w:rsidRDefault="00D925D1" w:rsidP="006C2CBF">
      <w:pPr>
        <w:rPr>
          <w:szCs w:val="22"/>
          <w:lang w:val="hr-HR"/>
        </w:rPr>
      </w:pPr>
    </w:p>
    <w:p w14:paraId="0AE484F1" w14:textId="7BCCBA4F" w:rsidR="00D925D1" w:rsidRPr="00C52364" w:rsidRDefault="00D925D1" w:rsidP="006C2CBF">
      <w:pPr>
        <w:rPr>
          <w:szCs w:val="22"/>
          <w:lang w:val="hr-HR"/>
        </w:rPr>
      </w:pPr>
    </w:p>
    <w:p w14:paraId="781461B5" w14:textId="40F54415" w:rsidR="00D925D1" w:rsidRPr="00C52364" w:rsidRDefault="00D925D1" w:rsidP="006C2CBF">
      <w:pPr>
        <w:rPr>
          <w:szCs w:val="22"/>
          <w:lang w:val="hr-HR"/>
        </w:rPr>
      </w:pPr>
    </w:p>
    <w:p w14:paraId="1C419FB0" w14:textId="1C97F669" w:rsidR="00D925D1" w:rsidRPr="00C52364" w:rsidRDefault="00D925D1" w:rsidP="006C2CBF">
      <w:pPr>
        <w:rPr>
          <w:szCs w:val="22"/>
          <w:lang w:val="hr-HR"/>
        </w:rPr>
      </w:pPr>
    </w:p>
    <w:p w14:paraId="0CD4DAF6" w14:textId="77777777" w:rsidR="00D925D1" w:rsidRPr="00C52364" w:rsidRDefault="00D925D1" w:rsidP="006C2CBF">
      <w:pPr>
        <w:rPr>
          <w:szCs w:val="22"/>
          <w:lang w:val="hr-HR"/>
        </w:rPr>
      </w:pPr>
    </w:p>
    <w:p w14:paraId="5DA7BD71" w14:textId="77777777" w:rsidR="00AB128A" w:rsidRPr="00C52364" w:rsidRDefault="00AB128A" w:rsidP="006C2CBF">
      <w:pPr>
        <w:rPr>
          <w:szCs w:val="22"/>
          <w:lang w:val="hr-HR"/>
        </w:rPr>
      </w:pPr>
    </w:p>
    <w:p w14:paraId="071B9017" w14:textId="77777777" w:rsidR="00AB128A" w:rsidRPr="00C52364" w:rsidRDefault="00AB128A" w:rsidP="006C2CBF">
      <w:pPr>
        <w:rPr>
          <w:szCs w:val="22"/>
          <w:lang w:val="hr-HR"/>
        </w:rPr>
      </w:pPr>
    </w:p>
    <w:p w14:paraId="3937A3BE" w14:textId="77777777" w:rsidR="00C52364" w:rsidRDefault="00C52364" w:rsidP="00AB128A">
      <w:pPr>
        <w:jc w:val="center"/>
        <w:rPr>
          <w:b/>
          <w:bCs/>
          <w:szCs w:val="22"/>
          <w:lang w:val="hr-HR"/>
        </w:rPr>
      </w:pPr>
    </w:p>
    <w:p w14:paraId="348E810F" w14:textId="77777777" w:rsidR="00C52364" w:rsidRDefault="00C52364" w:rsidP="00AB128A">
      <w:pPr>
        <w:jc w:val="center"/>
        <w:rPr>
          <w:b/>
          <w:bCs/>
          <w:szCs w:val="22"/>
          <w:lang w:val="hr-HR"/>
        </w:rPr>
      </w:pPr>
    </w:p>
    <w:p w14:paraId="6339BFC5" w14:textId="77777777" w:rsidR="00C52364" w:rsidRDefault="00C52364" w:rsidP="00AB128A">
      <w:pPr>
        <w:jc w:val="center"/>
        <w:rPr>
          <w:b/>
          <w:bCs/>
          <w:szCs w:val="22"/>
          <w:lang w:val="hr-HR"/>
        </w:rPr>
      </w:pPr>
    </w:p>
    <w:p w14:paraId="47737562" w14:textId="59F9E7AD" w:rsidR="00AB128A" w:rsidRPr="00C52364" w:rsidRDefault="00AB128A" w:rsidP="00AB128A">
      <w:pPr>
        <w:jc w:val="center"/>
        <w:rPr>
          <w:b/>
          <w:bCs/>
          <w:szCs w:val="22"/>
          <w:lang w:val="hr-HR"/>
        </w:rPr>
      </w:pPr>
      <w:r w:rsidRPr="00C52364">
        <w:rPr>
          <w:b/>
          <w:bCs/>
          <w:szCs w:val="22"/>
          <w:lang w:val="hr-HR"/>
        </w:rPr>
        <w:t xml:space="preserve">NASTAVNI PROGRAM </w:t>
      </w:r>
    </w:p>
    <w:p w14:paraId="336AFED4" w14:textId="77777777" w:rsidR="00AB128A" w:rsidRPr="00C52364" w:rsidRDefault="00AB128A" w:rsidP="00AB128A">
      <w:pPr>
        <w:jc w:val="center"/>
        <w:rPr>
          <w:b/>
          <w:bCs/>
          <w:szCs w:val="22"/>
          <w:lang w:val="hr-HR"/>
        </w:rPr>
      </w:pPr>
    </w:p>
    <w:p w14:paraId="2ABED6C5" w14:textId="77777777" w:rsidR="00AB128A" w:rsidRPr="00C52364" w:rsidRDefault="00AB128A" w:rsidP="00AB128A">
      <w:pPr>
        <w:pStyle w:val="Heading1"/>
        <w:rPr>
          <w:lang w:val="hr-HR"/>
        </w:rPr>
      </w:pPr>
      <w:bookmarkStart w:id="27" w:name="_Toc109370395"/>
      <w:r w:rsidRPr="00C52364">
        <w:rPr>
          <w:lang w:val="hr-HR"/>
        </w:rPr>
        <w:t>ANATOMIJA</w:t>
      </w:r>
      <w:r w:rsidR="00F915AB" w:rsidRPr="00C52364">
        <w:rPr>
          <w:lang w:val="hr-HR"/>
        </w:rPr>
        <w:t xml:space="preserve"> I FIZIOLOGIJA</w:t>
      </w:r>
      <w:bookmarkEnd w:id="27"/>
    </w:p>
    <w:p w14:paraId="364F0241" w14:textId="77777777" w:rsidR="00D925D1" w:rsidRPr="00C52364" w:rsidRDefault="00D925D1" w:rsidP="00AB128A">
      <w:pPr>
        <w:rPr>
          <w:szCs w:val="22"/>
          <w:lang w:val="hr-HR"/>
        </w:rPr>
      </w:pPr>
    </w:p>
    <w:p w14:paraId="4728E5D5" w14:textId="46DA9587" w:rsidR="00AB128A" w:rsidRPr="00C52364" w:rsidRDefault="00AB128A" w:rsidP="00AB128A">
      <w:pPr>
        <w:jc w:val="center"/>
        <w:rPr>
          <w:szCs w:val="22"/>
          <w:lang w:val="hr-HR"/>
        </w:rPr>
      </w:pPr>
      <w:r w:rsidRPr="00C52364">
        <w:rPr>
          <w:szCs w:val="22"/>
          <w:lang w:val="hr-HR"/>
        </w:rPr>
        <w:t>GODIŠN</w:t>
      </w:r>
      <w:r w:rsidR="00196055" w:rsidRPr="00C52364">
        <w:rPr>
          <w:szCs w:val="22"/>
          <w:lang w:val="hr-HR"/>
        </w:rPr>
        <w:t>J</w:t>
      </w:r>
      <w:r w:rsidRPr="00C52364">
        <w:rPr>
          <w:szCs w:val="22"/>
          <w:lang w:val="hr-HR"/>
        </w:rPr>
        <w:t>I BROJ</w:t>
      </w:r>
      <w:r w:rsidR="00196055" w:rsidRPr="00C52364">
        <w:rPr>
          <w:szCs w:val="22"/>
          <w:lang w:val="hr-HR"/>
        </w:rPr>
        <w:t xml:space="preserve"> NASTAVNIH</w:t>
      </w:r>
      <w:r w:rsidRPr="00C52364">
        <w:rPr>
          <w:szCs w:val="22"/>
          <w:lang w:val="hr-HR"/>
        </w:rPr>
        <w:t xml:space="preserve"> </w:t>
      </w:r>
      <w:r w:rsidR="00196055" w:rsidRPr="00C52364">
        <w:rPr>
          <w:szCs w:val="22"/>
          <w:lang w:val="hr-HR"/>
        </w:rPr>
        <w:t>SATI</w:t>
      </w:r>
      <w:r w:rsidRPr="00C52364">
        <w:rPr>
          <w:szCs w:val="22"/>
          <w:lang w:val="hr-HR"/>
        </w:rPr>
        <w:t>: 70</w:t>
      </w:r>
    </w:p>
    <w:p w14:paraId="0705F8FE" w14:textId="663966C2" w:rsidR="00AB128A" w:rsidRPr="00C52364" w:rsidRDefault="00196055" w:rsidP="00AB128A">
      <w:pPr>
        <w:jc w:val="center"/>
        <w:rPr>
          <w:szCs w:val="22"/>
          <w:lang w:val="hr-HR"/>
        </w:rPr>
      </w:pPr>
      <w:r w:rsidRPr="00C52364">
        <w:rPr>
          <w:szCs w:val="22"/>
          <w:lang w:val="hr-HR"/>
        </w:rPr>
        <w:t>TJEDNI</w:t>
      </w:r>
      <w:r w:rsidR="00AB128A" w:rsidRPr="00C52364">
        <w:rPr>
          <w:szCs w:val="22"/>
          <w:lang w:val="hr-HR"/>
        </w:rPr>
        <w:t xml:space="preserve"> BROJ </w:t>
      </w:r>
      <w:r w:rsidRPr="00C52364">
        <w:rPr>
          <w:szCs w:val="22"/>
          <w:lang w:val="hr-HR"/>
        </w:rPr>
        <w:t>NASTAVNIH SATI</w:t>
      </w:r>
      <w:r w:rsidR="00AB128A" w:rsidRPr="00C52364">
        <w:rPr>
          <w:szCs w:val="22"/>
          <w:lang w:val="hr-HR"/>
        </w:rPr>
        <w:t>: 2</w:t>
      </w:r>
    </w:p>
    <w:p w14:paraId="0B2DEF3C" w14:textId="77777777" w:rsidR="00AB128A" w:rsidRPr="00C52364" w:rsidRDefault="00AB128A" w:rsidP="00AB128A">
      <w:pPr>
        <w:jc w:val="center"/>
        <w:rPr>
          <w:szCs w:val="22"/>
          <w:lang w:val="hr-HR"/>
        </w:rPr>
      </w:pPr>
      <w:r w:rsidRPr="00C52364">
        <w:rPr>
          <w:szCs w:val="22"/>
          <w:lang w:val="hr-HR"/>
        </w:rPr>
        <w:t>BROJ MODULA: 2</w:t>
      </w:r>
    </w:p>
    <w:p w14:paraId="7C3F84CB" w14:textId="77777777" w:rsidR="00AB128A" w:rsidRPr="00C52364" w:rsidRDefault="00AB128A" w:rsidP="006C2CBF">
      <w:pPr>
        <w:rPr>
          <w:szCs w:val="22"/>
          <w:lang w:val="hr-HR"/>
        </w:rPr>
      </w:pPr>
    </w:p>
    <w:p w14:paraId="2BD66233" w14:textId="77777777" w:rsidR="006C2CBF" w:rsidRPr="00C52364" w:rsidRDefault="006C2CBF" w:rsidP="006C2CBF">
      <w:pPr>
        <w:rPr>
          <w:szCs w:val="22"/>
          <w:lang w:val="hr-HR"/>
        </w:rPr>
      </w:pPr>
    </w:p>
    <w:p w14:paraId="5A81FB25" w14:textId="77777777" w:rsidR="006C2CBF" w:rsidRPr="00C52364" w:rsidRDefault="006C2CBF" w:rsidP="006C2CBF">
      <w:pPr>
        <w:rPr>
          <w:szCs w:val="22"/>
          <w:lang w:val="hr-HR"/>
        </w:rPr>
      </w:pPr>
    </w:p>
    <w:p w14:paraId="478C9242" w14:textId="77777777" w:rsidR="006C2CBF" w:rsidRPr="00C52364" w:rsidRDefault="006C2CBF" w:rsidP="006C2CBF">
      <w:pPr>
        <w:rPr>
          <w:szCs w:val="22"/>
          <w:lang w:val="hr-HR"/>
        </w:rPr>
      </w:pPr>
    </w:p>
    <w:p w14:paraId="76D3C351" w14:textId="77777777" w:rsidR="006C2CBF" w:rsidRPr="00C52364" w:rsidRDefault="006C2CBF" w:rsidP="006C2CBF">
      <w:pPr>
        <w:rPr>
          <w:szCs w:val="22"/>
          <w:lang w:val="hr-HR"/>
        </w:rPr>
      </w:pPr>
    </w:p>
    <w:p w14:paraId="34F8F65C" w14:textId="77777777" w:rsidR="006C2CBF" w:rsidRPr="00C52364" w:rsidRDefault="006C2CBF" w:rsidP="006C2CBF">
      <w:pPr>
        <w:rPr>
          <w:szCs w:val="22"/>
          <w:lang w:val="hr-HR"/>
        </w:rPr>
      </w:pPr>
    </w:p>
    <w:p w14:paraId="4E0FEBAE" w14:textId="77777777" w:rsidR="006C2CBF" w:rsidRPr="00C52364" w:rsidRDefault="006C2CBF" w:rsidP="006C2CBF">
      <w:pPr>
        <w:rPr>
          <w:szCs w:val="22"/>
          <w:lang w:val="hr-HR"/>
        </w:rPr>
      </w:pPr>
    </w:p>
    <w:p w14:paraId="53D15E42" w14:textId="77777777" w:rsidR="006C2CBF" w:rsidRPr="00C52364" w:rsidRDefault="006C2CBF" w:rsidP="006C2CBF">
      <w:pPr>
        <w:rPr>
          <w:szCs w:val="22"/>
          <w:lang w:val="hr-HR"/>
        </w:rPr>
      </w:pPr>
    </w:p>
    <w:p w14:paraId="2219E0F8" w14:textId="77777777" w:rsidR="006C2CBF" w:rsidRPr="00C52364" w:rsidRDefault="006C2CBF" w:rsidP="006C2CBF">
      <w:pPr>
        <w:rPr>
          <w:szCs w:val="22"/>
          <w:lang w:val="hr-HR"/>
        </w:rPr>
      </w:pPr>
    </w:p>
    <w:p w14:paraId="55D85F83" w14:textId="77777777" w:rsidR="00AB128A" w:rsidRPr="00C52364" w:rsidRDefault="00AB128A" w:rsidP="006C2CBF">
      <w:pPr>
        <w:rPr>
          <w:szCs w:val="22"/>
          <w:lang w:val="hr-HR"/>
        </w:rPr>
      </w:pPr>
    </w:p>
    <w:p w14:paraId="68D50120" w14:textId="77777777" w:rsidR="00AB128A" w:rsidRPr="00C52364" w:rsidRDefault="00AB128A" w:rsidP="006C2CBF">
      <w:pPr>
        <w:rPr>
          <w:szCs w:val="22"/>
          <w:lang w:val="hr-HR"/>
        </w:rPr>
      </w:pPr>
    </w:p>
    <w:p w14:paraId="4E990EFA" w14:textId="77777777" w:rsidR="00AB128A" w:rsidRPr="00C52364" w:rsidRDefault="00AB128A" w:rsidP="006C2CBF">
      <w:pPr>
        <w:rPr>
          <w:szCs w:val="22"/>
          <w:lang w:val="hr-HR"/>
        </w:rPr>
      </w:pPr>
    </w:p>
    <w:p w14:paraId="60E06B4E" w14:textId="77777777" w:rsidR="00AB128A" w:rsidRPr="00C52364" w:rsidRDefault="00AB128A" w:rsidP="006C2CBF">
      <w:pPr>
        <w:rPr>
          <w:szCs w:val="22"/>
          <w:lang w:val="hr-HR"/>
        </w:rPr>
      </w:pPr>
    </w:p>
    <w:p w14:paraId="1C816B0D" w14:textId="77777777" w:rsidR="00AB128A" w:rsidRPr="00C52364" w:rsidRDefault="00AB128A" w:rsidP="006C2CBF">
      <w:pPr>
        <w:rPr>
          <w:szCs w:val="22"/>
          <w:lang w:val="hr-HR"/>
        </w:rPr>
      </w:pPr>
    </w:p>
    <w:p w14:paraId="2BF491CA" w14:textId="77777777" w:rsidR="00AB128A" w:rsidRPr="00C52364" w:rsidRDefault="00AB128A" w:rsidP="006C2CBF">
      <w:pPr>
        <w:rPr>
          <w:szCs w:val="22"/>
          <w:lang w:val="hr-HR"/>
        </w:rPr>
      </w:pPr>
    </w:p>
    <w:p w14:paraId="6089B179" w14:textId="77777777" w:rsidR="00AB128A" w:rsidRPr="00C52364" w:rsidRDefault="00AB128A" w:rsidP="006C2CBF">
      <w:pPr>
        <w:rPr>
          <w:szCs w:val="22"/>
          <w:lang w:val="hr-HR"/>
        </w:rPr>
      </w:pPr>
    </w:p>
    <w:p w14:paraId="1D6A468D" w14:textId="77777777" w:rsidR="00AB128A" w:rsidRPr="00C52364" w:rsidRDefault="00AB128A" w:rsidP="006C2CBF">
      <w:pPr>
        <w:rPr>
          <w:szCs w:val="22"/>
          <w:lang w:val="hr-HR"/>
        </w:rPr>
      </w:pPr>
    </w:p>
    <w:p w14:paraId="11214FAA" w14:textId="77777777" w:rsidR="00AB128A" w:rsidRPr="00C52364" w:rsidRDefault="00AB128A" w:rsidP="006C2CBF">
      <w:pPr>
        <w:rPr>
          <w:szCs w:val="22"/>
          <w:lang w:val="hr-HR"/>
        </w:rPr>
      </w:pPr>
    </w:p>
    <w:p w14:paraId="45F9E853" w14:textId="77777777" w:rsidR="00AB128A" w:rsidRPr="00C52364" w:rsidRDefault="00AB128A" w:rsidP="006C2CBF">
      <w:pPr>
        <w:rPr>
          <w:szCs w:val="22"/>
          <w:lang w:val="hr-HR"/>
        </w:rPr>
      </w:pPr>
    </w:p>
    <w:p w14:paraId="1F52A181" w14:textId="77777777" w:rsidR="00AB128A" w:rsidRPr="00C52364" w:rsidRDefault="00AB128A" w:rsidP="006C2CBF">
      <w:pPr>
        <w:rPr>
          <w:szCs w:val="22"/>
          <w:lang w:val="hr-HR"/>
        </w:rPr>
      </w:pPr>
    </w:p>
    <w:p w14:paraId="400A942D" w14:textId="77777777" w:rsidR="00AB128A" w:rsidRPr="00C52364" w:rsidRDefault="00AB128A" w:rsidP="006C2CBF">
      <w:pPr>
        <w:rPr>
          <w:szCs w:val="22"/>
          <w:lang w:val="hr-HR"/>
        </w:rPr>
      </w:pPr>
    </w:p>
    <w:p w14:paraId="70E352AB" w14:textId="77777777" w:rsidR="00AB128A" w:rsidRPr="00C52364" w:rsidRDefault="00AB128A" w:rsidP="006C2CBF">
      <w:pPr>
        <w:rPr>
          <w:szCs w:val="22"/>
          <w:lang w:val="hr-HR"/>
        </w:rPr>
      </w:pPr>
    </w:p>
    <w:p w14:paraId="5BE75F88" w14:textId="77777777" w:rsidR="00AB128A" w:rsidRPr="00C52364" w:rsidRDefault="00AB128A" w:rsidP="006C2CBF">
      <w:pPr>
        <w:rPr>
          <w:szCs w:val="22"/>
          <w:lang w:val="hr-HR"/>
        </w:rPr>
      </w:pPr>
    </w:p>
    <w:p w14:paraId="5648D685" w14:textId="77777777" w:rsidR="00AB128A" w:rsidRPr="00C52364" w:rsidRDefault="00AB128A" w:rsidP="006C2CBF">
      <w:pPr>
        <w:rPr>
          <w:szCs w:val="22"/>
          <w:lang w:val="hr-HR"/>
        </w:rPr>
      </w:pPr>
    </w:p>
    <w:p w14:paraId="435A9EA8" w14:textId="77777777" w:rsidR="00AB128A" w:rsidRPr="00C52364" w:rsidRDefault="00AB128A" w:rsidP="006C2CBF">
      <w:pPr>
        <w:rPr>
          <w:szCs w:val="22"/>
          <w:lang w:val="hr-HR"/>
        </w:rPr>
      </w:pPr>
    </w:p>
    <w:p w14:paraId="068573EB" w14:textId="77777777" w:rsidR="00AB128A" w:rsidRPr="00C52364" w:rsidRDefault="00AB128A" w:rsidP="006C2CBF">
      <w:pPr>
        <w:rPr>
          <w:szCs w:val="22"/>
          <w:lang w:val="hr-HR"/>
        </w:rPr>
      </w:pPr>
    </w:p>
    <w:p w14:paraId="48BCAC87" w14:textId="77777777" w:rsidR="00AB128A" w:rsidRPr="00C52364" w:rsidRDefault="00AB128A" w:rsidP="006C2CBF">
      <w:pPr>
        <w:rPr>
          <w:szCs w:val="22"/>
          <w:lang w:val="hr-HR"/>
        </w:rPr>
      </w:pPr>
    </w:p>
    <w:p w14:paraId="09338CB1" w14:textId="77777777" w:rsidR="00AB128A" w:rsidRPr="00C52364" w:rsidRDefault="00AB128A" w:rsidP="006C2CBF">
      <w:pPr>
        <w:rPr>
          <w:szCs w:val="22"/>
          <w:lang w:val="hr-HR"/>
        </w:rPr>
      </w:pPr>
    </w:p>
    <w:p w14:paraId="19A90705" w14:textId="77777777" w:rsidR="00AB128A" w:rsidRPr="00C52364" w:rsidRDefault="00AB128A" w:rsidP="006C2CBF">
      <w:pPr>
        <w:rPr>
          <w:szCs w:val="22"/>
          <w:lang w:val="hr-HR"/>
        </w:rPr>
      </w:pPr>
    </w:p>
    <w:p w14:paraId="047EFE72" w14:textId="77777777" w:rsidR="00AB128A" w:rsidRPr="00C52364" w:rsidRDefault="00AB128A" w:rsidP="006C2CBF">
      <w:pPr>
        <w:rPr>
          <w:szCs w:val="22"/>
          <w:lang w:val="hr-HR"/>
        </w:rPr>
      </w:pPr>
    </w:p>
    <w:p w14:paraId="16F414AA" w14:textId="77777777" w:rsidR="00AB128A" w:rsidRPr="00C52364" w:rsidRDefault="00AB128A" w:rsidP="006C2CBF">
      <w:pPr>
        <w:rPr>
          <w:szCs w:val="22"/>
          <w:lang w:val="hr-HR"/>
        </w:rPr>
      </w:pPr>
    </w:p>
    <w:p w14:paraId="2CC9688B" w14:textId="77777777" w:rsidR="00AB128A" w:rsidRPr="00C52364" w:rsidRDefault="00AB128A" w:rsidP="006C2CBF">
      <w:pPr>
        <w:rPr>
          <w:szCs w:val="22"/>
          <w:lang w:val="hr-HR"/>
        </w:rPr>
      </w:pPr>
    </w:p>
    <w:p w14:paraId="45BC6B78" w14:textId="77777777" w:rsidR="00AB128A" w:rsidRPr="00C52364" w:rsidRDefault="00AB128A" w:rsidP="006C2CBF">
      <w:pPr>
        <w:rPr>
          <w:szCs w:val="22"/>
          <w:lang w:val="hr-HR"/>
        </w:rPr>
      </w:pPr>
    </w:p>
    <w:p w14:paraId="6873C5AA" w14:textId="77777777" w:rsidR="00AB128A" w:rsidRPr="00C52364" w:rsidRDefault="00AB128A" w:rsidP="006C2CBF">
      <w:pPr>
        <w:rPr>
          <w:szCs w:val="22"/>
          <w:lang w:val="hr-HR"/>
        </w:rPr>
      </w:pPr>
    </w:p>
    <w:p w14:paraId="3C72FA40" w14:textId="77777777" w:rsidR="00AB128A" w:rsidRPr="00C52364" w:rsidRDefault="00AB128A" w:rsidP="006C2CBF">
      <w:pPr>
        <w:rPr>
          <w:szCs w:val="22"/>
          <w:lang w:val="hr-HR"/>
        </w:rPr>
      </w:pPr>
    </w:p>
    <w:p w14:paraId="21F74DE1" w14:textId="77777777" w:rsidR="00AB128A" w:rsidRPr="00C52364" w:rsidRDefault="00AB128A" w:rsidP="006C2CBF">
      <w:pPr>
        <w:rPr>
          <w:szCs w:val="22"/>
          <w:lang w:val="hr-HR"/>
        </w:rPr>
      </w:pPr>
    </w:p>
    <w:p w14:paraId="27738868" w14:textId="77777777" w:rsidR="00AB128A" w:rsidRPr="00C52364" w:rsidRDefault="00AB128A" w:rsidP="006C2CBF">
      <w:pPr>
        <w:rPr>
          <w:szCs w:val="22"/>
          <w:lang w:val="hr-HR"/>
        </w:rPr>
      </w:pPr>
    </w:p>
    <w:p w14:paraId="1644C531" w14:textId="77777777" w:rsidR="00AB128A" w:rsidRPr="00C52364" w:rsidRDefault="00AB128A" w:rsidP="006C2CBF">
      <w:pPr>
        <w:rPr>
          <w:szCs w:val="22"/>
          <w:lang w:val="hr-HR"/>
        </w:rPr>
      </w:pPr>
    </w:p>
    <w:p w14:paraId="674DA03F" w14:textId="77777777" w:rsidR="00AB128A" w:rsidRPr="00C52364" w:rsidRDefault="00AB128A" w:rsidP="006C2CBF">
      <w:pPr>
        <w:rPr>
          <w:szCs w:val="22"/>
          <w:lang w:val="hr-HR"/>
        </w:rPr>
      </w:pPr>
    </w:p>
    <w:p w14:paraId="28097A9D" w14:textId="77777777" w:rsidR="00AB128A" w:rsidRPr="00C52364" w:rsidRDefault="00AB128A" w:rsidP="006C2CBF">
      <w:pPr>
        <w:rPr>
          <w:szCs w:val="22"/>
          <w:lang w:val="hr-HR"/>
        </w:rPr>
      </w:pPr>
    </w:p>
    <w:p w14:paraId="0EB197D4" w14:textId="10163BCD" w:rsidR="00AB128A" w:rsidRPr="00C52364" w:rsidRDefault="00AB128A" w:rsidP="006C2CBF">
      <w:pPr>
        <w:rPr>
          <w:szCs w:val="22"/>
          <w:lang w:val="hr-HR"/>
        </w:rPr>
      </w:pPr>
    </w:p>
    <w:p w14:paraId="4000E630" w14:textId="77777777" w:rsidR="00D925D1" w:rsidRPr="00C52364" w:rsidRDefault="00D925D1" w:rsidP="006C2CBF">
      <w:pPr>
        <w:rPr>
          <w:szCs w:val="22"/>
          <w:lang w:val="hr-HR"/>
        </w:rPr>
      </w:pPr>
    </w:p>
    <w:p w14:paraId="1DE7C57F" w14:textId="397EE64C" w:rsidR="00AB128A" w:rsidRDefault="00AB128A" w:rsidP="006C2CBF">
      <w:pPr>
        <w:rPr>
          <w:szCs w:val="22"/>
          <w:lang w:val="hr-HR"/>
        </w:rPr>
      </w:pPr>
    </w:p>
    <w:p w14:paraId="5455C381" w14:textId="793A1A28" w:rsidR="00C52364" w:rsidRDefault="00C52364" w:rsidP="006C2CBF">
      <w:pPr>
        <w:rPr>
          <w:szCs w:val="22"/>
          <w:lang w:val="hr-HR"/>
        </w:rPr>
      </w:pPr>
    </w:p>
    <w:p w14:paraId="450A58C2" w14:textId="77777777" w:rsidR="00C52364" w:rsidRPr="00C52364" w:rsidRDefault="00C52364" w:rsidP="006C2CBF">
      <w:pPr>
        <w:rPr>
          <w:szCs w:val="22"/>
          <w:lang w:val="hr-HR"/>
        </w:rPr>
      </w:pPr>
    </w:p>
    <w:p w14:paraId="5F906231" w14:textId="77777777" w:rsidR="00AB128A" w:rsidRPr="00C52364" w:rsidRDefault="00AB128A" w:rsidP="006C2CBF">
      <w:pPr>
        <w:rPr>
          <w:szCs w:val="22"/>
          <w:lang w:val="hr-H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6"/>
        <w:gridCol w:w="522"/>
        <w:gridCol w:w="2683"/>
        <w:gridCol w:w="2364"/>
        <w:gridCol w:w="2716"/>
      </w:tblGrid>
      <w:tr w:rsidR="00AB128A" w:rsidRPr="00C52364" w14:paraId="271A9D11" w14:textId="77777777" w:rsidTr="00C52364">
        <w:trPr>
          <w:jc w:val="center"/>
        </w:trPr>
        <w:tc>
          <w:tcPr>
            <w:tcW w:w="2438" w:type="dxa"/>
            <w:gridSpan w:val="2"/>
            <w:tcBorders>
              <w:top w:val="single" w:sz="4" w:space="0" w:color="auto"/>
              <w:left w:val="single" w:sz="4" w:space="0" w:color="auto"/>
              <w:bottom w:val="single" w:sz="4" w:space="0" w:color="auto"/>
              <w:right w:val="single" w:sz="4" w:space="0" w:color="auto"/>
            </w:tcBorders>
          </w:tcPr>
          <w:p w14:paraId="4113CF76" w14:textId="77777777" w:rsidR="00AB128A" w:rsidRPr="00C52364" w:rsidRDefault="00AB128A" w:rsidP="003A59BE">
            <w:pPr>
              <w:rPr>
                <w:b/>
                <w:szCs w:val="22"/>
                <w:lang w:val="hr-HR"/>
              </w:rPr>
            </w:pPr>
            <w:r w:rsidRPr="00C52364">
              <w:rPr>
                <w:b/>
                <w:szCs w:val="22"/>
                <w:lang w:val="hr-HR"/>
              </w:rPr>
              <w:t>PREDMET (naziv)</w:t>
            </w:r>
          </w:p>
        </w:tc>
        <w:tc>
          <w:tcPr>
            <w:tcW w:w="7763" w:type="dxa"/>
            <w:gridSpan w:val="3"/>
            <w:tcBorders>
              <w:top w:val="single" w:sz="4" w:space="0" w:color="auto"/>
              <w:left w:val="single" w:sz="4" w:space="0" w:color="auto"/>
              <w:bottom w:val="single" w:sz="4" w:space="0" w:color="auto"/>
              <w:right w:val="single" w:sz="4" w:space="0" w:color="auto"/>
            </w:tcBorders>
          </w:tcPr>
          <w:p w14:paraId="300ABDA8" w14:textId="74862FDF" w:rsidR="00AB128A" w:rsidRPr="00C52364" w:rsidRDefault="00196055" w:rsidP="003A59BE">
            <w:pPr>
              <w:rPr>
                <w:b/>
                <w:szCs w:val="22"/>
                <w:lang w:val="hr-HR"/>
              </w:rPr>
            </w:pPr>
            <w:r w:rsidRPr="00C52364">
              <w:rPr>
                <w:b/>
                <w:szCs w:val="22"/>
                <w:lang w:val="hr-HR"/>
              </w:rPr>
              <w:t xml:space="preserve">ANATOMIJA I FIZIOLOGIJA </w:t>
            </w:r>
          </w:p>
        </w:tc>
      </w:tr>
      <w:tr w:rsidR="00AB128A" w:rsidRPr="00C52364" w14:paraId="20134010" w14:textId="77777777" w:rsidTr="00C52364">
        <w:trPr>
          <w:jc w:val="center"/>
        </w:trPr>
        <w:tc>
          <w:tcPr>
            <w:tcW w:w="2438" w:type="dxa"/>
            <w:gridSpan w:val="2"/>
            <w:tcBorders>
              <w:top w:val="single" w:sz="4" w:space="0" w:color="auto"/>
              <w:left w:val="single" w:sz="4" w:space="0" w:color="auto"/>
              <w:bottom w:val="single" w:sz="4" w:space="0" w:color="auto"/>
              <w:right w:val="single" w:sz="4" w:space="0" w:color="auto"/>
            </w:tcBorders>
          </w:tcPr>
          <w:p w14:paraId="43085025" w14:textId="77777777" w:rsidR="00AB128A" w:rsidRPr="00C52364" w:rsidRDefault="00AB128A" w:rsidP="003A59BE">
            <w:pPr>
              <w:rPr>
                <w:b/>
                <w:szCs w:val="22"/>
                <w:lang w:val="hr-HR"/>
              </w:rPr>
            </w:pPr>
            <w:r w:rsidRPr="00C52364">
              <w:rPr>
                <w:b/>
                <w:szCs w:val="22"/>
                <w:lang w:val="hr-HR"/>
              </w:rPr>
              <w:t>MODUL (naziv)</w:t>
            </w:r>
          </w:p>
        </w:tc>
        <w:tc>
          <w:tcPr>
            <w:tcW w:w="7763" w:type="dxa"/>
            <w:gridSpan w:val="3"/>
            <w:tcBorders>
              <w:top w:val="single" w:sz="4" w:space="0" w:color="auto"/>
              <w:left w:val="single" w:sz="4" w:space="0" w:color="auto"/>
              <w:bottom w:val="single" w:sz="4" w:space="0" w:color="auto"/>
              <w:right w:val="single" w:sz="4" w:space="0" w:color="auto"/>
            </w:tcBorders>
          </w:tcPr>
          <w:p w14:paraId="30F77369" w14:textId="25BAB544" w:rsidR="00AB128A" w:rsidRPr="00C52364" w:rsidRDefault="00AB128A" w:rsidP="003A59BE">
            <w:pPr>
              <w:rPr>
                <w:b/>
                <w:szCs w:val="22"/>
                <w:lang w:val="hr-HR"/>
              </w:rPr>
            </w:pPr>
            <w:r w:rsidRPr="00C52364">
              <w:rPr>
                <w:b/>
                <w:szCs w:val="22"/>
                <w:lang w:val="hr-HR"/>
              </w:rPr>
              <w:t>Lokomotorni s</w:t>
            </w:r>
            <w:r w:rsidR="00196055" w:rsidRPr="00C52364">
              <w:rPr>
                <w:b/>
                <w:szCs w:val="22"/>
                <w:lang w:val="hr-HR"/>
              </w:rPr>
              <w:t>ustav</w:t>
            </w:r>
          </w:p>
        </w:tc>
      </w:tr>
      <w:tr w:rsidR="00AB128A" w:rsidRPr="00C52364" w14:paraId="11D5FE42" w14:textId="77777777" w:rsidTr="00C52364">
        <w:trPr>
          <w:jc w:val="center"/>
        </w:trPr>
        <w:tc>
          <w:tcPr>
            <w:tcW w:w="2438" w:type="dxa"/>
            <w:gridSpan w:val="2"/>
            <w:tcBorders>
              <w:top w:val="single" w:sz="4" w:space="0" w:color="auto"/>
              <w:left w:val="single" w:sz="4" w:space="0" w:color="auto"/>
              <w:bottom w:val="single" w:sz="4" w:space="0" w:color="auto"/>
              <w:right w:val="single" w:sz="4" w:space="0" w:color="auto"/>
            </w:tcBorders>
          </w:tcPr>
          <w:p w14:paraId="1D8D7324" w14:textId="77777777" w:rsidR="00AB128A" w:rsidRPr="00C52364" w:rsidRDefault="00AB128A" w:rsidP="003A59BE">
            <w:pPr>
              <w:rPr>
                <w:b/>
                <w:szCs w:val="22"/>
                <w:lang w:val="hr-HR"/>
              </w:rPr>
            </w:pPr>
            <w:r w:rsidRPr="00C52364">
              <w:rPr>
                <w:b/>
                <w:szCs w:val="22"/>
                <w:lang w:val="hr-HR"/>
              </w:rPr>
              <w:t xml:space="preserve">REDNI BROJ </w:t>
            </w:r>
          </w:p>
        </w:tc>
        <w:tc>
          <w:tcPr>
            <w:tcW w:w="7763" w:type="dxa"/>
            <w:gridSpan w:val="3"/>
            <w:tcBorders>
              <w:top w:val="single" w:sz="4" w:space="0" w:color="auto"/>
              <w:left w:val="single" w:sz="4" w:space="0" w:color="auto"/>
              <w:bottom w:val="single" w:sz="4" w:space="0" w:color="auto"/>
              <w:right w:val="single" w:sz="4" w:space="0" w:color="auto"/>
            </w:tcBorders>
          </w:tcPr>
          <w:p w14:paraId="5686F0F0" w14:textId="06C8AA5A" w:rsidR="00AB128A" w:rsidRPr="00C52364" w:rsidRDefault="00AB128A" w:rsidP="003A59BE">
            <w:pPr>
              <w:rPr>
                <w:b/>
                <w:szCs w:val="22"/>
                <w:lang w:val="hr-HR"/>
              </w:rPr>
            </w:pPr>
            <w:r w:rsidRPr="00C52364">
              <w:rPr>
                <w:b/>
                <w:szCs w:val="22"/>
                <w:lang w:val="hr-HR"/>
              </w:rPr>
              <w:t>1</w:t>
            </w:r>
            <w:r w:rsidR="00196055" w:rsidRPr="00C52364">
              <w:rPr>
                <w:b/>
                <w:szCs w:val="22"/>
                <w:lang w:val="hr-HR"/>
              </w:rPr>
              <w:t>.</w:t>
            </w:r>
          </w:p>
        </w:tc>
      </w:tr>
      <w:tr w:rsidR="00AB128A" w:rsidRPr="00C52364" w14:paraId="4CA9386A" w14:textId="77777777" w:rsidTr="00C52364">
        <w:trPr>
          <w:jc w:val="center"/>
        </w:trPr>
        <w:tc>
          <w:tcPr>
            <w:tcW w:w="10201" w:type="dxa"/>
            <w:gridSpan w:val="5"/>
            <w:tcBorders>
              <w:top w:val="single" w:sz="4" w:space="0" w:color="auto"/>
            </w:tcBorders>
          </w:tcPr>
          <w:p w14:paraId="5987E000" w14:textId="77777777" w:rsidR="00AB128A" w:rsidRPr="00C52364" w:rsidRDefault="00AB128A" w:rsidP="003A59BE">
            <w:pPr>
              <w:rPr>
                <w:b/>
                <w:szCs w:val="22"/>
                <w:lang w:val="hr-HR"/>
              </w:rPr>
            </w:pPr>
            <w:r w:rsidRPr="00C52364">
              <w:rPr>
                <w:b/>
                <w:szCs w:val="22"/>
                <w:lang w:val="hr-HR"/>
              </w:rPr>
              <w:t xml:space="preserve">SVRHA </w:t>
            </w:r>
          </w:p>
        </w:tc>
      </w:tr>
      <w:tr w:rsidR="00AB128A" w:rsidRPr="00C52364" w14:paraId="2195D5C3" w14:textId="77777777" w:rsidTr="00C52364">
        <w:trPr>
          <w:jc w:val="center"/>
        </w:trPr>
        <w:tc>
          <w:tcPr>
            <w:tcW w:w="10201" w:type="dxa"/>
            <w:gridSpan w:val="5"/>
            <w:tcBorders>
              <w:top w:val="single" w:sz="4" w:space="0" w:color="auto"/>
            </w:tcBorders>
          </w:tcPr>
          <w:p w14:paraId="12E6213D" w14:textId="57E926CE" w:rsidR="00AB128A" w:rsidRPr="00C52364" w:rsidRDefault="00AB128A" w:rsidP="003A59BE">
            <w:pPr>
              <w:rPr>
                <w:szCs w:val="22"/>
                <w:lang w:val="hr-HR"/>
              </w:rPr>
            </w:pPr>
            <w:r w:rsidRPr="00C52364">
              <w:rPr>
                <w:szCs w:val="22"/>
                <w:lang w:val="hr-HR"/>
              </w:rPr>
              <w:t>Svrha ovog</w:t>
            </w:r>
            <w:r w:rsidR="008737E7" w:rsidRPr="00C52364">
              <w:rPr>
                <w:szCs w:val="22"/>
                <w:lang w:val="hr-HR"/>
              </w:rPr>
              <w:t>a</w:t>
            </w:r>
            <w:r w:rsidRPr="00C52364">
              <w:rPr>
                <w:szCs w:val="22"/>
                <w:lang w:val="hr-HR"/>
              </w:rPr>
              <w:t xml:space="preserve"> modula je upoznavanje učenika s građom i funkcijom kostiju,</w:t>
            </w:r>
            <w:r w:rsidR="00196055" w:rsidRPr="00C52364">
              <w:rPr>
                <w:szCs w:val="22"/>
                <w:lang w:val="hr-HR"/>
              </w:rPr>
              <w:t xml:space="preserve"> </w:t>
            </w:r>
            <w:r w:rsidRPr="00C52364">
              <w:rPr>
                <w:szCs w:val="22"/>
                <w:lang w:val="hr-HR"/>
              </w:rPr>
              <w:t>zglobova i mišića.</w:t>
            </w:r>
          </w:p>
        </w:tc>
      </w:tr>
      <w:tr w:rsidR="00AB128A" w:rsidRPr="00C52364" w14:paraId="1D320C37" w14:textId="77777777" w:rsidTr="00C52364">
        <w:trPr>
          <w:jc w:val="center"/>
        </w:trPr>
        <w:tc>
          <w:tcPr>
            <w:tcW w:w="10201" w:type="dxa"/>
            <w:gridSpan w:val="5"/>
            <w:tcBorders>
              <w:top w:val="single" w:sz="4" w:space="0" w:color="auto"/>
            </w:tcBorders>
          </w:tcPr>
          <w:p w14:paraId="0C3660F3" w14:textId="430805B4" w:rsidR="00AB128A" w:rsidRPr="00C52364" w:rsidRDefault="00AB128A" w:rsidP="003A59BE">
            <w:pPr>
              <w:rPr>
                <w:b/>
                <w:szCs w:val="22"/>
                <w:lang w:val="hr-HR"/>
              </w:rPr>
            </w:pPr>
            <w:r w:rsidRPr="00C52364">
              <w:rPr>
                <w:b/>
                <w:szCs w:val="22"/>
                <w:lang w:val="hr-HR"/>
              </w:rPr>
              <w:t xml:space="preserve">POSEBNI </w:t>
            </w:r>
            <w:r w:rsidR="0023733B" w:rsidRPr="00C52364">
              <w:rPr>
                <w:b/>
                <w:szCs w:val="22"/>
                <w:lang w:val="hr-HR"/>
              </w:rPr>
              <w:t>UVJET</w:t>
            </w:r>
            <w:r w:rsidRPr="00C52364">
              <w:rPr>
                <w:b/>
                <w:szCs w:val="22"/>
                <w:lang w:val="hr-HR"/>
              </w:rPr>
              <w:t>I  / PRED</w:t>
            </w:r>
            <w:r w:rsidR="0023733B" w:rsidRPr="00C52364">
              <w:rPr>
                <w:b/>
                <w:szCs w:val="22"/>
                <w:lang w:val="hr-HR"/>
              </w:rPr>
              <w:t>UVJET</w:t>
            </w:r>
            <w:r w:rsidRPr="00C52364">
              <w:rPr>
                <w:b/>
                <w:szCs w:val="22"/>
                <w:lang w:val="hr-HR"/>
              </w:rPr>
              <w:t>I/ ZAHTJEVI:</w:t>
            </w:r>
          </w:p>
        </w:tc>
      </w:tr>
      <w:tr w:rsidR="00AB128A" w:rsidRPr="00C52364" w14:paraId="65811B4E" w14:textId="77777777" w:rsidTr="00C52364">
        <w:trPr>
          <w:jc w:val="center"/>
        </w:trPr>
        <w:tc>
          <w:tcPr>
            <w:tcW w:w="10201" w:type="dxa"/>
            <w:gridSpan w:val="5"/>
          </w:tcPr>
          <w:p w14:paraId="240B6DD4" w14:textId="3278DC88" w:rsidR="00AB128A" w:rsidRPr="00C52364" w:rsidRDefault="00F915AB" w:rsidP="003A59BE">
            <w:pPr>
              <w:rPr>
                <w:szCs w:val="22"/>
                <w:lang w:val="hr-HR"/>
              </w:rPr>
            </w:pPr>
            <w:r w:rsidRPr="00C52364">
              <w:rPr>
                <w:szCs w:val="22"/>
                <w:lang w:val="hr-HR"/>
              </w:rPr>
              <w:t>Predznanje iz nastavnog</w:t>
            </w:r>
            <w:r w:rsidR="00196055" w:rsidRPr="00C52364">
              <w:rPr>
                <w:szCs w:val="22"/>
                <w:lang w:val="hr-HR"/>
              </w:rPr>
              <w:t>a</w:t>
            </w:r>
            <w:r w:rsidRPr="00C52364">
              <w:rPr>
                <w:szCs w:val="22"/>
                <w:lang w:val="hr-HR"/>
              </w:rPr>
              <w:t xml:space="preserve"> predmeta </w:t>
            </w:r>
            <w:r w:rsidR="002019C7" w:rsidRPr="00C52364">
              <w:rPr>
                <w:szCs w:val="22"/>
                <w:lang w:val="hr-HR"/>
              </w:rPr>
              <w:t>Biologija</w:t>
            </w:r>
            <w:r w:rsidRPr="00C52364">
              <w:rPr>
                <w:szCs w:val="22"/>
                <w:lang w:val="hr-HR"/>
              </w:rPr>
              <w:t xml:space="preserve"> iz osnovne škole.</w:t>
            </w:r>
          </w:p>
        </w:tc>
      </w:tr>
      <w:tr w:rsidR="00AB128A" w:rsidRPr="00C52364" w14:paraId="431F7E7B" w14:textId="77777777" w:rsidTr="00C52364">
        <w:trPr>
          <w:jc w:val="center"/>
        </w:trPr>
        <w:tc>
          <w:tcPr>
            <w:tcW w:w="10201" w:type="dxa"/>
            <w:gridSpan w:val="5"/>
          </w:tcPr>
          <w:p w14:paraId="25016F81" w14:textId="77777777" w:rsidR="00AB128A" w:rsidRPr="00C52364" w:rsidRDefault="00AB128A" w:rsidP="003A59BE">
            <w:pPr>
              <w:rPr>
                <w:b/>
                <w:szCs w:val="22"/>
                <w:lang w:val="hr-HR"/>
              </w:rPr>
            </w:pPr>
            <w:r w:rsidRPr="00C52364">
              <w:rPr>
                <w:b/>
                <w:szCs w:val="22"/>
                <w:lang w:val="hr-HR"/>
              </w:rPr>
              <w:t xml:space="preserve">CILJEVI </w:t>
            </w:r>
          </w:p>
        </w:tc>
      </w:tr>
      <w:tr w:rsidR="00AB128A" w:rsidRPr="00C52364" w14:paraId="7950AC41" w14:textId="77777777" w:rsidTr="00C52364">
        <w:trPr>
          <w:jc w:val="center"/>
        </w:trPr>
        <w:tc>
          <w:tcPr>
            <w:tcW w:w="10201" w:type="dxa"/>
            <w:gridSpan w:val="5"/>
          </w:tcPr>
          <w:p w14:paraId="2A440DA0" w14:textId="268297E9" w:rsidR="00AB128A" w:rsidRPr="00C52364" w:rsidRDefault="00AB128A" w:rsidP="003A59BE">
            <w:pPr>
              <w:rPr>
                <w:szCs w:val="22"/>
                <w:lang w:val="hr-HR"/>
              </w:rPr>
            </w:pPr>
            <w:r w:rsidRPr="00C52364">
              <w:rPr>
                <w:szCs w:val="22"/>
                <w:lang w:val="hr-HR"/>
              </w:rPr>
              <w:t>Učenici koji uspješno ispunjavaju zahtjeve ovog</w:t>
            </w:r>
            <w:r w:rsidR="008737E7" w:rsidRPr="00C52364">
              <w:rPr>
                <w:szCs w:val="22"/>
                <w:lang w:val="hr-HR"/>
              </w:rPr>
              <w:t>a</w:t>
            </w:r>
            <w:r w:rsidRPr="00C52364">
              <w:rPr>
                <w:szCs w:val="22"/>
                <w:lang w:val="hr-HR"/>
              </w:rPr>
              <w:t xml:space="preserve"> modula</w:t>
            </w:r>
            <w:r w:rsidR="00196055" w:rsidRPr="00C52364">
              <w:rPr>
                <w:szCs w:val="22"/>
                <w:lang w:val="hr-HR"/>
              </w:rPr>
              <w:t xml:space="preserve"> će moći</w:t>
            </w:r>
            <w:r w:rsidRPr="00C52364">
              <w:rPr>
                <w:szCs w:val="22"/>
                <w:lang w:val="hr-HR"/>
              </w:rPr>
              <w:t>:</w:t>
            </w:r>
          </w:p>
          <w:p w14:paraId="0FCB7DE8" w14:textId="46254374" w:rsidR="00AB128A" w:rsidRPr="00C52364" w:rsidRDefault="00AB128A" w:rsidP="00D12708">
            <w:pPr>
              <w:pStyle w:val="ListParagraph"/>
              <w:numPr>
                <w:ilvl w:val="0"/>
                <w:numId w:val="66"/>
              </w:numPr>
              <w:rPr>
                <w:rFonts w:ascii="Times New Roman" w:hAnsi="Times New Roman" w:cs="Times New Roman"/>
                <w:sz w:val="22"/>
                <w:szCs w:val="22"/>
                <w:lang w:val="hr-HR"/>
              </w:rPr>
            </w:pPr>
            <w:r w:rsidRPr="00C52364">
              <w:rPr>
                <w:rFonts w:ascii="Times New Roman" w:hAnsi="Times New Roman" w:cs="Times New Roman"/>
                <w:sz w:val="22"/>
                <w:szCs w:val="22"/>
                <w:lang w:val="hr-HR"/>
              </w:rPr>
              <w:t>opi</w:t>
            </w:r>
            <w:r w:rsidR="00196055" w:rsidRPr="00C52364">
              <w:rPr>
                <w:rFonts w:ascii="Times New Roman" w:hAnsi="Times New Roman" w:cs="Times New Roman"/>
                <w:sz w:val="22"/>
                <w:szCs w:val="22"/>
                <w:lang w:val="hr-HR"/>
              </w:rPr>
              <w:t>sati</w:t>
            </w:r>
            <w:r w:rsidRPr="00C52364">
              <w:rPr>
                <w:rFonts w:ascii="Times New Roman" w:hAnsi="Times New Roman" w:cs="Times New Roman"/>
                <w:sz w:val="22"/>
                <w:szCs w:val="22"/>
                <w:lang w:val="hr-HR"/>
              </w:rPr>
              <w:t xml:space="preserve"> osnovne dijelove kostiju</w:t>
            </w:r>
            <w:r w:rsidR="00196055" w:rsidRPr="00C52364">
              <w:rPr>
                <w:rFonts w:ascii="Times New Roman" w:hAnsi="Times New Roman" w:cs="Times New Roman"/>
                <w:sz w:val="22"/>
                <w:szCs w:val="22"/>
                <w:lang w:val="hr-HR"/>
              </w:rPr>
              <w:t>,</w:t>
            </w:r>
          </w:p>
          <w:p w14:paraId="0CA9EB66" w14:textId="3FF76B45" w:rsidR="00AB128A" w:rsidRPr="00C52364" w:rsidRDefault="00AB128A" w:rsidP="00D12708">
            <w:pPr>
              <w:pStyle w:val="ListParagraph"/>
              <w:numPr>
                <w:ilvl w:val="0"/>
                <w:numId w:val="66"/>
              </w:numPr>
              <w:rPr>
                <w:rFonts w:ascii="Times New Roman" w:hAnsi="Times New Roman" w:cs="Times New Roman"/>
                <w:sz w:val="22"/>
                <w:szCs w:val="22"/>
                <w:lang w:val="hr-HR"/>
              </w:rPr>
            </w:pPr>
            <w:r w:rsidRPr="00C52364">
              <w:rPr>
                <w:rFonts w:ascii="Times New Roman" w:hAnsi="Times New Roman" w:cs="Times New Roman"/>
                <w:sz w:val="22"/>
                <w:szCs w:val="22"/>
                <w:lang w:val="hr-HR"/>
              </w:rPr>
              <w:t>objasn</w:t>
            </w:r>
            <w:r w:rsidR="00196055" w:rsidRPr="00C52364">
              <w:rPr>
                <w:rFonts w:ascii="Times New Roman" w:hAnsi="Times New Roman" w:cs="Times New Roman"/>
                <w:sz w:val="22"/>
                <w:szCs w:val="22"/>
                <w:lang w:val="hr-HR"/>
              </w:rPr>
              <w:t>iti</w:t>
            </w:r>
            <w:r w:rsidRPr="00C52364">
              <w:rPr>
                <w:rFonts w:ascii="Times New Roman" w:hAnsi="Times New Roman" w:cs="Times New Roman"/>
                <w:sz w:val="22"/>
                <w:szCs w:val="22"/>
                <w:lang w:val="hr-HR"/>
              </w:rPr>
              <w:t xml:space="preserve"> osnovne elemente zgloba i pokrete</w:t>
            </w:r>
            <w:r w:rsidR="00196055" w:rsidRPr="00C52364">
              <w:rPr>
                <w:rFonts w:ascii="Times New Roman" w:hAnsi="Times New Roman" w:cs="Times New Roman"/>
                <w:sz w:val="22"/>
                <w:szCs w:val="22"/>
                <w:lang w:val="hr-HR"/>
              </w:rPr>
              <w:t>,</w:t>
            </w:r>
          </w:p>
          <w:p w14:paraId="6DB871C8" w14:textId="6D2DAED2" w:rsidR="00AB128A" w:rsidRPr="00C52364" w:rsidRDefault="00AB128A" w:rsidP="00D12708">
            <w:pPr>
              <w:pStyle w:val="ListParagraph"/>
              <w:numPr>
                <w:ilvl w:val="0"/>
                <w:numId w:val="66"/>
              </w:numPr>
              <w:rPr>
                <w:rFonts w:ascii="Times New Roman" w:hAnsi="Times New Roman" w:cs="Times New Roman"/>
                <w:sz w:val="22"/>
                <w:szCs w:val="22"/>
                <w:lang w:val="hr-HR"/>
              </w:rPr>
            </w:pPr>
            <w:r w:rsidRPr="00C52364">
              <w:rPr>
                <w:rFonts w:ascii="Times New Roman" w:hAnsi="Times New Roman" w:cs="Times New Roman"/>
                <w:sz w:val="22"/>
                <w:szCs w:val="22"/>
                <w:lang w:val="hr-HR"/>
              </w:rPr>
              <w:t>objasn</w:t>
            </w:r>
            <w:r w:rsidR="00196055" w:rsidRPr="00C52364">
              <w:rPr>
                <w:rFonts w:ascii="Times New Roman" w:hAnsi="Times New Roman" w:cs="Times New Roman"/>
                <w:sz w:val="22"/>
                <w:szCs w:val="22"/>
                <w:lang w:val="hr-HR"/>
              </w:rPr>
              <w:t>iti</w:t>
            </w:r>
            <w:r w:rsidRPr="00C52364">
              <w:rPr>
                <w:rFonts w:ascii="Times New Roman" w:hAnsi="Times New Roman" w:cs="Times New Roman"/>
                <w:sz w:val="22"/>
                <w:szCs w:val="22"/>
                <w:lang w:val="hr-HR"/>
              </w:rPr>
              <w:t xml:space="preserve"> nastanak mišićne kontrakcije i podjelu mišića</w:t>
            </w:r>
            <w:r w:rsidR="00196055" w:rsidRPr="00C52364">
              <w:rPr>
                <w:rFonts w:ascii="Times New Roman" w:hAnsi="Times New Roman" w:cs="Times New Roman"/>
                <w:sz w:val="22"/>
                <w:szCs w:val="22"/>
                <w:lang w:val="hr-HR"/>
              </w:rPr>
              <w:t>,</w:t>
            </w:r>
          </w:p>
          <w:p w14:paraId="57F1FBAB" w14:textId="555A22A1" w:rsidR="00AB128A" w:rsidRPr="00C52364" w:rsidRDefault="00AB128A" w:rsidP="00D12708">
            <w:pPr>
              <w:pStyle w:val="ListParagraph"/>
              <w:numPr>
                <w:ilvl w:val="0"/>
                <w:numId w:val="66"/>
              </w:numPr>
              <w:rPr>
                <w:rFonts w:ascii="Times New Roman" w:hAnsi="Times New Roman" w:cs="Times New Roman"/>
                <w:sz w:val="22"/>
                <w:szCs w:val="22"/>
                <w:lang w:val="hr-HR"/>
              </w:rPr>
            </w:pPr>
            <w:r w:rsidRPr="00C52364">
              <w:rPr>
                <w:rFonts w:ascii="Times New Roman" w:hAnsi="Times New Roman" w:cs="Times New Roman"/>
                <w:sz w:val="22"/>
                <w:szCs w:val="22"/>
                <w:lang w:val="hr-HR"/>
              </w:rPr>
              <w:t>stečena znanja,</w:t>
            </w:r>
            <w:r w:rsidR="00196055" w:rsidRPr="00C52364">
              <w:rPr>
                <w:rFonts w:ascii="Times New Roman" w:hAnsi="Times New Roman" w:cs="Times New Roman"/>
                <w:sz w:val="22"/>
                <w:szCs w:val="22"/>
                <w:lang w:val="hr-HR"/>
              </w:rPr>
              <w:t xml:space="preserve"> </w:t>
            </w:r>
            <w:r w:rsidRPr="00C52364">
              <w:rPr>
                <w:rFonts w:ascii="Times New Roman" w:hAnsi="Times New Roman" w:cs="Times New Roman"/>
                <w:sz w:val="22"/>
                <w:szCs w:val="22"/>
                <w:lang w:val="hr-HR"/>
              </w:rPr>
              <w:t>vještine i kompetencije iz ovog</w:t>
            </w:r>
            <w:r w:rsidR="00196055" w:rsidRPr="00C52364">
              <w:rPr>
                <w:rFonts w:ascii="Times New Roman" w:hAnsi="Times New Roman" w:cs="Times New Roman"/>
                <w:sz w:val="22"/>
                <w:szCs w:val="22"/>
                <w:lang w:val="hr-HR"/>
              </w:rPr>
              <w:t>a</w:t>
            </w:r>
            <w:r w:rsidRPr="00C52364">
              <w:rPr>
                <w:rFonts w:ascii="Times New Roman" w:hAnsi="Times New Roman" w:cs="Times New Roman"/>
                <w:sz w:val="22"/>
                <w:szCs w:val="22"/>
                <w:lang w:val="hr-HR"/>
              </w:rPr>
              <w:t xml:space="preserve"> modula prim</w:t>
            </w:r>
            <w:r w:rsidR="00196055" w:rsidRPr="00C52364">
              <w:rPr>
                <w:rFonts w:ascii="Times New Roman" w:hAnsi="Times New Roman" w:cs="Times New Roman"/>
                <w:sz w:val="22"/>
                <w:szCs w:val="22"/>
                <w:lang w:val="hr-HR"/>
              </w:rPr>
              <w:t>ijeniti</w:t>
            </w:r>
            <w:r w:rsidRPr="00C52364">
              <w:rPr>
                <w:rFonts w:ascii="Times New Roman" w:hAnsi="Times New Roman" w:cs="Times New Roman"/>
                <w:sz w:val="22"/>
                <w:szCs w:val="22"/>
                <w:lang w:val="hr-HR"/>
              </w:rPr>
              <w:t xml:space="preserve"> u izučavanju stručno-teor</w:t>
            </w:r>
            <w:r w:rsidR="00196055" w:rsidRPr="00C52364">
              <w:rPr>
                <w:rFonts w:ascii="Times New Roman" w:hAnsi="Times New Roman" w:cs="Times New Roman"/>
                <w:sz w:val="22"/>
                <w:szCs w:val="22"/>
                <w:lang w:val="hr-HR"/>
              </w:rPr>
              <w:t>ijskih</w:t>
            </w:r>
            <w:r w:rsidRPr="00C52364">
              <w:rPr>
                <w:rFonts w:ascii="Times New Roman" w:hAnsi="Times New Roman" w:cs="Times New Roman"/>
                <w:sz w:val="22"/>
                <w:szCs w:val="22"/>
                <w:lang w:val="hr-HR"/>
              </w:rPr>
              <w:t xml:space="preserve"> predmeta i praktične nastave.</w:t>
            </w:r>
          </w:p>
        </w:tc>
      </w:tr>
      <w:tr w:rsidR="00AB128A" w:rsidRPr="00C52364" w14:paraId="748B075C" w14:textId="77777777" w:rsidTr="00C52364">
        <w:trPr>
          <w:jc w:val="center"/>
        </w:trPr>
        <w:tc>
          <w:tcPr>
            <w:tcW w:w="10201" w:type="dxa"/>
            <w:gridSpan w:val="5"/>
          </w:tcPr>
          <w:p w14:paraId="26ED315A" w14:textId="77777777" w:rsidR="00AB128A" w:rsidRPr="00C52364" w:rsidRDefault="00AB128A" w:rsidP="003A59BE">
            <w:pPr>
              <w:rPr>
                <w:szCs w:val="22"/>
                <w:lang w:val="hr-HR"/>
              </w:rPr>
            </w:pPr>
            <w:r w:rsidRPr="00C52364">
              <w:rPr>
                <w:b/>
                <w:szCs w:val="22"/>
                <w:lang w:val="hr-HR"/>
              </w:rPr>
              <w:t>JEDINICE</w:t>
            </w:r>
          </w:p>
        </w:tc>
      </w:tr>
      <w:tr w:rsidR="00AB128A" w:rsidRPr="00C52364" w14:paraId="6F28F195" w14:textId="77777777" w:rsidTr="00C52364">
        <w:trPr>
          <w:jc w:val="center"/>
        </w:trPr>
        <w:tc>
          <w:tcPr>
            <w:tcW w:w="10201" w:type="dxa"/>
            <w:gridSpan w:val="5"/>
          </w:tcPr>
          <w:p w14:paraId="14A64112" w14:textId="1A1B243B" w:rsidR="00AB128A" w:rsidRPr="00C52364" w:rsidRDefault="00AB128A" w:rsidP="00D12708">
            <w:pPr>
              <w:pStyle w:val="ListParagraph"/>
              <w:numPr>
                <w:ilvl w:val="0"/>
                <w:numId w:val="67"/>
              </w:numPr>
              <w:rPr>
                <w:rFonts w:ascii="Times New Roman" w:hAnsi="Times New Roman" w:cs="Times New Roman"/>
                <w:sz w:val="22"/>
                <w:szCs w:val="22"/>
                <w:lang w:val="hr-HR"/>
              </w:rPr>
            </w:pPr>
            <w:r w:rsidRPr="00C52364">
              <w:rPr>
                <w:rFonts w:ascii="Times New Roman" w:hAnsi="Times New Roman" w:cs="Times New Roman"/>
                <w:sz w:val="22"/>
                <w:szCs w:val="22"/>
                <w:lang w:val="hr-HR"/>
              </w:rPr>
              <w:t>Koštani s</w:t>
            </w:r>
            <w:r w:rsidR="00196055" w:rsidRPr="00C52364">
              <w:rPr>
                <w:rFonts w:ascii="Times New Roman" w:hAnsi="Times New Roman" w:cs="Times New Roman"/>
                <w:sz w:val="22"/>
                <w:szCs w:val="22"/>
                <w:lang w:val="hr-HR"/>
              </w:rPr>
              <w:t>ustav</w:t>
            </w:r>
          </w:p>
          <w:p w14:paraId="491B11B3" w14:textId="38175326" w:rsidR="00AB128A" w:rsidRPr="00C52364" w:rsidRDefault="00663A8B" w:rsidP="00D12708">
            <w:pPr>
              <w:pStyle w:val="ListParagraph"/>
              <w:numPr>
                <w:ilvl w:val="0"/>
                <w:numId w:val="67"/>
              </w:numPr>
              <w:rPr>
                <w:rFonts w:ascii="Times New Roman" w:hAnsi="Times New Roman" w:cs="Times New Roman"/>
                <w:sz w:val="22"/>
                <w:szCs w:val="22"/>
                <w:lang w:val="hr-HR"/>
              </w:rPr>
            </w:pPr>
            <w:r w:rsidRPr="00C52364">
              <w:rPr>
                <w:rFonts w:ascii="Times New Roman" w:hAnsi="Times New Roman" w:cs="Times New Roman"/>
                <w:sz w:val="22"/>
                <w:szCs w:val="22"/>
                <w:lang w:val="hr-HR"/>
              </w:rPr>
              <w:t>Sindezmologija (</w:t>
            </w:r>
            <w:r w:rsidR="00AB128A" w:rsidRPr="00C52364">
              <w:rPr>
                <w:rFonts w:ascii="Times New Roman" w:hAnsi="Times New Roman" w:cs="Times New Roman"/>
                <w:sz w:val="22"/>
                <w:szCs w:val="22"/>
                <w:lang w:val="hr-HR"/>
              </w:rPr>
              <w:t>Syndesmologia</w:t>
            </w:r>
            <w:r w:rsidRPr="00C52364">
              <w:rPr>
                <w:rFonts w:ascii="Times New Roman" w:hAnsi="Times New Roman" w:cs="Times New Roman"/>
                <w:sz w:val="22"/>
                <w:szCs w:val="22"/>
                <w:lang w:val="hr-HR"/>
              </w:rPr>
              <w:t>)</w:t>
            </w:r>
          </w:p>
          <w:p w14:paraId="2E82E8C7" w14:textId="627728A1" w:rsidR="00AB128A" w:rsidRPr="00C52364" w:rsidRDefault="00663A8B" w:rsidP="00D12708">
            <w:pPr>
              <w:pStyle w:val="ListParagraph"/>
              <w:numPr>
                <w:ilvl w:val="0"/>
                <w:numId w:val="67"/>
              </w:numPr>
              <w:rPr>
                <w:rFonts w:ascii="Times New Roman" w:hAnsi="Times New Roman" w:cs="Times New Roman"/>
                <w:sz w:val="22"/>
                <w:szCs w:val="22"/>
                <w:lang w:val="hr-HR"/>
              </w:rPr>
            </w:pPr>
            <w:r w:rsidRPr="00C52364">
              <w:rPr>
                <w:rFonts w:ascii="Times New Roman" w:hAnsi="Times New Roman" w:cs="Times New Roman"/>
                <w:sz w:val="22"/>
                <w:szCs w:val="22"/>
                <w:lang w:val="hr-HR"/>
              </w:rPr>
              <w:t>Miologija (</w:t>
            </w:r>
            <w:r w:rsidR="00AB128A" w:rsidRPr="00C52364">
              <w:rPr>
                <w:rFonts w:ascii="Times New Roman" w:hAnsi="Times New Roman" w:cs="Times New Roman"/>
                <w:sz w:val="22"/>
                <w:szCs w:val="22"/>
                <w:lang w:val="hr-HR"/>
              </w:rPr>
              <w:t>Myologia</w:t>
            </w:r>
            <w:r w:rsidRPr="00C52364">
              <w:rPr>
                <w:rFonts w:ascii="Times New Roman" w:hAnsi="Times New Roman" w:cs="Times New Roman"/>
                <w:sz w:val="22"/>
                <w:szCs w:val="22"/>
                <w:lang w:val="hr-HR"/>
              </w:rPr>
              <w:t>)</w:t>
            </w:r>
          </w:p>
        </w:tc>
      </w:tr>
      <w:tr w:rsidR="00AB128A" w:rsidRPr="00C52364" w14:paraId="6097E95E" w14:textId="77777777" w:rsidTr="00C52364">
        <w:trPr>
          <w:jc w:val="center"/>
        </w:trPr>
        <w:tc>
          <w:tcPr>
            <w:tcW w:w="10201" w:type="dxa"/>
            <w:gridSpan w:val="5"/>
            <w:tcBorders>
              <w:bottom w:val="single" w:sz="4" w:space="0" w:color="auto"/>
            </w:tcBorders>
          </w:tcPr>
          <w:p w14:paraId="10C8D26C" w14:textId="6F4B7127" w:rsidR="00AB128A" w:rsidRPr="00C52364" w:rsidRDefault="00AB128A" w:rsidP="003A59BE">
            <w:pPr>
              <w:rPr>
                <w:b/>
                <w:szCs w:val="22"/>
                <w:lang w:val="hr-HR"/>
              </w:rPr>
            </w:pPr>
            <w:r w:rsidRPr="00C52364">
              <w:rPr>
                <w:b/>
                <w:szCs w:val="22"/>
                <w:lang w:val="hr-HR"/>
              </w:rPr>
              <w:t>ISHODI</w:t>
            </w:r>
            <w:r w:rsidR="00663A8B" w:rsidRPr="00C52364">
              <w:rPr>
                <w:b/>
                <w:szCs w:val="22"/>
                <w:lang w:val="hr-HR"/>
              </w:rPr>
              <w:t xml:space="preserve"> UČENJA</w:t>
            </w:r>
            <w:r w:rsidRPr="00C52364">
              <w:rPr>
                <w:b/>
                <w:szCs w:val="22"/>
                <w:lang w:val="hr-HR"/>
              </w:rPr>
              <w:t>:</w:t>
            </w:r>
          </w:p>
          <w:p w14:paraId="033D454A" w14:textId="5074FDB7" w:rsidR="00AB128A" w:rsidRPr="00C52364" w:rsidRDefault="00AB128A" w:rsidP="003A59BE">
            <w:pPr>
              <w:rPr>
                <w:szCs w:val="22"/>
                <w:lang w:val="hr-HR"/>
              </w:rPr>
            </w:pPr>
            <w:r w:rsidRPr="00C52364">
              <w:rPr>
                <w:szCs w:val="22"/>
                <w:lang w:val="hr-HR"/>
              </w:rPr>
              <w:t>Nakon uspješnog</w:t>
            </w:r>
            <w:r w:rsidR="00663A8B" w:rsidRPr="00C52364">
              <w:rPr>
                <w:szCs w:val="22"/>
                <w:lang w:val="hr-HR"/>
              </w:rPr>
              <w:t>a</w:t>
            </w:r>
            <w:r w:rsidRPr="00C52364">
              <w:rPr>
                <w:szCs w:val="22"/>
                <w:lang w:val="hr-HR"/>
              </w:rPr>
              <w:t xml:space="preserve"> završetka svake jedinice, učenik će biti sposoban:</w:t>
            </w:r>
          </w:p>
        </w:tc>
      </w:tr>
      <w:tr w:rsidR="00AB128A" w:rsidRPr="00C52364" w14:paraId="1AC8A6EF" w14:textId="77777777" w:rsidTr="00C52364">
        <w:tblPrEx>
          <w:tblLook w:val="01E0" w:firstRow="1" w:lastRow="1" w:firstColumn="1" w:lastColumn="1" w:noHBand="0" w:noVBand="0"/>
        </w:tblPrEx>
        <w:trPr>
          <w:trHeight w:val="264"/>
          <w:jc w:val="center"/>
        </w:trPr>
        <w:tc>
          <w:tcPr>
            <w:tcW w:w="1916" w:type="dxa"/>
            <w:tcBorders>
              <w:top w:val="single" w:sz="4" w:space="0" w:color="auto"/>
              <w:left w:val="single" w:sz="4" w:space="0" w:color="auto"/>
              <w:bottom w:val="single" w:sz="4" w:space="0" w:color="auto"/>
              <w:right w:val="single" w:sz="4" w:space="0" w:color="auto"/>
            </w:tcBorders>
          </w:tcPr>
          <w:p w14:paraId="3EE0B1EA" w14:textId="77777777" w:rsidR="00AB128A" w:rsidRPr="00C52364" w:rsidRDefault="00AB128A" w:rsidP="003A59BE">
            <w:pPr>
              <w:jc w:val="center"/>
              <w:rPr>
                <w:b/>
                <w:szCs w:val="22"/>
                <w:lang w:val="hr-HR"/>
              </w:rPr>
            </w:pPr>
            <w:r w:rsidRPr="00C52364">
              <w:rPr>
                <w:b/>
                <w:szCs w:val="22"/>
                <w:lang w:val="hr-HR"/>
              </w:rPr>
              <w:t>Jedinica</w:t>
            </w:r>
          </w:p>
        </w:tc>
        <w:tc>
          <w:tcPr>
            <w:tcW w:w="3205" w:type="dxa"/>
            <w:gridSpan w:val="2"/>
            <w:tcBorders>
              <w:top w:val="single" w:sz="4" w:space="0" w:color="auto"/>
              <w:left w:val="single" w:sz="4" w:space="0" w:color="auto"/>
              <w:bottom w:val="single" w:sz="4" w:space="0" w:color="auto"/>
              <w:right w:val="single" w:sz="4" w:space="0" w:color="auto"/>
            </w:tcBorders>
          </w:tcPr>
          <w:p w14:paraId="4D1624AA" w14:textId="77777777" w:rsidR="00AB128A" w:rsidRPr="00C52364" w:rsidRDefault="00AB128A" w:rsidP="003A59BE">
            <w:pPr>
              <w:jc w:val="center"/>
              <w:rPr>
                <w:b/>
                <w:szCs w:val="22"/>
                <w:lang w:val="hr-HR"/>
              </w:rPr>
            </w:pPr>
            <w:r w:rsidRPr="00C52364">
              <w:rPr>
                <w:b/>
                <w:szCs w:val="22"/>
                <w:lang w:val="hr-HR"/>
              </w:rPr>
              <w:t>Znanje</w:t>
            </w:r>
          </w:p>
        </w:tc>
        <w:tc>
          <w:tcPr>
            <w:tcW w:w="2364" w:type="dxa"/>
            <w:tcBorders>
              <w:top w:val="single" w:sz="4" w:space="0" w:color="auto"/>
              <w:left w:val="single" w:sz="4" w:space="0" w:color="auto"/>
              <w:bottom w:val="single" w:sz="4" w:space="0" w:color="auto"/>
              <w:right w:val="single" w:sz="4" w:space="0" w:color="auto"/>
            </w:tcBorders>
          </w:tcPr>
          <w:p w14:paraId="6589729C" w14:textId="77777777" w:rsidR="00AB128A" w:rsidRPr="00C52364" w:rsidRDefault="00AB128A" w:rsidP="003A59BE">
            <w:pPr>
              <w:jc w:val="center"/>
              <w:rPr>
                <w:b/>
                <w:szCs w:val="22"/>
                <w:lang w:val="hr-HR"/>
              </w:rPr>
            </w:pPr>
            <w:r w:rsidRPr="00C52364">
              <w:rPr>
                <w:b/>
                <w:szCs w:val="22"/>
                <w:lang w:val="hr-HR"/>
              </w:rPr>
              <w:t>Vještine</w:t>
            </w:r>
          </w:p>
        </w:tc>
        <w:tc>
          <w:tcPr>
            <w:tcW w:w="2716" w:type="dxa"/>
            <w:tcBorders>
              <w:top w:val="single" w:sz="4" w:space="0" w:color="auto"/>
              <w:left w:val="single" w:sz="4" w:space="0" w:color="auto"/>
              <w:bottom w:val="single" w:sz="4" w:space="0" w:color="auto"/>
              <w:right w:val="single" w:sz="4" w:space="0" w:color="auto"/>
            </w:tcBorders>
          </w:tcPr>
          <w:p w14:paraId="64FEB73E" w14:textId="77777777" w:rsidR="00AB128A" w:rsidRPr="00C52364" w:rsidRDefault="00AB128A" w:rsidP="003A59BE">
            <w:pPr>
              <w:jc w:val="center"/>
              <w:rPr>
                <w:b/>
                <w:szCs w:val="22"/>
                <w:lang w:val="hr-HR"/>
              </w:rPr>
            </w:pPr>
            <w:r w:rsidRPr="00C52364">
              <w:rPr>
                <w:b/>
                <w:szCs w:val="22"/>
                <w:lang w:val="hr-HR"/>
              </w:rPr>
              <w:t>Kompetencije</w:t>
            </w:r>
          </w:p>
        </w:tc>
      </w:tr>
      <w:tr w:rsidR="00AB128A" w:rsidRPr="00C52364" w14:paraId="3DD93EDE" w14:textId="77777777" w:rsidTr="00C52364">
        <w:tblPrEx>
          <w:tblLook w:val="01E0" w:firstRow="1" w:lastRow="1" w:firstColumn="1" w:lastColumn="1" w:noHBand="0" w:noVBand="0"/>
        </w:tblPrEx>
        <w:trPr>
          <w:jc w:val="center"/>
        </w:trPr>
        <w:tc>
          <w:tcPr>
            <w:tcW w:w="1916" w:type="dxa"/>
            <w:tcBorders>
              <w:top w:val="single" w:sz="4" w:space="0" w:color="auto"/>
            </w:tcBorders>
            <w:vAlign w:val="center"/>
          </w:tcPr>
          <w:p w14:paraId="1EB8D766" w14:textId="3BFE54CF" w:rsidR="00AB128A" w:rsidRPr="00C52364" w:rsidRDefault="00AB128A" w:rsidP="00AB128A">
            <w:pPr>
              <w:rPr>
                <w:szCs w:val="22"/>
                <w:lang w:val="hr-HR"/>
              </w:rPr>
            </w:pPr>
            <w:r w:rsidRPr="00C52364">
              <w:rPr>
                <w:szCs w:val="22"/>
                <w:lang w:val="hr-HR"/>
              </w:rPr>
              <w:t>1. Koštani s</w:t>
            </w:r>
            <w:r w:rsidR="005D5E1D" w:rsidRPr="00C52364">
              <w:rPr>
                <w:szCs w:val="22"/>
                <w:lang w:val="hr-HR"/>
              </w:rPr>
              <w:t>ustav</w:t>
            </w:r>
          </w:p>
        </w:tc>
        <w:tc>
          <w:tcPr>
            <w:tcW w:w="3205" w:type="dxa"/>
            <w:gridSpan w:val="2"/>
            <w:tcBorders>
              <w:top w:val="single" w:sz="4" w:space="0" w:color="auto"/>
            </w:tcBorders>
          </w:tcPr>
          <w:p w14:paraId="342C1CDA" w14:textId="48D5AD2A" w:rsidR="00AB128A" w:rsidRPr="00C52364" w:rsidRDefault="00AB128A" w:rsidP="00D12708">
            <w:pPr>
              <w:pStyle w:val="ListParagraph"/>
              <w:numPr>
                <w:ilvl w:val="0"/>
                <w:numId w:val="68"/>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objasni</w:t>
            </w:r>
            <w:r w:rsidR="005D5E1D"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građu, podjelu i ulogu kostiju</w:t>
            </w:r>
            <w:r w:rsidR="005D5E1D" w:rsidRPr="00C52364">
              <w:rPr>
                <w:rFonts w:ascii="Times New Roman" w:hAnsi="Times New Roman" w:cs="Times New Roman"/>
                <w:sz w:val="22"/>
                <w:szCs w:val="22"/>
                <w:lang w:val="hr-HR"/>
              </w:rPr>
              <w:t>,</w:t>
            </w:r>
          </w:p>
          <w:p w14:paraId="1B5BA4E6" w14:textId="78CD3BE9" w:rsidR="00AB128A" w:rsidRPr="00C52364" w:rsidRDefault="00AB128A" w:rsidP="00D12708">
            <w:pPr>
              <w:pStyle w:val="ListParagraph"/>
              <w:numPr>
                <w:ilvl w:val="0"/>
                <w:numId w:val="68"/>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imen</w:t>
            </w:r>
            <w:r w:rsidR="005D5E1D" w:rsidRPr="00C52364">
              <w:rPr>
                <w:rFonts w:ascii="Times New Roman" w:hAnsi="Times New Roman" w:cs="Times New Roman"/>
                <w:sz w:val="22"/>
                <w:szCs w:val="22"/>
                <w:lang w:val="hr-HR"/>
              </w:rPr>
              <w:t>ovati</w:t>
            </w:r>
            <w:r w:rsidRPr="00C52364">
              <w:rPr>
                <w:rFonts w:ascii="Times New Roman" w:hAnsi="Times New Roman" w:cs="Times New Roman"/>
                <w:sz w:val="22"/>
                <w:szCs w:val="22"/>
                <w:lang w:val="hr-HR"/>
              </w:rPr>
              <w:t xml:space="preserve"> kosti glave,</w:t>
            </w:r>
            <w:r w:rsidR="005D5E1D" w:rsidRPr="00C52364">
              <w:rPr>
                <w:rFonts w:ascii="Times New Roman" w:hAnsi="Times New Roman" w:cs="Times New Roman"/>
                <w:sz w:val="22"/>
                <w:szCs w:val="22"/>
                <w:lang w:val="hr-HR"/>
              </w:rPr>
              <w:t xml:space="preserve"> </w:t>
            </w:r>
            <w:r w:rsidRPr="00C52364">
              <w:rPr>
                <w:rFonts w:ascii="Times New Roman" w:hAnsi="Times New Roman" w:cs="Times New Roman"/>
                <w:sz w:val="22"/>
                <w:szCs w:val="22"/>
                <w:lang w:val="hr-HR"/>
              </w:rPr>
              <w:t>trupa,</w:t>
            </w:r>
            <w:r w:rsidR="005D5E1D" w:rsidRPr="00C52364">
              <w:rPr>
                <w:rFonts w:ascii="Times New Roman" w:hAnsi="Times New Roman" w:cs="Times New Roman"/>
                <w:sz w:val="22"/>
                <w:szCs w:val="22"/>
                <w:lang w:val="hr-HR"/>
              </w:rPr>
              <w:t xml:space="preserve"> </w:t>
            </w:r>
            <w:r w:rsidRPr="00C52364">
              <w:rPr>
                <w:rFonts w:ascii="Times New Roman" w:hAnsi="Times New Roman" w:cs="Times New Roman"/>
                <w:sz w:val="22"/>
                <w:szCs w:val="22"/>
                <w:lang w:val="hr-HR"/>
              </w:rPr>
              <w:t>gornjih i donjih ekstremiteta</w:t>
            </w:r>
            <w:r w:rsidR="005D5E1D" w:rsidRPr="00C52364">
              <w:rPr>
                <w:rFonts w:ascii="Times New Roman" w:hAnsi="Times New Roman" w:cs="Times New Roman"/>
                <w:sz w:val="22"/>
                <w:szCs w:val="22"/>
                <w:lang w:val="hr-HR"/>
              </w:rPr>
              <w:t>,</w:t>
            </w:r>
          </w:p>
          <w:p w14:paraId="25D1CCE5" w14:textId="6B158E63" w:rsidR="00AB128A" w:rsidRPr="00C52364" w:rsidRDefault="00AB128A" w:rsidP="00D12708">
            <w:pPr>
              <w:pStyle w:val="ListParagraph"/>
              <w:numPr>
                <w:ilvl w:val="0"/>
                <w:numId w:val="68"/>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razlik</w:t>
            </w:r>
            <w:r w:rsidR="005D5E1D" w:rsidRPr="00C52364">
              <w:rPr>
                <w:rFonts w:ascii="Times New Roman" w:hAnsi="Times New Roman" w:cs="Times New Roman"/>
                <w:sz w:val="22"/>
                <w:szCs w:val="22"/>
                <w:lang w:val="hr-HR"/>
              </w:rPr>
              <w:t>ovati</w:t>
            </w:r>
            <w:r w:rsidRPr="00C52364">
              <w:rPr>
                <w:rFonts w:ascii="Times New Roman" w:hAnsi="Times New Roman" w:cs="Times New Roman"/>
                <w:sz w:val="22"/>
                <w:szCs w:val="22"/>
                <w:lang w:val="hr-HR"/>
              </w:rPr>
              <w:t xml:space="preserve"> glavne dijelove kostiju</w:t>
            </w:r>
            <w:r w:rsidR="005D5E1D" w:rsidRPr="00C52364">
              <w:rPr>
                <w:rFonts w:ascii="Times New Roman" w:hAnsi="Times New Roman" w:cs="Times New Roman"/>
                <w:sz w:val="22"/>
                <w:szCs w:val="22"/>
                <w:lang w:val="hr-HR"/>
              </w:rPr>
              <w:t xml:space="preserve">; </w:t>
            </w:r>
          </w:p>
        </w:tc>
        <w:tc>
          <w:tcPr>
            <w:tcW w:w="2364" w:type="dxa"/>
            <w:tcBorders>
              <w:top w:val="single" w:sz="4" w:space="0" w:color="auto"/>
              <w:right w:val="single" w:sz="4" w:space="0" w:color="auto"/>
            </w:tcBorders>
          </w:tcPr>
          <w:p w14:paraId="7CAE2FA6" w14:textId="5DEA78A1" w:rsidR="00AB128A" w:rsidRPr="00C52364" w:rsidRDefault="00AB128A" w:rsidP="00D12708">
            <w:pPr>
              <w:pStyle w:val="ListParagraph"/>
              <w:numPr>
                <w:ilvl w:val="0"/>
                <w:numId w:val="69"/>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demonstrira</w:t>
            </w:r>
            <w:r w:rsidR="005D5E1D"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kosti </w:t>
            </w:r>
            <w:r w:rsidR="005D5E1D" w:rsidRPr="00C52364">
              <w:rPr>
                <w:rFonts w:ascii="Times New Roman" w:hAnsi="Times New Roman" w:cs="Times New Roman"/>
                <w:sz w:val="22"/>
                <w:szCs w:val="22"/>
                <w:lang w:val="hr-HR"/>
              </w:rPr>
              <w:t xml:space="preserve">kostura, </w:t>
            </w:r>
          </w:p>
          <w:p w14:paraId="4166F7EE" w14:textId="5F5374DB" w:rsidR="00AB128A" w:rsidRPr="00C52364" w:rsidRDefault="00AB128A" w:rsidP="00D12708">
            <w:pPr>
              <w:pStyle w:val="ListParagraph"/>
              <w:numPr>
                <w:ilvl w:val="0"/>
                <w:numId w:val="69"/>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nacrta</w:t>
            </w:r>
            <w:r w:rsidR="005D5E1D"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zada</w:t>
            </w:r>
            <w:r w:rsidR="005D5E1D" w:rsidRPr="00C52364">
              <w:rPr>
                <w:rFonts w:ascii="Times New Roman" w:hAnsi="Times New Roman" w:cs="Times New Roman"/>
                <w:sz w:val="22"/>
                <w:szCs w:val="22"/>
                <w:lang w:val="hr-HR"/>
              </w:rPr>
              <w:t>n</w:t>
            </w:r>
            <w:r w:rsidRPr="00C52364">
              <w:rPr>
                <w:rFonts w:ascii="Times New Roman" w:hAnsi="Times New Roman" w:cs="Times New Roman"/>
                <w:sz w:val="22"/>
                <w:szCs w:val="22"/>
                <w:lang w:val="hr-HR"/>
              </w:rPr>
              <w:t>e kosti</w:t>
            </w:r>
            <w:r w:rsidR="005D5E1D" w:rsidRPr="00C52364">
              <w:rPr>
                <w:rFonts w:ascii="Times New Roman" w:hAnsi="Times New Roman" w:cs="Times New Roman"/>
                <w:sz w:val="22"/>
                <w:szCs w:val="22"/>
                <w:lang w:val="hr-HR"/>
              </w:rPr>
              <w:t>,</w:t>
            </w:r>
          </w:p>
          <w:p w14:paraId="26422C6C" w14:textId="4BFDF3D6" w:rsidR="00AB128A" w:rsidRPr="00C52364" w:rsidRDefault="00AB128A" w:rsidP="00D12708">
            <w:pPr>
              <w:pStyle w:val="ListParagraph"/>
              <w:numPr>
                <w:ilvl w:val="0"/>
                <w:numId w:val="69"/>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obilježi</w:t>
            </w:r>
            <w:r w:rsidR="005D5E1D"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dijelove kosti</w:t>
            </w:r>
            <w:r w:rsidR="005D5E1D" w:rsidRPr="00C52364">
              <w:rPr>
                <w:rFonts w:ascii="Times New Roman" w:hAnsi="Times New Roman" w:cs="Times New Roman"/>
                <w:sz w:val="22"/>
                <w:szCs w:val="22"/>
                <w:lang w:val="hr-HR"/>
              </w:rPr>
              <w:t xml:space="preserve">; </w:t>
            </w:r>
          </w:p>
        </w:tc>
        <w:tc>
          <w:tcPr>
            <w:tcW w:w="2716" w:type="dxa"/>
            <w:vMerge w:val="restart"/>
            <w:tcBorders>
              <w:top w:val="single" w:sz="4" w:space="0" w:color="auto"/>
              <w:left w:val="single" w:sz="4" w:space="0" w:color="auto"/>
              <w:bottom w:val="nil"/>
              <w:right w:val="single" w:sz="4" w:space="0" w:color="auto"/>
            </w:tcBorders>
          </w:tcPr>
          <w:p w14:paraId="53AEDF3C" w14:textId="618C52E1" w:rsidR="00AB128A" w:rsidRPr="00C52364" w:rsidRDefault="00AB128A" w:rsidP="00D12708">
            <w:pPr>
              <w:pStyle w:val="ListParagraph"/>
              <w:numPr>
                <w:ilvl w:val="0"/>
                <w:numId w:val="70"/>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pokaz</w:t>
            </w:r>
            <w:r w:rsidR="005D5E1D" w:rsidRPr="00C52364">
              <w:rPr>
                <w:rFonts w:ascii="Times New Roman" w:hAnsi="Times New Roman" w:cs="Times New Roman"/>
                <w:sz w:val="22"/>
                <w:szCs w:val="22"/>
                <w:lang w:val="hr-HR"/>
              </w:rPr>
              <w:t>ati</w:t>
            </w:r>
            <w:r w:rsidRPr="00C52364">
              <w:rPr>
                <w:rFonts w:ascii="Times New Roman" w:hAnsi="Times New Roman" w:cs="Times New Roman"/>
                <w:sz w:val="22"/>
                <w:szCs w:val="22"/>
                <w:lang w:val="hr-HR"/>
              </w:rPr>
              <w:t xml:space="preserve"> </w:t>
            </w:r>
            <w:r w:rsidR="005D5E1D" w:rsidRPr="00C52364">
              <w:rPr>
                <w:rFonts w:ascii="Times New Roman" w:hAnsi="Times New Roman" w:cs="Times New Roman"/>
                <w:sz w:val="22"/>
                <w:szCs w:val="22"/>
                <w:lang w:val="hr-HR"/>
              </w:rPr>
              <w:t>društveno</w:t>
            </w:r>
            <w:r w:rsidRPr="00C52364">
              <w:rPr>
                <w:rFonts w:ascii="Times New Roman" w:hAnsi="Times New Roman" w:cs="Times New Roman"/>
                <w:sz w:val="22"/>
                <w:szCs w:val="22"/>
                <w:lang w:val="hr-HR"/>
              </w:rPr>
              <w:t xml:space="preserve"> prihvatljivo ponašanje</w:t>
            </w:r>
            <w:r w:rsidR="005D5E1D" w:rsidRPr="00C52364">
              <w:rPr>
                <w:rFonts w:ascii="Times New Roman" w:hAnsi="Times New Roman" w:cs="Times New Roman"/>
                <w:sz w:val="22"/>
                <w:szCs w:val="22"/>
                <w:lang w:val="hr-HR"/>
              </w:rPr>
              <w:t>,</w:t>
            </w:r>
          </w:p>
          <w:p w14:paraId="76B6DCE1" w14:textId="0DC77C53" w:rsidR="00AB128A" w:rsidRPr="00C52364" w:rsidRDefault="00AB128A" w:rsidP="00D12708">
            <w:pPr>
              <w:pStyle w:val="ListParagraph"/>
              <w:numPr>
                <w:ilvl w:val="0"/>
                <w:numId w:val="70"/>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pokaz</w:t>
            </w:r>
            <w:r w:rsidR="005D5E1D" w:rsidRPr="00C52364">
              <w:rPr>
                <w:rFonts w:ascii="Times New Roman" w:hAnsi="Times New Roman" w:cs="Times New Roman"/>
                <w:sz w:val="22"/>
                <w:szCs w:val="22"/>
                <w:lang w:val="hr-HR"/>
              </w:rPr>
              <w:t>ati</w:t>
            </w:r>
            <w:r w:rsidRPr="00C52364">
              <w:rPr>
                <w:rFonts w:ascii="Times New Roman" w:hAnsi="Times New Roman" w:cs="Times New Roman"/>
                <w:sz w:val="22"/>
                <w:szCs w:val="22"/>
                <w:lang w:val="hr-HR"/>
              </w:rPr>
              <w:t xml:space="preserve"> kapacitet i spremnost za timski rad</w:t>
            </w:r>
            <w:r w:rsidR="005D5E1D" w:rsidRPr="00C52364">
              <w:rPr>
                <w:rFonts w:ascii="Times New Roman" w:hAnsi="Times New Roman" w:cs="Times New Roman"/>
                <w:sz w:val="22"/>
                <w:szCs w:val="22"/>
                <w:lang w:val="hr-HR"/>
              </w:rPr>
              <w:t>,</w:t>
            </w:r>
          </w:p>
          <w:p w14:paraId="6044AD01" w14:textId="16B525A1" w:rsidR="00AB128A" w:rsidRPr="00C52364" w:rsidRDefault="005D5E1D" w:rsidP="00D12708">
            <w:pPr>
              <w:pStyle w:val="ListParagraph"/>
              <w:numPr>
                <w:ilvl w:val="0"/>
                <w:numId w:val="70"/>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i</w:t>
            </w:r>
            <w:r w:rsidR="00AB128A" w:rsidRPr="00C52364">
              <w:rPr>
                <w:rFonts w:ascii="Times New Roman" w:hAnsi="Times New Roman" w:cs="Times New Roman"/>
                <w:sz w:val="22"/>
                <w:szCs w:val="22"/>
                <w:lang w:val="hr-HR"/>
              </w:rPr>
              <w:t>ma</w:t>
            </w:r>
            <w:r w:rsidRPr="00C52364">
              <w:rPr>
                <w:rFonts w:ascii="Times New Roman" w:hAnsi="Times New Roman" w:cs="Times New Roman"/>
                <w:sz w:val="22"/>
                <w:szCs w:val="22"/>
                <w:lang w:val="hr-HR"/>
              </w:rPr>
              <w:t>ti</w:t>
            </w:r>
            <w:r w:rsidR="00AB128A" w:rsidRPr="00C52364">
              <w:rPr>
                <w:rFonts w:ascii="Times New Roman" w:hAnsi="Times New Roman" w:cs="Times New Roman"/>
                <w:sz w:val="22"/>
                <w:szCs w:val="22"/>
                <w:lang w:val="hr-HR"/>
              </w:rPr>
              <w:t xml:space="preserve"> odgovarajuć</w:t>
            </w:r>
            <w:r w:rsidRPr="00C52364">
              <w:rPr>
                <w:rFonts w:ascii="Times New Roman" w:hAnsi="Times New Roman" w:cs="Times New Roman"/>
                <w:sz w:val="22"/>
                <w:szCs w:val="22"/>
                <w:lang w:val="hr-HR"/>
              </w:rPr>
              <w:t>u razinu</w:t>
            </w:r>
            <w:r w:rsidR="00AB128A" w:rsidRPr="00C52364">
              <w:rPr>
                <w:rFonts w:ascii="Times New Roman" w:hAnsi="Times New Roman" w:cs="Times New Roman"/>
                <w:sz w:val="22"/>
                <w:szCs w:val="22"/>
                <w:lang w:val="hr-HR"/>
              </w:rPr>
              <w:t xml:space="preserve"> odgovornosti u izvršavanju zadataka</w:t>
            </w:r>
            <w:r w:rsidRPr="00C52364">
              <w:rPr>
                <w:rFonts w:ascii="Times New Roman" w:hAnsi="Times New Roman" w:cs="Times New Roman"/>
                <w:sz w:val="22"/>
                <w:szCs w:val="22"/>
                <w:lang w:val="hr-HR"/>
              </w:rPr>
              <w:t>,</w:t>
            </w:r>
          </w:p>
          <w:p w14:paraId="45ADF693" w14:textId="74D99394" w:rsidR="00AB128A" w:rsidRPr="00C52364" w:rsidRDefault="00AB128A" w:rsidP="00D12708">
            <w:pPr>
              <w:pStyle w:val="ListParagraph"/>
              <w:numPr>
                <w:ilvl w:val="0"/>
                <w:numId w:val="70"/>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uvažava</w:t>
            </w:r>
            <w:r w:rsidR="005D5E1D"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upozorenje i mjere opreza</w:t>
            </w:r>
            <w:r w:rsidR="005D5E1D" w:rsidRPr="00C52364">
              <w:rPr>
                <w:rFonts w:ascii="Times New Roman" w:hAnsi="Times New Roman" w:cs="Times New Roman"/>
                <w:sz w:val="22"/>
                <w:szCs w:val="22"/>
                <w:lang w:val="hr-HR"/>
              </w:rPr>
              <w:t>.</w:t>
            </w:r>
          </w:p>
        </w:tc>
      </w:tr>
      <w:tr w:rsidR="00AB128A" w:rsidRPr="00C52364" w14:paraId="1F9E0793" w14:textId="77777777" w:rsidTr="00C52364">
        <w:tblPrEx>
          <w:tblLook w:val="01E0" w:firstRow="1" w:lastRow="1" w:firstColumn="1" w:lastColumn="1" w:noHBand="0" w:noVBand="0"/>
        </w:tblPrEx>
        <w:trPr>
          <w:jc w:val="center"/>
        </w:trPr>
        <w:tc>
          <w:tcPr>
            <w:tcW w:w="1916" w:type="dxa"/>
            <w:vAlign w:val="center"/>
          </w:tcPr>
          <w:p w14:paraId="524D9FD7" w14:textId="05AFC2C1" w:rsidR="00AB128A" w:rsidRPr="00C52364" w:rsidRDefault="00AB128A" w:rsidP="00AB128A">
            <w:pPr>
              <w:rPr>
                <w:szCs w:val="22"/>
                <w:lang w:val="hr-HR"/>
              </w:rPr>
            </w:pPr>
            <w:r w:rsidRPr="00C52364">
              <w:rPr>
                <w:szCs w:val="22"/>
                <w:lang w:val="hr-HR"/>
              </w:rPr>
              <w:t>2.</w:t>
            </w:r>
            <w:r w:rsidR="00663A8B" w:rsidRPr="00C52364">
              <w:rPr>
                <w:szCs w:val="22"/>
                <w:lang w:val="hr-HR"/>
              </w:rPr>
              <w:t xml:space="preserve"> S</w:t>
            </w:r>
            <w:r w:rsidR="005D5E1D" w:rsidRPr="00C52364">
              <w:rPr>
                <w:szCs w:val="22"/>
                <w:lang w:val="hr-HR"/>
              </w:rPr>
              <w:t>indezmologija (</w:t>
            </w:r>
            <w:r w:rsidRPr="00C52364">
              <w:rPr>
                <w:szCs w:val="22"/>
                <w:lang w:val="hr-HR"/>
              </w:rPr>
              <w:t>Syndesmologia</w:t>
            </w:r>
            <w:r w:rsidR="005D5E1D" w:rsidRPr="00C52364">
              <w:rPr>
                <w:szCs w:val="22"/>
                <w:lang w:val="hr-HR"/>
              </w:rPr>
              <w:t>)</w:t>
            </w:r>
          </w:p>
        </w:tc>
        <w:tc>
          <w:tcPr>
            <w:tcW w:w="3205" w:type="dxa"/>
            <w:gridSpan w:val="2"/>
          </w:tcPr>
          <w:p w14:paraId="06F9E91B" w14:textId="70D44D55" w:rsidR="00AB128A" w:rsidRPr="00C52364" w:rsidRDefault="00AB128A" w:rsidP="00D12708">
            <w:pPr>
              <w:pStyle w:val="ListParagraph"/>
              <w:numPr>
                <w:ilvl w:val="0"/>
                <w:numId w:val="68"/>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defini</w:t>
            </w:r>
            <w:r w:rsidR="005D5E1D" w:rsidRPr="00C52364">
              <w:rPr>
                <w:rFonts w:ascii="Times New Roman" w:hAnsi="Times New Roman" w:cs="Times New Roman"/>
                <w:sz w:val="22"/>
                <w:szCs w:val="22"/>
                <w:lang w:val="hr-HR"/>
              </w:rPr>
              <w:t>rati</w:t>
            </w:r>
            <w:r w:rsidRPr="00C52364">
              <w:rPr>
                <w:rFonts w:ascii="Times New Roman" w:hAnsi="Times New Roman" w:cs="Times New Roman"/>
                <w:sz w:val="22"/>
                <w:szCs w:val="22"/>
                <w:lang w:val="hr-HR"/>
              </w:rPr>
              <w:t xml:space="preserve"> elemente zgloba,</w:t>
            </w:r>
            <w:r w:rsidR="005D5E1D" w:rsidRPr="00C52364">
              <w:rPr>
                <w:rFonts w:ascii="Times New Roman" w:hAnsi="Times New Roman" w:cs="Times New Roman"/>
                <w:sz w:val="22"/>
                <w:szCs w:val="22"/>
                <w:lang w:val="hr-HR"/>
              </w:rPr>
              <w:t xml:space="preserve"> </w:t>
            </w:r>
            <w:r w:rsidRPr="00C52364">
              <w:rPr>
                <w:rFonts w:ascii="Times New Roman" w:hAnsi="Times New Roman" w:cs="Times New Roman"/>
                <w:sz w:val="22"/>
                <w:szCs w:val="22"/>
                <w:lang w:val="hr-HR"/>
              </w:rPr>
              <w:t>podjelu zglobova i pokrete u zglobovima</w:t>
            </w:r>
            <w:r w:rsidR="005D5E1D" w:rsidRPr="00C52364">
              <w:rPr>
                <w:rFonts w:ascii="Times New Roman" w:hAnsi="Times New Roman" w:cs="Times New Roman"/>
                <w:sz w:val="22"/>
                <w:szCs w:val="22"/>
                <w:lang w:val="hr-HR"/>
              </w:rPr>
              <w:t>,</w:t>
            </w:r>
          </w:p>
          <w:p w14:paraId="3C7056CC" w14:textId="55413B00" w:rsidR="00AB128A" w:rsidRPr="00C52364" w:rsidRDefault="00AB128A" w:rsidP="00D12708">
            <w:pPr>
              <w:pStyle w:val="ListParagraph"/>
              <w:numPr>
                <w:ilvl w:val="0"/>
                <w:numId w:val="68"/>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razlik</w:t>
            </w:r>
            <w:r w:rsidR="005D5E1D" w:rsidRPr="00C52364">
              <w:rPr>
                <w:rFonts w:ascii="Times New Roman" w:hAnsi="Times New Roman" w:cs="Times New Roman"/>
                <w:sz w:val="22"/>
                <w:szCs w:val="22"/>
                <w:lang w:val="hr-HR"/>
              </w:rPr>
              <w:t>ovati</w:t>
            </w:r>
            <w:r w:rsidRPr="00C52364">
              <w:rPr>
                <w:rFonts w:ascii="Times New Roman" w:hAnsi="Times New Roman" w:cs="Times New Roman"/>
                <w:sz w:val="22"/>
                <w:szCs w:val="22"/>
                <w:lang w:val="hr-HR"/>
              </w:rPr>
              <w:t xml:space="preserve"> zglobove glave,</w:t>
            </w:r>
            <w:r w:rsidR="005D5E1D" w:rsidRPr="00C52364">
              <w:rPr>
                <w:rFonts w:ascii="Times New Roman" w:hAnsi="Times New Roman" w:cs="Times New Roman"/>
                <w:sz w:val="22"/>
                <w:szCs w:val="22"/>
                <w:lang w:val="hr-HR"/>
              </w:rPr>
              <w:t xml:space="preserve"> </w:t>
            </w:r>
            <w:r w:rsidRPr="00C52364">
              <w:rPr>
                <w:rFonts w:ascii="Times New Roman" w:hAnsi="Times New Roman" w:cs="Times New Roman"/>
                <w:sz w:val="22"/>
                <w:szCs w:val="22"/>
                <w:lang w:val="hr-HR"/>
              </w:rPr>
              <w:t>vrata,</w:t>
            </w:r>
            <w:r w:rsidR="005D5E1D" w:rsidRPr="00C52364">
              <w:rPr>
                <w:rFonts w:ascii="Times New Roman" w:hAnsi="Times New Roman" w:cs="Times New Roman"/>
                <w:sz w:val="22"/>
                <w:szCs w:val="22"/>
                <w:lang w:val="hr-HR"/>
              </w:rPr>
              <w:t xml:space="preserve"> </w:t>
            </w:r>
            <w:r w:rsidRPr="00C52364">
              <w:rPr>
                <w:rFonts w:ascii="Times New Roman" w:hAnsi="Times New Roman" w:cs="Times New Roman"/>
                <w:sz w:val="22"/>
                <w:szCs w:val="22"/>
                <w:lang w:val="hr-HR"/>
              </w:rPr>
              <w:t>k</w:t>
            </w:r>
            <w:r w:rsidR="005D5E1D" w:rsidRPr="00C52364">
              <w:rPr>
                <w:rFonts w:ascii="Times New Roman" w:hAnsi="Times New Roman" w:cs="Times New Roman"/>
                <w:sz w:val="22"/>
                <w:szCs w:val="22"/>
                <w:lang w:val="hr-HR"/>
              </w:rPr>
              <w:t>ralježn</w:t>
            </w:r>
            <w:r w:rsidR="008273CD" w:rsidRPr="00C52364">
              <w:rPr>
                <w:rFonts w:ascii="Times New Roman" w:hAnsi="Times New Roman" w:cs="Times New Roman"/>
                <w:sz w:val="22"/>
                <w:szCs w:val="22"/>
                <w:lang w:val="hr-HR"/>
              </w:rPr>
              <w:t>ice</w:t>
            </w:r>
            <w:r w:rsidRPr="00C52364">
              <w:rPr>
                <w:rFonts w:ascii="Times New Roman" w:hAnsi="Times New Roman" w:cs="Times New Roman"/>
                <w:sz w:val="22"/>
                <w:szCs w:val="22"/>
                <w:lang w:val="hr-HR"/>
              </w:rPr>
              <w:t>,</w:t>
            </w:r>
            <w:r w:rsidR="005D5E1D" w:rsidRPr="00C52364">
              <w:rPr>
                <w:rFonts w:ascii="Times New Roman" w:hAnsi="Times New Roman" w:cs="Times New Roman"/>
                <w:sz w:val="22"/>
                <w:szCs w:val="22"/>
                <w:lang w:val="hr-HR"/>
              </w:rPr>
              <w:t xml:space="preserve"> </w:t>
            </w:r>
            <w:r w:rsidRPr="00C52364">
              <w:rPr>
                <w:rFonts w:ascii="Times New Roman" w:hAnsi="Times New Roman" w:cs="Times New Roman"/>
                <w:sz w:val="22"/>
                <w:szCs w:val="22"/>
                <w:lang w:val="hr-HR"/>
              </w:rPr>
              <w:t>gornjih i donjih ekstremiteta</w:t>
            </w:r>
            <w:r w:rsidR="005D5E1D" w:rsidRPr="00C52364">
              <w:rPr>
                <w:rFonts w:ascii="Times New Roman" w:hAnsi="Times New Roman" w:cs="Times New Roman"/>
                <w:sz w:val="22"/>
                <w:szCs w:val="22"/>
                <w:lang w:val="hr-HR"/>
              </w:rPr>
              <w:t>,</w:t>
            </w:r>
          </w:p>
          <w:p w14:paraId="3CBEAD78" w14:textId="622AAB43" w:rsidR="00AB128A" w:rsidRPr="00C52364" w:rsidRDefault="00AB128A" w:rsidP="00D12708">
            <w:pPr>
              <w:pStyle w:val="ListParagraph"/>
              <w:numPr>
                <w:ilvl w:val="0"/>
                <w:numId w:val="68"/>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u</w:t>
            </w:r>
            <w:r w:rsidR="005D5E1D" w:rsidRPr="00C52364">
              <w:rPr>
                <w:rFonts w:ascii="Times New Roman" w:hAnsi="Times New Roman" w:cs="Times New Roman"/>
                <w:sz w:val="22"/>
                <w:szCs w:val="22"/>
                <w:lang w:val="hr-HR"/>
              </w:rPr>
              <w:t>s</w:t>
            </w:r>
            <w:r w:rsidRPr="00C52364">
              <w:rPr>
                <w:rFonts w:ascii="Times New Roman" w:hAnsi="Times New Roman" w:cs="Times New Roman"/>
                <w:sz w:val="22"/>
                <w:szCs w:val="22"/>
                <w:lang w:val="hr-HR"/>
              </w:rPr>
              <w:t>poredi</w:t>
            </w:r>
            <w:r w:rsidR="005D5E1D"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pojedine zglobove</w:t>
            </w:r>
            <w:r w:rsidR="005D5E1D" w:rsidRPr="00C52364">
              <w:rPr>
                <w:rFonts w:ascii="Times New Roman" w:hAnsi="Times New Roman" w:cs="Times New Roman"/>
                <w:sz w:val="22"/>
                <w:szCs w:val="22"/>
                <w:lang w:val="hr-HR"/>
              </w:rPr>
              <w:t>;</w:t>
            </w:r>
          </w:p>
        </w:tc>
        <w:tc>
          <w:tcPr>
            <w:tcW w:w="2364" w:type="dxa"/>
            <w:tcBorders>
              <w:right w:val="single" w:sz="4" w:space="0" w:color="auto"/>
            </w:tcBorders>
          </w:tcPr>
          <w:p w14:paraId="7A11BADE" w14:textId="587DA22B" w:rsidR="00AB128A" w:rsidRPr="00C52364" w:rsidRDefault="00AB128A" w:rsidP="00D12708">
            <w:pPr>
              <w:pStyle w:val="ListParagraph"/>
              <w:numPr>
                <w:ilvl w:val="0"/>
                <w:numId w:val="69"/>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da</w:t>
            </w:r>
            <w:r w:rsidR="005D5E1D"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primjer za zglobove s tri i više osovina</w:t>
            </w:r>
            <w:r w:rsidR="005D5E1D" w:rsidRPr="00C52364">
              <w:rPr>
                <w:rFonts w:ascii="Times New Roman" w:hAnsi="Times New Roman" w:cs="Times New Roman"/>
                <w:sz w:val="22"/>
                <w:szCs w:val="22"/>
                <w:lang w:val="hr-HR"/>
              </w:rPr>
              <w:t>,</w:t>
            </w:r>
          </w:p>
          <w:p w14:paraId="153AD488" w14:textId="3FB436CC" w:rsidR="00AB128A" w:rsidRPr="00C52364" w:rsidRDefault="00AB128A" w:rsidP="00D12708">
            <w:pPr>
              <w:pStyle w:val="ListParagraph"/>
              <w:numPr>
                <w:ilvl w:val="0"/>
                <w:numId w:val="69"/>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koristi</w:t>
            </w:r>
            <w:r w:rsidR="005D5E1D"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w:t>
            </w:r>
            <w:r w:rsidR="005D5E1D" w:rsidRPr="00C52364">
              <w:rPr>
                <w:rFonts w:ascii="Times New Roman" w:hAnsi="Times New Roman" w:cs="Times New Roman"/>
                <w:sz w:val="22"/>
                <w:szCs w:val="22"/>
                <w:lang w:val="hr-HR"/>
              </w:rPr>
              <w:t>sh</w:t>
            </w:r>
            <w:r w:rsidRPr="00C52364">
              <w:rPr>
                <w:rFonts w:ascii="Times New Roman" w:hAnsi="Times New Roman" w:cs="Times New Roman"/>
                <w:sz w:val="22"/>
                <w:szCs w:val="22"/>
                <w:lang w:val="hr-HR"/>
              </w:rPr>
              <w:t>eme,</w:t>
            </w:r>
            <w:r w:rsidR="005D5E1D" w:rsidRPr="00C52364">
              <w:rPr>
                <w:rFonts w:ascii="Times New Roman" w:hAnsi="Times New Roman" w:cs="Times New Roman"/>
                <w:sz w:val="22"/>
                <w:szCs w:val="22"/>
                <w:lang w:val="hr-HR"/>
              </w:rPr>
              <w:t xml:space="preserve"> </w:t>
            </w:r>
            <w:r w:rsidRPr="00C52364">
              <w:rPr>
                <w:rFonts w:ascii="Times New Roman" w:hAnsi="Times New Roman" w:cs="Times New Roman"/>
                <w:sz w:val="22"/>
                <w:szCs w:val="22"/>
                <w:lang w:val="hr-HR"/>
              </w:rPr>
              <w:t>crteže i slike zglobova</w:t>
            </w:r>
            <w:r w:rsidR="005D5E1D" w:rsidRPr="00C52364">
              <w:rPr>
                <w:rFonts w:ascii="Times New Roman" w:hAnsi="Times New Roman" w:cs="Times New Roman"/>
                <w:sz w:val="22"/>
                <w:szCs w:val="22"/>
                <w:lang w:val="hr-HR"/>
              </w:rPr>
              <w:t>,</w:t>
            </w:r>
          </w:p>
          <w:p w14:paraId="0CF81EE1" w14:textId="778612BC" w:rsidR="00AB128A" w:rsidRPr="00C52364" w:rsidRDefault="00AB128A" w:rsidP="00D12708">
            <w:pPr>
              <w:pStyle w:val="ListParagraph"/>
              <w:numPr>
                <w:ilvl w:val="0"/>
                <w:numId w:val="69"/>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izve</w:t>
            </w:r>
            <w:r w:rsidR="005D5E1D" w:rsidRPr="00C52364">
              <w:rPr>
                <w:rFonts w:ascii="Times New Roman" w:hAnsi="Times New Roman" w:cs="Times New Roman"/>
                <w:sz w:val="22"/>
                <w:szCs w:val="22"/>
                <w:lang w:val="hr-HR"/>
              </w:rPr>
              <w:t>sti</w:t>
            </w:r>
            <w:r w:rsidRPr="00C52364">
              <w:rPr>
                <w:rFonts w:ascii="Times New Roman" w:hAnsi="Times New Roman" w:cs="Times New Roman"/>
                <w:sz w:val="22"/>
                <w:szCs w:val="22"/>
                <w:lang w:val="hr-HR"/>
              </w:rPr>
              <w:t xml:space="preserve"> </w:t>
            </w:r>
            <w:r w:rsidR="008273CD" w:rsidRPr="00C52364">
              <w:rPr>
                <w:rFonts w:ascii="Times New Roman" w:hAnsi="Times New Roman" w:cs="Times New Roman"/>
                <w:sz w:val="22"/>
                <w:szCs w:val="22"/>
                <w:lang w:val="hr-HR"/>
              </w:rPr>
              <w:t>zahtjevne</w:t>
            </w:r>
            <w:r w:rsidRPr="00C52364">
              <w:rPr>
                <w:rFonts w:ascii="Times New Roman" w:hAnsi="Times New Roman" w:cs="Times New Roman"/>
                <w:sz w:val="22"/>
                <w:szCs w:val="22"/>
                <w:lang w:val="hr-HR"/>
              </w:rPr>
              <w:t xml:space="preserve"> pokrete u da</w:t>
            </w:r>
            <w:r w:rsidR="005D5E1D" w:rsidRPr="00C52364">
              <w:rPr>
                <w:rFonts w:ascii="Times New Roman" w:hAnsi="Times New Roman" w:cs="Times New Roman"/>
                <w:sz w:val="22"/>
                <w:szCs w:val="22"/>
                <w:lang w:val="hr-HR"/>
              </w:rPr>
              <w:t>n</w:t>
            </w:r>
            <w:r w:rsidRPr="00C52364">
              <w:rPr>
                <w:rFonts w:ascii="Times New Roman" w:hAnsi="Times New Roman" w:cs="Times New Roman"/>
                <w:sz w:val="22"/>
                <w:szCs w:val="22"/>
                <w:lang w:val="hr-HR"/>
              </w:rPr>
              <w:t>om zglobu</w:t>
            </w:r>
            <w:r w:rsidR="005D5E1D" w:rsidRPr="00C52364">
              <w:rPr>
                <w:rFonts w:ascii="Times New Roman" w:hAnsi="Times New Roman" w:cs="Times New Roman"/>
                <w:sz w:val="22"/>
                <w:szCs w:val="22"/>
                <w:lang w:val="hr-HR"/>
              </w:rPr>
              <w:t xml:space="preserve">; </w:t>
            </w:r>
          </w:p>
        </w:tc>
        <w:tc>
          <w:tcPr>
            <w:tcW w:w="2716" w:type="dxa"/>
            <w:vMerge/>
            <w:tcBorders>
              <w:top w:val="single" w:sz="4" w:space="0" w:color="auto"/>
              <w:left w:val="single" w:sz="4" w:space="0" w:color="auto"/>
              <w:bottom w:val="nil"/>
              <w:right w:val="single" w:sz="4" w:space="0" w:color="auto"/>
            </w:tcBorders>
          </w:tcPr>
          <w:p w14:paraId="25C55D6E" w14:textId="77777777" w:rsidR="00AB128A" w:rsidRPr="00C52364" w:rsidRDefault="00AB128A" w:rsidP="003A59BE">
            <w:pPr>
              <w:rPr>
                <w:szCs w:val="22"/>
                <w:lang w:val="hr-HR"/>
              </w:rPr>
            </w:pPr>
          </w:p>
        </w:tc>
      </w:tr>
      <w:tr w:rsidR="00AB128A" w:rsidRPr="00C52364" w14:paraId="45E1234D" w14:textId="77777777" w:rsidTr="00C52364">
        <w:tblPrEx>
          <w:tblLook w:val="01E0" w:firstRow="1" w:lastRow="1" w:firstColumn="1" w:lastColumn="1" w:noHBand="0" w:noVBand="0"/>
        </w:tblPrEx>
        <w:trPr>
          <w:jc w:val="center"/>
        </w:trPr>
        <w:tc>
          <w:tcPr>
            <w:tcW w:w="1916" w:type="dxa"/>
            <w:tcBorders>
              <w:right w:val="single" w:sz="4" w:space="0" w:color="auto"/>
            </w:tcBorders>
            <w:vAlign w:val="center"/>
          </w:tcPr>
          <w:p w14:paraId="0C95583D" w14:textId="0D003BF9" w:rsidR="00AB128A" w:rsidRPr="00C52364" w:rsidRDefault="00AB128A" w:rsidP="00AB128A">
            <w:pPr>
              <w:rPr>
                <w:szCs w:val="22"/>
                <w:lang w:val="hr-HR"/>
              </w:rPr>
            </w:pPr>
            <w:r w:rsidRPr="00C52364">
              <w:rPr>
                <w:szCs w:val="22"/>
                <w:lang w:val="hr-HR"/>
              </w:rPr>
              <w:t>3.</w:t>
            </w:r>
            <w:r w:rsidR="005D5E1D" w:rsidRPr="00C52364">
              <w:rPr>
                <w:szCs w:val="22"/>
                <w:lang w:val="hr-HR"/>
              </w:rPr>
              <w:t xml:space="preserve"> Miologija (</w:t>
            </w:r>
            <w:r w:rsidRPr="00C52364">
              <w:rPr>
                <w:szCs w:val="22"/>
                <w:lang w:val="hr-HR"/>
              </w:rPr>
              <w:t>Myologia</w:t>
            </w:r>
            <w:r w:rsidR="005D5E1D" w:rsidRPr="00C52364">
              <w:rPr>
                <w:szCs w:val="22"/>
                <w:lang w:val="hr-HR"/>
              </w:rPr>
              <w:t>)</w:t>
            </w:r>
          </w:p>
        </w:tc>
        <w:tc>
          <w:tcPr>
            <w:tcW w:w="3205" w:type="dxa"/>
            <w:gridSpan w:val="2"/>
            <w:tcBorders>
              <w:left w:val="single" w:sz="4" w:space="0" w:color="auto"/>
              <w:right w:val="single" w:sz="4" w:space="0" w:color="auto"/>
            </w:tcBorders>
          </w:tcPr>
          <w:p w14:paraId="5866DAB9" w14:textId="3134069F" w:rsidR="00AB128A" w:rsidRPr="00C52364" w:rsidRDefault="00AB128A" w:rsidP="00D12708">
            <w:pPr>
              <w:pStyle w:val="ListParagraph"/>
              <w:numPr>
                <w:ilvl w:val="0"/>
                <w:numId w:val="68"/>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objasni</w:t>
            </w:r>
            <w:r w:rsidR="005D5E1D"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građu, podjelu i pr</w:t>
            </w:r>
            <w:r w:rsidR="005D5E1D" w:rsidRPr="00C52364">
              <w:rPr>
                <w:rFonts w:ascii="Times New Roman" w:hAnsi="Times New Roman" w:cs="Times New Roman"/>
                <w:sz w:val="22"/>
                <w:szCs w:val="22"/>
                <w:lang w:val="hr-HR"/>
              </w:rPr>
              <w:t>edstaviti</w:t>
            </w:r>
            <w:r w:rsidRPr="00C52364">
              <w:rPr>
                <w:rFonts w:ascii="Times New Roman" w:hAnsi="Times New Roman" w:cs="Times New Roman"/>
                <w:sz w:val="22"/>
                <w:szCs w:val="22"/>
                <w:lang w:val="hr-HR"/>
              </w:rPr>
              <w:t xml:space="preserve"> funkciju mišića</w:t>
            </w:r>
            <w:r w:rsidR="005D5E1D" w:rsidRPr="00C52364">
              <w:rPr>
                <w:rFonts w:ascii="Times New Roman" w:hAnsi="Times New Roman" w:cs="Times New Roman"/>
                <w:sz w:val="22"/>
                <w:szCs w:val="22"/>
                <w:lang w:val="hr-HR"/>
              </w:rPr>
              <w:t>,</w:t>
            </w:r>
          </w:p>
          <w:p w14:paraId="7CE1DEBE" w14:textId="13FC58B8" w:rsidR="00AB128A" w:rsidRPr="00C52364" w:rsidRDefault="00AB128A" w:rsidP="00D12708">
            <w:pPr>
              <w:pStyle w:val="ListParagraph"/>
              <w:numPr>
                <w:ilvl w:val="0"/>
                <w:numId w:val="68"/>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nabroj</w:t>
            </w:r>
            <w:r w:rsidR="005D5E1D" w:rsidRPr="00C52364">
              <w:rPr>
                <w:rFonts w:ascii="Times New Roman" w:hAnsi="Times New Roman" w:cs="Times New Roman"/>
                <w:sz w:val="22"/>
                <w:szCs w:val="22"/>
                <w:lang w:val="hr-HR"/>
              </w:rPr>
              <w:t>ati</w:t>
            </w:r>
            <w:r w:rsidRPr="00C52364">
              <w:rPr>
                <w:rFonts w:ascii="Times New Roman" w:hAnsi="Times New Roman" w:cs="Times New Roman"/>
                <w:sz w:val="22"/>
                <w:szCs w:val="22"/>
                <w:lang w:val="hr-HR"/>
              </w:rPr>
              <w:t xml:space="preserve"> mišiće glave, vrata, grudnog koša, trbuha, gornjih i donjih ekstremiteta</w:t>
            </w:r>
            <w:r w:rsidR="005D5E1D" w:rsidRPr="00C52364">
              <w:rPr>
                <w:rFonts w:ascii="Times New Roman" w:hAnsi="Times New Roman" w:cs="Times New Roman"/>
                <w:sz w:val="22"/>
                <w:szCs w:val="22"/>
                <w:lang w:val="hr-HR"/>
              </w:rPr>
              <w:t>,</w:t>
            </w:r>
          </w:p>
          <w:p w14:paraId="002B22AD" w14:textId="56A5CB35" w:rsidR="00AB128A" w:rsidRPr="00C52364" w:rsidRDefault="00AB128A" w:rsidP="00D12708">
            <w:pPr>
              <w:pStyle w:val="ListParagraph"/>
              <w:numPr>
                <w:ilvl w:val="0"/>
                <w:numId w:val="68"/>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nave</w:t>
            </w:r>
            <w:r w:rsidR="005D5E1D" w:rsidRPr="00C52364">
              <w:rPr>
                <w:rFonts w:ascii="Times New Roman" w:hAnsi="Times New Roman" w:cs="Times New Roman"/>
                <w:sz w:val="22"/>
                <w:szCs w:val="22"/>
                <w:lang w:val="hr-HR"/>
              </w:rPr>
              <w:t>sti</w:t>
            </w:r>
            <w:r w:rsidRPr="00C52364">
              <w:rPr>
                <w:rFonts w:ascii="Times New Roman" w:hAnsi="Times New Roman" w:cs="Times New Roman"/>
                <w:sz w:val="22"/>
                <w:szCs w:val="22"/>
                <w:lang w:val="hr-HR"/>
              </w:rPr>
              <w:t xml:space="preserve"> razlog mišićne kontrakcije</w:t>
            </w:r>
            <w:r w:rsidR="005D5E1D" w:rsidRPr="00C52364">
              <w:rPr>
                <w:rFonts w:ascii="Times New Roman" w:hAnsi="Times New Roman" w:cs="Times New Roman"/>
                <w:sz w:val="22"/>
                <w:szCs w:val="22"/>
                <w:lang w:val="hr-HR"/>
              </w:rPr>
              <w:t xml:space="preserve">. </w:t>
            </w:r>
          </w:p>
        </w:tc>
        <w:tc>
          <w:tcPr>
            <w:tcW w:w="2364" w:type="dxa"/>
            <w:tcBorders>
              <w:left w:val="single" w:sz="4" w:space="0" w:color="auto"/>
              <w:right w:val="single" w:sz="4" w:space="0" w:color="auto"/>
            </w:tcBorders>
          </w:tcPr>
          <w:p w14:paraId="11DDFFDF" w14:textId="277824D8" w:rsidR="00AB128A" w:rsidRPr="00C52364" w:rsidRDefault="00AB128A" w:rsidP="00D12708">
            <w:pPr>
              <w:pStyle w:val="ListParagraph"/>
              <w:numPr>
                <w:ilvl w:val="0"/>
                <w:numId w:val="69"/>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nacrta</w:t>
            </w:r>
            <w:r w:rsidR="005D5E1D"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dijelove mišića</w:t>
            </w:r>
            <w:r w:rsidR="005D5E1D" w:rsidRPr="00C52364">
              <w:rPr>
                <w:rFonts w:ascii="Times New Roman" w:hAnsi="Times New Roman" w:cs="Times New Roman"/>
                <w:sz w:val="22"/>
                <w:szCs w:val="22"/>
                <w:lang w:val="hr-HR"/>
              </w:rPr>
              <w:t>,</w:t>
            </w:r>
          </w:p>
          <w:p w14:paraId="0CADCA42" w14:textId="34AC6CCB" w:rsidR="00AB128A" w:rsidRPr="00C52364" w:rsidRDefault="00AB128A" w:rsidP="00D12708">
            <w:pPr>
              <w:pStyle w:val="ListParagraph"/>
              <w:numPr>
                <w:ilvl w:val="0"/>
                <w:numId w:val="69"/>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koristi</w:t>
            </w:r>
            <w:r w:rsidR="005D5E1D"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anatomski atlas</w:t>
            </w:r>
            <w:r w:rsidR="005D5E1D" w:rsidRPr="00C52364">
              <w:rPr>
                <w:rFonts w:ascii="Times New Roman" w:hAnsi="Times New Roman" w:cs="Times New Roman"/>
                <w:sz w:val="22"/>
                <w:szCs w:val="22"/>
                <w:lang w:val="hr-HR"/>
              </w:rPr>
              <w:t xml:space="preserve">, </w:t>
            </w:r>
          </w:p>
          <w:p w14:paraId="02350953" w14:textId="789D1926" w:rsidR="00AB128A" w:rsidRPr="00C52364" w:rsidRDefault="00AB128A" w:rsidP="00D12708">
            <w:pPr>
              <w:pStyle w:val="ListParagraph"/>
              <w:numPr>
                <w:ilvl w:val="0"/>
                <w:numId w:val="69"/>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kategorizira</w:t>
            </w:r>
            <w:r w:rsidR="005D5E1D"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mišiće po </w:t>
            </w:r>
            <w:r w:rsidR="005D5E1D" w:rsidRPr="00C52364">
              <w:rPr>
                <w:rFonts w:ascii="Times New Roman" w:hAnsi="Times New Roman" w:cs="Times New Roman"/>
                <w:sz w:val="22"/>
                <w:szCs w:val="22"/>
                <w:lang w:val="hr-HR"/>
              </w:rPr>
              <w:t>skupinama.</w:t>
            </w:r>
          </w:p>
        </w:tc>
        <w:tc>
          <w:tcPr>
            <w:tcW w:w="2716" w:type="dxa"/>
            <w:vMerge/>
            <w:tcBorders>
              <w:top w:val="single" w:sz="4" w:space="0" w:color="auto"/>
              <w:left w:val="single" w:sz="4" w:space="0" w:color="auto"/>
              <w:bottom w:val="nil"/>
              <w:right w:val="single" w:sz="4" w:space="0" w:color="auto"/>
            </w:tcBorders>
          </w:tcPr>
          <w:p w14:paraId="47B3556D" w14:textId="77777777" w:rsidR="00AB128A" w:rsidRPr="00C52364" w:rsidRDefault="00AB128A" w:rsidP="003A59BE">
            <w:pPr>
              <w:rPr>
                <w:szCs w:val="22"/>
                <w:lang w:val="hr-HR"/>
              </w:rPr>
            </w:pPr>
          </w:p>
        </w:tc>
      </w:tr>
      <w:tr w:rsidR="00AB128A" w:rsidRPr="00C52364" w14:paraId="1A053484" w14:textId="77777777" w:rsidTr="00C52364">
        <w:trPr>
          <w:jc w:val="center"/>
        </w:trPr>
        <w:tc>
          <w:tcPr>
            <w:tcW w:w="10201" w:type="dxa"/>
            <w:gridSpan w:val="5"/>
          </w:tcPr>
          <w:p w14:paraId="4D0883BD" w14:textId="59FF81EF" w:rsidR="00AB128A" w:rsidRPr="00C52364" w:rsidRDefault="00AB128A" w:rsidP="003A59BE">
            <w:pPr>
              <w:rPr>
                <w:b/>
                <w:color w:val="0070C0"/>
                <w:szCs w:val="22"/>
                <w:lang w:val="hr-HR"/>
              </w:rPr>
            </w:pPr>
            <w:r w:rsidRPr="00C52364">
              <w:rPr>
                <w:b/>
                <w:szCs w:val="22"/>
                <w:lang w:val="hr-HR"/>
              </w:rPr>
              <w:t>Potrebna  objekti i resursi:</w:t>
            </w:r>
            <w:r w:rsidRPr="00C52364">
              <w:rPr>
                <w:b/>
                <w:color w:val="0070C0"/>
                <w:szCs w:val="22"/>
                <w:lang w:val="hr-HR"/>
              </w:rPr>
              <w:t xml:space="preserve"> </w:t>
            </w:r>
          </w:p>
          <w:p w14:paraId="5AB2D794" w14:textId="3CE6CF04" w:rsidR="00AB128A" w:rsidRPr="00C52364" w:rsidRDefault="00AB128A" w:rsidP="003A59BE">
            <w:pPr>
              <w:rPr>
                <w:szCs w:val="22"/>
                <w:lang w:val="hr-HR"/>
              </w:rPr>
            </w:pPr>
            <w:r w:rsidRPr="00C52364">
              <w:rPr>
                <w:szCs w:val="22"/>
                <w:lang w:val="hr-HR"/>
              </w:rPr>
              <w:t xml:space="preserve">kabinet anatomije opremljen modelom </w:t>
            </w:r>
            <w:r w:rsidR="005D5E1D" w:rsidRPr="00C52364">
              <w:rPr>
                <w:szCs w:val="22"/>
                <w:lang w:val="hr-HR"/>
              </w:rPr>
              <w:t>kostura</w:t>
            </w:r>
            <w:r w:rsidRPr="00C52364">
              <w:rPr>
                <w:szCs w:val="22"/>
                <w:lang w:val="hr-HR"/>
              </w:rPr>
              <w:t>, modelima mišića,</w:t>
            </w:r>
            <w:r w:rsidR="005D5E1D" w:rsidRPr="00C52364">
              <w:rPr>
                <w:szCs w:val="22"/>
                <w:lang w:val="hr-HR"/>
              </w:rPr>
              <w:t xml:space="preserve"> </w:t>
            </w:r>
            <w:r w:rsidRPr="00C52364">
              <w:rPr>
                <w:szCs w:val="22"/>
                <w:lang w:val="hr-HR"/>
              </w:rPr>
              <w:t>računa</w:t>
            </w:r>
            <w:r w:rsidR="005D5E1D" w:rsidRPr="00C52364">
              <w:rPr>
                <w:szCs w:val="22"/>
                <w:lang w:val="hr-HR"/>
              </w:rPr>
              <w:t>l</w:t>
            </w:r>
            <w:r w:rsidRPr="00C52364">
              <w:rPr>
                <w:szCs w:val="22"/>
                <w:lang w:val="hr-HR"/>
              </w:rPr>
              <w:t xml:space="preserve">om i projektorom, CD, </w:t>
            </w:r>
            <w:r w:rsidR="005D5E1D" w:rsidRPr="00C52364">
              <w:rPr>
                <w:szCs w:val="22"/>
                <w:lang w:val="hr-HR"/>
              </w:rPr>
              <w:t>prezentacije</w:t>
            </w:r>
            <w:r w:rsidRPr="00C52364">
              <w:rPr>
                <w:szCs w:val="22"/>
                <w:lang w:val="hr-HR"/>
              </w:rPr>
              <w:t>.</w:t>
            </w:r>
          </w:p>
        </w:tc>
      </w:tr>
      <w:tr w:rsidR="00AB128A" w:rsidRPr="00C52364" w14:paraId="5D4927FB" w14:textId="77777777" w:rsidTr="00C52364">
        <w:trPr>
          <w:jc w:val="center"/>
        </w:trPr>
        <w:tc>
          <w:tcPr>
            <w:tcW w:w="10201" w:type="dxa"/>
            <w:gridSpan w:val="5"/>
          </w:tcPr>
          <w:p w14:paraId="54BC6712" w14:textId="42322E36" w:rsidR="00AB128A" w:rsidRPr="00C52364" w:rsidRDefault="00AB128A" w:rsidP="003A59BE">
            <w:pPr>
              <w:rPr>
                <w:b/>
                <w:szCs w:val="22"/>
                <w:lang w:val="hr-HR"/>
              </w:rPr>
            </w:pPr>
            <w:r w:rsidRPr="00C52364">
              <w:rPr>
                <w:b/>
                <w:szCs w:val="22"/>
                <w:lang w:val="hr-HR"/>
              </w:rPr>
              <w:t>Nastavni oblici</w:t>
            </w:r>
            <w:r w:rsidR="00E55FF2" w:rsidRPr="00C52364">
              <w:rPr>
                <w:b/>
                <w:szCs w:val="22"/>
                <w:lang w:val="hr-HR"/>
              </w:rPr>
              <w:t xml:space="preserve"> i</w:t>
            </w:r>
            <w:r w:rsidRPr="00C52364">
              <w:rPr>
                <w:b/>
                <w:szCs w:val="22"/>
                <w:lang w:val="hr-HR"/>
              </w:rPr>
              <w:t xml:space="preserve"> metode:</w:t>
            </w:r>
          </w:p>
          <w:p w14:paraId="5ACB0371" w14:textId="1418DF73" w:rsidR="00AB128A" w:rsidRPr="00C52364" w:rsidRDefault="00AB128A" w:rsidP="00AB128A">
            <w:pPr>
              <w:rPr>
                <w:szCs w:val="22"/>
                <w:lang w:val="hr-HR"/>
              </w:rPr>
            </w:pPr>
            <w:r w:rsidRPr="00C52364">
              <w:rPr>
                <w:szCs w:val="22"/>
                <w:lang w:val="hr-HR"/>
              </w:rPr>
              <w:t xml:space="preserve">Nastavni oblici rada:                                       </w:t>
            </w:r>
          </w:p>
          <w:p w14:paraId="394FE117" w14:textId="01220FCD" w:rsidR="00AB128A" w:rsidRPr="00C52364" w:rsidRDefault="005D5E1D" w:rsidP="00D12708">
            <w:pPr>
              <w:pStyle w:val="ListParagraph"/>
              <w:numPr>
                <w:ilvl w:val="0"/>
                <w:numId w:val="71"/>
              </w:numPr>
              <w:rPr>
                <w:rFonts w:ascii="Times New Roman" w:hAnsi="Times New Roman" w:cs="Times New Roman"/>
                <w:sz w:val="22"/>
                <w:szCs w:val="22"/>
                <w:lang w:val="hr-HR"/>
              </w:rPr>
            </w:pPr>
            <w:r w:rsidRPr="00C52364">
              <w:rPr>
                <w:rFonts w:ascii="Times New Roman" w:hAnsi="Times New Roman" w:cs="Times New Roman"/>
                <w:sz w:val="22"/>
                <w:szCs w:val="22"/>
                <w:lang w:val="hr-HR"/>
              </w:rPr>
              <w:t>čelni</w:t>
            </w:r>
            <w:r w:rsidR="00AB128A" w:rsidRPr="00C52364">
              <w:rPr>
                <w:rFonts w:ascii="Times New Roman" w:hAnsi="Times New Roman" w:cs="Times New Roman"/>
                <w:sz w:val="22"/>
                <w:szCs w:val="22"/>
                <w:lang w:val="hr-HR"/>
              </w:rPr>
              <w:t xml:space="preserve"> oblik</w:t>
            </w:r>
            <w:r w:rsidRPr="00C52364">
              <w:rPr>
                <w:rFonts w:ascii="Times New Roman" w:hAnsi="Times New Roman" w:cs="Times New Roman"/>
                <w:sz w:val="22"/>
                <w:szCs w:val="22"/>
                <w:lang w:val="hr-HR"/>
              </w:rPr>
              <w:t xml:space="preserve"> rada,</w:t>
            </w:r>
            <w:r w:rsidR="00AB128A" w:rsidRPr="00C52364">
              <w:rPr>
                <w:rFonts w:ascii="Times New Roman" w:hAnsi="Times New Roman" w:cs="Times New Roman"/>
                <w:sz w:val="22"/>
                <w:szCs w:val="22"/>
                <w:lang w:val="hr-HR"/>
              </w:rPr>
              <w:t xml:space="preserve">                                     </w:t>
            </w:r>
          </w:p>
          <w:p w14:paraId="487AFD6E" w14:textId="65314F9B" w:rsidR="00AB128A" w:rsidRPr="00C52364" w:rsidRDefault="005D5E1D" w:rsidP="00D12708">
            <w:pPr>
              <w:pStyle w:val="ListParagraph"/>
              <w:numPr>
                <w:ilvl w:val="0"/>
                <w:numId w:val="71"/>
              </w:numPr>
              <w:rPr>
                <w:rFonts w:ascii="Times New Roman" w:hAnsi="Times New Roman" w:cs="Times New Roman"/>
                <w:sz w:val="22"/>
                <w:szCs w:val="22"/>
                <w:lang w:val="hr-HR"/>
              </w:rPr>
            </w:pPr>
            <w:r w:rsidRPr="00C52364">
              <w:rPr>
                <w:rFonts w:ascii="Times New Roman" w:hAnsi="Times New Roman" w:cs="Times New Roman"/>
                <w:sz w:val="22"/>
                <w:szCs w:val="22"/>
                <w:lang w:val="hr-HR"/>
              </w:rPr>
              <w:t xml:space="preserve">skupni oblik rada. </w:t>
            </w:r>
            <w:r w:rsidR="00AB128A" w:rsidRPr="00C52364">
              <w:rPr>
                <w:rFonts w:ascii="Times New Roman" w:hAnsi="Times New Roman" w:cs="Times New Roman"/>
                <w:sz w:val="22"/>
                <w:szCs w:val="22"/>
                <w:lang w:val="hr-HR"/>
              </w:rPr>
              <w:t xml:space="preserve">         </w:t>
            </w:r>
          </w:p>
          <w:p w14:paraId="31594924" w14:textId="77777777" w:rsidR="00AB128A" w:rsidRPr="00C52364" w:rsidRDefault="00AB128A" w:rsidP="00AB128A">
            <w:pPr>
              <w:rPr>
                <w:szCs w:val="22"/>
                <w:lang w:val="hr-HR"/>
              </w:rPr>
            </w:pPr>
            <w:r w:rsidRPr="00C52364">
              <w:rPr>
                <w:szCs w:val="22"/>
                <w:lang w:val="hr-HR"/>
              </w:rPr>
              <w:t>Nastavne metode rada:</w:t>
            </w:r>
          </w:p>
          <w:p w14:paraId="4957BE4C" w14:textId="12C4D177" w:rsidR="00AB128A" w:rsidRPr="00C52364" w:rsidRDefault="00AB128A" w:rsidP="00D12708">
            <w:pPr>
              <w:pStyle w:val="ListParagraph"/>
              <w:numPr>
                <w:ilvl w:val="0"/>
                <w:numId w:val="72"/>
              </w:numPr>
              <w:rPr>
                <w:rFonts w:ascii="Times New Roman" w:hAnsi="Times New Roman" w:cs="Times New Roman"/>
                <w:sz w:val="22"/>
                <w:szCs w:val="22"/>
                <w:lang w:val="hr-HR"/>
              </w:rPr>
            </w:pPr>
            <w:r w:rsidRPr="00C52364">
              <w:rPr>
                <w:rFonts w:ascii="Times New Roman" w:hAnsi="Times New Roman" w:cs="Times New Roman"/>
                <w:sz w:val="22"/>
                <w:szCs w:val="22"/>
                <w:lang w:val="hr-HR"/>
              </w:rPr>
              <w:t>demonstracija korak po korak</w:t>
            </w:r>
            <w:r w:rsidR="005D5E1D" w:rsidRPr="00C52364">
              <w:rPr>
                <w:rFonts w:ascii="Times New Roman" w:hAnsi="Times New Roman" w:cs="Times New Roman"/>
                <w:sz w:val="22"/>
                <w:szCs w:val="22"/>
                <w:lang w:val="hr-HR"/>
              </w:rPr>
              <w:t>,</w:t>
            </w:r>
            <w:r w:rsidRPr="00C52364">
              <w:rPr>
                <w:rFonts w:ascii="Times New Roman" w:hAnsi="Times New Roman" w:cs="Times New Roman"/>
                <w:sz w:val="22"/>
                <w:szCs w:val="22"/>
                <w:lang w:val="hr-HR"/>
              </w:rPr>
              <w:t xml:space="preserve">                                                                               </w:t>
            </w:r>
          </w:p>
          <w:p w14:paraId="462C49BE" w14:textId="297D9EB6" w:rsidR="00AB128A" w:rsidRPr="00C52364" w:rsidRDefault="005D5E1D" w:rsidP="00D12708">
            <w:pPr>
              <w:pStyle w:val="ListParagraph"/>
              <w:numPr>
                <w:ilvl w:val="0"/>
                <w:numId w:val="72"/>
              </w:numPr>
              <w:rPr>
                <w:rFonts w:ascii="Times New Roman" w:hAnsi="Times New Roman" w:cs="Times New Roman"/>
                <w:sz w:val="22"/>
                <w:szCs w:val="22"/>
                <w:lang w:val="hr-HR"/>
              </w:rPr>
            </w:pPr>
            <w:r w:rsidRPr="00C52364">
              <w:rPr>
                <w:rFonts w:ascii="Times New Roman" w:hAnsi="Times New Roman" w:cs="Times New Roman"/>
                <w:sz w:val="22"/>
                <w:szCs w:val="22"/>
                <w:lang w:val="hr-HR"/>
              </w:rPr>
              <w:t>pojedinačni</w:t>
            </w:r>
            <w:r w:rsidR="00AB128A" w:rsidRPr="00C52364">
              <w:rPr>
                <w:rFonts w:ascii="Times New Roman" w:hAnsi="Times New Roman" w:cs="Times New Roman"/>
                <w:sz w:val="22"/>
                <w:szCs w:val="22"/>
                <w:lang w:val="hr-HR"/>
              </w:rPr>
              <w:t xml:space="preserve"> zada</w:t>
            </w:r>
            <w:r w:rsidRPr="00C52364">
              <w:rPr>
                <w:rFonts w:ascii="Times New Roman" w:hAnsi="Times New Roman" w:cs="Times New Roman"/>
                <w:sz w:val="22"/>
                <w:szCs w:val="22"/>
                <w:lang w:val="hr-HR"/>
              </w:rPr>
              <w:t>t</w:t>
            </w:r>
            <w:r w:rsidR="00AB128A" w:rsidRPr="00C52364">
              <w:rPr>
                <w:rFonts w:ascii="Times New Roman" w:hAnsi="Times New Roman" w:cs="Times New Roman"/>
                <w:sz w:val="22"/>
                <w:szCs w:val="22"/>
                <w:lang w:val="hr-HR"/>
              </w:rPr>
              <w:t>ci</w:t>
            </w:r>
            <w:r w:rsidRPr="00C52364">
              <w:rPr>
                <w:rFonts w:ascii="Times New Roman" w:hAnsi="Times New Roman" w:cs="Times New Roman"/>
                <w:sz w:val="22"/>
                <w:szCs w:val="22"/>
                <w:lang w:val="hr-HR"/>
              </w:rPr>
              <w:t>,</w:t>
            </w:r>
          </w:p>
          <w:p w14:paraId="2C15D996" w14:textId="533E855B" w:rsidR="00AB128A" w:rsidRPr="00C52364" w:rsidRDefault="00AB128A" w:rsidP="00D12708">
            <w:pPr>
              <w:pStyle w:val="ListParagraph"/>
              <w:numPr>
                <w:ilvl w:val="0"/>
                <w:numId w:val="72"/>
              </w:numPr>
              <w:rPr>
                <w:szCs w:val="22"/>
                <w:lang w:val="hr-HR"/>
              </w:rPr>
            </w:pPr>
            <w:r w:rsidRPr="00C52364">
              <w:rPr>
                <w:rFonts w:ascii="Times New Roman" w:hAnsi="Times New Roman" w:cs="Times New Roman"/>
                <w:sz w:val="22"/>
                <w:szCs w:val="22"/>
                <w:lang w:val="hr-HR"/>
              </w:rPr>
              <w:t>diskusija na pokus</w:t>
            </w:r>
            <w:r w:rsidR="005D5E1D" w:rsidRPr="00C52364">
              <w:rPr>
                <w:rFonts w:ascii="Times New Roman" w:hAnsi="Times New Roman" w:cs="Times New Roman"/>
                <w:sz w:val="22"/>
                <w:szCs w:val="22"/>
                <w:lang w:val="hr-HR"/>
              </w:rPr>
              <w:t>.</w:t>
            </w:r>
          </w:p>
        </w:tc>
      </w:tr>
      <w:tr w:rsidR="00AB128A" w:rsidRPr="00C52364" w14:paraId="46F25285" w14:textId="77777777" w:rsidTr="00C52364">
        <w:trPr>
          <w:jc w:val="center"/>
        </w:trPr>
        <w:tc>
          <w:tcPr>
            <w:tcW w:w="10201" w:type="dxa"/>
            <w:gridSpan w:val="5"/>
          </w:tcPr>
          <w:p w14:paraId="5A8FB5E1" w14:textId="77777777" w:rsidR="00AB128A" w:rsidRPr="00C52364" w:rsidRDefault="00AB128A" w:rsidP="003A59BE">
            <w:pPr>
              <w:rPr>
                <w:b/>
                <w:szCs w:val="22"/>
                <w:lang w:val="hr-HR"/>
              </w:rPr>
            </w:pPr>
            <w:r w:rsidRPr="00C52364">
              <w:rPr>
                <w:b/>
                <w:szCs w:val="22"/>
                <w:lang w:val="hr-HR"/>
              </w:rPr>
              <w:t>Nastavna učila i materijali:</w:t>
            </w:r>
          </w:p>
          <w:p w14:paraId="56414F94" w14:textId="208EDAB6" w:rsidR="00AB128A" w:rsidRPr="00C52364" w:rsidRDefault="00AB128A" w:rsidP="00D12708">
            <w:pPr>
              <w:pStyle w:val="ListParagraph"/>
              <w:numPr>
                <w:ilvl w:val="0"/>
                <w:numId w:val="73"/>
              </w:numPr>
              <w:rPr>
                <w:rFonts w:ascii="Times New Roman" w:hAnsi="Times New Roman" w:cs="Times New Roman"/>
                <w:sz w:val="22"/>
                <w:szCs w:val="22"/>
                <w:lang w:val="hr-HR"/>
              </w:rPr>
            </w:pPr>
            <w:r w:rsidRPr="00C52364">
              <w:rPr>
                <w:rFonts w:ascii="Times New Roman" w:hAnsi="Times New Roman" w:cs="Times New Roman"/>
                <w:sz w:val="22"/>
                <w:szCs w:val="22"/>
                <w:lang w:val="hr-HR"/>
              </w:rPr>
              <w:t>sredstva za pisanje</w:t>
            </w:r>
            <w:r w:rsidR="005D5E1D" w:rsidRPr="00C52364">
              <w:rPr>
                <w:rFonts w:ascii="Times New Roman" w:hAnsi="Times New Roman" w:cs="Times New Roman"/>
                <w:sz w:val="22"/>
                <w:szCs w:val="22"/>
                <w:lang w:val="hr-HR"/>
              </w:rPr>
              <w:t>,</w:t>
            </w:r>
          </w:p>
          <w:p w14:paraId="2296CE9D" w14:textId="021B165D" w:rsidR="00AB128A" w:rsidRPr="00C52364" w:rsidRDefault="005D5E1D" w:rsidP="00D12708">
            <w:pPr>
              <w:pStyle w:val="ListParagraph"/>
              <w:numPr>
                <w:ilvl w:val="0"/>
                <w:numId w:val="73"/>
              </w:numPr>
              <w:rPr>
                <w:rFonts w:ascii="Times New Roman" w:hAnsi="Times New Roman" w:cs="Times New Roman"/>
                <w:sz w:val="22"/>
                <w:szCs w:val="22"/>
                <w:lang w:val="hr-HR"/>
              </w:rPr>
            </w:pPr>
            <w:r w:rsidRPr="00C52364">
              <w:rPr>
                <w:rFonts w:ascii="Times New Roman" w:hAnsi="Times New Roman" w:cs="Times New Roman"/>
                <w:sz w:val="22"/>
                <w:szCs w:val="22"/>
                <w:lang w:val="hr-HR"/>
              </w:rPr>
              <w:lastRenderedPageBreak/>
              <w:t xml:space="preserve">ploča, </w:t>
            </w:r>
          </w:p>
          <w:p w14:paraId="0E811B74" w14:textId="558134E3" w:rsidR="00AB128A" w:rsidRPr="00C52364" w:rsidRDefault="00AB128A" w:rsidP="00D12708">
            <w:pPr>
              <w:pStyle w:val="ListParagraph"/>
              <w:numPr>
                <w:ilvl w:val="0"/>
                <w:numId w:val="73"/>
              </w:numPr>
              <w:rPr>
                <w:rFonts w:ascii="Times New Roman" w:hAnsi="Times New Roman" w:cs="Times New Roman"/>
                <w:sz w:val="22"/>
                <w:szCs w:val="22"/>
                <w:lang w:val="hr-HR"/>
              </w:rPr>
            </w:pPr>
            <w:r w:rsidRPr="00C52364">
              <w:rPr>
                <w:rFonts w:ascii="Times New Roman" w:hAnsi="Times New Roman" w:cs="Times New Roman"/>
                <w:sz w:val="22"/>
                <w:szCs w:val="22"/>
                <w:lang w:val="hr-HR"/>
              </w:rPr>
              <w:t>vizualni mediji i sredstva za optičko p</w:t>
            </w:r>
            <w:r w:rsidR="005D5E1D" w:rsidRPr="00C52364">
              <w:rPr>
                <w:rFonts w:ascii="Times New Roman" w:hAnsi="Times New Roman" w:cs="Times New Roman"/>
                <w:sz w:val="22"/>
                <w:szCs w:val="22"/>
                <w:lang w:val="hr-HR"/>
              </w:rPr>
              <w:t>ro</w:t>
            </w:r>
            <w:r w:rsidRPr="00C52364">
              <w:rPr>
                <w:rFonts w:ascii="Times New Roman" w:hAnsi="Times New Roman" w:cs="Times New Roman"/>
                <w:sz w:val="22"/>
                <w:szCs w:val="22"/>
                <w:lang w:val="hr-HR"/>
              </w:rPr>
              <w:t>matranje</w:t>
            </w:r>
            <w:r w:rsidR="005D5E1D" w:rsidRPr="00C52364">
              <w:rPr>
                <w:rFonts w:ascii="Times New Roman" w:hAnsi="Times New Roman" w:cs="Times New Roman"/>
                <w:sz w:val="22"/>
                <w:szCs w:val="22"/>
                <w:lang w:val="hr-HR"/>
              </w:rPr>
              <w:t>,</w:t>
            </w:r>
          </w:p>
          <w:p w14:paraId="0A06F062" w14:textId="4809B24B" w:rsidR="00AB128A" w:rsidRPr="00C52364" w:rsidRDefault="00AB128A" w:rsidP="00D12708">
            <w:pPr>
              <w:pStyle w:val="ListParagraph"/>
              <w:numPr>
                <w:ilvl w:val="0"/>
                <w:numId w:val="73"/>
              </w:numPr>
              <w:rPr>
                <w:rFonts w:ascii="Times New Roman" w:hAnsi="Times New Roman" w:cs="Times New Roman"/>
                <w:sz w:val="22"/>
                <w:szCs w:val="22"/>
                <w:lang w:val="hr-HR"/>
              </w:rPr>
            </w:pPr>
            <w:r w:rsidRPr="00C52364">
              <w:rPr>
                <w:rFonts w:ascii="Times New Roman" w:hAnsi="Times New Roman" w:cs="Times New Roman"/>
                <w:sz w:val="22"/>
                <w:szCs w:val="22"/>
                <w:lang w:val="hr-HR"/>
              </w:rPr>
              <w:t xml:space="preserve">mape, model </w:t>
            </w:r>
            <w:r w:rsidR="005D5E1D" w:rsidRPr="00C52364">
              <w:rPr>
                <w:rFonts w:ascii="Times New Roman" w:hAnsi="Times New Roman" w:cs="Times New Roman"/>
                <w:sz w:val="22"/>
                <w:szCs w:val="22"/>
                <w:lang w:val="hr-HR"/>
              </w:rPr>
              <w:t>kostura</w:t>
            </w:r>
            <w:r w:rsidRPr="00C52364">
              <w:rPr>
                <w:rFonts w:ascii="Times New Roman" w:hAnsi="Times New Roman" w:cs="Times New Roman"/>
                <w:sz w:val="22"/>
                <w:szCs w:val="22"/>
                <w:lang w:val="hr-HR"/>
              </w:rPr>
              <w:t xml:space="preserve"> i mišića</w:t>
            </w:r>
            <w:r w:rsidR="005D5E1D" w:rsidRPr="00C52364">
              <w:rPr>
                <w:rFonts w:ascii="Times New Roman" w:hAnsi="Times New Roman" w:cs="Times New Roman"/>
                <w:sz w:val="22"/>
                <w:szCs w:val="22"/>
                <w:lang w:val="hr-HR"/>
              </w:rPr>
              <w:t>,</w:t>
            </w:r>
          </w:p>
          <w:p w14:paraId="47409EC4" w14:textId="32F86AD7" w:rsidR="00AB128A" w:rsidRPr="00C52364" w:rsidRDefault="00AB128A" w:rsidP="00D12708">
            <w:pPr>
              <w:pStyle w:val="ListParagraph"/>
              <w:numPr>
                <w:ilvl w:val="0"/>
                <w:numId w:val="73"/>
              </w:numPr>
              <w:rPr>
                <w:rFonts w:ascii="Times New Roman" w:hAnsi="Times New Roman" w:cs="Times New Roman"/>
                <w:sz w:val="22"/>
                <w:szCs w:val="22"/>
                <w:lang w:val="hr-HR"/>
              </w:rPr>
            </w:pPr>
            <w:r w:rsidRPr="00C52364">
              <w:rPr>
                <w:rFonts w:ascii="Times New Roman" w:hAnsi="Times New Roman" w:cs="Times New Roman"/>
                <w:sz w:val="22"/>
                <w:szCs w:val="22"/>
                <w:lang w:val="hr-HR"/>
              </w:rPr>
              <w:t xml:space="preserve">simulatori </w:t>
            </w:r>
            <w:r w:rsidR="005D5E1D" w:rsidRPr="00C52364">
              <w:rPr>
                <w:rFonts w:ascii="Times New Roman" w:hAnsi="Times New Roman" w:cs="Times New Roman"/>
                <w:sz w:val="22"/>
                <w:szCs w:val="22"/>
                <w:lang w:val="hr-HR"/>
              </w:rPr>
              <w:t>kostura</w:t>
            </w:r>
            <w:r w:rsidRPr="00C52364">
              <w:rPr>
                <w:rFonts w:ascii="Times New Roman" w:hAnsi="Times New Roman" w:cs="Times New Roman"/>
                <w:sz w:val="22"/>
                <w:szCs w:val="22"/>
                <w:lang w:val="hr-HR"/>
              </w:rPr>
              <w:t xml:space="preserve"> i mišića</w:t>
            </w:r>
            <w:r w:rsidR="005D5E1D" w:rsidRPr="00C52364">
              <w:rPr>
                <w:rFonts w:ascii="Times New Roman" w:hAnsi="Times New Roman" w:cs="Times New Roman"/>
                <w:sz w:val="22"/>
                <w:szCs w:val="22"/>
                <w:lang w:val="hr-HR"/>
              </w:rPr>
              <w:t>,</w:t>
            </w:r>
          </w:p>
          <w:p w14:paraId="1517A3C4" w14:textId="30773491" w:rsidR="00AB128A" w:rsidRPr="00C52364" w:rsidRDefault="00AB128A" w:rsidP="00D12708">
            <w:pPr>
              <w:pStyle w:val="ListParagraph"/>
              <w:numPr>
                <w:ilvl w:val="0"/>
                <w:numId w:val="73"/>
              </w:numPr>
              <w:rPr>
                <w:rFonts w:ascii="Times New Roman" w:hAnsi="Times New Roman" w:cs="Times New Roman"/>
                <w:sz w:val="22"/>
                <w:szCs w:val="22"/>
                <w:lang w:val="hr-HR"/>
              </w:rPr>
            </w:pPr>
            <w:r w:rsidRPr="00C52364">
              <w:rPr>
                <w:rFonts w:ascii="Times New Roman" w:hAnsi="Times New Roman" w:cs="Times New Roman"/>
                <w:sz w:val="22"/>
                <w:szCs w:val="22"/>
                <w:lang w:val="hr-HR"/>
              </w:rPr>
              <w:t>anatomski atlas</w:t>
            </w:r>
            <w:r w:rsidR="001C676B" w:rsidRPr="00C52364">
              <w:rPr>
                <w:rFonts w:ascii="Times New Roman" w:hAnsi="Times New Roman" w:cs="Times New Roman"/>
                <w:sz w:val="22"/>
                <w:szCs w:val="22"/>
                <w:lang w:val="hr-HR"/>
              </w:rPr>
              <w:t>.</w:t>
            </w:r>
            <w:r w:rsidRPr="00C52364">
              <w:rPr>
                <w:rFonts w:ascii="Times New Roman" w:hAnsi="Times New Roman" w:cs="Times New Roman"/>
                <w:sz w:val="22"/>
                <w:szCs w:val="22"/>
                <w:lang w:val="hr-HR"/>
              </w:rPr>
              <w:t xml:space="preserve"> </w:t>
            </w:r>
          </w:p>
        </w:tc>
      </w:tr>
      <w:tr w:rsidR="00AB128A" w:rsidRPr="00C52364" w14:paraId="1DBCAB97" w14:textId="77777777" w:rsidTr="00C52364">
        <w:trPr>
          <w:jc w:val="center"/>
        </w:trPr>
        <w:tc>
          <w:tcPr>
            <w:tcW w:w="10201" w:type="dxa"/>
            <w:gridSpan w:val="5"/>
          </w:tcPr>
          <w:p w14:paraId="59549A9F" w14:textId="77777777" w:rsidR="00AB128A" w:rsidRPr="00C52364" w:rsidRDefault="00AB128A" w:rsidP="003A59BE">
            <w:pPr>
              <w:rPr>
                <w:b/>
                <w:szCs w:val="22"/>
                <w:lang w:val="hr-HR"/>
              </w:rPr>
            </w:pPr>
            <w:r w:rsidRPr="00C52364">
              <w:rPr>
                <w:b/>
                <w:szCs w:val="22"/>
                <w:lang w:val="hr-HR"/>
              </w:rPr>
              <w:lastRenderedPageBreak/>
              <w:t>IZVORI ZA NASTAVNIKE</w:t>
            </w:r>
          </w:p>
        </w:tc>
      </w:tr>
      <w:tr w:rsidR="00AB128A" w:rsidRPr="00C52364" w14:paraId="64E5D6FF" w14:textId="77777777" w:rsidTr="00C52364">
        <w:trPr>
          <w:jc w:val="center"/>
        </w:trPr>
        <w:tc>
          <w:tcPr>
            <w:tcW w:w="10201" w:type="dxa"/>
            <w:gridSpan w:val="5"/>
          </w:tcPr>
          <w:p w14:paraId="6A0F93EC" w14:textId="5C1FE9E5" w:rsidR="00AB128A" w:rsidRPr="00C52364" w:rsidRDefault="001C676B" w:rsidP="00D12708">
            <w:pPr>
              <w:pStyle w:val="ListParagraph"/>
              <w:numPr>
                <w:ilvl w:val="0"/>
                <w:numId w:val="74"/>
              </w:numPr>
              <w:rPr>
                <w:rFonts w:ascii="Times New Roman" w:hAnsi="Times New Roman" w:cs="Times New Roman"/>
                <w:sz w:val="22"/>
                <w:szCs w:val="22"/>
                <w:lang w:val="hr-HR"/>
              </w:rPr>
            </w:pPr>
            <w:r w:rsidRPr="00C52364">
              <w:rPr>
                <w:rFonts w:ascii="Times New Roman" w:hAnsi="Times New Roman" w:cs="Times New Roman"/>
                <w:sz w:val="22"/>
                <w:szCs w:val="22"/>
                <w:lang w:val="hr-HR"/>
              </w:rPr>
              <w:t>o</w:t>
            </w:r>
            <w:r w:rsidR="00AB128A" w:rsidRPr="00C52364">
              <w:rPr>
                <w:rFonts w:ascii="Times New Roman" w:hAnsi="Times New Roman" w:cs="Times New Roman"/>
                <w:sz w:val="22"/>
                <w:szCs w:val="22"/>
                <w:lang w:val="hr-HR"/>
              </w:rPr>
              <w:t>dobreni udžbenici</w:t>
            </w:r>
            <w:r w:rsidRPr="00C52364">
              <w:rPr>
                <w:rFonts w:ascii="Times New Roman" w:hAnsi="Times New Roman" w:cs="Times New Roman"/>
                <w:sz w:val="22"/>
                <w:szCs w:val="22"/>
                <w:lang w:val="hr-HR"/>
              </w:rPr>
              <w:t>,</w:t>
            </w:r>
            <w:r w:rsidR="00AB128A" w:rsidRPr="00C52364">
              <w:rPr>
                <w:rFonts w:ascii="Times New Roman" w:hAnsi="Times New Roman" w:cs="Times New Roman"/>
                <w:sz w:val="22"/>
                <w:szCs w:val="22"/>
                <w:lang w:val="hr-HR"/>
              </w:rPr>
              <w:t xml:space="preserve">  </w:t>
            </w:r>
          </w:p>
          <w:p w14:paraId="72AABD4B" w14:textId="4F5CCC22" w:rsidR="00AB128A" w:rsidRPr="00C52364" w:rsidRDefault="00AB128A" w:rsidP="00D12708">
            <w:pPr>
              <w:pStyle w:val="ListParagraph"/>
              <w:numPr>
                <w:ilvl w:val="0"/>
                <w:numId w:val="74"/>
              </w:numPr>
              <w:rPr>
                <w:rFonts w:ascii="Times New Roman" w:hAnsi="Times New Roman" w:cs="Times New Roman"/>
                <w:sz w:val="22"/>
                <w:szCs w:val="22"/>
                <w:lang w:val="hr-HR"/>
              </w:rPr>
            </w:pPr>
            <w:r w:rsidRPr="00C52364">
              <w:rPr>
                <w:rFonts w:ascii="Times New Roman" w:hAnsi="Times New Roman" w:cs="Times New Roman"/>
                <w:sz w:val="22"/>
                <w:szCs w:val="22"/>
                <w:lang w:val="hr-HR"/>
              </w:rPr>
              <w:t>anatomski atlas</w:t>
            </w:r>
            <w:r w:rsidR="001C676B" w:rsidRPr="00C52364">
              <w:rPr>
                <w:rFonts w:ascii="Times New Roman" w:hAnsi="Times New Roman" w:cs="Times New Roman"/>
                <w:sz w:val="22"/>
                <w:szCs w:val="22"/>
                <w:lang w:val="hr-HR"/>
              </w:rPr>
              <w:t>,</w:t>
            </w:r>
          </w:p>
          <w:p w14:paraId="1B2CCA0E" w14:textId="36101B4E" w:rsidR="00AB128A" w:rsidRPr="00C52364" w:rsidRDefault="00AB128A" w:rsidP="00D12708">
            <w:pPr>
              <w:pStyle w:val="ListParagraph"/>
              <w:numPr>
                <w:ilvl w:val="0"/>
                <w:numId w:val="74"/>
              </w:numPr>
              <w:rPr>
                <w:rFonts w:ascii="Times New Roman" w:hAnsi="Times New Roman" w:cs="Times New Roman"/>
                <w:sz w:val="22"/>
                <w:szCs w:val="22"/>
                <w:lang w:val="hr-HR"/>
              </w:rPr>
            </w:pPr>
            <w:r w:rsidRPr="00C52364">
              <w:rPr>
                <w:rFonts w:ascii="Times New Roman" w:hAnsi="Times New Roman" w:cs="Times New Roman"/>
                <w:sz w:val="22"/>
                <w:szCs w:val="22"/>
                <w:lang w:val="hr-HR"/>
              </w:rPr>
              <w:t>medicinska enciklopedija</w:t>
            </w:r>
            <w:r w:rsidR="001C676B" w:rsidRPr="00C52364">
              <w:rPr>
                <w:rFonts w:ascii="Times New Roman" w:hAnsi="Times New Roman" w:cs="Times New Roman"/>
                <w:sz w:val="22"/>
                <w:szCs w:val="22"/>
                <w:lang w:val="hr-HR"/>
              </w:rPr>
              <w:t>,</w:t>
            </w:r>
          </w:p>
          <w:p w14:paraId="20502C77" w14:textId="22F448D8" w:rsidR="00AB128A" w:rsidRPr="00C52364" w:rsidRDefault="00AB128A" w:rsidP="00D12708">
            <w:pPr>
              <w:pStyle w:val="ListParagraph"/>
              <w:numPr>
                <w:ilvl w:val="0"/>
                <w:numId w:val="74"/>
              </w:numPr>
              <w:rPr>
                <w:rFonts w:ascii="Times New Roman" w:hAnsi="Times New Roman" w:cs="Times New Roman"/>
                <w:sz w:val="22"/>
                <w:szCs w:val="22"/>
                <w:lang w:val="hr-HR"/>
              </w:rPr>
            </w:pPr>
            <w:r w:rsidRPr="00C52364">
              <w:rPr>
                <w:rFonts w:ascii="Times New Roman" w:hAnsi="Times New Roman" w:cs="Times New Roman"/>
                <w:sz w:val="22"/>
                <w:szCs w:val="22"/>
                <w:lang w:val="hr-HR"/>
              </w:rPr>
              <w:t>radni list</w:t>
            </w:r>
            <w:r w:rsidR="001C676B" w:rsidRPr="00C52364">
              <w:rPr>
                <w:rFonts w:ascii="Times New Roman" w:hAnsi="Times New Roman" w:cs="Times New Roman"/>
                <w:sz w:val="22"/>
                <w:szCs w:val="22"/>
                <w:lang w:val="hr-HR"/>
              </w:rPr>
              <w:t>,</w:t>
            </w:r>
          </w:p>
          <w:p w14:paraId="3EC69F9B" w14:textId="37B8D547" w:rsidR="00AB128A" w:rsidRPr="00C52364" w:rsidRDefault="001C676B" w:rsidP="00D12708">
            <w:pPr>
              <w:pStyle w:val="ListParagraph"/>
              <w:numPr>
                <w:ilvl w:val="0"/>
                <w:numId w:val="74"/>
              </w:numPr>
              <w:rPr>
                <w:szCs w:val="22"/>
                <w:lang w:val="hr-HR"/>
              </w:rPr>
            </w:pPr>
            <w:r w:rsidRPr="00C52364">
              <w:rPr>
                <w:rFonts w:ascii="Times New Roman" w:hAnsi="Times New Roman" w:cs="Times New Roman"/>
                <w:sz w:val="22"/>
                <w:szCs w:val="22"/>
                <w:lang w:val="hr-HR"/>
              </w:rPr>
              <w:t>i</w:t>
            </w:r>
            <w:r w:rsidR="00AB128A" w:rsidRPr="00C52364">
              <w:rPr>
                <w:rFonts w:ascii="Times New Roman" w:hAnsi="Times New Roman" w:cs="Times New Roman"/>
                <w:sz w:val="22"/>
                <w:szCs w:val="22"/>
                <w:lang w:val="hr-HR"/>
              </w:rPr>
              <w:t>nternet</w:t>
            </w:r>
            <w:r w:rsidRPr="00C52364">
              <w:rPr>
                <w:rFonts w:ascii="Times New Roman" w:hAnsi="Times New Roman" w:cs="Times New Roman"/>
                <w:sz w:val="22"/>
                <w:szCs w:val="22"/>
                <w:lang w:val="hr-HR"/>
              </w:rPr>
              <w:t>.</w:t>
            </w:r>
            <w:r w:rsidR="00AB128A" w:rsidRPr="00C52364">
              <w:rPr>
                <w:rFonts w:ascii="Times New Roman" w:hAnsi="Times New Roman" w:cs="Times New Roman"/>
                <w:sz w:val="22"/>
                <w:szCs w:val="22"/>
                <w:lang w:val="hr-HR"/>
              </w:rPr>
              <w:t xml:space="preserve"> </w:t>
            </w:r>
          </w:p>
        </w:tc>
      </w:tr>
      <w:tr w:rsidR="00AB128A" w:rsidRPr="00C52364" w14:paraId="24EEB3EE" w14:textId="77777777" w:rsidTr="00C52364">
        <w:trPr>
          <w:jc w:val="center"/>
        </w:trPr>
        <w:tc>
          <w:tcPr>
            <w:tcW w:w="10201" w:type="dxa"/>
            <w:gridSpan w:val="5"/>
          </w:tcPr>
          <w:p w14:paraId="6075DEBC" w14:textId="77777777" w:rsidR="00AB128A" w:rsidRPr="00C52364" w:rsidRDefault="00AB128A" w:rsidP="00AB128A">
            <w:pPr>
              <w:rPr>
                <w:b/>
                <w:szCs w:val="22"/>
                <w:lang w:val="hr-HR"/>
              </w:rPr>
            </w:pPr>
            <w:r w:rsidRPr="00C52364">
              <w:rPr>
                <w:b/>
                <w:szCs w:val="22"/>
                <w:lang w:val="hr-HR"/>
              </w:rPr>
              <w:t>OCJENJIVANJE I TEHNIKE OCJENJIVANJA</w:t>
            </w:r>
          </w:p>
        </w:tc>
      </w:tr>
      <w:tr w:rsidR="00AB128A" w:rsidRPr="00C52364" w14:paraId="772E11D1" w14:textId="77777777" w:rsidTr="00C52364">
        <w:trPr>
          <w:jc w:val="center"/>
        </w:trPr>
        <w:tc>
          <w:tcPr>
            <w:tcW w:w="10201" w:type="dxa"/>
            <w:gridSpan w:val="5"/>
          </w:tcPr>
          <w:p w14:paraId="74797EEF" w14:textId="6ACD386F" w:rsidR="00AB128A" w:rsidRPr="00C52364" w:rsidRDefault="00AB128A" w:rsidP="00AB128A">
            <w:pPr>
              <w:rPr>
                <w:rFonts w:eastAsia="Calibri"/>
                <w:szCs w:val="22"/>
                <w:lang w:val="hr-HR"/>
              </w:rPr>
            </w:pPr>
            <w:r w:rsidRPr="00C52364">
              <w:rPr>
                <w:szCs w:val="22"/>
                <w:lang w:val="hr-HR"/>
              </w:rPr>
              <w:t>Nastavnik je obvezan upoznati učenike s tehnikama i kriter</w:t>
            </w:r>
            <w:r w:rsidR="001C676B" w:rsidRPr="00C52364">
              <w:rPr>
                <w:szCs w:val="22"/>
                <w:lang w:val="hr-HR"/>
              </w:rPr>
              <w:t>ij</w:t>
            </w:r>
            <w:r w:rsidRPr="00C52364">
              <w:rPr>
                <w:szCs w:val="22"/>
                <w:lang w:val="hr-HR"/>
              </w:rPr>
              <w:t>ima ocjenjivanja</w:t>
            </w:r>
            <w:r w:rsidR="001C676B" w:rsidRPr="00C52364">
              <w:rPr>
                <w:szCs w:val="22"/>
                <w:lang w:val="hr-HR"/>
              </w:rPr>
              <w:t>.</w:t>
            </w:r>
          </w:p>
          <w:p w14:paraId="74078FFB" w14:textId="77777777" w:rsidR="00AB128A" w:rsidRPr="00C52364" w:rsidRDefault="00AB128A" w:rsidP="00AB128A">
            <w:pPr>
              <w:rPr>
                <w:szCs w:val="22"/>
                <w:lang w:val="hr-HR"/>
              </w:rPr>
            </w:pPr>
            <w:r w:rsidRPr="00C52364">
              <w:rPr>
                <w:szCs w:val="22"/>
                <w:lang w:val="hr-HR"/>
              </w:rPr>
              <w:t>Primjenjuju se najmanje tri različite tehnike ocjenjivanja:</w:t>
            </w:r>
          </w:p>
          <w:p w14:paraId="612B8572" w14:textId="6798C424" w:rsidR="00AB128A" w:rsidRPr="00C52364" w:rsidRDefault="001C676B" w:rsidP="00D12708">
            <w:pPr>
              <w:pStyle w:val="ListParagraph"/>
              <w:numPr>
                <w:ilvl w:val="0"/>
                <w:numId w:val="6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u</w:t>
            </w:r>
            <w:r w:rsidR="00AB128A" w:rsidRPr="00C52364">
              <w:rPr>
                <w:rFonts w:ascii="Times New Roman" w:eastAsia="Calibri" w:hAnsi="Times New Roman" w:cs="Times New Roman"/>
                <w:sz w:val="22"/>
                <w:szCs w:val="22"/>
                <w:lang w:val="hr-HR"/>
              </w:rPr>
              <w:t>smena provjera znanja</w:t>
            </w:r>
            <w:r w:rsidRPr="00C52364">
              <w:rPr>
                <w:rFonts w:ascii="Times New Roman" w:eastAsia="Calibri" w:hAnsi="Times New Roman" w:cs="Times New Roman"/>
                <w:sz w:val="22"/>
                <w:szCs w:val="22"/>
                <w:lang w:val="hr-HR"/>
              </w:rPr>
              <w:t>,</w:t>
            </w:r>
          </w:p>
          <w:p w14:paraId="5DAB4A97" w14:textId="555C0FBB" w:rsidR="00AB128A" w:rsidRPr="00C52364" w:rsidRDefault="008273CD" w:rsidP="00D12708">
            <w:pPr>
              <w:pStyle w:val="ListParagraph"/>
              <w:numPr>
                <w:ilvl w:val="0"/>
                <w:numId w:val="6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portfolio</w:t>
            </w:r>
            <w:r w:rsidR="001C676B" w:rsidRPr="00C52364">
              <w:rPr>
                <w:rFonts w:ascii="Times New Roman" w:eastAsia="Calibri" w:hAnsi="Times New Roman" w:cs="Times New Roman"/>
                <w:sz w:val="22"/>
                <w:szCs w:val="22"/>
                <w:lang w:val="hr-HR"/>
              </w:rPr>
              <w:t>,</w:t>
            </w:r>
          </w:p>
          <w:p w14:paraId="0F597D71" w14:textId="5FF5EBA1" w:rsidR="00AB128A" w:rsidRPr="00C52364" w:rsidRDefault="001C676B" w:rsidP="00D12708">
            <w:pPr>
              <w:pStyle w:val="ListParagraph"/>
              <w:numPr>
                <w:ilvl w:val="0"/>
                <w:numId w:val="6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t</w:t>
            </w:r>
            <w:r w:rsidR="00AB128A" w:rsidRPr="00C52364">
              <w:rPr>
                <w:rFonts w:ascii="Times New Roman" w:eastAsia="Calibri" w:hAnsi="Times New Roman" w:cs="Times New Roman"/>
                <w:sz w:val="22"/>
                <w:szCs w:val="22"/>
                <w:lang w:val="hr-HR"/>
              </w:rPr>
              <w:t>est</w:t>
            </w:r>
            <w:r w:rsidRPr="00C52364">
              <w:rPr>
                <w:rFonts w:ascii="Times New Roman" w:eastAsia="Calibri" w:hAnsi="Times New Roman" w:cs="Times New Roman"/>
                <w:sz w:val="22"/>
                <w:szCs w:val="22"/>
                <w:lang w:val="hr-HR"/>
              </w:rPr>
              <w:t>.</w:t>
            </w:r>
            <w:r w:rsidR="00AB128A" w:rsidRPr="00C52364">
              <w:rPr>
                <w:szCs w:val="22"/>
                <w:lang w:val="hr-HR"/>
              </w:rPr>
              <w:t xml:space="preserve"> </w:t>
            </w:r>
          </w:p>
        </w:tc>
      </w:tr>
      <w:tr w:rsidR="00AB128A" w:rsidRPr="00C52364" w14:paraId="535203D6" w14:textId="77777777" w:rsidTr="00C52364">
        <w:trPr>
          <w:jc w:val="center"/>
        </w:trPr>
        <w:tc>
          <w:tcPr>
            <w:tcW w:w="10201" w:type="dxa"/>
            <w:gridSpan w:val="5"/>
          </w:tcPr>
          <w:p w14:paraId="3D6E80DA" w14:textId="785D6790" w:rsidR="00AB128A" w:rsidRPr="00C52364" w:rsidRDefault="00AB128A" w:rsidP="00AB128A">
            <w:pPr>
              <w:rPr>
                <w:b/>
                <w:szCs w:val="22"/>
                <w:lang w:val="hr-HR"/>
              </w:rPr>
            </w:pPr>
            <w:r w:rsidRPr="00C52364">
              <w:rPr>
                <w:b/>
                <w:szCs w:val="22"/>
                <w:lang w:val="hr-HR"/>
              </w:rPr>
              <w:t>INTEGRACIJA S DRUGIM NASTAVNIM PREDMETIMA</w:t>
            </w:r>
          </w:p>
        </w:tc>
      </w:tr>
      <w:tr w:rsidR="00AB128A" w:rsidRPr="00C52364" w14:paraId="594287B0" w14:textId="77777777" w:rsidTr="00C52364">
        <w:trPr>
          <w:jc w:val="center"/>
        </w:trPr>
        <w:tc>
          <w:tcPr>
            <w:tcW w:w="10201" w:type="dxa"/>
            <w:gridSpan w:val="5"/>
          </w:tcPr>
          <w:p w14:paraId="0C69FE04" w14:textId="77777777" w:rsidR="00AB128A" w:rsidRPr="00C52364" w:rsidRDefault="00AB128A" w:rsidP="003A59BE">
            <w:pPr>
              <w:rPr>
                <w:szCs w:val="22"/>
                <w:lang w:val="hr-HR"/>
              </w:rPr>
            </w:pPr>
            <w:r w:rsidRPr="00C52364">
              <w:rPr>
                <w:szCs w:val="22"/>
                <w:lang w:val="hr-HR"/>
              </w:rPr>
              <w:t>Latinski jezik, Biologija, Praktična nastava</w:t>
            </w:r>
          </w:p>
        </w:tc>
      </w:tr>
    </w:tbl>
    <w:p w14:paraId="39E39424" w14:textId="77777777" w:rsidR="00AB128A" w:rsidRPr="00C52364" w:rsidRDefault="00AB128A" w:rsidP="00AB128A">
      <w:pPr>
        <w:rPr>
          <w:rFonts w:ascii="Arial" w:hAnsi="Arial" w:cs="Arial"/>
          <w:lang w:val="hr-HR"/>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9"/>
        <w:gridCol w:w="1297"/>
        <w:gridCol w:w="1794"/>
        <w:gridCol w:w="3481"/>
        <w:gridCol w:w="1979"/>
      </w:tblGrid>
      <w:tr w:rsidR="00AB128A" w:rsidRPr="00C52364" w14:paraId="43BD8F60" w14:textId="77777777" w:rsidTr="00C52364">
        <w:trPr>
          <w:jc w:val="center"/>
        </w:trPr>
        <w:tc>
          <w:tcPr>
            <w:tcW w:w="2806" w:type="dxa"/>
            <w:gridSpan w:val="2"/>
            <w:tcBorders>
              <w:top w:val="single" w:sz="4" w:space="0" w:color="auto"/>
              <w:left w:val="single" w:sz="4" w:space="0" w:color="auto"/>
              <w:bottom w:val="single" w:sz="4" w:space="0" w:color="auto"/>
              <w:right w:val="single" w:sz="4" w:space="0" w:color="auto"/>
            </w:tcBorders>
          </w:tcPr>
          <w:p w14:paraId="6AB70BD5" w14:textId="77777777" w:rsidR="00AB128A" w:rsidRPr="00C52364" w:rsidRDefault="00AB128A" w:rsidP="003A59BE">
            <w:pPr>
              <w:rPr>
                <w:b/>
                <w:szCs w:val="22"/>
                <w:lang w:val="hr-HR"/>
              </w:rPr>
            </w:pPr>
            <w:r w:rsidRPr="00C52364">
              <w:rPr>
                <w:b/>
                <w:szCs w:val="22"/>
                <w:lang w:val="hr-HR"/>
              </w:rPr>
              <w:t>MODULA (naziv)</w:t>
            </w:r>
          </w:p>
        </w:tc>
        <w:tc>
          <w:tcPr>
            <w:tcW w:w="7254" w:type="dxa"/>
            <w:gridSpan w:val="3"/>
            <w:tcBorders>
              <w:top w:val="single" w:sz="4" w:space="0" w:color="auto"/>
              <w:left w:val="single" w:sz="4" w:space="0" w:color="auto"/>
              <w:bottom w:val="single" w:sz="4" w:space="0" w:color="auto"/>
              <w:right w:val="single" w:sz="4" w:space="0" w:color="auto"/>
            </w:tcBorders>
          </w:tcPr>
          <w:p w14:paraId="0B4DD3A8" w14:textId="3B916F97" w:rsidR="00AB128A" w:rsidRPr="00C52364" w:rsidRDefault="00AB128A" w:rsidP="003A59BE">
            <w:pPr>
              <w:rPr>
                <w:b/>
                <w:szCs w:val="22"/>
                <w:lang w:val="hr-HR"/>
              </w:rPr>
            </w:pPr>
            <w:r w:rsidRPr="00C52364">
              <w:rPr>
                <w:b/>
                <w:szCs w:val="22"/>
                <w:lang w:val="hr-HR"/>
              </w:rPr>
              <w:t>Organski s</w:t>
            </w:r>
            <w:r w:rsidR="00F3453F" w:rsidRPr="00C52364">
              <w:rPr>
                <w:b/>
                <w:szCs w:val="22"/>
                <w:lang w:val="hr-HR"/>
              </w:rPr>
              <w:t>ustavi</w:t>
            </w:r>
          </w:p>
        </w:tc>
      </w:tr>
      <w:tr w:rsidR="00AB128A" w:rsidRPr="00C52364" w14:paraId="5D31566E" w14:textId="77777777" w:rsidTr="00C52364">
        <w:trPr>
          <w:jc w:val="center"/>
        </w:trPr>
        <w:tc>
          <w:tcPr>
            <w:tcW w:w="2806" w:type="dxa"/>
            <w:gridSpan w:val="2"/>
            <w:tcBorders>
              <w:top w:val="single" w:sz="4" w:space="0" w:color="auto"/>
              <w:left w:val="single" w:sz="4" w:space="0" w:color="auto"/>
              <w:bottom w:val="single" w:sz="4" w:space="0" w:color="auto"/>
              <w:right w:val="single" w:sz="4" w:space="0" w:color="auto"/>
            </w:tcBorders>
          </w:tcPr>
          <w:p w14:paraId="5A322A51" w14:textId="77777777" w:rsidR="00AB128A" w:rsidRPr="00C52364" w:rsidRDefault="00AB128A" w:rsidP="003A59BE">
            <w:pPr>
              <w:rPr>
                <w:b/>
                <w:szCs w:val="22"/>
                <w:lang w:val="hr-HR"/>
              </w:rPr>
            </w:pPr>
            <w:r w:rsidRPr="00C52364">
              <w:rPr>
                <w:b/>
                <w:szCs w:val="22"/>
                <w:lang w:val="hr-HR"/>
              </w:rPr>
              <w:t xml:space="preserve">REDNI BROJ MODULA </w:t>
            </w:r>
          </w:p>
        </w:tc>
        <w:tc>
          <w:tcPr>
            <w:tcW w:w="7254" w:type="dxa"/>
            <w:gridSpan w:val="3"/>
            <w:tcBorders>
              <w:top w:val="single" w:sz="4" w:space="0" w:color="auto"/>
              <w:left w:val="single" w:sz="4" w:space="0" w:color="auto"/>
              <w:bottom w:val="single" w:sz="4" w:space="0" w:color="auto"/>
              <w:right w:val="single" w:sz="4" w:space="0" w:color="auto"/>
            </w:tcBorders>
          </w:tcPr>
          <w:p w14:paraId="518E5A77" w14:textId="5572C407" w:rsidR="00AB128A" w:rsidRPr="00C52364" w:rsidRDefault="00AB128A" w:rsidP="003A59BE">
            <w:pPr>
              <w:rPr>
                <w:b/>
                <w:szCs w:val="22"/>
                <w:lang w:val="hr-HR"/>
              </w:rPr>
            </w:pPr>
            <w:r w:rsidRPr="00C52364">
              <w:rPr>
                <w:b/>
                <w:szCs w:val="22"/>
                <w:lang w:val="hr-HR"/>
              </w:rPr>
              <w:t>2</w:t>
            </w:r>
            <w:r w:rsidR="00F3453F" w:rsidRPr="00C52364">
              <w:rPr>
                <w:b/>
                <w:szCs w:val="22"/>
                <w:lang w:val="hr-HR"/>
              </w:rPr>
              <w:t>.</w:t>
            </w:r>
          </w:p>
        </w:tc>
      </w:tr>
      <w:tr w:rsidR="00AB128A" w:rsidRPr="00C52364" w14:paraId="11A35189" w14:textId="77777777" w:rsidTr="00C52364">
        <w:trPr>
          <w:jc w:val="center"/>
        </w:trPr>
        <w:tc>
          <w:tcPr>
            <w:tcW w:w="10060" w:type="dxa"/>
            <w:gridSpan w:val="5"/>
            <w:tcBorders>
              <w:top w:val="single" w:sz="4" w:space="0" w:color="auto"/>
            </w:tcBorders>
          </w:tcPr>
          <w:p w14:paraId="48CD9393" w14:textId="77777777" w:rsidR="00AB128A" w:rsidRPr="00C52364" w:rsidRDefault="00AB128A" w:rsidP="003A59BE">
            <w:pPr>
              <w:rPr>
                <w:b/>
                <w:szCs w:val="22"/>
                <w:lang w:val="hr-HR"/>
              </w:rPr>
            </w:pPr>
            <w:r w:rsidRPr="00C52364">
              <w:rPr>
                <w:b/>
                <w:szCs w:val="22"/>
                <w:lang w:val="hr-HR"/>
              </w:rPr>
              <w:t xml:space="preserve">SVRHA </w:t>
            </w:r>
          </w:p>
        </w:tc>
      </w:tr>
      <w:tr w:rsidR="00AB128A" w:rsidRPr="00C52364" w14:paraId="41BB55FF" w14:textId="77777777" w:rsidTr="00C52364">
        <w:trPr>
          <w:jc w:val="center"/>
        </w:trPr>
        <w:tc>
          <w:tcPr>
            <w:tcW w:w="10060" w:type="dxa"/>
            <w:gridSpan w:val="5"/>
            <w:tcBorders>
              <w:top w:val="single" w:sz="4" w:space="0" w:color="auto"/>
            </w:tcBorders>
          </w:tcPr>
          <w:p w14:paraId="417BB429" w14:textId="0F271BBD" w:rsidR="00AB128A" w:rsidRPr="00C52364" w:rsidRDefault="00AB128A" w:rsidP="003A59BE">
            <w:pPr>
              <w:rPr>
                <w:szCs w:val="22"/>
                <w:lang w:val="hr-HR"/>
              </w:rPr>
            </w:pPr>
            <w:r w:rsidRPr="00C52364">
              <w:rPr>
                <w:szCs w:val="22"/>
                <w:lang w:val="hr-HR"/>
              </w:rPr>
              <w:t>Ovaj modul osigurava učenicima znanje, vještine i kompetencije potrebne za dalj</w:t>
            </w:r>
            <w:r w:rsidR="00F3453F" w:rsidRPr="00C52364">
              <w:rPr>
                <w:szCs w:val="22"/>
                <w:lang w:val="hr-HR"/>
              </w:rPr>
              <w:t>nj</w:t>
            </w:r>
            <w:r w:rsidRPr="00C52364">
              <w:rPr>
                <w:szCs w:val="22"/>
                <w:lang w:val="hr-HR"/>
              </w:rPr>
              <w:t>e izučavanje stručnih predmeta.</w:t>
            </w:r>
          </w:p>
        </w:tc>
      </w:tr>
      <w:tr w:rsidR="00AB128A" w:rsidRPr="00C52364" w14:paraId="655B8D12" w14:textId="77777777" w:rsidTr="00C52364">
        <w:trPr>
          <w:jc w:val="center"/>
        </w:trPr>
        <w:tc>
          <w:tcPr>
            <w:tcW w:w="10060" w:type="dxa"/>
            <w:gridSpan w:val="5"/>
            <w:tcBorders>
              <w:top w:val="single" w:sz="4" w:space="0" w:color="auto"/>
            </w:tcBorders>
          </w:tcPr>
          <w:p w14:paraId="4ADEEDF4" w14:textId="1A2BB2EE" w:rsidR="00AB128A" w:rsidRPr="00C52364" w:rsidRDefault="00AB128A" w:rsidP="003A59BE">
            <w:pPr>
              <w:rPr>
                <w:b/>
                <w:szCs w:val="22"/>
                <w:lang w:val="hr-HR"/>
              </w:rPr>
            </w:pPr>
            <w:r w:rsidRPr="00C52364">
              <w:rPr>
                <w:b/>
                <w:szCs w:val="22"/>
                <w:lang w:val="hr-HR"/>
              </w:rPr>
              <w:t xml:space="preserve">POSEBNI </w:t>
            </w:r>
            <w:r w:rsidR="0023733B" w:rsidRPr="00C52364">
              <w:rPr>
                <w:b/>
                <w:szCs w:val="22"/>
                <w:lang w:val="hr-HR"/>
              </w:rPr>
              <w:t>UVJET</w:t>
            </w:r>
            <w:r w:rsidRPr="00C52364">
              <w:rPr>
                <w:b/>
                <w:szCs w:val="22"/>
                <w:lang w:val="hr-HR"/>
              </w:rPr>
              <w:t>I  / PRED</w:t>
            </w:r>
            <w:r w:rsidR="0023733B" w:rsidRPr="00C52364">
              <w:rPr>
                <w:b/>
                <w:szCs w:val="22"/>
                <w:lang w:val="hr-HR"/>
              </w:rPr>
              <w:t>UVJET</w:t>
            </w:r>
            <w:r w:rsidRPr="00C52364">
              <w:rPr>
                <w:b/>
                <w:szCs w:val="22"/>
                <w:lang w:val="hr-HR"/>
              </w:rPr>
              <w:t>I/ ZAHTJEVI:</w:t>
            </w:r>
          </w:p>
        </w:tc>
      </w:tr>
      <w:tr w:rsidR="00AB128A" w:rsidRPr="00C52364" w14:paraId="1DBA8975" w14:textId="77777777" w:rsidTr="00C52364">
        <w:trPr>
          <w:jc w:val="center"/>
        </w:trPr>
        <w:tc>
          <w:tcPr>
            <w:tcW w:w="10060" w:type="dxa"/>
            <w:gridSpan w:val="5"/>
          </w:tcPr>
          <w:p w14:paraId="043FC6CE" w14:textId="7C04546A" w:rsidR="00AB128A" w:rsidRPr="00C52364" w:rsidRDefault="00F915AB" w:rsidP="003A59BE">
            <w:pPr>
              <w:rPr>
                <w:szCs w:val="22"/>
                <w:lang w:val="hr-HR"/>
              </w:rPr>
            </w:pPr>
            <w:r w:rsidRPr="00C52364">
              <w:rPr>
                <w:szCs w:val="22"/>
                <w:lang w:val="hr-HR"/>
              </w:rPr>
              <w:t>Predznanje iz nastavnog</w:t>
            </w:r>
            <w:r w:rsidR="00F3453F" w:rsidRPr="00C52364">
              <w:rPr>
                <w:szCs w:val="22"/>
                <w:lang w:val="hr-HR"/>
              </w:rPr>
              <w:t>a</w:t>
            </w:r>
            <w:r w:rsidRPr="00C52364">
              <w:rPr>
                <w:szCs w:val="22"/>
                <w:lang w:val="hr-HR"/>
              </w:rPr>
              <w:t xml:space="preserve"> predmeta Biologija iz osnovne škole i prethodnog</w:t>
            </w:r>
            <w:r w:rsidR="00F3453F" w:rsidRPr="00C52364">
              <w:rPr>
                <w:szCs w:val="22"/>
                <w:lang w:val="hr-HR"/>
              </w:rPr>
              <w:t>a</w:t>
            </w:r>
            <w:r w:rsidRPr="00C52364">
              <w:rPr>
                <w:szCs w:val="22"/>
                <w:lang w:val="hr-HR"/>
              </w:rPr>
              <w:t xml:space="preserve"> modula.</w:t>
            </w:r>
          </w:p>
        </w:tc>
      </w:tr>
      <w:tr w:rsidR="00AB128A" w:rsidRPr="00C52364" w14:paraId="373CD259" w14:textId="77777777" w:rsidTr="00C52364">
        <w:trPr>
          <w:trHeight w:val="252"/>
          <w:jc w:val="center"/>
        </w:trPr>
        <w:tc>
          <w:tcPr>
            <w:tcW w:w="10060" w:type="dxa"/>
            <w:gridSpan w:val="5"/>
          </w:tcPr>
          <w:p w14:paraId="1837FEF6" w14:textId="77777777" w:rsidR="00AB128A" w:rsidRPr="00C52364" w:rsidRDefault="00AB128A" w:rsidP="003A59BE">
            <w:pPr>
              <w:rPr>
                <w:b/>
                <w:szCs w:val="22"/>
                <w:lang w:val="hr-HR"/>
              </w:rPr>
            </w:pPr>
            <w:r w:rsidRPr="00C52364">
              <w:rPr>
                <w:b/>
                <w:szCs w:val="22"/>
                <w:lang w:val="hr-HR"/>
              </w:rPr>
              <w:t>CILJEVI</w:t>
            </w:r>
          </w:p>
        </w:tc>
      </w:tr>
      <w:tr w:rsidR="00AB128A" w:rsidRPr="00C52364" w14:paraId="148DEDBE" w14:textId="77777777" w:rsidTr="00C52364">
        <w:trPr>
          <w:jc w:val="center"/>
        </w:trPr>
        <w:tc>
          <w:tcPr>
            <w:tcW w:w="10060" w:type="dxa"/>
            <w:gridSpan w:val="5"/>
          </w:tcPr>
          <w:p w14:paraId="335E75E7" w14:textId="79CBCA8C" w:rsidR="00AB128A" w:rsidRPr="00C52364" w:rsidRDefault="00AB128A" w:rsidP="003A59BE">
            <w:pPr>
              <w:rPr>
                <w:szCs w:val="22"/>
                <w:lang w:val="hr-HR"/>
              </w:rPr>
            </w:pPr>
            <w:r w:rsidRPr="00C52364">
              <w:rPr>
                <w:szCs w:val="22"/>
                <w:lang w:val="hr-HR"/>
              </w:rPr>
              <w:t>Po završetku modula učenik će:</w:t>
            </w:r>
          </w:p>
          <w:p w14:paraId="49DDE307" w14:textId="748387CE" w:rsidR="00AB128A" w:rsidRPr="00C52364" w:rsidRDefault="00906FDA" w:rsidP="00D12708">
            <w:pPr>
              <w:pStyle w:val="ListParagraph"/>
              <w:numPr>
                <w:ilvl w:val="0"/>
                <w:numId w:val="75"/>
              </w:numPr>
              <w:rPr>
                <w:rFonts w:ascii="Times New Roman" w:hAnsi="Times New Roman" w:cs="Times New Roman"/>
                <w:sz w:val="22"/>
                <w:szCs w:val="22"/>
                <w:lang w:val="hr-HR"/>
              </w:rPr>
            </w:pPr>
            <w:r w:rsidRPr="00C52364">
              <w:rPr>
                <w:rFonts w:ascii="Times New Roman" w:hAnsi="Times New Roman" w:cs="Times New Roman"/>
                <w:sz w:val="22"/>
                <w:szCs w:val="22"/>
                <w:lang w:val="hr-HR"/>
              </w:rPr>
              <w:t xml:space="preserve">znati </w:t>
            </w:r>
            <w:r w:rsidR="00AB128A" w:rsidRPr="00C52364">
              <w:rPr>
                <w:rFonts w:ascii="Times New Roman" w:hAnsi="Times New Roman" w:cs="Times New Roman"/>
                <w:sz w:val="22"/>
                <w:szCs w:val="22"/>
                <w:lang w:val="hr-HR"/>
              </w:rPr>
              <w:t>objasn</w:t>
            </w:r>
            <w:r w:rsidR="00F3453F" w:rsidRPr="00C52364">
              <w:rPr>
                <w:rFonts w:ascii="Times New Roman" w:hAnsi="Times New Roman" w:cs="Times New Roman"/>
                <w:sz w:val="22"/>
                <w:szCs w:val="22"/>
                <w:lang w:val="hr-HR"/>
              </w:rPr>
              <w:t>iti</w:t>
            </w:r>
            <w:r w:rsidR="00AB128A" w:rsidRPr="00C52364">
              <w:rPr>
                <w:rFonts w:ascii="Times New Roman" w:hAnsi="Times New Roman" w:cs="Times New Roman"/>
                <w:sz w:val="22"/>
                <w:szCs w:val="22"/>
                <w:lang w:val="hr-HR"/>
              </w:rPr>
              <w:t xml:space="preserve"> građu i funkciju </w:t>
            </w:r>
            <w:r w:rsidRPr="00C52364">
              <w:rPr>
                <w:rFonts w:ascii="Times New Roman" w:hAnsi="Times New Roman" w:cs="Times New Roman"/>
                <w:sz w:val="22"/>
                <w:szCs w:val="22"/>
                <w:lang w:val="hr-HR"/>
              </w:rPr>
              <w:t>krvožilnoga sustava</w:t>
            </w:r>
            <w:r w:rsidR="008737E7" w:rsidRPr="00C52364">
              <w:rPr>
                <w:rFonts w:ascii="Times New Roman" w:hAnsi="Times New Roman" w:cs="Times New Roman"/>
                <w:sz w:val="22"/>
                <w:szCs w:val="22"/>
                <w:lang w:val="hr-HR"/>
              </w:rPr>
              <w:t>,</w:t>
            </w:r>
          </w:p>
          <w:p w14:paraId="605B61A7" w14:textId="69167948" w:rsidR="00AB128A" w:rsidRPr="00C52364" w:rsidRDefault="00906FDA" w:rsidP="00D12708">
            <w:pPr>
              <w:pStyle w:val="ListParagraph"/>
              <w:numPr>
                <w:ilvl w:val="0"/>
                <w:numId w:val="75"/>
              </w:numPr>
              <w:rPr>
                <w:rFonts w:ascii="Times New Roman" w:hAnsi="Times New Roman" w:cs="Times New Roman"/>
                <w:sz w:val="22"/>
                <w:szCs w:val="22"/>
                <w:lang w:val="hr-HR"/>
              </w:rPr>
            </w:pPr>
            <w:r w:rsidRPr="00C52364">
              <w:rPr>
                <w:rFonts w:ascii="Times New Roman" w:hAnsi="Times New Roman" w:cs="Times New Roman"/>
                <w:sz w:val="22"/>
                <w:szCs w:val="22"/>
                <w:lang w:val="hr-HR"/>
              </w:rPr>
              <w:t xml:space="preserve">znati </w:t>
            </w:r>
            <w:r w:rsidR="00AB128A" w:rsidRPr="00C52364">
              <w:rPr>
                <w:rFonts w:ascii="Times New Roman" w:hAnsi="Times New Roman" w:cs="Times New Roman"/>
                <w:sz w:val="22"/>
                <w:szCs w:val="22"/>
                <w:lang w:val="hr-HR"/>
              </w:rPr>
              <w:t>opi</w:t>
            </w:r>
            <w:r w:rsidR="008737E7" w:rsidRPr="00C52364">
              <w:rPr>
                <w:rFonts w:ascii="Times New Roman" w:hAnsi="Times New Roman" w:cs="Times New Roman"/>
                <w:sz w:val="22"/>
                <w:szCs w:val="22"/>
                <w:lang w:val="hr-HR"/>
              </w:rPr>
              <w:t>sati</w:t>
            </w:r>
            <w:r w:rsidR="00AB128A" w:rsidRPr="00C52364">
              <w:rPr>
                <w:rFonts w:ascii="Times New Roman" w:hAnsi="Times New Roman" w:cs="Times New Roman"/>
                <w:sz w:val="22"/>
                <w:szCs w:val="22"/>
                <w:lang w:val="hr-HR"/>
              </w:rPr>
              <w:t xml:space="preserve"> respiratorne puteve i pluća</w:t>
            </w:r>
            <w:r w:rsidR="008737E7" w:rsidRPr="00C52364">
              <w:rPr>
                <w:rFonts w:ascii="Times New Roman" w:hAnsi="Times New Roman" w:cs="Times New Roman"/>
                <w:sz w:val="22"/>
                <w:szCs w:val="22"/>
                <w:lang w:val="hr-HR"/>
              </w:rPr>
              <w:t xml:space="preserve">, </w:t>
            </w:r>
          </w:p>
          <w:p w14:paraId="2CBE22E7" w14:textId="361FF08D" w:rsidR="00AB128A" w:rsidRPr="00C52364" w:rsidRDefault="00906FDA" w:rsidP="00D12708">
            <w:pPr>
              <w:pStyle w:val="ListParagraph"/>
              <w:numPr>
                <w:ilvl w:val="0"/>
                <w:numId w:val="75"/>
              </w:numPr>
              <w:rPr>
                <w:rFonts w:ascii="Times New Roman" w:hAnsi="Times New Roman" w:cs="Times New Roman"/>
                <w:sz w:val="22"/>
                <w:szCs w:val="22"/>
                <w:lang w:val="hr-HR"/>
              </w:rPr>
            </w:pPr>
            <w:r w:rsidRPr="00C52364">
              <w:rPr>
                <w:rFonts w:ascii="Times New Roman" w:hAnsi="Times New Roman" w:cs="Times New Roman"/>
                <w:sz w:val="22"/>
                <w:szCs w:val="22"/>
                <w:lang w:val="hr-HR"/>
              </w:rPr>
              <w:t xml:space="preserve">znati </w:t>
            </w:r>
            <w:r w:rsidR="00AB128A" w:rsidRPr="00C52364">
              <w:rPr>
                <w:rFonts w:ascii="Times New Roman" w:hAnsi="Times New Roman" w:cs="Times New Roman"/>
                <w:sz w:val="22"/>
                <w:szCs w:val="22"/>
                <w:lang w:val="hr-HR"/>
              </w:rPr>
              <w:t>razjasn</w:t>
            </w:r>
            <w:r w:rsidR="008737E7" w:rsidRPr="00C52364">
              <w:rPr>
                <w:rFonts w:ascii="Times New Roman" w:hAnsi="Times New Roman" w:cs="Times New Roman"/>
                <w:sz w:val="22"/>
                <w:szCs w:val="22"/>
                <w:lang w:val="hr-HR"/>
              </w:rPr>
              <w:t>iti</w:t>
            </w:r>
            <w:r w:rsidR="00AB128A" w:rsidRPr="00C52364">
              <w:rPr>
                <w:rFonts w:ascii="Times New Roman" w:hAnsi="Times New Roman" w:cs="Times New Roman"/>
                <w:sz w:val="22"/>
                <w:szCs w:val="22"/>
                <w:lang w:val="hr-HR"/>
              </w:rPr>
              <w:t xml:space="preserve"> razmjenu </w:t>
            </w:r>
            <w:r w:rsidR="008737E7" w:rsidRPr="00C52364">
              <w:rPr>
                <w:rFonts w:ascii="Times New Roman" w:hAnsi="Times New Roman" w:cs="Times New Roman"/>
                <w:sz w:val="22"/>
                <w:szCs w:val="22"/>
                <w:lang w:val="hr-HR"/>
              </w:rPr>
              <w:t>plinova</w:t>
            </w:r>
            <w:r w:rsidR="00AB128A" w:rsidRPr="00C52364">
              <w:rPr>
                <w:rFonts w:ascii="Times New Roman" w:hAnsi="Times New Roman" w:cs="Times New Roman"/>
                <w:sz w:val="22"/>
                <w:szCs w:val="22"/>
                <w:lang w:val="hr-HR"/>
              </w:rPr>
              <w:t xml:space="preserve"> u plućima</w:t>
            </w:r>
            <w:r w:rsidR="008737E7" w:rsidRPr="00C52364">
              <w:rPr>
                <w:rFonts w:ascii="Times New Roman" w:hAnsi="Times New Roman" w:cs="Times New Roman"/>
                <w:sz w:val="22"/>
                <w:szCs w:val="22"/>
                <w:lang w:val="hr-HR"/>
              </w:rPr>
              <w:t xml:space="preserve">, </w:t>
            </w:r>
          </w:p>
          <w:p w14:paraId="154DCC97" w14:textId="1467A227" w:rsidR="00AB128A" w:rsidRPr="00C52364" w:rsidRDefault="00906FDA" w:rsidP="00D12708">
            <w:pPr>
              <w:pStyle w:val="ListParagraph"/>
              <w:numPr>
                <w:ilvl w:val="0"/>
                <w:numId w:val="75"/>
              </w:numPr>
              <w:rPr>
                <w:rFonts w:ascii="Times New Roman" w:hAnsi="Times New Roman" w:cs="Times New Roman"/>
                <w:sz w:val="22"/>
                <w:szCs w:val="22"/>
                <w:lang w:val="hr-HR"/>
              </w:rPr>
            </w:pPr>
            <w:r w:rsidRPr="00C52364">
              <w:rPr>
                <w:rFonts w:ascii="Times New Roman" w:hAnsi="Times New Roman" w:cs="Times New Roman"/>
                <w:sz w:val="22"/>
                <w:szCs w:val="22"/>
                <w:lang w:val="hr-HR"/>
              </w:rPr>
              <w:t xml:space="preserve">znati </w:t>
            </w:r>
            <w:r w:rsidR="00AB128A" w:rsidRPr="00C52364">
              <w:rPr>
                <w:rFonts w:ascii="Times New Roman" w:hAnsi="Times New Roman" w:cs="Times New Roman"/>
                <w:sz w:val="22"/>
                <w:szCs w:val="22"/>
                <w:lang w:val="hr-HR"/>
              </w:rPr>
              <w:t>nabro</w:t>
            </w:r>
            <w:r w:rsidR="008737E7" w:rsidRPr="00C52364">
              <w:rPr>
                <w:rFonts w:ascii="Times New Roman" w:hAnsi="Times New Roman" w:cs="Times New Roman"/>
                <w:sz w:val="22"/>
                <w:szCs w:val="22"/>
                <w:lang w:val="hr-HR"/>
              </w:rPr>
              <w:t>jati</w:t>
            </w:r>
            <w:r w:rsidR="00AB128A" w:rsidRPr="00C52364">
              <w:rPr>
                <w:rFonts w:ascii="Times New Roman" w:hAnsi="Times New Roman" w:cs="Times New Roman"/>
                <w:sz w:val="22"/>
                <w:szCs w:val="22"/>
                <w:lang w:val="hr-HR"/>
              </w:rPr>
              <w:t xml:space="preserve"> žlijezde s unutr</w:t>
            </w:r>
            <w:r w:rsidR="008737E7" w:rsidRPr="00C52364">
              <w:rPr>
                <w:rFonts w:ascii="Times New Roman" w:hAnsi="Times New Roman" w:cs="Times New Roman"/>
                <w:sz w:val="22"/>
                <w:szCs w:val="22"/>
                <w:lang w:val="hr-HR"/>
              </w:rPr>
              <w:t xml:space="preserve">njim </w:t>
            </w:r>
            <w:r w:rsidR="00AB128A" w:rsidRPr="00C52364">
              <w:rPr>
                <w:rFonts w:ascii="Times New Roman" w:hAnsi="Times New Roman" w:cs="Times New Roman"/>
                <w:sz w:val="22"/>
                <w:szCs w:val="22"/>
                <w:lang w:val="hr-HR"/>
              </w:rPr>
              <w:t>lučenjem i opi</w:t>
            </w:r>
            <w:r w:rsidR="008737E7" w:rsidRPr="00C52364">
              <w:rPr>
                <w:rFonts w:ascii="Times New Roman" w:hAnsi="Times New Roman" w:cs="Times New Roman"/>
                <w:sz w:val="22"/>
                <w:szCs w:val="22"/>
                <w:lang w:val="hr-HR"/>
              </w:rPr>
              <w:t>sati</w:t>
            </w:r>
            <w:r w:rsidR="00AB128A" w:rsidRPr="00C52364">
              <w:rPr>
                <w:rFonts w:ascii="Times New Roman" w:hAnsi="Times New Roman" w:cs="Times New Roman"/>
                <w:sz w:val="22"/>
                <w:szCs w:val="22"/>
                <w:lang w:val="hr-HR"/>
              </w:rPr>
              <w:t xml:space="preserve"> njihovu funkciju</w:t>
            </w:r>
            <w:r w:rsidRPr="00C52364">
              <w:rPr>
                <w:rFonts w:ascii="Times New Roman" w:hAnsi="Times New Roman" w:cs="Times New Roman"/>
                <w:sz w:val="22"/>
                <w:szCs w:val="22"/>
                <w:lang w:val="hr-HR"/>
              </w:rPr>
              <w:t xml:space="preserve">, </w:t>
            </w:r>
          </w:p>
          <w:p w14:paraId="64AE7A12" w14:textId="769B0849" w:rsidR="00AB128A" w:rsidRPr="00C52364" w:rsidRDefault="00AB128A" w:rsidP="00D12708">
            <w:pPr>
              <w:pStyle w:val="ListParagraph"/>
              <w:numPr>
                <w:ilvl w:val="0"/>
                <w:numId w:val="75"/>
              </w:numPr>
              <w:rPr>
                <w:szCs w:val="22"/>
                <w:lang w:val="hr-HR"/>
              </w:rPr>
            </w:pPr>
            <w:r w:rsidRPr="00C52364">
              <w:rPr>
                <w:rFonts w:ascii="Times New Roman" w:hAnsi="Times New Roman" w:cs="Times New Roman"/>
                <w:sz w:val="22"/>
                <w:szCs w:val="22"/>
                <w:lang w:val="hr-HR"/>
              </w:rPr>
              <w:t>steći znanje, vještine i kompetencije neophodne za izučavanje stručno</w:t>
            </w:r>
            <w:r w:rsidR="00906FDA" w:rsidRPr="00C52364">
              <w:rPr>
                <w:rFonts w:ascii="Times New Roman" w:hAnsi="Times New Roman" w:cs="Times New Roman"/>
                <w:sz w:val="22"/>
                <w:szCs w:val="22"/>
                <w:lang w:val="hr-HR"/>
              </w:rPr>
              <w:t>-</w:t>
            </w:r>
            <w:r w:rsidRPr="00C52364">
              <w:rPr>
                <w:rFonts w:ascii="Times New Roman" w:hAnsi="Times New Roman" w:cs="Times New Roman"/>
                <w:sz w:val="22"/>
                <w:szCs w:val="22"/>
                <w:lang w:val="hr-HR"/>
              </w:rPr>
              <w:t>teor</w:t>
            </w:r>
            <w:r w:rsidR="00906FDA" w:rsidRPr="00C52364">
              <w:rPr>
                <w:rFonts w:ascii="Times New Roman" w:hAnsi="Times New Roman" w:cs="Times New Roman"/>
                <w:sz w:val="22"/>
                <w:szCs w:val="22"/>
                <w:lang w:val="hr-HR"/>
              </w:rPr>
              <w:t>ijskih</w:t>
            </w:r>
            <w:r w:rsidRPr="00C52364">
              <w:rPr>
                <w:rFonts w:ascii="Times New Roman" w:hAnsi="Times New Roman" w:cs="Times New Roman"/>
                <w:sz w:val="22"/>
                <w:szCs w:val="22"/>
                <w:lang w:val="hr-HR"/>
              </w:rPr>
              <w:t xml:space="preserve"> predmeta i praktične nastave.</w:t>
            </w:r>
          </w:p>
        </w:tc>
      </w:tr>
      <w:tr w:rsidR="00AB128A" w:rsidRPr="00C52364" w14:paraId="54278F9E" w14:textId="77777777" w:rsidTr="00C52364">
        <w:trPr>
          <w:jc w:val="center"/>
        </w:trPr>
        <w:tc>
          <w:tcPr>
            <w:tcW w:w="10060" w:type="dxa"/>
            <w:gridSpan w:val="5"/>
          </w:tcPr>
          <w:p w14:paraId="23E64666" w14:textId="77777777" w:rsidR="00AB128A" w:rsidRPr="00C52364" w:rsidRDefault="00AB128A" w:rsidP="003A59BE">
            <w:pPr>
              <w:rPr>
                <w:b/>
                <w:szCs w:val="22"/>
                <w:lang w:val="hr-HR"/>
              </w:rPr>
            </w:pPr>
            <w:r w:rsidRPr="00C52364">
              <w:rPr>
                <w:b/>
                <w:szCs w:val="22"/>
                <w:lang w:val="hr-HR"/>
              </w:rPr>
              <w:t xml:space="preserve">JEDINICE </w:t>
            </w:r>
          </w:p>
        </w:tc>
      </w:tr>
      <w:tr w:rsidR="00AB128A" w:rsidRPr="00C52364" w14:paraId="565F6F62" w14:textId="77777777" w:rsidTr="00C52364">
        <w:trPr>
          <w:jc w:val="center"/>
        </w:trPr>
        <w:tc>
          <w:tcPr>
            <w:tcW w:w="10060" w:type="dxa"/>
            <w:gridSpan w:val="5"/>
          </w:tcPr>
          <w:p w14:paraId="0CBD9511" w14:textId="6E917F6F" w:rsidR="00AB128A" w:rsidRPr="00C52364" w:rsidRDefault="00AB128A" w:rsidP="003A59BE">
            <w:pPr>
              <w:rPr>
                <w:szCs w:val="22"/>
                <w:lang w:val="hr-HR"/>
              </w:rPr>
            </w:pPr>
            <w:r w:rsidRPr="00C52364">
              <w:rPr>
                <w:szCs w:val="22"/>
                <w:lang w:val="hr-HR"/>
              </w:rPr>
              <w:t xml:space="preserve">1. Građa i funkcija </w:t>
            </w:r>
            <w:r w:rsidR="00F733DB" w:rsidRPr="00C52364">
              <w:rPr>
                <w:szCs w:val="22"/>
                <w:lang w:val="hr-HR"/>
              </w:rPr>
              <w:t xml:space="preserve">krvožilnoga sustava </w:t>
            </w:r>
          </w:p>
          <w:p w14:paraId="600C5988" w14:textId="3D41EA10" w:rsidR="00AB128A" w:rsidRPr="00C52364" w:rsidRDefault="00AB128A" w:rsidP="003A59BE">
            <w:pPr>
              <w:rPr>
                <w:szCs w:val="22"/>
                <w:lang w:val="hr-HR"/>
              </w:rPr>
            </w:pPr>
            <w:r w:rsidRPr="00C52364">
              <w:rPr>
                <w:szCs w:val="22"/>
                <w:lang w:val="hr-HR"/>
              </w:rPr>
              <w:t xml:space="preserve">2. Građa i funkcija </w:t>
            </w:r>
            <w:r w:rsidR="00F733DB" w:rsidRPr="00C52364">
              <w:rPr>
                <w:szCs w:val="22"/>
                <w:lang w:val="hr-HR"/>
              </w:rPr>
              <w:t>dišnoga</w:t>
            </w:r>
            <w:r w:rsidRPr="00C52364">
              <w:rPr>
                <w:szCs w:val="22"/>
                <w:lang w:val="hr-HR"/>
              </w:rPr>
              <w:t xml:space="preserve"> s</w:t>
            </w:r>
            <w:r w:rsidR="00F733DB" w:rsidRPr="00C52364">
              <w:rPr>
                <w:szCs w:val="22"/>
                <w:lang w:val="hr-HR"/>
              </w:rPr>
              <w:t>ustava</w:t>
            </w:r>
          </w:p>
          <w:p w14:paraId="54D3A4A0" w14:textId="77777777" w:rsidR="00AB128A" w:rsidRPr="00C52364" w:rsidRDefault="00AB128A" w:rsidP="003A59BE">
            <w:pPr>
              <w:rPr>
                <w:szCs w:val="22"/>
                <w:lang w:val="hr-HR"/>
              </w:rPr>
            </w:pPr>
            <w:r w:rsidRPr="00C52364">
              <w:rPr>
                <w:szCs w:val="22"/>
                <w:lang w:val="hr-HR"/>
              </w:rPr>
              <w:t>3. Građa i funkcija endokrinih žlijezda</w:t>
            </w:r>
          </w:p>
        </w:tc>
      </w:tr>
      <w:tr w:rsidR="00AB128A" w:rsidRPr="00C52364" w14:paraId="1A5B3F80" w14:textId="77777777" w:rsidTr="00C52364">
        <w:trPr>
          <w:jc w:val="center"/>
        </w:trPr>
        <w:tc>
          <w:tcPr>
            <w:tcW w:w="10060" w:type="dxa"/>
            <w:gridSpan w:val="5"/>
          </w:tcPr>
          <w:p w14:paraId="2640D39A" w14:textId="24BD337E" w:rsidR="00AB128A" w:rsidRPr="00C52364" w:rsidRDefault="00AB128A" w:rsidP="003A59BE">
            <w:pPr>
              <w:rPr>
                <w:b/>
                <w:szCs w:val="22"/>
                <w:lang w:val="hr-HR"/>
              </w:rPr>
            </w:pPr>
            <w:r w:rsidRPr="00C52364">
              <w:rPr>
                <w:b/>
                <w:szCs w:val="22"/>
                <w:lang w:val="hr-HR"/>
              </w:rPr>
              <w:t>ISHODI UČENJA</w:t>
            </w:r>
            <w:r w:rsidR="00F733DB" w:rsidRPr="00C52364">
              <w:rPr>
                <w:b/>
                <w:szCs w:val="22"/>
                <w:lang w:val="hr-HR"/>
              </w:rPr>
              <w:t>:</w:t>
            </w:r>
          </w:p>
          <w:p w14:paraId="20027BFC" w14:textId="0FE2184D" w:rsidR="00AB128A" w:rsidRPr="00C52364" w:rsidRDefault="00AB128A" w:rsidP="003A59BE">
            <w:pPr>
              <w:rPr>
                <w:szCs w:val="22"/>
                <w:lang w:val="hr-HR"/>
              </w:rPr>
            </w:pPr>
            <w:r w:rsidRPr="00C52364">
              <w:rPr>
                <w:szCs w:val="22"/>
                <w:lang w:val="hr-HR"/>
              </w:rPr>
              <w:t>Nakon uspješnog</w:t>
            </w:r>
            <w:r w:rsidR="00F733DB" w:rsidRPr="00C52364">
              <w:rPr>
                <w:szCs w:val="22"/>
                <w:lang w:val="hr-HR"/>
              </w:rPr>
              <w:t>a</w:t>
            </w:r>
            <w:r w:rsidRPr="00C52364">
              <w:rPr>
                <w:szCs w:val="22"/>
                <w:lang w:val="hr-HR"/>
              </w:rPr>
              <w:t xml:space="preserve"> završetka svake jedinice, učenik će biti sposoban:</w:t>
            </w:r>
          </w:p>
        </w:tc>
      </w:tr>
      <w:tr w:rsidR="00AB128A" w:rsidRPr="00C52364" w14:paraId="398F6CC0" w14:textId="77777777" w:rsidTr="00C52364">
        <w:tblPrEx>
          <w:tblLook w:val="01E0" w:firstRow="1" w:lastRow="1" w:firstColumn="1" w:lastColumn="1" w:noHBand="0" w:noVBand="0"/>
        </w:tblPrEx>
        <w:trPr>
          <w:trHeight w:val="345"/>
          <w:jc w:val="center"/>
        </w:trPr>
        <w:tc>
          <w:tcPr>
            <w:tcW w:w="1509" w:type="dxa"/>
            <w:tcBorders>
              <w:top w:val="single" w:sz="4" w:space="0" w:color="auto"/>
              <w:left w:val="single" w:sz="4" w:space="0" w:color="auto"/>
              <w:bottom w:val="single" w:sz="4" w:space="0" w:color="auto"/>
              <w:right w:val="single" w:sz="4" w:space="0" w:color="auto"/>
            </w:tcBorders>
            <w:vAlign w:val="center"/>
          </w:tcPr>
          <w:p w14:paraId="399FD9E2" w14:textId="77777777" w:rsidR="00AB128A" w:rsidRPr="00C52364" w:rsidRDefault="00AB128A" w:rsidP="00AB128A">
            <w:pPr>
              <w:jc w:val="center"/>
              <w:rPr>
                <w:b/>
                <w:szCs w:val="22"/>
                <w:lang w:val="hr-HR"/>
              </w:rPr>
            </w:pPr>
            <w:r w:rsidRPr="00C52364">
              <w:rPr>
                <w:b/>
                <w:szCs w:val="22"/>
                <w:lang w:val="hr-HR"/>
              </w:rPr>
              <w:t>Jedinica</w:t>
            </w:r>
          </w:p>
        </w:tc>
        <w:tc>
          <w:tcPr>
            <w:tcW w:w="3091" w:type="dxa"/>
            <w:gridSpan w:val="2"/>
            <w:tcBorders>
              <w:top w:val="single" w:sz="4" w:space="0" w:color="auto"/>
              <w:left w:val="single" w:sz="4" w:space="0" w:color="auto"/>
              <w:bottom w:val="single" w:sz="4" w:space="0" w:color="auto"/>
              <w:right w:val="single" w:sz="4" w:space="0" w:color="auto"/>
            </w:tcBorders>
            <w:vAlign w:val="center"/>
          </w:tcPr>
          <w:p w14:paraId="44767869" w14:textId="77777777" w:rsidR="00AB128A" w:rsidRPr="00C52364" w:rsidRDefault="00AB128A" w:rsidP="00AB128A">
            <w:pPr>
              <w:jc w:val="center"/>
              <w:rPr>
                <w:b/>
                <w:szCs w:val="22"/>
                <w:lang w:val="hr-HR"/>
              </w:rPr>
            </w:pPr>
            <w:r w:rsidRPr="00C52364">
              <w:rPr>
                <w:b/>
                <w:szCs w:val="22"/>
                <w:lang w:val="hr-HR"/>
              </w:rPr>
              <w:t>Znanje</w:t>
            </w:r>
          </w:p>
        </w:tc>
        <w:tc>
          <w:tcPr>
            <w:tcW w:w="3481" w:type="dxa"/>
            <w:tcBorders>
              <w:top w:val="single" w:sz="4" w:space="0" w:color="auto"/>
              <w:left w:val="single" w:sz="4" w:space="0" w:color="auto"/>
              <w:bottom w:val="single" w:sz="4" w:space="0" w:color="auto"/>
              <w:right w:val="single" w:sz="4" w:space="0" w:color="auto"/>
            </w:tcBorders>
            <w:vAlign w:val="center"/>
          </w:tcPr>
          <w:p w14:paraId="0FF62EA9" w14:textId="77777777" w:rsidR="00AB128A" w:rsidRPr="00C52364" w:rsidRDefault="00AB128A" w:rsidP="00AB128A">
            <w:pPr>
              <w:jc w:val="center"/>
              <w:rPr>
                <w:b/>
                <w:szCs w:val="22"/>
                <w:lang w:val="hr-HR"/>
              </w:rPr>
            </w:pPr>
            <w:r w:rsidRPr="00C52364">
              <w:rPr>
                <w:b/>
                <w:szCs w:val="22"/>
                <w:lang w:val="hr-HR"/>
              </w:rPr>
              <w:t>Vještine</w:t>
            </w:r>
          </w:p>
        </w:tc>
        <w:tc>
          <w:tcPr>
            <w:tcW w:w="1979" w:type="dxa"/>
            <w:tcBorders>
              <w:left w:val="single" w:sz="4" w:space="0" w:color="auto"/>
              <w:bottom w:val="single" w:sz="4" w:space="0" w:color="auto"/>
            </w:tcBorders>
            <w:vAlign w:val="center"/>
          </w:tcPr>
          <w:p w14:paraId="7268CD0D" w14:textId="77777777" w:rsidR="00AB128A" w:rsidRPr="00C52364" w:rsidRDefault="00AB128A" w:rsidP="00AB128A">
            <w:pPr>
              <w:jc w:val="center"/>
              <w:rPr>
                <w:b/>
                <w:szCs w:val="22"/>
                <w:lang w:val="hr-HR"/>
              </w:rPr>
            </w:pPr>
            <w:r w:rsidRPr="00C52364">
              <w:rPr>
                <w:b/>
                <w:szCs w:val="22"/>
                <w:lang w:val="hr-HR"/>
              </w:rPr>
              <w:t>Kompetencije</w:t>
            </w:r>
          </w:p>
        </w:tc>
      </w:tr>
      <w:tr w:rsidR="00AB128A" w:rsidRPr="00C52364" w14:paraId="3EDA2C3A" w14:textId="77777777" w:rsidTr="00C52364">
        <w:tblPrEx>
          <w:tblLook w:val="01E0" w:firstRow="1" w:lastRow="1" w:firstColumn="1" w:lastColumn="1" w:noHBand="0" w:noVBand="0"/>
        </w:tblPrEx>
        <w:trPr>
          <w:jc w:val="center"/>
        </w:trPr>
        <w:tc>
          <w:tcPr>
            <w:tcW w:w="1509" w:type="dxa"/>
            <w:tcBorders>
              <w:top w:val="single" w:sz="4" w:space="0" w:color="auto"/>
            </w:tcBorders>
            <w:vAlign w:val="center"/>
          </w:tcPr>
          <w:p w14:paraId="4E4BD37F" w14:textId="7C3CD666" w:rsidR="00AB128A" w:rsidRPr="00C52364" w:rsidRDefault="00AB128A" w:rsidP="00AB128A">
            <w:pPr>
              <w:rPr>
                <w:szCs w:val="22"/>
                <w:lang w:val="hr-HR"/>
              </w:rPr>
            </w:pPr>
            <w:r w:rsidRPr="00C52364">
              <w:rPr>
                <w:szCs w:val="22"/>
                <w:lang w:val="hr-HR"/>
              </w:rPr>
              <w:t>1.</w:t>
            </w:r>
            <w:r w:rsidR="00F733DB" w:rsidRPr="00C52364">
              <w:rPr>
                <w:szCs w:val="22"/>
                <w:lang w:val="hr-HR"/>
              </w:rPr>
              <w:t xml:space="preserve"> </w:t>
            </w:r>
            <w:r w:rsidRPr="00C52364">
              <w:rPr>
                <w:szCs w:val="22"/>
                <w:lang w:val="hr-HR"/>
              </w:rPr>
              <w:t xml:space="preserve">Građa i funkcija </w:t>
            </w:r>
            <w:r w:rsidR="00F733DB" w:rsidRPr="00C52364">
              <w:rPr>
                <w:szCs w:val="22"/>
                <w:lang w:val="hr-HR"/>
              </w:rPr>
              <w:t>krvožilnoga sustava</w:t>
            </w:r>
          </w:p>
          <w:p w14:paraId="4DFD8F7E" w14:textId="77777777" w:rsidR="00AB128A" w:rsidRPr="00C52364" w:rsidRDefault="00AB128A" w:rsidP="00AB128A">
            <w:pPr>
              <w:rPr>
                <w:szCs w:val="22"/>
                <w:lang w:val="hr-HR"/>
              </w:rPr>
            </w:pPr>
          </w:p>
        </w:tc>
        <w:tc>
          <w:tcPr>
            <w:tcW w:w="3091" w:type="dxa"/>
            <w:gridSpan w:val="2"/>
            <w:tcBorders>
              <w:top w:val="single" w:sz="4" w:space="0" w:color="auto"/>
            </w:tcBorders>
            <w:vAlign w:val="center"/>
          </w:tcPr>
          <w:p w14:paraId="1376C53E" w14:textId="20E5F30D"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opi</w:t>
            </w:r>
            <w:r w:rsidR="00F733DB" w:rsidRPr="00C52364">
              <w:rPr>
                <w:rFonts w:ascii="Times New Roman" w:hAnsi="Times New Roman" w:cs="Times New Roman"/>
                <w:sz w:val="22"/>
                <w:szCs w:val="22"/>
                <w:lang w:val="hr-HR"/>
              </w:rPr>
              <w:t>sati</w:t>
            </w:r>
            <w:r w:rsidRPr="00C52364">
              <w:rPr>
                <w:rFonts w:ascii="Times New Roman" w:hAnsi="Times New Roman" w:cs="Times New Roman"/>
                <w:sz w:val="22"/>
                <w:szCs w:val="22"/>
                <w:lang w:val="hr-HR"/>
              </w:rPr>
              <w:t xml:space="preserve"> smještaj i građu srca</w:t>
            </w:r>
            <w:r w:rsidR="00F733DB" w:rsidRPr="00C52364">
              <w:rPr>
                <w:rFonts w:ascii="Times New Roman" w:hAnsi="Times New Roman" w:cs="Times New Roman"/>
                <w:sz w:val="22"/>
                <w:szCs w:val="22"/>
                <w:lang w:val="hr-HR"/>
              </w:rPr>
              <w:t>,</w:t>
            </w:r>
          </w:p>
          <w:p w14:paraId="4E79A7A6" w14:textId="376FF0D3"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objasni</w:t>
            </w:r>
            <w:r w:rsidR="00F733DB"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mehanizam srčanog</w:t>
            </w:r>
            <w:r w:rsidR="00F733DB" w:rsidRPr="00C52364">
              <w:rPr>
                <w:rFonts w:ascii="Times New Roman" w:hAnsi="Times New Roman" w:cs="Times New Roman"/>
                <w:sz w:val="22"/>
                <w:szCs w:val="22"/>
                <w:lang w:val="hr-HR"/>
              </w:rPr>
              <w:t>a</w:t>
            </w:r>
            <w:r w:rsidRPr="00C52364">
              <w:rPr>
                <w:rFonts w:ascii="Times New Roman" w:hAnsi="Times New Roman" w:cs="Times New Roman"/>
                <w:sz w:val="22"/>
                <w:szCs w:val="22"/>
                <w:lang w:val="hr-HR"/>
              </w:rPr>
              <w:t xml:space="preserve"> rada</w:t>
            </w:r>
            <w:r w:rsidR="00F733DB" w:rsidRPr="00C52364">
              <w:rPr>
                <w:rFonts w:ascii="Times New Roman" w:hAnsi="Times New Roman" w:cs="Times New Roman"/>
                <w:sz w:val="22"/>
                <w:szCs w:val="22"/>
                <w:lang w:val="hr-HR"/>
              </w:rPr>
              <w:t>,</w:t>
            </w:r>
          </w:p>
          <w:p w14:paraId="2C217A20" w14:textId="0E46EF47"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imen</w:t>
            </w:r>
            <w:r w:rsidR="00F733DB" w:rsidRPr="00C52364">
              <w:rPr>
                <w:rFonts w:ascii="Times New Roman" w:hAnsi="Times New Roman" w:cs="Times New Roman"/>
                <w:sz w:val="22"/>
                <w:szCs w:val="22"/>
                <w:lang w:val="hr-HR"/>
              </w:rPr>
              <w:t>ovati</w:t>
            </w:r>
            <w:r w:rsidRPr="00C52364">
              <w:rPr>
                <w:rFonts w:ascii="Times New Roman" w:hAnsi="Times New Roman" w:cs="Times New Roman"/>
                <w:sz w:val="22"/>
                <w:szCs w:val="22"/>
                <w:lang w:val="hr-HR"/>
              </w:rPr>
              <w:t xml:space="preserve"> krvne </w:t>
            </w:r>
            <w:r w:rsidR="00F733DB" w:rsidRPr="00C52364">
              <w:rPr>
                <w:rFonts w:ascii="Times New Roman" w:hAnsi="Times New Roman" w:cs="Times New Roman"/>
                <w:sz w:val="22"/>
                <w:szCs w:val="22"/>
                <w:lang w:val="hr-HR"/>
              </w:rPr>
              <w:t xml:space="preserve">žile, </w:t>
            </w:r>
          </w:p>
          <w:p w14:paraId="1B56E9E8" w14:textId="425040B3"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razjasni</w:t>
            </w:r>
            <w:r w:rsidR="00F733DB"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sastav i funkciju krvi</w:t>
            </w:r>
            <w:r w:rsidR="00F733DB" w:rsidRPr="00C52364">
              <w:rPr>
                <w:rFonts w:ascii="Times New Roman" w:hAnsi="Times New Roman" w:cs="Times New Roman"/>
                <w:sz w:val="22"/>
                <w:szCs w:val="22"/>
                <w:lang w:val="hr-HR"/>
              </w:rPr>
              <w:t>;</w:t>
            </w:r>
          </w:p>
        </w:tc>
        <w:tc>
          <w:tcPr>
            <w:tcW w:w="3481" w:type="dxa"/>
            <w:tcBorders>
              <w:top w:val="single" w:sz="4" w:space="0" w:color="auto"/>
              <w:right w:val="single" w:sz="4" w:space="0" w:color="auto"/>
            </w:tcBorders>
          </w:tcPr>
          <w:p w14:paraId="7058194F" w14:textId="2D2F41DF"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prim</w:t>
            </w:r>
            <w:r w:rsidR="0015609B" w:rsidRPr="00C52364">
              <w:rPr>
                <w:rFonts w:ascii="Times New Roman" w:hAnsi="Times New Roman" w:cs="Times New Roman"/>
                <w:sz w:val="22"/>
                <w:szCs w:val="22"/>
                <w:lang w:val="hr-HR"/>
              </w:rPr>
              <w:t>ijeniti</w:t>
            </w:r>
            <w:r w:rsidRPr="00C52364">
              <w:rPr>
                <w:rFonts w:ascii="Times New Roman" w:hAnsi="Times New Roman" w:cs="Times New Roman"/>
                <w:sz w:val="22"/>
                <w:szCs w:val="22"/>
                <w:lang w:val="hr-HR"/>
              </w:rPr>
              <w:t xml:space="preserve"> u praksi naučeni mehanizam srčanog</w:t>
            </w:r>
            <w:r w:rsidR="0015609B" w:rsidRPr="00C52364">
              <w:rPr>
                <w:rFonts w:ascii="Times New Roman" w:hAnsi="Times New Roman" w:cs="Times New Roman"/>
                <w:sz w:val="22"/>
                <w:szCs w:val="22"/>
                <w:lang w:val="hr-HR"/>
              </w:rPr>
              <w:t>a</w:t>
            </w:r>
            <w:r w:rsidRPr="00C52364">
              <w:rPr>
                <w:rFonts w:ascii="Times New Roman" w:hAnsi="Times New Roman" w:cs="Times New Roman"/>
                <w:sz w:val="22"/>
                <w:szCs w:val="22"/>
                <w:lang w:val="hr-HR"/>
              </w:rPr>
              <w:t xml:space="preserve"> rada u mjerenju krvnog</w:t>
            </w:r>
            <w:r w:rsidR="0015609B" w:rsidRPr="00C52364">
              <w:rPr>
                <w:rFonts w:ascii="Times New Roman" w:hAnsi="Times New Roman" w:cs="Times New Roman"/>
                <w:sz w:val="22"/>
                <w:szCs w:val="22"/>
                <w:lang w:val="hr-HR"/>
              </w:rPr>
              <w:t>a tlaka</w:t>
            </w:r>
            <w:r w:rsidRPr="00C52364">
              <w:rPr>
                <w:rFonts w:ascii="Times New Roman" w:hAnsi="Times New Roman" w:cs="Times New Roman"/>
                <w:sz w:val="22"/>
                <w:szCs w:val="22"/>
                <w:lang w:val="hr-HR"/>
              </w:rPr>
              <w:t xml:space="preserve"> i pulsa</w:t>
            </w:r>
            <w:r w:rsidR="0015609B" w:rsidRPr="00C52364">
              <w:rPr>
                <w:rFonts w:ascii="Times New Roman" w:hAnsi="Times New Roman" w:cs="Times New Roman"/>
                <w:sz w:val="22"/>
                <w:szCs w:val="22"/>
                <w:lang w:val="hr-HR"/>
              </w:rPr>
              <w:t>,</w:t>
            </w:r>
          </w:p>
          <w:p w14:paraId="7ECFD618" w14:textId="47304115"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nacrta</w:t>
            </w:r>
            <w:r w:rsidR="0015609B"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veliki i mali krvotok</w:t>
            </w:r>
            <w:r w:rsidR="0015609B" w:rsidRPr="00C52364">
              <w:rPr>
                <w:rFonts w:ascii="Times New Roman" w:hAnsi="Times New Roman" w:cs="Times New Roman"/>
                <w:sz w:val="22"/>
                <w:szCs w:val="22"/>
                <w:lang w:val="hr-HR"/>
              </w:rPr>
              <w:t>,</w:t>
            </w:r>
          </w:p>
          <w:p w14:paraId="0655543A" w14:textId="63DC7015"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demonstrira</w:t>
            </w:r>
            <w:r w:rsidR="0015609B"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određivanje krvnih grupa</w:t>
            </w:r>
            <w:r w:rsidR="0015609B" w:rsidRPr="00C52364">
              <w:rPr>
                <w:rFonts w:ascii="Times New Roman" w:hAnsi="Times New Roman" w:cs="Times New Roman"/>
                <w:sz w:val="22"/>
                <w:szCs w:val="22"/>
                <w:lang w:val="hr-HR"/>
              </w:rPr>
              <w:t xml:space="preserve">; </w:t>
            </w:r>
          </w:p>
        </w:tc>
        <w:tc>
          <w:tcPr>
            <w:tcW w:w="1979" w:type="dxa"/>
            <w:vMerge w:val="restart"/>
            <w:tcBorders>
              <w:top w:val="single" w:sz="4" w:space="0" w:color="auto"/>
              <w:left w:val="single" w:sz="4" w:space="0" w:color="auto"/>
              <w:right w:val="single" w:sz="4" w:space="0" w:color="auto"/>
            </w:tcBorders>
          </w:tcPr>
          <w:p w14:paraId="128CF224" w14:textId="3F4852CC"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pokaz</w:t>
            </w:r>
            <w:r w:rsidR="0015609B" w:rsidRPr="00C52364">
              <w:rPr>
                <w:rFonts w:ascii="Times New Roman" w:hAnsi="Times New Roman" w:cs="Times New Roman"/>
                <w:sz w:val="22"/>
                <w:szCs w:val="22"/>
                <w:lang w:val="hr-HR"/>
              </w:rPr>
              <w:t xml:space="preserve">ati </w:t>
            </w:r>
            <w:r w:rsidR="00906FDA" w:rsidRPr="00C52364">
              <w:rPr>
                <w:rFonts w:ascii="Times New Roman" w:hAnsi="Times New Roman" w:cs="Times New Roman"/>
                <w:sz w:val="22"/>
                <w:szCs w:val="22"/>
                <w:lang w:val="hr-HR"/>
              </w:rPr>
              <w:t>društveno</w:t>
            </w:r>
            <w:r w:rsidRPr="00C52364">
              <w:rPr>
                <w:rFonts w:ascii="Times New Roman" w:hAnsi="Times New Roman" w:cs="Times New Roman"/>
                <w:sz w:val="22"/>
                <w:szCs w:val="22"/>
                <w:lang w:val="hr-HR"/>
              </w:rPr>
              <w:t xml:space="preserve"> prihvatljivo ponašanje</w:t>
            </w:r>
            <w:r w:rsidR="0015609B" w:rsidRPr="00C52364">
              <w:rPr>
                <w:rFonts w:ascii="Times New Roman" w:hAnsi="Times New Roman" w:cs="Times New Roman"/>
                <w:sz w:val="22"/>
                <w:szCs w:val="22"/>
                <w:lang w:val="hr-HR"/>
              </w:rPr>
              <w:t xml:space="preserve">, </w:t>
            </w:r>
          </w:p>
          <w:p w14:paraId="443203FA" w14:textId="69CF2C52"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pokaz</w:t>
            </w:r>
            <w:r w:rsidR="0015609B" w:rsidRPr="00C52364">
              <w:rPr>
                <w:rFonts w:ascii="Times New Roman" w:hAnsi="Times New Roman" w:cs="Times New Roman"/>
                <w:sz w:val="22"/>
                <w:szCs w:val="22"/>
                <w:lang w:val="hr-HR"/>
              </w:rPr>
              <w:t>ati</w:t>
            </w:r>
            <w:r w:rsidRPr="00C52364">
              <w:rPr>
                <w:rFonts w:ascii="Times New Roman" w:hAnsi="Times New Roman" w:cs="Times New Roman"/>
                <w:sz w:val="22"/>
                <w:szCs w:val="22"/>
                <w:lang w:val="hr-HR"/>
              </w:rPr>
              <w:t xml:space="preserve"> kapacitet i spremnost za  timski rad</w:t>
            </w:r>
            <w:r w:rsidR="0015609B" w:rsidRPr="00C52364">
              <w:rPr>
                <w:rFonts w:ascii="Times New Roman" w:hAnsi="Times New Roman" w:cs="Times New Roman"/>
                <w:sz w:val="22"/>
                <w:szCs w:val="22"/>
                <w:lang w:val="hr-HR"/>
              </w:rPr>
              <w:t xml:space="preserve">, </w:t>
            </w:r>
          </w:p>
          <w:p w14:paraId="4DCF70CD" w14:textId="1DFF7916"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ima</w:t>
            </w:r>
            <w:r w:rsidR="0015609B"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odgovarajuć</w:t>
            </w:r>
            <w:r w:rsidR="0015609B" w:rsidRPr="00C52364">
              <w:rPr>
                <w:rFonts w:ascii="Times New Roman" w:hAnsi="Times New Roman" w:cs="Times New Roman"/>
                <w:sz w:val="22"/>
                <w:szCs w:val="22"/>
                <w:lang w:val="hr-HR"/>
              </w:rPr>
              <w:t>u razinu</w:t>
            </w:r>
            <w:r w:rsidRPr="00C52364">
              <w:rPr>
                <w:rFonts w:ascii="Times New Roman" w:hAnsi="Times New Roman" w:cs="Times New Roman"/>
                <w:sz w:val="22"/>
                <w:szCs w:val="22"/>
                <w:lang w:val="hr-HR"/>
              </w:rPr>
              <w:t xml:space="preserve"> odgovornosti u </w:t>
            </w:r>
            <w:r w:rsidRPr="00C52364">
              <w:rPr>
                <w:rFonts w:ascii="Times New Roman" w:hAnsi="Times New Roman" w:cs="Times New Roman"/>
                <w:sz w:val="22"/>
                <w:szCs w:val="22"/>
                <w:lang w:val="hr-HR"/>
              </w:rPr>
              <w:lastRenderedPageBreak/>
              <w:t>izvršavanju zadataka</w:t>
            </w:r>
            <w:r w:rsidR="0015609B" w:rsidRPr="00C52364">
              <w:rPr>
                <w:rFonts w:ascii="Times New Roman" w:hAnsi="Times New Roman" w:cs="Times New Roman"/>
                <w:sz w:val="22"/>
                <w:szCs w:val="22"/>
                <w:lang w:val="hr-HR"/>
              </w:rPr>
              <w:t>,</w:t>
            </w:r>
          </w:p>
          <w:p w14:paraId="2A27404A" w14:textId="7B972F89" w:rsidR="00AB128A" w:rsidRPr="00C52364" w:rsidRDefault="00AB128A" w:rsidP="00D12708">
            <w:pPr>
              <w:pStyle w:val="ListParagraph"/>
              <w:numPr>
                <w:ilvl w:val="0"/>
                <w:numId w:val="76"/>
              </w:numPr>
              <w:ind w:left="170" w:hanging="170"/>
              <w:rPr>
                <w:szCs w:val="22"/>
                <w:lang w:val="hr-HR"/>
              </w:rPr>
            </w:pPr>
            <w:r w:rsidRPr="00C52364">
              <w:rPr>
                <w:rFonts w:ascii="Times New Roman" w:hAnsi="Times New Roman" w:cs="Times New Roman"/>
                <w:sz w:val="22"/>
                <w:szCs w:val="22"/>
                <w:lang w:val="hr-HR"/>
              </w:rPr>
              <w:t>uvažava</w:t>
            </w:r>
            <w:r w:rsidR="0015609B"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upozorenje i mjere opreza</w:t>
            </w:r>
            <w:r w:rsidR="0015609B" w:rsidRPr="00C52364">
              <w:rPr>
                <w:rFonts w:ascii="Times New Roman" w:hAnsi="Times New Roman" w:cs="Times New Roman"/>
                <w:sz w:val="22"/>
                <w:szCs w:val="22"/>
                <w:lang w:val="hr-HR"/>
              </w:rPr>
              <w:t>.</w:t>
            </w:r>
          </w:p>
        </w:tc>
      </w:tr>
      <w:tr w:rsidR="00AB128A" w:rsidRPr="00C52364" w14:paraId="26FE87DE" w14:textId="77777777" w:rsidTr="00C52364">
        <w:tblPrEx>
          <w:tblLook w:val="01E0" w:firstRow="1" w:lastRow="1" w:firstColumn="1" w:lastColumn="1" w:noHBand="0" w:noVBand="0"/>
        </w:tblPrEx>
        <w:trPr>
          <w:jc w:val="center"/>
        </w:trPr>
        <w:tc>
          <w:tcPr>
            <w:tcW w:w="1509" w:type="dxa"/>
            <w:vAlign w:val="center"/>
          </w:tcPr>
          <w:p w14:paraId="52DF82A3" w14:textId="033C0F15" w:rsidR="00AB128A" w:rsidRPr="00C52364" w:rsidRDefault="00AB128A" w:rsidP="00AB128A">
            <w:pPr>
              <w:rPr>
                <w:szCs w:val="22"/>
                <w:lang w:val="hr-HR"/>
              </w:rPr>
            </w:pPr>
            <w:r w:rsidRPr="00C52364">
              <w:rPr>
                <w:szCs w:val="22"/>
                <w:lang w:val="hr-HR"/>
              </w:rPr>
              <w:t>2.</w:t>
            </w:r>
            <w:r w:rsidR="00F733DB" w:rsidRPr="00C52364">
              <w:rPr>
                <w:szCs w:val="22"/>
                <w:lang w:val="hr-HR"/>
              </w:rPr>
              <w:t xml:space="preserve"> </w:t>
            </w:r>
            <w:r w:rsidRPr="00C52364">
              <w:rPr>
                <w:szCs w:val="22"/>
                <w:lang w:val="hr-HR"/>
              </w:rPr>
              <w:t xml:space="preserve">Građa i funkcija </w:t>
            </w:r>
            <w:r w:rsidR="00F733DB" w:rsidRPr="00C52364">
              <w:rPr>
                <w:szCs w:val="22"/>
                <w:lang w:val="hr-HR"/>
              </w:rPr>
              <w:t>dišnoga</w:t>
            </w:r>
            <w:r w:rsidRPr="00C52364">
              <w:rPr>
                <w:szCs w:val="22"/>
                <w:lang w:val="hr-HR"/>
              </w:rPr>
              <w:t xml:space="preserve"> s</w:t>
            </w:r>
            <w:r w:rsidR="00F733DB" w:rsidRPr="00C52364">
              <w:rPr>
                <w:szCs w:val="22"/>
                <w:lang w:val="hr-HR"/>
              </w:rPr>
              <w:t>ustava</w:t>
            </w:r>
          </w:p>
          <w:p w14:paraId="63A391B0" w14:textId="77777777" w:rsidR="00AB128A" w:rsidRPr="00C52364" w:rsidRDefault="00AB128A" w:rsidP="00AB128A">
            <w:pPr>
              <w:rPr>
                <w:szCs w:val="22"/>
                <w:lang w:val="hr-HR"/>
              </w:rPr>
            </w:pPr>
          </w:p>
        </w:tc>
        <w:tc>
          <w:tcPr>
            <w:tcW w:w="3091" w:type="dxa"/>
            <w:gridSpan w:val="2"/>
            <w:vAlign w:val="center"/>
          </w:tcPr>
          <w:p w14:paraId="1518EB0D" w14:textId="27F3E8AA"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opi</w:t>
            </w:r>
            <w:r w:rsidR="00F733DB" w:rsidRPr="00C52364">
              <w:rPr>
                <w:rFonts w:ascii="Times New Roman" w:hAnsi="Times New Roman" w:cs="Times New Roman"/>
                <w:sz w:val="22"/>
                <w:szCs w:val="22"/>
                <w:lang w:val="hr-HR"/>
              </w:rPr>
              <w:t>sati</w:t>
            </w:r>
            <w:r w:rsidRPr="00C52364">
              <w:rPr>
                <w:rFonts w:ascii="Times New Roman" w:hAnsi="Times New Roman" w:cs="Times New Roman"/>
                <w:sz w:val="22"/>
                <w:szCs w:val="22"/>
                <w:lang w:val="hr-HR"/>
              </w:rPr>
              <w:t xml:space="preserve"> građu i funkciju nosa, grkljana, dušnika i dušnica</w:t>
            </w:r>
            <w:r w:rsidR="00F733DB" w:rsidRPr="00C52364">
              <w:rPr>
                <w:rFonts w:ascii="Times New Roman" w:hAnsi="Times New Roman" w:cs="Times New Roman"/>
                <w:sz w:val="22"/>
                <w:szCs w:val="22"/>
                <w:lang w:val="hr-HR"/>
              </w:rPr>
              <w:t>,</w:t>
            </w:r>
          </w:p>
          <w:p w14:paraId="77FE0A97" w14:textId="47C19F93"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objasni</w:t>
            </w:r>
            <w:r w:rsidR="00F733DB"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smještaj i građu pl</w:t>
            </w:r>
            <w:r w:rsidR="00F733DB" w:rsidRPr="00C52364">
              <w:rPr>
                <w:rFonts w:ascii="Times New Roman" w:hAnsi="Times New Roman" w:cs="Times New Roman"/>
                <w:sz w:val="22"/>
                <w:szCs w:val="22"/>
                <w:lang w:val="hr-HR"/>
              </w:rPr>
              <w:t>u</w:t>
            </w:r>
            <w:r w:rsidRPr="00C52364">
              <w:rPr>
                <w:rFonts w:ascii="Times New Roman" w:hAnsi="Times New Roman" w:cs="Times New Roman"/>
                <w:sz w:val="22"/>
                <w:szCs w:val="22"/>
                <w:lang w:val="hr-HR"/>
              </w:rPr>
              <w:t>ća</w:t>
            </w:r>
            <w:r w:rsidR="00F733DB" w:rsidRPr="00C52364">
              <w:rPr>
                <w:rFonts w:ascii="Times New Roman" w:hAnsi="Times New Roman" w:cs="Times New Roman"/>
                <w:sz w:val="22"/>
                <w:szCs w:val="22"/>
                <w:lang w:val="hr-HR"/>
              </w:rPr>
              <w:t>,</w:t>
            </w:r>
          </w:p>
          <w:p w14:paraId="67E93DE3" w14:textId="2CDBC09D"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razjasni</w:t>
            </w:r>
            <w:r w:rsidR="00F733DB"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fiziologiju disanja</w:t>
            </w:r>
            <w:r w:rsidR="00F733DB" w:rsidRPr="00C52364">
              <w:rPr>
                <w:rFonts w:ascii="Times New Roman" w:hAnsi="Times New Roman" w:cs="Times New Roman"/>
                <w:sz w:val="22"/>
                <w:szCs w:val="22"/>
                <w:lang w:val="hr-HR"/>
              </w:rPr>
              <w:t>;</w:t>
            </w:r>
            <w:r w:rsidRPr="00C52364">
              <w:rPr>
                <w:rFonts w:ascii="Times New Roman" w:hAnsi="Times New Roman" w:cs="Times New Roman"/>
                <w:sz w:val="22"/>
                <w:szCs w:val="22"/>
                <w:lang w:val="hr-HR"/>
              </w:rPr>
              <w:t xml:space="preserve"> </w:t>
            </w:r>
          </w:p>
        </w:tc>
        <w:tc>
          <w:tcPr>
            <w:tcW w:w="3481" w:type="dxa"/>
            <w:tcBorders>
              <w:right w:val="single" w:sz="4" w:space="0" w:color="auto"/>
            </w:tcBorders>
          </w:tcPr>
          <w:p w14:paraId="79F81131" w14:textId="41A96C4D"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nacrta</w:t>
            </w:r>
            <w:r w:rsidR="0015609B"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disajne puteve i pluća</w:t>
            </w:r>
            <w:r w:rsidR="0015609B" w:rsidRPr="00C52364">
              <w:rPr>
                <w:rFonts w:ascii="Times New Roman" w:hAnsi="Times New Roman" w:cs="Times New Roman"/>
                <w:sz w:val="22"/>
                <w:szCs w:val="22"/>
                <w:lang w:val="hr-HR"/>
              </w:rPr>
              <w:t>,</w:t>
            </w:r>
          </w:p>
          <w:p w14:paraId="3CB87BF0" w14:textId="76671D10"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obilježi</w:t>
            </w:r>
            <w:r w:rsidR="0015609B"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dijelove disajnih puteva i pluća</w:t>
            </w:r>
            <w:r w:rsidR="0015609B" w:rsidRPr="00C52364">
              <w:rPr>
                <w:rFonts w:ascii="Times New Roman" w:hAnsi="Times New Roman" w:cs="Times New Roman"/>
                <w:sz w:val="22"/>
                <w:szCs w:val="22"/>
                <w:lang w:val="hr-HR"/>
              </w:rPr>
              <w:t>,</w:t>
            </w:r>
          </w:p>
          <w:p w14:paraId="0C7778D6" w14:textId="543808D8"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prim</w:t>
            </w:r>
            <w:r w:rsidR="0015609B" w:rsidRPr="00C52364">
              <w:rPr>
                <w:rFonts w:ascii="Times New Roman" w:hAnsi="Times New Roman" w:cs="Times New Roman"/>
                <w:sz w:val="22"/>
                <w:szCs w:val="22"/>
                <w:lang w:val="hr-HR"/>
              </w:rPr>
              <w:t>ijeniti</w:t>
            </w:r>
            <w:r w:rsidRPr="00C52364">
              <w:rPr>
                <w:rFonts w:ascii="Times New Roman" w:hAnsi="Times New Roman" w:cs="Times New Roman"/>
                <w:sz w:val="22"/>
                <w:szCs w:val="22"/>
                <w:lang w:val="hr-HR"/>
              </w:rPr>
              <w:t xml:space="preserve"> u praksi naučenu fiziologiju disanja u određivanju broja respiracija i vitalnog</w:t>
            </w:r>
            <w:r w:rsidR="0015609B" w:rsidRPr="00C52364">
              <w:rPr>
                <w:rFonts w:ascii="Times New Roman" w:hAnsi="Times New Roman" w:cs="Times New Roman"/>
                <w:sz w:val="22"/>
                <w:szCs w:val="22"/>
                <w:lang w:val="hr-HR"/>
              </w:rPr>
              <w:t>a</w:t>
            </w:r>
            <w:r w:rsidRPr="00C52364">
              <w:rPr>
                <w:rFonts w:ascii="Times New Roman" w:hAnsi="Times New Roman" w:cs="Times New Roman"/>
                <w:sz w:val="22"/>
                <w:szCs w:val="22"/>
                <w:lang w:val="hr-HR"/>
              </w:rPr>
              <w:t xml:space="preserve"> kapaciteta pluća</w:t>
            </w:r>
            <w:r w:rsidR="0015609B" w:rsidRPr="00C52364">
              <w:rPr>
                <w:rFonts w:ascii="Times New Roman" w:hAnsi="Times New Roman" w:cs="Times New Roman"/>
                <w:sz w:val="22"/>
                <w:szCs w:val="22"/>
                <w:lang w:val="hr-HR"/>
              </w:rPr>
              <w:t>;</w:t>
            </w:r>
          </w:p>
        </w:tc>
        <w:tc>
          <w:tcPr>
            <w:tcW w:w="1979" w:type="dxa"/>
            <w:vMerge/>
            <w:tcBorders>
              <w:left w:val="single" w:sz="4" w:space="0" w:color="auto"/>
              <w:bottom w:val="single" w:sz="4" w:space="0" w:color="auto"/>
              <w:right w:val="single" w:sz="4" w:space="0" w:color="auto"/>
            </w:tcBorders>
          </w:tcPr>
          <w:p w14:paraId="5E636AA1" w14:textId="77777777" w:rsidR="00AB128A" w:rsidRPr="00C52364" w:rsidRDefault="00AB128A" w:rsidP="003A59BE">
            <w:pPr>
              <w:rPr>
                <w:szCs w:val="22"/>
                <w:lang w:val="hr-HR"/>
              </w:rPr>
            </w:pPr>
          </w:p>
        </w:tc>
      </w:tr>
      <w:tr w:rsidR="00AB128A" w:rsidRPr="00C52364" w14:paraId="65693259" w14:textId="77777777" w:rsidTr="00C52364">
        <w:tblPrEx>
          <w:tblLook w:val="01E0" w:firstRow="1" w:lastRow="1" w:firstColumn="1" w:lastColumn="1" w:noHBand="0" w:noVBand="0"/>
        </w:tblPrEx>
        <w:trPr>
          <w:jc w:val="center"/>
        </w:trPr>
        <w:tc>
          <w:tcPr>
            <w:tcW w:w="1509" w:type="dxa"/>
            <w:vAlign w:val="center"/>
          </w:tcPr>
          <w:p w14:paraId="0DAF2046" w14:textId="321B461D" w:rsidR="00AB128A" w:rsidRPr="00C52364" w:rsidRDefault="00AB128A" w:rsidP="00AB128A">
            <w:pPr>
              <w:rPr>
                <w:szCs w:val="22"/>
                <w:lang w:val="hr-HR"/>
              </w:rPr>
            </w:pPr>
            <w:r w:rsidRPr="00C52364">
              <w:rPr>
                <w:szCs w:val="22"/>
                <w:lang w:val="hr-HR"/>
              </w:rPr>
              <w:lastRenderedPageBreak/>
              <w:t>3.</w:t>
            </w:r>
            <w:r w:rsidR="00F733DB" w:rsidRPr="00C52364">
              <w:rPr>
                <w:szCs w:val="22"/>
                <w:lang w:val="hr-HR"/>
              </w:rPr>
              <w:t xml:space="preserve"> </w:t>
            </w:r>
            <w:r w:rsidRPr="00C52364">
              <w:rPr>
                <w:szCs w:val="22"/>
                <w:lang w:val="hr-HR"/>
              </w:rPr>
              <w:t>Građa i funkcija endokrinih žlijezda</w:t>
            </w:r>
          </w:p>
          <w:p w14:paraId="1275E1FE" w14:textId="77777777" w:rsidR="00AB128A" w:rsidRPr="00C52364" w:rsidRDefault="00AB128A" w:rsidP="00AB128A">
            <w:pPr>
              <w:rPr>
                <w:szCs w:val="22"/>
                <w:lang w:val="hr-HR"/>
              </w:rPr>
            </w:pPr>
          </w:p>
        </w:tc>
        <w:tc>
          <w:tcPr>
            <w:tcW w:w="3091" w:type="dxa"/>
            <w:gridSpan w:val="2"/>
            <w:vAlign w:val="center"/>
          </w:tcPr>
          <w:p w14:paraId="4F6B8877" w14:textId="3FFBC500"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objasni</w:t>
            </w:r>
            <w:r w:rsidR="00F733DB"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građu i funkciju endokrinih žlijezda</w:t>
            </w:r>
            <w:r w:rsidR="00F733DB" w:rsidRPr="00C52364">
              <w:rPr>
                <w:rFonts w:ascii="Times New Roman" w:hAnsi="Times New Roman" w:cs="Times New Roman"/>
                <w:sz w:val="22"/>
                <w:szCs w:val="22"/>
                <w:lang w:val="hr-HR"/>
              </w:rPr>
              <w:t>,</w:t>
            </w:r>
          </w:p>
          <w:p w14:paraId="6B5F2A19" w14:textId="4579F4A0"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imen</w:t>
            </w:r>
            <w:r w:rsidR="00F733DB" w:rsidRPr="00C52364">
              <w:rPr>
                <w:rFonts w:ascii="Times New Roman" w:hAnsi="Times New Roman" w:cs="Times New Roman"/>
                <w:sz w:val="22"/>
                <w:szCs w:val="22"/>
                <w:lang w:val="hr-HR"/>
              </w:rPr>
              <w:t>ovati</w:t>
            </w:r>
            <w:r w:rsidRPr="00C52364">
              <w:rPr>
                <w:rFonts w:ascii="Times New Roman" w:hAnsi="Times New Roman" w:cs="Times New Roman"/>
                <w:sz w:val="22"/>
                <w:szCs w:val="22"/>
                <w:lang w:val="hr-HR"/>
              </w:rPr>
              <w:t xml:space="preserve"> žlijezde s unu</w:t>
            </w:r>
            <w:r w:rsidR="00F733DB" w:rsidRPr="00C52364">
              <w:rPr>
                <w:rFonts w:ascii="Times New Roman" w:hAnsi="Times New Roman" w:cs="Times New Roman"/>
                <w:sz w:val="22"/>
                <w:szCs w:val="22"/>
                <w:lang w:val="hr-HR"/>
              </w:rPr>
              <w:t>tarnjim</w:t>
            </w:r>
            <w:r w:rsidRPr="00C52364">
              <w:rPr>
                <w:rFonts w:ascii="Times New Roman" w:hAnsi="Times New Roman" w:cs="Times New Roman"/>
                <w:sz w:val="22"/>
                <w:szCs w:val="22"/>
                <w:lang w:val="hr-HR"/>
              </w:rPr>
              <w:t xml:space="preserve"> lučenjem</w:t>
            </w:r>
            <w:r w:rsidR="00F733DB" w:rsidRPr="00C52364">
              <w:rPr>
                <w:rFonts w:ascii="Times New Roman" w:hAnsi="Times New Roman" w:cs="Times New Roman"/>
                <w:sz w:val="22"/>
                <w:szCs w:val="22"/>
                <w:lang w:val="hr-HR"/>
              </w:rPr>
              <w:t>,</w:t>
            </w:r>
          </w:p>
          <w:p w14:paraId="3CDEFE5D" w14:textId="63A18879"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nabroj</w:t>
            </w:r>
            <w:r w:rsidR="0015609B" w:rsidRPr="00C52364">
              <w:rPr>
                <w:rFonts w:ascii="Times New Roman" w:hAnsi="Times New Roman" w:cs="Times New Roman"/>
                <w:sz w:val="22"/>
                <w:szCs w:val="22"/>
                <w:lang w:val="hr-HR"/>
              </w:rPr>
              <w:t>ati</w:t>
            </w:r>
            <w:r w:rsidRPr="00C52364">
              <w:rPr>
                <w:rFonts w:ascii="Times New Roman" w:hAnsi="Times New Roman" w:cs="Times New Roman"/>
                <w:sz w:val="22"/>
                <w:szCs w:val="22"/>
                <w:lang w:val="hr-HR"/>
              </w:rPr>
              <w:t xml:space="preserve"> hormone koje luče pojedine endokrine žlijezde</w:t>
            </w:r>
            <w:r w:rsidR="0015609B" w:rsidRPr="00C52364">
              <w:rPr>
                <w:rFonts w:ascii="Times New Roman" w:hAnsi="Times New Roman" w:cs="Times New Roman"/>
                <w:sz w:val="22"/>
                <w:szCs w:val="22"/>
                <w:lang w:val="hr-HR"/>
              </w:rPr>
              <w:t>,</w:t>
            </w:r>
          </w:p>
          <w:p w14:paraId="51D1043C" w14:textId="217B5B65"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defini</w:t>
            </w:r>
            <w:r w:rsidR="0015609B" w:rsidRPr="00C52364">
              <w:rPr>
                <w:rFonts w:ascii="Times New Roman" w:hAnsi="Times New Roman" w:cs="Times New Roman"/>
                <w:sz w:val="22"/>
                <w:szCs w:val="22"/>
                <w:lang w:val="hr-HR"/>
              </w:rPr>
              <w:t>rati</w:t>
            </w:r>
            <w:r w:rsidRPr="00C52364">
              <w:rPr>
                <w:rFonts w:ascii="Times New Roman" w:hAnsi="Times New Roman" w:cs="Times New Roman"/>
                <w:sz w:val="22"/>
                <w:szCs w:val="22"/>
                <w:lang w:val="hr-HR"/>
              </w:rPr>
              <w:t xml:space="preserve"> značaj žlijezda s unut</w:t>
            </w:r>
            <w:r w:rsidR="0015609B" w:rsidRPr="00C52364">
              <w:rPr>
                <w:rFonts w:ascii="Times New Roman" w:hAnsi="Times New Roman" w:cs="Times New Roman"/>
                <w:sz w:val="22"/>
                <w:szCs w:val="22"/>
                <w:lang w:val="hr-HR"/>
              </w:rPr>
              <w:t>arnjim</w:t>
            </w:r>
            <w:r w:rsidRPr="00C52364">
              <w:rPr>
                <w:rFonts w:ascii="Times New Roman" w:hAnsi="Times New Roman" w:cs="Times New Roman"/>
                <w:sz w:val="22"/>
                <w:szCs w:val="22"/>
                <w:lang w:val="hr-HR"/>
              </w:rPr>
              <w:t xml:space="preserve"> lučenjem</w:t>
            </w:r>
            <w:r w:rsidR="0015609B" w:rsidRPr="00C52364">
              <w:rPr>
                <w:rFonts w:ascii="Times New Roman" w:hAnsi="Times New Roman" w:cs="Times New Roman"/>
                <w:sz w:val="22"/>
                <w:szCs w:val="22"/>
                <w:lang w:val="hr-HR"/>
              </w:rPr>
              <w:t xml:space="preserve">. </w:t>
            </w:r>
          </w:p>
        </w:tc>
        <w:tc>
          <w:tcPr>
            <w:tcW w:w="3481" w:type="dxa"/>
            <w:tcBorders>
              <w:right w:val="single" w:sz="4" w:space="0" w:color="auto"/>
            </w:tcBorders>
          </w:tcPr>
          <w:p w14:paraId="5A9C5274" w14:textId="3C6AE240"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koristi</w:t>
            </w:r>
            <w:r w:rsidR="0015609B"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crteže i slike žlijezda s unut</w:t>
            </w:r>
            <w:r w:rsidR="0015609B" w:rsidRPr="00C52364">
              <w:rPr>
                <w:rFonts w:ascii="Times New Roman" w:hAnsi="Times New Roman" w:cs="Times New Roman"/>
                <w:sz w:val="22"/>
                <w:szCs w:val="22"/>
                <w:lang w:val="hr-HR"/>
              </w:rPr>
              <w:t>arnjim</w:t>
            </w:r>
            <w:r w:rsidRPr="00C52364">
              <w:rPr>
                <w:rFonts w:ascii="Times New Roman" w:hAnsi="Times New Roman" w:cs="Times New Roman"/>
                <w:sz w:val="22"/>
                <w:szCs w:val="22"/>
                <w:lang w:val="hr-HR"/>
              </w:rPr>
              <w:t xml:space="preserve"> lučenjem</w:t>
            </w:r>
            <w:r w:rsidR="0015609B" w:rsidRPr="00C52364">
              <w:rPr>
                <w:rFonts w:ascii="Times New Roman" w:hAnsi="Times New Roman" w:cs="Times New Roman"/>
                <w:sz w:val="22"/>
                <w:szCs w:val="22"/>
                <w:lang w:val="hr-HR"/>
              </w:rPr>
              <w:t>,</w:t>
            </w:r>
          </w:p>
          <w:p w14:paraId="3A14121E" w14:textId="431C7173" w:rsidR="00AB128A" w:rsidRPr="00C52364" w:rsidRDefault="00AB128A"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obilježi</w:t>
            </w:r>
            <w:r w:rsidR="0015609B" w:rsidRPr="00C52364">
              <w:rPr>
                <w:rFonts w:ascii="Times New Roman" w:hAnsi="Times New Roman" w:cs="Times New Roman"/>
                <w:sz w:val="22"/>
                <w:szCs w:val="22"/>
                <w:lang w:val="hr-HR"/>
              </w:rPr>
              <w:t>ti</w:t>
            </w:r>
            <w:r w:rsidRPr="00C52364">
              <w:rPr>
                <w:rFonts w:ascii="Times New Roman" w:hAnsi="Times New Roman" w:cs="Times New Roman"/>
                <w:sz w:val="22"/>
                <w:szCs w:val="22"/>
                <w:lang w:val="hr-HR"/>
              </w:rPr>
              <w:t xml:space="preserve"> dijelove pojedinih žlijezda</w:t>
            </w:r>
            <w:r w:rsidR="0015609B" w:rsidRPr="00C52364">
              <w:rPr>
                <w:rFonts w:ascii="Times New Roman" w:hAnsi="Times New Roman" w:cs="Times New Roman"/>
                <w:sz w:val="22"/>
                <w:szCs w:val="22"/>
                <w:lang w:val="hr-HR"/>
              </w:rPr>
              <w:t>,</w:t>
            </w:r>
          </w:p>
          <w:p w14:paraId="2F07EAE8" w14:textId="58AC8564" w:rsidR="00AB128A" w:rsidRPr="00C52364" w:rsidRDefault="008273CD" w:rsidP="00D12708">
            <w:pPr>
              <w:pStyle w:val="ListParagraph"/>
              <w:numPr>
                <w:ilvl w:val="0"/>
                <w:numId w:val="76"/>
              </w:numPr>
              <w:ind w:left="170" w:hanging="170"/>
              <w:rPr>
                <w:rFonts w:ascii="Times New Roman" w:hAnsi="Times New Roman" w:cs="Times New Roman"/>
                <w:sz w:val="22"/>
                <w:szCs w:val="22"/>
                <w:lang w:val="hr-HR"/>
              </w:rPr>
            </w:pPr>
            <w:r w:rsidRPr="00C52364">
              <w:rPr>
                <w:rFonts w:ascii="Times New Roman" w:hAnsi="Times New Roman" w:cs="Times New Roman"/>
                <w:sz w:val="22"/>
                <w:szCs w:val="22"/>
                <w:lang w:val="hr-HR"/>
              </w:rPr>
              <w:t>primijeniti</w:t>
            </w:r>
            <w:r w:rsidR="00AB128A" w:rsidRPr="00C52364">
              <w:rPr>
                <w:rFonts w:ascii="Times New Roman" w:hAnsi="Times New Roman" w:cs="Times New Roman"/>
                <w:sz w:val="22"/>
                <w:szCs w:val="22"/>
                <w:lang w:val="hr-HR"/>
              </w:rPr>
              <w:t xml:space="preserve"> u praksi stečeno znanje o endokrinim žlijezdama</w:t>
            </w:r>
            <w:r w:rsidR="0015609B" w:rsidRPr="00C52364">
              <w:rPr>
                <w:rFonts w:ascii="Times New Roman" w:hAnsi="Times New Roman" w:cs="Times New Roman"/>
                <w:sz w:val="22"/>
                <w:szCs w:val="22"/>
                <w:lang w:val="hr-HR"/>
              </w:rPr>
              <w:t>.</w:t>
            </w:r>
          </w:p>
        </w:tc>
        <w:tc>
          <w:tcPr>
            <w:tcW w:w="1979" w:type="dxa"/>
            <w:vMerge/>
            <w:tcBorders>
              <w:top w:val="single" w:sz="4" w:space="0" w:color="auto"/>
              <w:left w:val="single" w:sz="4" w:space="0" w:color="auto"/>
              <w:bottom w:val="single" w:sz="4" w:space="0" w:color="auto"/>
              <w:right w:val="single" w:sz="4" w:space="0" w:color="auto"/>
            </w:tcBorders>
          </w:tcPr>
          <w:p w14:paraId="5DCB903C" w14:textId="77777777" w:rsidR="00AB128A" w:rsidRPr="00C52364" w:rsidRDefault="00AB128A" w:rsidP="003A59BE">
            <w:pPr>
              <w:rPr>
                <w:szCs w:val="22"/>
                <w:lang w:val="hr-HR"/>
              </w:rPr>
            </w:pPr>
          </w:p>
        </w:tc>
      </w:tr>
      <w:tr w:rsidR="00AB128A" w:rsidRPr="00C52364" w14:paraId="3DBD9A66" w14:textId="77777777" w:rsidTr="00C52364">
        <w:trPr>
          <w:jc w:val="center"/>
        </w:trPr>
        <w:tc>
          <w:tcPr>
            <w:tcW w:w="10060" w:type="dxa"/>
            <w:gridSpan w:val="5"/>
          </w:tcPr>
          <w:p w14:paraId="1F2C26C8" w14:textId="549D44A2" w:rsidR="00AB128A" w:rsidRPr="00C52364" w:rsidRDefault="00AB128A" w:rsidP="003A59BE">
            <w:pPr>
              <w:rPr>
                <w:b/>
                <w:color w:val="0070C0"/>
                <w:szCs w:val="22"/>
                <w:lang w:val="hr-HR"/>
              </w:rPr>
            </w:pPr>
            <w:r w:rsidRPr="00C52364">
              <w:rPr>
                <w:b/>
                <w:szCs w:val="22"/>
                <w:lang w:val="hr-HR"/>
              </w:rPr>
              <w:t>Potrebni objekti i resursi:</w:t>
            </w:r>
            <w:r w:rsidRPr="00C52364">
              <w:rPr>
                <w:b/>
                <w:color w:val="0070C0"/>
                <w:szCs w:val="22"/>
                <w:lang w:val="hr-HR"/>
              </w:rPr>
              <w:t xml:space="preserve"> </w:t>
            </w:r>
          </w:p>
          <w:p w14:paraId="7BD88D9C" w14:textId="17B05320" w:rsidR="00AB128A" w:rsidRPr="00C52364" w:rsidRDefault="00AB128A" w:rsidP="003A59BE">
            <w:pPr>
              <w:rPr>
                <w:color w:val="0070C0"/>
                <w:szCs w:val="22"/>
                <w:lang w:val="hr-HR"/>
              </w:rPr>
            </w:pPr>
            <w:r w:rsidRPr="00C52364">
              <w:rPr>
                <w:szCs w:val="22"/>
                <w:lang w:val="hr-HR"/>
              </w:rPr>
              <w:t xml:space="preserve">kabinet anatomije opremljen </w:t>
            </w:r>
            <w:r w:rsidR="0015609B" w:rsidRPr="00C52364">
              <w:rPr>
                <w:szCs w:val="22"/>
                <w:lang w:val="hr-HR"/>
              </w:rPr>
              <w:t xml:space="preserve">s </w:t>
            </w:r>
            <w:r w:rsidRPr="00C52364">
              <w:rPr>
                <w:szCs w:val="22"/>
                <w:lang w:val="hr-HR"/>
              </w:rPr>
              <w:t>modelom organa,</w:t>
            </w:r>
            <w:r w:rsidR="0015609B" w:rsidRPr="00C52364">
              <w:rPr>
                <w:szCs w:val="22"/>
                <w:lang w:val="hr-HR"/>
              </w:rPr>
              <w:t xml:space="preserve"> </w:t>
            </w:r>
            <w:r w:rsidRPr="00C52364">
              <w:rPr>
                <w:szCs w:val="22"/>
                <w:lang w:val="hr-HR"/>
              </w:rPr>
              <w:t>računa</w:t>
            </w:r>
            <w:r w:rsidR="0015609B" w:rsidRPr="00C52364">
              <w:rPr>
                <w:szCs w:val="22"/>
                <w:lang w:val="hr-HR"/>
              </w:rPr>
              <w:t>l</w:t>
            </w:r>
            <w:r w:rsidRPr="00C52364">
              <w:rPr>
                <w:szCs w:val="22"/>
                <w:lang w:val="hr-HR"/>
              </w:rPr>
              <w:t xml:space="preserve">om i projektorom, CD, </w:t>
            </w:r>
            <w:r w:rsidR="0015609B" w:rsidRPr="00C52364">
              <w:rPr>
                <w:szCs w:val="22"/>
                <w:lang w:val="hr-HR"/>
              </w:rPr>
              <w:t>prezentacije</w:t>
            </w:r>
            <w:r w:rsidRPr="00C52364">
              <w:rPr>
                <w:szCs w:val="22"/>
                <w:lang w:val="hr-HR"/>
              </w:rPr>
              <w:t>.</w:t>
            </w:r>
          </w:p>
        </w:tc>
      </w:tr>
      <w:tr w:rsidR="00AB128A" w:rsidRPr="00C52364" w14:paraId="0109C90A" w14:textId="77777777" w:rsidTr="00C52364">
        <w:trPr>
          <w:jc w:val="center"/>
        </w:trPr>
        <w:tc>
          <w:tcPr>
            <w:tcW w:w="10060" w:type="dxa"/>
            <w:gridSpan w:val="5"/>
          </w:tcPr>
          <w:p w14:paraId="2DD9174B" w14:textId="38C70AC6" w:rsidR="00AB128A" w:rsidRPr="00C52364" w:rsidRDefault="00AB128A" w:rsidP="003A59BE">
            <w:pPr>
              <w:rPr>
                <w:b/>
                <w:szCs w:val="22"/>
                <w:lang w:val="hr-HR"/>
              </w:rPr>
            </w:pPr>
            <w:r w:rsidRPr="00C52364">
              <w:rPr>
                <w:b/>
                <w:szCs w:val="22"/>
                <w:lang w:val="hr-HR"/>
              </w:rPr>
              <w:t>Nastavni oblici</w:t>
            </w:r>
            <w:r w:rsidR="00E55FF2" w:rsidRPr="00C52364">
              <w:rPr>
                <w:b/>
                <w:szCs w:val="22"/>
                <w:lang w:val="hr-HR"/>
              </w:rPr>
              <w:t xml:space="preserve"> i</w:t>
            </w:r>
            <w:r w:rsidRPr="00C52364">
              <w:rPr>
                <w:b/>
                <w:szCs w:val="22"/>
                <w:lang w:val="hr-HR"/>
              </w:rPr>
              <w:t xml:space="preserve"> metode:</w:t>
            </w:r>
          </w:p>
          <w:p w14:paraId="7C5F62B9" w14:textId="77777777" w:rsidR="00AB128A" w:rsidRPr="00C52364" w:rsidRDefault="00AB128A" w:rsidP="003A59BE">
            <w:pPr>
              <w:rPr>
                <w:szCs w:val="22"/>
                <w:lang w:val="hr-HR"/>
              </w:rPr>
            </w:pPr>
            <w:r w:rsidRPr="00C52364">
              <w:rPr>
                <w:szCs w:val="22"/>
                <w:lang w:val="hr-HR"/>
              </w:rPr>
              <w:t xml:space="preserve"> Oblici:                                                               </w:t>
            </w:r>
          </w:p>
          <w:p w14:paraId="725B422C" w14:textId="10462917" w:rsidR="00AB128A" w:rsidRPr="00C52364" w:rsidRDefault="00BA7EA6" w:rsidP="00D12708">
            <w:pPr>
              <w:pStyle w:val="ListParagraph"/>
              <w:numPr>
                <w:ilvl w:val="0"/>
                <w:numId w:val="77"/>
              </w:numPr>
              <w:ind w:left="360"/>
              <w:rPr>
                <w:rFonts w:ascii="Times New Roman" w:hAnsi="Times New Roman" w:cs="Times New Roman"/>
                <w:sz w:val="22"/>
                <w:szCs w:val="22"/>
                <w:lang w:val="hr-HR"/>
              </w:rPr>
            </w:pPr>
            <w:r w:rsidRPr="00C52364">
              <w:rPr>
                <w:rFonts w:ascii="Times New Roman" w:hAnsi="Times New Roman" w:cs="Times New Roman"/>
                <w:sz w:val="22"/>
                <w:szCs w:val="22"/>
                <w:lang w:val="hr-HR"/>
              </w:rPr>
              <w:t>čelni</w:t>
            </w:r>
            <w:r w:rsidR="00AB128A" w:rsidRPr="00C52364">
              <w:rPr>
                <w:rFonts w:ascii="Times New Roman" w:hAnsi="Times New Roman" w:cs="Times New Roman"/>
                <w:sz w:val="22"/>
                <w:szCs w:val="22"/>
                <w:lang w:val="hr-HR"/>
              </w:rPr>
              <w:t xml:space="preserve"> oblik rada</w:t>
            </w:r>
            <w:r w:rsidRPr="00C52364">
              <w:rPr>
                <w:rFonts w:ascii="Times New Roman" w:hAnsi="Times New Roman" w:cs="Times New Roman"/>
                <w:sz w:val="22"/>
                <w:szCs w:val="22"/>
                <w:lang w:val="hr-HR"/>
              </w:rPr>
              <w:t>,</w:t>
            </w:r>
            <w:r w:rsidR="00AB128A" w:rsidRPr="00C52364">
              <w:rPr>
                <w:rFonts w:ascii="Times New Roman" w:hAnsi="Times New Roman" w:cs="Times New Roman"/>
                <w:sz w:val="22"/>
                <w:szCs w:val="22"/>
                <w:lang w:val="hr-HR"/>
              </w:rPr>
              <w:t xml:space="preserve">                                         </w:t>
            </w:r>
          </w:p>
          <w:p w14:paraId="320692A3" w14:textId="7A01AC5C" w:rsidR="00AB128A" w:rsidRPr="00C52364" w:rsidRDefault="00AB128A" w:rsidP="00D12708">
            <w:pPr>
              <w:pStyle w:val="ListParagraph"/>
              <w:numPr>
                <w:ilvl w:val="0"/>
                <w:numId w:val="77"/>
              </w:numPr>
              <w:ind w:left="360"/>
              <w:rPr>
                <w:rFonts w:ascii="Times New Roman" w:hAnsi="Times New Roman" w:cs="Times New Roman"/>
                <w:sz w:val="22"/>
                <w:szCs w:val="22"/>
                <w:lang w:val="hr-HR"/>
              </w:rPr>
            </w:pPr>
            <w:r w:rsidRPr="00C52364">
              <w:rPr>
                <w:rFonts w:ascii="Times New Roman" w:hAnsi="Times New Roman" w:cs="Times New Roman"/>
                <w:sz w:val="22"/>
                <w:szCs w:val="22"/>
                <w:lang w:val="hr-HR"/>
              </w:rPr>
              <w:t xml:space="preserve">rad u </w:t>
            </w:r>
            <w:r w:rsidR="00BA7EA6" w:rsidRPr="00C52364">
              <w:rPr>
                <w:rFonts w:ascii="Times New Roman" w:hAnsi="Times New Roman" w:cs="Times New Roman"/>
                <w:sz w:val="22"/>
                <w:szCs w:val="22"/>
                <w:lang w:val="hr-HR"/>
              </w:rPr>
              <w:t xml:space="preserve">skupinama, </w:t>
            </w:r>
            <w:r w:rsidRPr="00C52364">
              <w:rPr>
                <w:rFonts w:ascii="Times New Roman" w:hAnsi="Times New Roman" w:cs="Times New Roman"/>
                <w:sz w:val="22"/>
                <w:szCs w:val="22"/>
                <w:lang w:val="hr-HR"/>
              </w:rPr>
              <w:t xml:space="preserve">                                   </w:t>
            </w:r>
          </w:p>
          <w:p w14:paraId="41344C69" w14:textId="23AAF45D" w:rsidR="00AB128A" w:rsidRPr="00C52364" w:rsidRDefault="00BA7EA6" w:rsidP="00D12708">
            <w:pPr>
              <w:pStyle w:val="ListParagraph"/>
              <w:numPr>
                <w:ilvl w:val="0"/>
                <w:numId w:val="77"/>
              </w:numPr>
              <w:ind w:left="360"/>
              <w:rPr>
                <w:rFonts w:ascii="Times New Roman" w:hAnsi="Times New Roman" w:cs="Times New Roman"/>
                <w:sz w:val="22"/>
                <w:szCs w:val="22"/>
                <w:lang w:val="hr-HR"/>
              </w:rPr>
            </w:pPr>
            <w:r w:rsidRPr="00C52364">
              <w:rPr>
                <w:rFonts w:ascii="Times New Roman" w:hAnsi="Times New Roman" w:cs="Times New Roman"/>
                <w:sz w:val="22"/>
                <w:szCs w:val="22"/>
                <w:lang w:val="hr-HR"/>
              </w:rPr>
              <w:t>pojedinačni</w:t>
            </w:r>
            <w:r w:rsidR="00AB128A" w:rsidRPr="00C52364">
              <w:rPr>
                <w:rFonts w:ascii="Times New Roman" w:hAnsi="Times New Roman" w:cs="Times New Roman"/>
                <w:sz w:val="22"/>
                <w:szCs w:val="22"/>
                <w:lang w:val="hr-HR"/>
              </w:rPr>
              <w:t xml:space="preserve"> oblik rada</w:t>
            </w:r>
            <w:r w:rsidRPr="00C52364">
              <w:rPr>
                <w:rFonts w:ascii="Times New Roman" w:hAnsi="Times New Roman" w:cs="Times New Roman"/>
                <w:sz w:val="22"/>
                <w:szCs w:val="22"/>
                <w:lang w:val="hr-HR"/>
              </w:rPr>
              <w:t>.</w:t>
            </w:r>
            <w:r w:rsidR="00AB128A" w:rsidRPr="00C52364">
              <w:rPr>
                <w:rFonts w:ascii="Times New Roman" w:hAnsi="Times New Roman" w:cs="Times New Roman"/>
                <w:sz w:val="22"/>
                <w:szCs w:val="22"/>
                <w:lang w:val="hr-HR"/>
              </w:rPr>
              <w:t xml:space="preserve">                       </w:t>
            </w:r>
            <w:r w:rsidR="00AB128A" w:rsidRPr="00C52364">
              <w:rPr>
                <w:rFonts w:ascii="Times New Roman" w:hAnsi="Times New Roman" w:cs="Times New Roman"/>
                <w:sz w:val="22"/>
                <w:szCs w:val="22"/>
                <w:lang w:val="hr-HR"/>
              </w:rPr>
              <w:tab/>
              <w:t xml:space="preserve">             </w:t>
            </w:r>
          </w:p>
          <w:p w14:paraId="0E641FC8" w14:textId="77777777" w:rsidR="00AB128A" w:rsidRPr="00C52364" w:rsidRDefault="00AB128A" w:rsidP="00AB128A">
            <w:pPr>
              <w:rPr>
                <w:szCs w:val="22"/>
                <w:lang w:val="hr-HR"/>
              </w:rPr>
            </w:pPr>
            <w:r w:rsidRPr="00C52364">
              <w:rPr>
                <w:szCs w:val="22"/>
                <w:lang w:val="hr-HR"/>
              </w:rPr>
              <w:t xml:space="preserve">Metode:  </w:t>
            </w:r>
          </w:p>
          <w:p w14:paraId="3223E1A5" w14:textId="706D50ED" w:rsidR="00AB128A" w:rsidRPr="00C52364" w:rsidRDefault="00AB128A" w:rsidP="00D12708">
            <w:pPr>
              <w:pStyle w:val="ListParagraph"/>
              <w:numPr>
                <w:ilvl w:val="0"/>
                <w:numId w:val="78"/>
              </w:numPr>
              <w:ind w:left="360"/>
              <w:rPr>
                <w:rFonts w:ascii="Times New Roman" w:hAnsi="Times New Roman" w:cs="Times New Roman"/>
                <w:sz w:val="22"/>
                <w:szCs w:val="22"/>
                <w:lang w:val="hr-HR"/>
              </w:rPr>
            </w:pPr>
            <w:r w:rsidRPr="00C52364">
              <w:rPr>
                <w:rFonts w:ascii="Times New Roman" w:hAnsi="Times New Roman" w:cs="Times New Roman"/>
                <w:sz w:val="22"/>
                <w:szCs w:val="22"/>
                <w:lang w:val="hr-HR"/>
              </w:rPr>
              <w:t>demonstracija korak po korak</w:t>
            </w:r>
            <w:r w:rsidR="00BA7EA6" w:rsidRPr="00C52364">
              <w:rPr>
                <w:rFonts w:ascii="Times New Roman" w:hAnsi="Times New Roman" w:cs="Times New Roman"/>
                <w:sz w:val="22"/>
                <w:szCs w:val="22"/>
                <w:lang w:val="hr-HR"/>
              </w:rPr>
              <w:t>,</w:t>
            </w:r>
          </w:p>
          <w:p w14:paraId="2594544E" w14:textId="20BFF96D" w:rsidR="00AB128A" w:rsidRPr="00C52364" w:rsidRDefault="00BA7EA6" w:rsidP="00D12708">
            <w:pPr>
              <w:pStyle w:val="ListParagraph"/>
              <w:numPr>
                <w:ilvl w:val="0"/>
                <w:numId w:val="78"/>
              </w:numPr>
              <w:ind w:left="360"/>
              <w:rPr>
                <w:rFonts w:ascii="Times New Roman" w:hAnsi="Times New Roman" w:cs="Times New Roman"/>
                <w:sz w:val="22"/>
                <w:szCs w:val="22"/>
                <w:lang w:val="hr-HR"/>
              </w:rPr>
            </w:pPr>
            <w:r w:rsidRPr="00C52364">
              <w:rPr>
                <w:rFonts w:ascii="Times New Roman" w:hAnsi="Times New Roman" w:cs="Times New Roman"/>
                <w:sz w:val="22"/>
                <w:szCs w:val="22"/>
                <w:lang w:val="hr-HR"/>
              </w:rPr>
              <w:t>moždana oluja</w:t>
            </w:r>
            <w:r w:rsidR="00AB128A" w:rsidRPr="00C52364">
              <w:rPr>
                <w:rFonts w:ascii="Times New Roman" w:hAnsi="Times New Roman" w:cs="Times New Roman"/>
                <w:sz w:val="22"/>
                <w:szCs w:val="22"/>
                <w:lang w:val="hr-HR"/>
              </w:rPr>
              <w:t xml:space="preserve"> s učenikom u centru</w:t>
            </w:r>
            <w:r w:rsidRPr="00C52364">
              <w:rPr>
                <w:rFonts w:ascii="Times New Roman" w:hAnsi="Times New Roman" w:cs="Times New Roman"/>
                <w:sz w:val="22"/>
                <w:szCs w:val="22"/>
                <w:lang w:val="hr-HR"/>
              </w:rPr>
              <w:t>,</w:t>
            </w:r>
            <w:r w:rsidR="00AB128A" w:rsidRPr="00C52364">
              <w:rPr>
                <w:rFonts w:ascii="Times New Roman" w:hAnsi="Times New Roman" w:cs="Times New Roman"/>
                <w:sz w:val="22"/>
                <w:szCs w:val="22"/>
                <w:lang w:val="hr-HR"/>
              </w:rPr>
              <w:t xml:space="preserve"> </w:t>
            </w:r>
          </w:p>
          <w:p w14:paraId="4672F440" w14:textId="2455F034" w:rsidR="00AB128A" w:rsidRPr="00C52364" w:rsidRDefault="00BA7EA6" w:rsidP="00D12708">
            <w:pPr>
              <w:pStyle w:val="ListParagraph"/>
              <w:numPr>
                <w:ilvl w:val="0"/>
                <w:numId w:val="78"/>
              </w:numPr>
              <w:ind w:left="360"/>
              <w:rPr>
                <w:rFonts w:ascii="Times New Roman" w:hAnsi="Times New Roman" w:cs="Times New Roman"/>
                <w:sz w:val="22"/>
                <w:szCs w:val="22"/>
                <w:lang w:val="hr-HR"/>
              </w:rPr>
            </w:pPr>
            <w:r w:rsidRPr="00C52364">
              <w:rPr>
                <w:rFonts w:ascii="Times New Roman" w:hAnsi="Times New Roman" w:cs="Times New Roman"/>
                <w:sz w:val="22"/>
                <w:szCs w:val="22"/>
                <w:lang w:val="hr-HR"/>
              </w:rPr>
              <w:t>s</w:t>
            </w:r>
            <w:r w:rsidR="00AB128A" w:rsidRPr="00C52364">
              <w:rPr>
                <w:rFonts w:ascii="Times New Roman" w:hAnsi="Times New Roman" w:cs="Times New Roman"/>
                <w:sz w:val="22"/>
                <w:szCs w:val="22"/>
                <w:lang w:val="hr-HR"/>
              </w:rPr>
              <w:t>umativna tehnika</w:t>
            </w:r>
            <w:r w:rsidRPr="00C52364">
              <w:rPr>
                <w:rFonts w:ascii="Times New Roman" w:hAnsi="Times New Roman" w:cs="Times New Roman"/>
                <w:sz w:val="22"/>
                <w:szCs w:val="22"/>
                <w:lang w:val="hr-HR"/>
              </w:rPr>
              <w:t>,</w:t>
            </w:r>
            <w:r w:rsidR="00AB128A" w:rsidRPr="00C52364">
              <w:rPr>
                <w:rFonts w:ascii="Times New Roman" w:hAnsi="Times New Roman" w:cs="Times New Roman"/>
                <w:sz w:val="22"/>
                <w:szCs w:val="22"/>
                <w:lang w:val="hr-HR"/>
              </w:rPr>
              <w:t xml:space="preserve">         </w:t>
            </w:r>
          </w:p>
          <w:p w14:paraId="431112C4" w14:textId="20EE048F" w:rsidR="00AB128A" w:rsidRPr="00C52364" w:rsidRDefault="00BA7EA6" w:rsidP="00D12708">
            <w:pPr>
              <w:pStyle w:val="ListParagraph"/>
              <w:numPr>
                <w:ilvl w:val="0"/>
                <w:numId w:val="78"/>
              </w:numPr>
              <w:ind w:left="360"/>
              <w:rPr>
                <w:szCs w:val="22"/>
                <w:lang w:val="hr-HR"/>
              </w:rPr>
            </w:pPr>
            <w:r w:rsidRPr="00C52364">
              <w:rPr>
                <w:rFonts w:ascii="Times New Roman" w:hAnsi="Times New Roman" w:cs="Times New Roman"/>
                <w:sz w:val="22"/>
                <w:szCs w:val="22"/>
                <w:lang w:val="hr-HR"/>
              </w:rPr>
              <w:t>d</w:t>
            </w:r>
            <w:r w:rsidR="00AB128A" w:rsidRPr="00C52364">
              <w:rPr>
                <w:rFonts w:ascii="Times New Roman" w:hAnsi="Times New Roman" w:cs="Times New Roman"/>
                <w:sz w:val="22"/>
                <w:szCs w:val="22"/>
                <w:lang w:val="hr-HR"/>
              </w:rPr>
              <w:t>iskusije</w:t>
            </w:r>
            <w:r w:rsidRPr="00C52364">
              <w:rPr>
                <w:rFonts w:ascii="Times New Roman" w:hAnsi="Times New Roman" w:cs="Times New Roman"/>
                <w:sz w:val="22"/>
                <w:szCs w:val="22"/>
                <w:lang w:val="hr-HR"/>
              </w:rPr>
              <w:t>.</w:t>
            </w:r>
          </w:p>
        </w:tc>
      </w:tr>
      <w:tr w:rsidR="00AB128A" w:rsidRPr="00C52364" w14:paraId="688508AA" w14:textId="77777777" w:rsidTr="00C52364">
        <w:trPr>
          <w:jc w:val="center"/>
        </w:trPr>
        <w:tc>
          <w:tcPr>
            <w:tcW w:w="10060" w:type="dxa"/>
            <w:gridSpan w:val="5"/>
          </w:tcPr>
          <w:p w14:paraId="6F724452" w14:textId="77777777" w:rsidR="00AB128A" w:rsidRPr="00C52364" w:rsidRDefault="00AB128A" w:rsidP="003A59BE">
            <w:pPr>
              <w:rPr>
                <w:b/>
                <w:szCs w:val="22"/>
                <w:lang w:val="hr-HR"/>
              </w:rPr>
            </w:pPr>
            <w:r w:rsidRPr="00C52364">
              <w:rPr>
                <w:b/>
                <w:szCs w:val="22"/>
                <w:lang w:val="hr-HR"/>
              </w:rPr>
              <w:t>Nastavna učila i materijali:</w:t>
            </w:r>
          </w:p>
          <w:p w14:paraId="265BAE1C" w14:textId="77777777" w:rsidR="00BA7EA6" w:rsidRPr="00C52364" w:rsidRDefault="00BA7EA6" w:rsidP="00BA7EA6">
            <w:pPr>
              <w:pStyle w:val="ListParagraph"/>
              <w:numPr>
                <w:ilvl w:val="0"/>
                <w:numId w:val="79"/>
              </w:numPr>
              <w:rPr>
                <w:rFonts w:ascii="Times New Roman" w:hAnsi="Times New Roman" w:cs="Times New Roman"/>
                <w:sz w:val="22"/>
                <w:szCs w:val="22"/>
                <w:lang w:val="hr-HR"/>
              </w:rPr>
            </w:pPr>
            <w:r w:rsidRPr="00C52364">
              <w:rPr>
                <w:rFonts w:ascii="Times New Roman" w:hAnsi="Times New Roman" w:cs="Times New Roman"/>
                <w:sz w:val="22"/>
                <w:szCs w:val="22"/>
                <w:lang w:val="hr-HR"/>
              </w:rPr>
              <w:t>sredstva za pisanje,</w:t>
            </w:r>
          </w:p>
          <w:p w14:paraId="263321B8" w14:textId="77777777" w:rsidR="00BA7EA6" w:rsidRPr="00C52364" w:rsidRDefault="00BA7EA6" w:rsidP="00BA7EA6">
            <w:pPr>
              <w:pStyle w:val="ListParagraph"/>
              <w:numPr>
                <w:ilvl w:val="0"/>
                <w:numId w:val="79"/>
              </w:numPr>
              <w:rPr>
                <w:rFonts w:ascii="Times New Roman" w:hAnsi="Times New Roman" w:cs="Times New Roman"/>
                <w:sz w:val="22"/>
                <w:szCs w:val="22"/>
                <w:lang w:val="hr-HR"/>
              </w:rPr>
            </w:pPr>
            <w:r w:rsidRPr="00C52364">
              <w:rPr>
                <w:rFonts w:ascii="Times New Roman" w:hAnsi="Times New Roman" w:cs="Times New Roman"/>
                <w:sz w:val="22"/>
                <w:szCs w:val="22"/>
                <w:lang w:val="hr-HR"/>
              </w:rPr>
              <w:t xml:space="preserve">ploča, </w:t>
            </w:r>
          </w:p>
          <w:p w14:paraId="12A15681" w14:textId="77777777" w:rsidR="00BA7EA6" w:rsidRPr="00C52364" w:rsidRDefault="00BA7EA6" w:rsidP="00BA7EA6">
            <w:pPr>
              <w:pStyle w:val="ListParagraph"/>
              <w:numPr>
                <w:ilvl w:val="0"/>
                <w:numId w:val="79"/>
              </w:numPr>
              <w:rPr>
                <w:rFonts w:ascii="Times New Roman" w:hAnsi="Times New Roman" w:cs="Times New Roman"/>
                <w:sz w:val="22"/>
                <w:szCs w:val="22"/>
                <w:lang w:val="hr-HR"/>
              </w:rPr>
            </w:pPr>
            <w:r w:rsidRPr="00C52364">
              <w:rPr>
                <w:rFonts w:ascii="Times New Roman" w:hAnsi="Times New Roman" w:cs="Times New Roman"/>
                <w:sz w:val="22"/>
                <w:szCs w:val="22"/>
                <w:lang w:val="hr-HR"/>
              </w:rPr>
              <w:t>vizualni mediji i sredstva za optičko promatranje,</w:t>
            </w:r>
          </w:p>
          <w:p w14:paraId="5280515A" w14:textId="61EDA47C" w:rsidR="00BA7EA6" w:rsidRPr="00C52364" w:rsidRDefault="00BA7EA6" w:rsidP="00BA7EA6">
            <w:pPr>
              <w:pStyle w:val="ListParagraph"/>
              <w:numPr>
                <w:ilvl w:val="0"/>
                <w:numId w:val="79"/>
              </w:numPr>
              <w:rPr>
                <w:rFonts w:ascii="Times New Roman" w:hAnsi="Times New Roman" w:cs="Times New Roman"/>
                <w:sz w:val="22"/>
                <w:szCs w:val="22"/>
                <w:lang w:val="hr-HR"/>
              </w:rPr>
            </w:pPr>
            <w:r w:rsidRPr="00C52364">
              <w:rPr>
                <w:rFonts w:ascii="Times New Roman" w:hAnsi="Times New Roman" w:cs="Times New Roman"/>
                <w:sz w:val="22"/>
                <w:szCs w:val="22"/>
                <w:lang w:val="hr-HR"/>
              </w:rPr>
              <w:t>mape, modeli organa,</w:t>
            </w:r>
          </w:p>
          <w:p w14:paraId="1FBDD645" w14:textId="112727EC" w:rsidR="00BA7EA6" w:rsidRPr="00C52364" w:rsidRDefault="00BA7EA6" w:rsidP="00BA7EA6">
            <w:pPr>
              <w:pStyle w:val="ListParagraph"/>
              <w:numPr>
                <w:ilvl w:val="0"/>
                <w:numId w:val="79"/>
              </w:numPr>
              <w:rPr>
                <w:rFonts w:ascii="Times New Roman" w:hAnsi="Times New Roman" w:cs="Times New Roman"/>
                <w:sz w:val="22"/>
                <w:szCs w:val="22"/>
                <w:lang w:val="hr-HR"/>
              </w:rPr>
            </w:pPr>
            <w:r w:rsidRPr="00C52364">
              <w:rPr>
                <w:rFonts w:ascii="Times New Roman" w:hAnsi="Times New Roman" w:cs="Times New Roman"/>
                <w:sz w:val="22"/>
                <w:szCs w:val="22"/>
                <w:lang w:val="hr-HR"/>
              </w:rPr>
              <w:t>simulatori,</w:t>
            </w:r>
          </w:p>
          <w:p w14:paraId="33B6025A" w14:textId="50D1D01C" w:rsidR="00AB128A" w:rsidRPr="00C52364" w:rsidRDefault="00BA7EA6" w:rsidP="00BA7EA6">
            <w:pPr>
              <w:pStyle w:val="ListParagraph"/>
              <w:numPr>
                <w:ilvl w:val="0"/>
                <w:numId w:val="79"/>
              </w:numPr>
              <w:rPr>
                <w:szCs w:val="22"/>
                <w:lang w:val="hr-HR"/>
              </w:rPr>
            </w:pPr>
            <w:r w:rsidRPr="00C52364">
              <w:rPr>
                <w:rFonts w:ascii="Times New Roman" w:hAnsi="Times New Roman" w:cs="Times New Roman"/>
                <w:sz w:val="22"/>
                <w:szCs w:val="22"/>
                <w:lang w:val="hr-HR"/>
              </w:rPr>
              <w:t>anatomski atlas.</w:t>
            </w:r>
          </w:p>
        </w:tc>
      </w:tr>
      <w:tr w:rsidR="00AB128A" w:rsidRPr="00C52364" w14:paraId="6BD93EEB" w14:textId="77777777" w:rsidTr="00C52364">
        <w:trPr>
          <w:jc w:val="center"/>
        </w:trPr>
        <w:tc>
          <w:tcPr>
            <w:tcW w:w="10060" w:type="dxa"/>
            <w:gridSpan w:val="5"/>
          </w:tcPr>
          <w:p w14:paraId="52AA5705" w14:textId="77777777" w:rsidR="00AB128A" w:rsidRPr="00C52364" w:rsidRDefault="00AB128A" w:rsidP="003A59BE">
            <w:pPr>
              <w:rPr>
                <w:b/>
                <w:szCs w:val="22"/>
                <w:lang w:val="hr-HR"/>
              </w:rPr>
            </w:pPr>
            <w:r w:rsidRPr="00C52364">
              <w:rPr>
                <w:b/>
                <w:szCs w:val="22"/>
                <w:lang w:val="hr-HR"/>
              </w:rPr>
              <w:t>IZVORI ZA NASTAVNIKE</w:t>
            </w:r>
          </w:p>
        </w:tc>
      </w:tr>
      <w:tr w:rsidR="00AB128A" w:rsidRPr="00C52364" w14:paraId="2B622CF7" w14:textId="77777777" w:rsidTr="00C52364">
        <w:trPr>
          <w:jc w:val="center"/>
        </w:trPr>
        <w:tc>
          <w:tcPr>
            <w:tcW w:w="10060" w:type="dxa"/>
            <w:gridSpan w:val="5"/>
          </w:tcPr>
          <w:p w14:paraId="5364DF0F" w14:textId="77777777" w:rsidR="00BA7EA6" w:rsidRPr="00C52364" w:rsidRDefault="00BA7EA6" w:rsidP="00BA7EA6">
            <w:pPr>
              <w:pStyle w:val="ListParagraph"/>
              <w:numPr>
                <w:ilvl w:val="0"/>
                <w:numId w:val="80"/>
              </w:numPr>
              <w:rPr>
                <w:rFonts w:ascii="Times New Roman" w:hAnsi="Times New Roman" w:cs="Times New Roman"/>
                <w:sz w:val="22"/>
                <w:szCs w:val="22"/>
                <w:lang w:val="hr-HR"/>
              </w:rPr>
            </w:pPr>
            <w:r w:rsidRPr="00C52364">
              <w:rPr>
                <w:rFonts w:ascii="Times New Roman" w:hAnsi="Times New Roman" w:cs="Times New Roman"/>
                <w:sz w:val="22"/>
                <w:szCs w:val="22"/>
                <w:lang w:val="hr-HR"/>
              </w:rPr>
              <w:t xml:space="preserve">odobreni udžbenici,  </w:t>
            </w:r>
          </w:p>
          <w:p w14:paraId="5FCE214F" w14:textId="77777777" w:rsidR="00BA7EA6" w:rsidRPr="00C52364" w:rsidRDefault="00BA7EA6" w:rsidP="00BA7EA6">
            <w:pPr>
              <w:pStyle w:val="ListParagraph"/>
              <w:numPr>
                <w:ilvl w:val="0"/>
                <w:numId w:val="80"/>
              </w:numPr>
              <w:rPr>
                <w:rFonts w:ascii="Times New Roman" w:hAnsi="Times New Roman" w:cs="Times New Roman"/>
                <w:sz w:val="22"/>
                <w:szCs w:val="22"/>
                <w:lang w:val="hr-HR"/>
              </w:rPr>
            </w:pPr>
            <w:r w:rsidRPr="00C52364">
              <w:rPr>
                <w:rFonts w:ascii="Times New Roman" w:hAnsi="Times New Roman" w:cs="Times New Roman"/>
                <w:sz w:val="22"/>
                <w:szCs w:val="22"/>
                <w:lang w:val="hr-HR"/>
              </w:rPr>
              <w:t>anatomski atlas,</w:t>
            </w:r>
          </w:p>
          <w:p w14:paraId="01E0ABE5" w14:textId="77777777" w:rsidR="00BA7EA6" w:rsidRPr="00C52364" w:rsidRDefault="00BA7EA6" w:rsidP="00BA7EA6">
            <w:pPr>
              <w:pStyle w:val="ListParagraph"/>
              <w:numPr>
                <w:ilvl w:val="0"/>
                <w:numId w:val="80"/>
              </w:numPr>
              <w:rPr>
                <w:rFonts w:ascii="Times New Roman" w:hAnsi="Times New Roman" w:cs="Times New Roman"/>
                <w:sz w:val="22"/>
                <w:szCs w:val="22"/>
                <w:lang w:val="hr-HR"/>
              </w:rPr>
            </w:pPr>
            <w:r w:rsidRPr="00C52364">
              <w:rPr>
                <w:rFonts w:ascii="Times New Roman" w:hAnsi="Times New Roman" w:cs="Times New Roman"/>
                <w:sz w:val="22"/>
                <w:szCs w:val="22"/>
                <w:lang w:val="hr-HR"/>
              </w:rPr>
              <w:t>medicinska enciklopedija,</w:t>
            </w:r>
          </w:p>
          <w:p w14:paraId="232F1BA7" w14:textId="77777777" w:rsidR="00BA7EA6" w:rsidRPr="00C52364" w:rsidRDefault="00BA7EA6" w:rsidP="00BA7EA6">
            <w:pPr>
              <w:pStyle w:val="ListParagraph"/>
              <w:numPr>
                <w:ilvl w:val="0"/>
                <w:numId w:val="80"/>
              </w:numPr>
              <w:rPr>
                <w:rFonts w:ascii="Times New Roman" w:hAnsi="Times New Roman" w:cs="Times New Roman"/>
                <w:sz w:val="22"/>
                <w:szCs w:val="22"/>
                <w:lang w:val="hr-HR"/>
              </w:rPr>
            </w:pPr>
            <w:r w:rsidRPr="00C52364">
              <w:rPr>
                <w:rFonts w:ascii="Times New Roman" w:hAnsi="Times New Roman" w:cs="Times New Roman"/>
                <w:sz w:val="22"/>
                <w:szCs w:val="22"/>
                <w:lang w:val="hr-HR"/>
              </w:rPr>
              <w:t>radni list,</w:t>
            </w:r>
          </w:p>
          <w:p w14:paraId="6C58F2A9" w14:textId="614496A2" w:rsidR="00AB128A" w:rsidRPr="00C52364" w:rsidRDefault="00BA7EA6" w:rsidP="00BA7EA6">
            <w:pPr>
              <w:pStyle w:val="ListParagraph"/>
              <w:numPr>
                <w:ilvl w:val="0"/>
                <w:numId w:val="80"/>
              </w:numPr>
              <w:rPr>
                <w:rFonts w:ascii="Times New Roman" w:hAnsi="Times New Roman" w:cs="Times New Roman"/>
                <w:sz w:val="22"/>
                <w:szCs w:val="22"/>
                <w:lang w:val="hr-HR"/>
              </w:rPr>
            </w:pPr>
            <w:r w:rsidRPr="00C52364">
              <w:rPr>
                <w:rFonts w:ascii="Times New Roman" w:hAnsi="Times New Roman" w:cs="Times New Roman"/>
                <w:sz w:val="22"/>
                <w:szCs w:val="22"/>
                <w:lang w:val="hr-HR"/>
              </w:rPr>
              <w:t>internet.</w:t>
            </w:r>
          </w:p>
        </w:tc>
      </w:tr>
      <w:tr w:rsidR="00AB128A" w:rsidRPr="00C52364" w14:paraId="3E8AEB26" w14:textId="77777777" w:rsidTr="00C52364">
        <w:trPr>
          <w:jc w:val="center"/>
        </w:trPr>
        <w:tc>
          <w:tcPr>
            <w:tcW w:w="10060" w:type="dxa"/>
            <w:gridSpan w:val="5"/>
          </w:tcPr>
          <w:p w14:paraId="7063C509" w14:textId="77777777" w:rsidR="00AB128A" w:rsidRPr="00C52364" w:rsidRDefault="00AB128A" w:rsidP="00AB128A">
            <w:pPr>
              <w:rPr>
                <w:b/>
                <w:szCs w:val="22"/>
                <w:lang w:val="hr-HR"/>
              </w:rPr>
            </w:pPr>
            <w:r w:rsidRPr="00C52364">
              <w:rPr>
                <w:b/>
                <w:szCs w:val="22"/>
                <w:lang w:val="hr-HR"/>
              </w:rPr>
              <w:t>OCJENJIVANJE I TEHNIKE OCJENJIVANJA</w:t>
            </w:r>
          </w:p>
        </w:tc>
      </w:tr>
      <w:tr w:rsidR="00AB128A" w:rsidRPr="00C52364" w14:paraId="3D169FDC" w14:textId="77777777" w:rsidTr="00C52364">
        <w:trPr>
          <w:jc w:val="center"/>
        </w:trPr>
        <w:tc>
          <w:tcPr>
            <w:tcW w:w="10060" w:type="dxa"/>
            <w:gridSpan w:val="5"/>
          </w:tcPr>
          <w:p w14:paraId="3BD72FC5" w14:textId="77777777" w:rsidR="00BA7EA6" w:rsidRPr="00C52364" w:rsidRDefault="00BA7EA6" w:rsidP="00BA7EA6">
            <w:pPr>
              <w:rPr>
                <w:rFonts w:eastAsia="Calibri"/>
                <w:szCs w:val="22"/>
                <w:lang w:val="hr-HR"/>
              </w:rPr>
            </w:pPr>
            <w:r w:rsidRPr="00C52364">
              <w:rPr>
                <w:szCs w:val="22"/>
                <w:lang w:val="hr-HR"/>
              </w:rPr>
              <w:t>Nastavnik je obvezan upoznati učenike s tehnikama i kriterijima ocjenjivanja.</w:t>
            </w:r>
          </w:p>
          <w:p w14:paraId="49507D1F" w14:textId="77777777" w:rsidR="00BA7EA6" w:rsidRPr="00C52364" w:rsidRDefault="00BA7EA6" w:rsidP="00BA7EA6">
            <w:pPr>
              <w:rPr>
                <w:szCs w:val="22"/>
                <w:lang w:val="hr-HR"/>
              </w:rPr>
            </w:pPr>
            <w:r w:rsidRPr="00C52364">
              <w:rPr>
                <w:szCs w:val="22"/>
                <w:lang w:val="hr-HR"/>
              </w:rPr>
              <w:t>Primjenjuju se najmanje tri različite tehnike ocjenjivanja:</w:t>
            </w:r>
          </w:p>
          <w:p w14:paraId="2FDCDEF6" w14:textId="77777777" w:rsidR="00BA7EA6" w:rsidRPr="00C52364" w:rsidRDefault="00BA7EA6" w:rsidP="00BA7EA6">
            <w:pPr>
              <w:pStyle w:val="ListParagraph"/>
              <w:numPr>
                <w:ilvl w:val="0"/>
                <w:numId w:val="6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usmena provjera znanja,</w:t>
            </w:r>
          </w:p>
          <w:p w14:paraId="47624EE5" w14:textId="50EE182E" w:rsidR="00BA7EA6" w:rsidRPr="00C52364" w:rsidRDefault="008273CD" w:rsidP="00BA7EA6">
            <w:pPr>
              <w:pStyle w:val="ListParagraph"/>
              <w:numPr>
                <w:ilvl w:val="0"/>
                <w:numId w:val="6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portfolio</w:t>
            </w:r>
            <w:r w:rsidR="00BA7EA6" w:rsidRPr="00C52364">
              <w:rPr>
                <w:rFonts w:ascii="Times New Roman" w:eastAsia="Calibri" w:hAnsi="Times New Roman" w:cs="Times New Roman"/>
                <w:sz w:val="22"/>
                <w:szCs w:val="22"/>
                <w:lang w:val="hr-HR"/>
              </w:rPr>
              <w:t>,</w:t>
            </w:r>
          </w:p>
          <w:p w14:paraId="478B10F7" w14:textId="217984A1" w:rsidR="00AB128A" w:rsidRPr="00C52364" w:rsidRDefault="00BA7EA6" w:rsidP="00BA7EA6">
            <w:pPr>
              <w:pStyle w:val="ListParagraph"/>
              <w:numPr>
                <w:ilvl w:val="0"/>
                <w:numId w:val="6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test.</w:t>
            </w:r>
          </w:p>
        </w:tc>
      </w:tr>
      <w:tr w:rsidR="00AB128A" w:rsidRPr="00C52364" w14:paraId="105FEC85" w14:textId="77777777" w:rsidTr="00C52364">
        <w:trPr>
          <w:jc w:val="center"/>
        </w:trPr>
        <w:tc>
          <w:tcPr>
            <w:tcW w:w="10060" w:type="dxa"/>
            <w:gridSpan w:val="5"/>
          </w:tcPr>
          <w:p w14:paraId="27FF8361" w14:textId="4DE1DB5F" w:rsidR="00AB128A" w:rsidRPr="00C52364" w:rsidRDefault="00AB128A" w:rsidP="003A59BE">
            <w:pPr>
              <w:rPr>
                <w:b/>
                <w:szCs w:val="22"/>
                <w:lang w:val="hr-HR"/>
              </w:rPr>
            </w:pPr>
            <w:r w:rsidRPr="00C52364">
              <w:rPr>
                <w:b/>
                <w:szCs w:val="22"/>
                <w:lang w:val="hr-HR"/>
              </w:rPr>
              <w:t>INTEGRACIJA S DRUGIM NASTAVNIM PREDMETIMA</w:t>
            </w:r>
          </w:p>
        </w:tc>
      </w:tr>
      <w:tr w:rsidR="00AB128A" w:rsidRPr="00C52364" w14:paraId="0DF3CC5F" w14:textId="77777777" w:rsidTr="00C52364">
        <w:trPr>
          <w:jc w:val="center"/>
        </w:trPr>
        <w:tc>
          <w:tcPr>
            <w:tcW w:w="10060" w:type="dxa"/>
            <w:gridSpan w:val="5"/>
          </w:tcPr>
          <w:p w14:paraId="4B015A58" w14:textId="77777777" w:rsidR="00AB128A" w:rsidRPr="00C52364" w:rsidRDefault="00AB128A" w:rsidP="003A59BE">
            <w:pPr>
              <w:rPr>
                <w:szCs w:val="22"/>
                <w:lang w:val="hr-HR"/>
              </w:rPr>
            </w:pPr>
            <w:r w:rsidRPr="00C52364">
              <w:rPr>
                <w:szCs w:val="22"/>
                <w:lang w:val="hr-HR"/>
              </w:rPr>
              <w:t>Praktična nastava</w:t>
            </w:r>
          </w:p>
        </w:tc>
      </w:tr>
      <w:tr w:rsidR="00AB128A" w:rsidRPr="00C52364" w14:paraId="19153F3E" w14:textId="77777777" w:rsidTr="00C52364">
        <w:trPr>
          <w:jc w:val="center"/>
        </w:trPr>
        <w:tc>
          <w:tcPr>
            <w:tcW w:w="10060" w:type="dxa"/>
            <w:gridSpan w:val="5"/>
          </w:tcPr>
          <w:p w14:paraId="5CF4094A" w14:textId="1A2394BA" w:rsidR="00AB128A" w:rsidRPr="00C52364" w:rsidRDefault="00AB128A" w:rsidP="003A59BE">
            <w:pPr>
              <w:rPr>
                <w:szCs w:val="22"/>
                <w:lang w:val="hr-HR"/>
              </w:rPr>
            </w:pPr>
            <w:r w:rsidRPr="00C52364">
              <w:rPr>
                <w:b/>
                <w:szCs w:val="22"/>
                <w:lang w:val="hr-HR"/>
              </w:rPr>
              <w:t>PROFIL I STRUČNA SP</w:t>
            </w:r>
            <w:r w:rsidR="00E55FF2" w:rsidRPr="00C52364">
              <w:rPr>
                <w:b/>
                <w:szCs w:val="22"/>
                <w:lang w:val="hr-HR"/>
              </w:rPr>
              <w:t>R</w:t>
            </w:r>
            <w:r w:rsidRPr="00C52364">
              <w:rPr>
                <w:b/>
                <w:szCs w:val="22"/>
                <w:lang w:val="hr-HR"/>
              </w:rPr>
              <w:t>EMA NASTAVNIKA</w:t>
            </w:r>
          </w:p>
        </w:tc>
      </w:tr>
      <w:tr w:rsidR="00AB128A" w:rsidRPr="00C52364" w14:paraId="275E8720" w14:textId="77777777" w:rsidTr="00C52364">
        <w:trPr>
          <w:jc w:val="center"/>
        </w:trPr>
        <w:tc>
          <w:tcPr>
            <w:tcW w:w="10060" w:type="dxa"/>
            <w:gridSpan w:val="5"/>
          </w:tcPr>
          <w:p w14:paraId="5F27DB74" w14:textId="77777777" w:rsidR="00C2757A" w:rsidRPr="00C52364" w:rsidRDefault="00C2757A" w:rsidP="00C2757A">
            <w:pPr>
              <w:ind w:left="360"/>
              <w:rPr>
                <w:szCs w:val="22"/>
                <w:lang w:val="hr-HR"/>
              </w:rPr>
            </w:pPr>
          </w:p>
          <w:p w14:paraId="171AD83F" w14:textId="26932998" w:rsidR="00C2757A" w:rsidRPr="00C52364" w:rsidRDefault="00BA7EA6" w:rsidP="00D12708">
            <w:pPr>
              <w:numPr>
                <w:ilvl w:val="0"/>
                <w:numId w:val="177"/>
              </w:numPr>
              <w:rPr>
                <w:szCs w:val="22"/>
                <w:lang w:val="hr-HR"/>
              </w:rPr>
            </w:pPr>
            <w:r w:rsidRPr="00C52364">
              <w:rPr>
                <w:szCs w:val="22"/>
                <w:lang w:val="hr-HR"/>
              </w:rPr>
              <w:t>d</w:t>
            </w:r>
            <w:r w:rsidR="00B61587" w:rsidRPr="00C52364">
              <w:rPr>
                <w:szCs w:val="22"/>
                <w:lang w:val="hr-HR"/>
              </w:rPr>
              <w:t>oktor medicine</w:t>
            </w:r>
            <w:r w:rsidRPr="00C52364">
              <w:rPr>
                <w:szCs w:val="22"/>
                <w:lang w:val="hr-HR"/>
              </w:rPr>
              <w:t>,</w:t>
            </w:r>
            <w:r w:rsidR="00B61587" w:rsidRPr="00C52364">
              <w:rPr>
                <w:b/>
                <w:szCs w:val="22"/>
                <w:lang w:val="hr-HR"/>
              </w:rPr>
              <w:t xml:space="preserve"> </w:t>
            </w:r>
            <w:r w:rsidR="00C2757A" w:rsidRPr="00C52364">
              <w:rPr>
                <w:szCs w:val="22"/>
                <w:lang w:val="hr-HR"/>
              </w:rPr>
              <w:t>s dopunskim psihološko-pedagoškim i metodičkim obrazovanjem</w:t>
            </w:r>
            <w:r w:rsidRPr="00C52364">
              <w:rPr>
                <w:szCs w:val="22"/>
                <w:lang w:val="hr-HR"/>
              </w:rPr>
              <w:t>.</w:t>
            </w:r>
          </w:p>
          <w:p w14:paraId="7BE699F6" w14:textId="77777777" w:rsidR="00C2757A" w:rsidRPr="00C52364" w:rsidRDefault="00C2757A" w:rsidP="00C2757A">
            <w:pPr>
              <w:rPr>
                <w:szCs w:val="22"/>
                <w:lang w:val="hr-HR"/>
              </w:rPr>
            </w:pPr>
          </w:p>
          <w:p w14:paraId="58AD7198" w14:textId="120091CA" w:rsidR="00C2757A" w:rsidRPr="00C52364" w:rsidRDefault="00C2757A" w:rsidP="00C2757A">
            <w:pPr>
              <w:spacing w:after="60" w:line="276" w:lineRule="auto"/>
              <w:jc w:val="both"/>
              <w:rPr>
                <w:rFonts w:eastAsia="Calibri"/>
                <w:szCs w:val="22"/>
                <w:lang w:val="hr-HR"/>
              </w:rPr>
            </w:pPr>
            <w:r w:rsidRPr="00C52364">
              <w:rPr>
                <w:rFonts w:eastAsia="Calibri"/>
                <w:szCs w:val="22"/>
                <w:lang w:val="hr-HR"/>
              </w:rPr>
              <w:t>Navedeni profil visoke stručne spreme (VII/1) moraj proizlaziti iz studijskog</w:t>
            </w:r>
            <w:r w:rsidR="00BA7EA6" w:rsidRPr="00C52364">
              <w:rPr>
                <w:rFonts w:eastAsia="Calibri"/>
                <w:szCs w:val="22"/>
                <w:lang w:val="hr-HR"/>
              </w:rPr>
              <w:t>a</w:t>
            </w:r>
            <w:r w:rsidRPr="00C52364">
              <w:rPr>
                <w:rFonts w:eastAsia="Calibri"/>
                <w:szCs w:val="22"/>
                <w:lang w:val="hr-HR"/>
              </w:rPr>
              <w:t xml:space="preserve"> programa u trajanju od najmanje četiri godine.</w:t>
            </w:r>
          </w:p>
          <w:p w14:paraId="10EBBE8C" w14:textId="47843B0C" w:rsidR="00C2757A" w:rsidRPr="00C52364" w:rsidRDefault="00C2757A" w:rsidP="00C2757A">
            <w:pPr>
              <w:spacing w:after="60" w:line="276" w:lineRule="auto"/>
              <w:jc w:val="both"/>
              <w:rPr>
                <w:rFonts w:eastAsia="Calibri"/>
                <w:szCs w:val="22"/>
                <w:lang w:val="hr-HR"/>
              </w:rPr>
            </w:pPr>
            <w:r w:rsidRPr="00C52364">
              <w:rPr>
                <w:rFonts w:eastAsia="Calibri"/>
                <w:szCs w:val="22"/>
                <w:lang w:val="hr-HR"/>
              </w:rPr>
              <w:t>Nastavu mogu izvoditi i drugi ekvivalentni profili gore naveden</w:t>
            </w:r>
            <w:r w:rsidR="00E55FF2" w:rsidRPr="00C52364">
              <w:rPr>
                <w:rFonts w:eastAsia="Calibri"/>
                <w:szCs w:val="22"/>
                <w:lang w:val="hr-HR"/>
              </w:rPr>
              <w:t>om</w:t>
            </w:r>
            <w:r w:rsidRPr="00C52364">
              <w:rPr>
                <w:rFonts w:eastAsia="Calibri"/>
                <w:szCs w:val="22"/>
                <w:lang w:val="hr-HR"/>
              </w:rPr>
              <w:t xml:space="preserve"> profili</w:t>
            </w:r>
            <w:r w:rsidR="00E55FF2" w:rsidRPr="00C52364">
              <w:rPr>
                <w:rFonts w:eastAsia="Calibri"/>
                <w:szCs w:val="22"/>
                <w:lang w:val="hr-HR"/>
              </w:rPr>
              <w:t>u</w:t>
            </w:r>
            <w:r w:rsidRPr="00C52364">
              <w:rPr>
                <w:rFonts w:eastAsia="Calibri"/>
                <w:szCs w:val="22"/>
                <w:lang w:val="hr-HR"/>
              </w:rPr>
              <w:t>, stečeni pohađanjem studijskog</w:t>
            </w:r>
            <w:r w:rsidR="00BA7EA6" w:rsidRPr="00C52364">
              <w:rPr>
                <w:rFonts w:eastAsia="Calibri"/>
                <w:szCs w:val="22"/>
                <w:lang w:val="hr-HR"/>
              </w:rPr>
              <w:t>a</w:t>
            </w:r>
            <w:r w:rsidRPr="00C52364">
              <w:rPr>
                <w:rFonts w:eastAsia="Calibri"/>
                <w:szCs w:val="22"/>
                <w:lang w:val="hr-HR"/>
              </w:rPr>
              <w:t xml:space="preserve"> programa medicine </w:t>
            </w:r>
            <w:r w:rsidRPr="00C52364">
              <w:rPr>
                <w:rFonts w:eastAsia="Calibri"/>
                <w:color w:val="000000" w:themeColor="text1"/>
                <w:szCs w:val="22"/>
                <w:lang w:val="hr-HR"/>
              </w:rPr>
              <w:t xml:space="preserve">u </w:t>
            </w:r>
            <w:r w:rsidRPr="00C52364">
              <w:rPr>
                <w:rFonts w:eastAsia="Calibri"/>
                <w:szCs w:val="22"/>
                <w:lang w:val="hr-HR"/>
              </w:rPr>
              <w:t>istom ili dužem trajanju u bolonjskom visokoobrazovnom procesu, s diplomom i dodatkom diplome, koji se izdaje i prilaže uz diplomu visokoškolske ustanove radi detaljnijeg</w:t>
            </w:r>
            <w:r w:rsidR="00BA7EA6" w:rsidRPr="00C52364">
              <w:rPr>
                <w:rFonts w:eastAsia="Calibri"/>
                <w:szCs w:val="22"/>
                <w:lang w:val="hr-HR"/>
              </w:rPr>
              <w:t>a</w:t>
            </w:r>
            <w:r w:rsidRPr="00C52364">
              <w:rPr>
                <w:rFonts w:eastAsia="Calibri"/>
                <w:szCs w:val="22"/>
                <w:lang w:val="hr-HR"/>
              </w:rPr>
              <w:t xml:space="preserve"> uvida u</w:t>
            </w:r>
            <w:r w:rsidR="00BA7EA6" w:rsidRPr="00C52364">
              <w:rPr>
                <w:rFonts w:eastAsia="Calibri"/>
                <w:szCs w:val="22"/>
                <w:lang w:val="hr-HR"/>
              </w:rPr>
              <w:t xml:space="preserve"> razinu</w:t>
            </w:r>
            <w:r w:rsidRPr="00C52364">
              <w:rPr>
                <w:rFonts w:eastAsia="Calibri"/>
                <w:szCs w:val="22"/>
                <w:lang w:val="hr-HR"/>
              </w:rPr>
              <w:t>, prirodu, sadržaj, s</w:t>
            </w:r>
            <w:r w:rsidR="00BA7EA6" w:rsidRPr="00C52364">
              <w:rPr>
                <w:rFonts w:eastAsia="Calibri"/>
                <w:szCs w:val="22"/>
                <w:lang w:val="hr-HR"/>
              </w:rPr>
              <w:t>ustav</w:t>
            </w:r>
            <w:r w:rsidRPr="00C52364">
              <w:rPr>
                <w:rFonts w:eastAsia="Calibri"/>
                <w:szCs w:val="22"/>
                <w:lang w:val="hr-HR"/>
              </w:rPr>
              <w:t xml:space="preserve"> i pravila studiranja.</w:t>
            </w:r>
          </w:p>
          <w:p w14:paraId="3EF9AAAB" w14:textId="1F2F5164" w:rsidR="00C2757A" w:rsidRPr="00C52364" w:rsidRDefault="00C2757A" w:rsidP="00C2757A">
            <w:pPr>
              <w:autoSpaceDE w:val="0"/>
              <w:jc w:val="both"/>
              <w:rPr>
                <w:szCs w:val="22"/>
                <w:lang w:val="hr-HR"/>
              </w:rPr>
            </w:pPr>
            <w:r w:rsidRPr="00C52364">
              <w:rPr>
                <w:b/>
                <w:szCs w:val="22"/>
                <w:lang w:val="hr-HR"/>
              </w:rPr>
              <w:t xml:space="preserve">Napomena: </w:t>
            </w:r>
            <w:r w:rsidRPr="00C52364">
              <w:rPr>
                <w:szCs w:val="22"/>
                <w:lang w:val="hr-HR"/>
              </w:rPr>
              <w:t>Nastavnici čiji profili nisu nabrojani, koji su primljeni u radni odnos do primjene ovog</w:t>
            </w:r>
            <w:r w:rsidR="00BA7EA6" w:rsidRPr="00C52364">
              <w:rPr>
                <w:szCs w:val="22"/>
                <w:lang w:val="hr-HR"/>
              </w:rPr>
              <w:t>a</w:t>
            </w:r>
            <w:r w:rsidRPr="00C52364">
              <w:rPr>
                <w:szCs w:val="22"/>
                <w:lang w:val="hr-HR"/>
              </w:rPr>
              <w:t xml:space="preserve"> </w:t>
            </w:r>
            <w:r w:rsidR="00BA7EA6" w:rsidRPr="00C52364">
              <w:rPr>
                <w:szCs w:val="22"/>
                <w:lang w:val="hr-HR"/>
              </w:rPr>
              <w:t>n</w:t>
            </w:r>
            <w:r w:rsidRPr="00C52364">
              <w:rPr>
                <w:szCs w:val="22"/>
                <w:lang w:val="hr-HR"/>
              </w:rPr>
              <w:t>astavnog plana i programa u srednjim školama Brčko distrikta BiH, mogu i dalje izvoditi nastavu.</w:t>
            </w:r>
          </w:p>
          <w:p w14:paraId="4AB54680" w14:textId="77777777" w:rsidR="00AB128A" w:rsidRPr="00C52364" w:rsidRDefault="00AB128A" w:rsidP="003A59BE">
            <w:pPr>
              <w:rPr>
                <w:b/>
                <w:szCs w:val="22"/>
                <w:lang w:val="hr-HR"/>
              </w:rPr>
            </w:pPr>
          </w:p>
        </w:tc>
      </w:tr>
    </w:tbl>
    <w:p w14:paraId="70729C4E" w14:textId="77777777" w:rsidR="00AB128A" w:rsidRPr="00C52364" w:rsidRDefault="00AB128A" w:rsidP="00AB128A">
      <w:pPr>
        <w:rPr>
          <w:rFonts w:ascii="Arial" w:hAnsi="Arial" w:cs="Arial"/>
          <w:lang w:val="hr-HR"/>
        </w:rPr>
      </w:pPr>
    </w:p>
    <w:p w14:paraId="77E359B0" w14:textId="77777777" w:rsidR="00AB128A" w:rsidRPr="00C52364" w:rsidRDefault="00AB128A" w:rsidP="00AB128A">
      <w:pPr>
        <w:rPr>
          <w:rFonts w:ascii="Arial" w:hAnsi="Arial" w:cs="Arial"/>
          <w:lang w:val="hr-HR"/>
        </w:rPr>
      </w:pPr>
    </w:p>
    <w:p w14:paraId="67F4B0CB" w14:textId="77777777" w:rsidR="00AB128A" w:rsidRPr="00C52364" w:rsidRDefault="00AB128A" w:rsidP="00AB128A">
      <w:pPr>
        <w:rPr>
          <w:rFonts w:ascii="Arial" w:hAnsi="Arial" w:cs="Arial"/>
          <w:lang w:val="hr-HR"/>
        </w:rPr>
      </w:pPr>
    </w:p>
    <w:p w14:paraId="312F3F54" w14:textId="77777777" w:rsidR="00AB128A" w:rsidRPr="00C52364" w:rsidRDefault="00AB128A" w:rsidP="006C2CBF">
      <w:pPr>
        <w:rPr>
          <w:szCs w:val="22"/>
          <w:lang w:val="hr-HR"/>
        </w:rPr>
      </w:pPr>
    </w:p>
    <w:p w14:paraId="7C9D3C59" w14:textId="77777777" w:rsidR="006C2CBF" w:rsidRPr="00C52364" w:rsidRDefault="006C2CBF" w:rsidP="006C2CBF">
      <w:pPr>
        <w:rPr>
          <w:szCs w:val="22"/>
          <w:lang w:val="hr-HR"/>
        </w:rPr>
      </w:pPr>
    </w:p>
    <w:p w14:paraId="579E7893" w14:textId="0A3F58D7" w:rsidR="00AB128A" w:rsidRPr="00C52364" w:rsidRDefault="00AB128A" w:rsidP="00D925D1">
      <w:pPr>
        <w:jc w:val="center"/>
        <w:rPr>
          <w:b/>
          <w:bCs/>
          <w:szCs w:val="22"/>
          <w:lang w:val="hr-HR"/>
        </w:rPr>
      </w:pPr>
      <w:r w:rsidRPr="00C52364">
        <w:rPr>
          <w:b/>
          <w:bCs/>
          <w:szCs w:val="22"/>
          <w:lang w:val="hr-HR"/>
        </w:rPr>
        <w:t>NASTAVNI PROGRAM</w:t>
      </w:r>
    </w:p>
    <w:p w14:paraId="7584951D" w14:textId="77777777" w:rsidR="00AB128A" w:rsidRPr="00C52364" w:rsidRDefault="00AB128A" w:rsidP="00AB128A">
      <w:pPr>
        <w:jc w:val="center"/>
        <w:rPr>
          <w:b/>
          <w:bCs/>
          <w:szCs w:val="22"/>
          <w:lang w:val="hr-HR"/>
        </w:rPr>
      </w:pPr>
    </w:p>
    <w:p w14:paraId="51EE6408" w14:textId="3B3FE561" w:rsidR="00AB128A" w:rsidRPr="00C52364" w:rsidRDefault="00AB128A" w:rsidP="00D925D1">
      <w:pPr>
        <w:pStyle w:val="Heading1"/>
        <w:rPr>
          <w:lang w:val="hr-HR"/>
        </w:rPr>
      </w:pPr>
      <w:bookmarkStart w:id="28" w:name="_Toc109370396"/>
      <w:r w:rsidRPr="00C52364">
        <w:rPr>
          <w:lang w:val="hr-HR"/>
        </w:rPr>
        <w:t>LATINSKI JEZIK</w:t>
      </w:r>
      <w:bookmarkEnd w:id="28"/>
    </w:p>
    <w:p w14:paraId="4180550F" w14:textId="77777777" w:rsidR="00AB128A" w:rsidRPr="00C52364" w:rsidRDefault="00AB128A" w:rsidP="00AB128A">
      <w:pPr>
        <w:rPr>
          <w:szCs w:val="22"/>
          <w:lang w:val="hr-HR"/>
        </w:rPr>
      </w:pPr>
    </w:p>
    <w:p w14:paraId="734BE53B" w14:textId="108FCAF6" w:rsidR="00AB128A" w:rsidRPr="00C52364" w:rsidRDefault="00AB128A" w:rsidP="00AB128A">
      <w:pPr>
        <w:jc w:val="center"/>
        <w:rPr>
          <w:szCs w:val="22"/>
          <w:lang w:val="hr-HR"/>
        </w:rPr>
      </w:pPr>
      <w:r w:rsidRPr="00C52364">
        <w:rPr>
          <w:szCs w:val="22"/>
          <w:lang w:val="hr-HR"/>
        </w:rPr>
        <w:t>GODIŠN</w:t>
      </w:r>
      <w:r w:rsidR="00BA7EA6" w:rsidRPr="00C52364">
        <w:rPr>
          <w:szCs w:val="22"/>
          <w:lang w:val="hr-HR"/>
        </w:rPr>
        <w:t>J</w:t>
      </w:r>
      <w:r w:rsidRPr="00C52364">
        <w:rPr>
          <w:szCs w:val="22"/>
          <w:lang w:val="hr-HR"/>
        </w:rPr>
        <w:t>I BROJ</w:t>
      </w:r>
      <w:r w:rsidR="00BA7EA6" w:rsidRPr="00C52364">
        <w:rPr>
          <w:szCs w:val="22"/>
          <w:lang w:val="hr-HR"/>
        </w:rPr>
        <w:t xml:space="preserve"> NASTAVNIH</w:t>
      </w:r>
      <w:r w:rsidRPr="00C52364">
        <w:rPr>
          <w:szCs w:val="22"/>
          <w:lang w:val="hr-HR"/>
        </w:rPr>
        <w:t xml:space="preserve"> </w:t>
      </w:r>
      <w:r w:rsidR="00196055" w:rsidRPr="00C52364">
        <w:rPr>
          <w:szCs w:val="22"/>
          <w:lang w:val="hr-HR"/>
        </w:rPr>
        <w:t>SATI</w:t>
      </w:r>
      <w:r w:rsidRPr="00C52364">
        <w:rPr>
          <w:szCs w:val="22"/>
          <w:lang w:val="hr-HR"/>
        </w:rPr>
        <w:t>: 70</w:t>
      </w:r>
    </w:p>
    <w:p w14:paraId="41A5FEE5" w14:textId="2571C72F" w:rsidR="00AB128A" w:rsidRPr="00C52364" w:rsidRDefault="00196055" w:rsidP="00AB128A">
      <w:pPr>
        <w:jc w:val="center"/>
        <w:rPr>
          <w:szCs w:val="22"/>
          <w:lang w:val="hr-HR"/>
        </w:rPr>
      </w:pPr>
      <w:r w:rsidRPr="00C52364">
        <w:rPr>
          <w:szCs w:val="22"/>
          <w:lang w:val="hr-HR"/>
        </w:rPr>
        <w:t>TJEDNI</w:t>
      </w:r>
      <w:r w:rsidR="00AB128A" w:rsidRPr="00C52364">
        <w:rPr>
          <w:szCs w:val="22"/>
          <w:lang w:val="hr-HR"/>
        </w:rPr>
        <w:t xml:space="preserve"> BROJ</w:t>
      </w:r>
      <w:r w:rsidR="00BA7EA6" w:rsidRPr="00C52364">
        <w:rPr>
          <w:szCs w:val="22"/>
          <w:lang w:val="hr-HR"/>
        </w:rPr>
        <w:t xml:space="preserve"> NASTAVNIH</w:t>
      </w:r>
      <w:r w:rsidR="00AB128A" w:rsidRPr="00C52364">
        <w:rPr>
          <w:szCs w:val="22"/>
          <w:lang w:val="hr-HR"/>
        </w:rPr>
        <w:t xml:space="preserve"> </w:t>
      </w:r>
      <w:r w:rsidRPr="00C52364">
        <w:rPr>
          <w:szCs w:val="22"/>
          <w:lang w:val="hr-HR"/>
        </w:rPr>
        <w:t>SATI</w:t>
      </w:r>
      <w:r w:rsidR="00AB128A" w:rsidRPr="00C52364">
        <w:rPr>
          <w:szCs w:val="22"/>
          <w:lang w:val="hr-HR"/>
        </w:rPr>
        <w:t>: 2</w:t>
      </w:r>
    </w:p>
    <w:p w14:paraId="183077C7" w14:textId="77777777" w:rsidR="00AB128A" w:rsidRPr="00C52364" w:rsidRDefault="00AB128A" w:rsidP="00AB128A">
      <w:pPr>
        <w:jc w:val="center"/>
        <w:rPr>
          <w:szCs w:val="22"/>
          <w:lang w:val="hr-HR"/>
        </w:rPr>
      </w:pPr>
      <w:r w:rsidRPr="00C52364">
        <w:rPr>
          <w:szCs w:val="22"/>
          <w:lang w:val="hr-HR"/>
        </w:rPr>
        <w:t>BROJ MODULA: 2</w:t>
      </w:r>
    </w:p>
    <w:p w14:paraId="166FC5F1" w14:textId="77777777" w:rsidR="006C2CBF" w:rsidRPr="00C52364" w:rsidRDefault="006C2CBF" w:rsidP="006C2CBF">
      <w:pPr>
        <w:rPr>
          <w:szCs w:val="22"/>
          <w:lang w:val="hr-HR"/>
        </w:rPr>
      </w:pPr>
    </w:p>
    <w:p w14:paraId="59096E50" w14:textId="77777777" w:rsidR="006C2CBF" w:rsidRPr="00C52364" w:rsidRDefault="006C2CBF" w:rsidP="006C2CBF">
      <w:pPr>
        <w:rPr>
          <w:szCs w:val="22"/>
          <w:lang w:val="hr-HR"/>
        </w:rPr>
      </w:pPr>
    </w:p>
    <w:p w14:paraId="59D9E301" w14:textId="77777777" w:rsidR="006C2CBF" w:rsidRPr="00C52364" w:rsidRDefault="006C2CBF">
      <w:pPr>
        <w:rPr>
          <w:lang w:val="hr-HR"/>
        </w:rPr>
      </w:pPr>
    </w:p>
    <w:p w14:paraId="16E68571" w14:textId="77777777" w:rsidR="006C2CBF" w:rsidRPr="00C52364" w:rsidRDefault="006C2CBF">
      <w:pPr>
        <w:rPr>
          <w:lang w:val="hr-HR"/>
        </w:rPr>
      </w:pPr>
    </w:p>
    <w:p w14:paraId="2499FEFE" w14:textId="77777777" w:rsidR="00AB128A" w:rsidRPr="00C52364" w:rsidRDefault="00AB128A">
      <w:pPr>
        <w:rPr>
          <w:lang w:val="hr-HR"/>
        </w:rPr>
      </w:pPr>
    </w:p>
    <w:p w14:paraId="42D81FEE" w14:textId="77777777" w:rsidR="00AB128A" w:rsidRPr="00C52364" w:rsidRDefault="00AB128A">
      <w:pPr>
        <w:rPr>
          <w:lang w:val="hr-HR"/>
        </w:rPr>
      </w:pPr>
    </w:p>
    <w:p w14:paraId="784DB623" w14:textId="77777777" w:rsidR="00AB128A" w:rsidRPr="00C52364" w:rsidRDefault="00AB128A">
      <w:pPr>
        <w:rPr>
          <w:lang w:val="hr-HR"/>
        </w:rPr>
      </w:pPr>
    </w:p>
    <w:p w14:paraId="58516442" w14:textId="77777777" w:rsidR="00AB128A" w:rsidRPr="00C52364" w:rsidRDefault="00AB128A">
      <w:pPr>
        <w:rPr>
          <w:lang w:val="hr-HR"/>
        </w:rPr>
      </w:pPr>
    </w:p>
    <w:p w14:paraId="45802872" w14:textId="77777777" w:rsidR="00AB128A" w:rsidRPr="00C52364" w:rsidRDefault="00AB128A">
      <w:pPr>
        <w:rPr>
          <w:lang w:val="hr-HR"/>
        </w:rPr>
      </w:pPr>
    </w:p>
    <w:p w14:paraId="609C698A" w14:textId="77777777" w:rsidR="00AB128A" w:rsidRPr="00C52364" w:rsidRDefault="00AB128A">
      <w:pPr>
        <w:rPr>
          <w:lang w:val="hr-HR"/>
        </w:rPr>
      </w:pPr>
    </w:p>
    <w:p w14:paraId="6B89C1F3" w14:textId="77777777" w:rsidR="00AB128A" w:rsidRPr="00C52364" w:rsidRDefault="00AB128A">
      <w:pPr>
        <w:rPr>
          <w:lang w:val="hr-HR"/>
        </w:rPr>
      </w:pPr>
    </w:p>
    <w:p w14:paraId="1EE279EC" w14:textId="77777777" w:rsidR="00AB128A" w:rsidRPr="00C52364" w:rsidRDefault="00AB128A">
      <w:pPr>
        <w:rPr>
          <w:lang w:val="hr-HR"/>
        </w:rPr>
      </w:pPr>
    </w:p>
    <w:p w14:paraId="716C02E9" w14:textId="77777777" w:rsidR="00AB128A" w:rsidRPr="00C52364" w:rsidRDefault="00AB128A">
      <w:pPr>
        <w:rPr>
          <w:lang w:val="hr-HR"/>
        </w:rPr>
      </w:pPr>
    </w:p>
    <w:p w14:paraId="57B89CFA" w14:textId="77777777" w:rsidR="00AB128A" w:rsidRPr="00C52364" w:rsidRDefault="00AB128A">
      <w:pPr>
        <w:rPr>
          <w:lang w:val="hr-HR"/>
        </w:rPr>
      </w:pPr>
    </w:p>
    <w:p w14:paraId="606B183B" w14:textId="77777777" w:rsidR="00AB128A" w:rsidRPr="00C52364" w:rsidRDefault="00AB128A">
      <w:pPr>
        <w:rPr>
          <w:lang w:val="hr-HR"/>
        </w:rPr>
      </w:pPr>
    </w:p>
    <w:p w14:paraId="078D817A" w14:textId="77777777" w:rsidR="00AB128A" w:rsidRPr="00C52364" w:rsidRDefault="00AB128A">
      <w:pPr>
        <w:rPr>
          <w:lang w:val="hr-HR"/>
        </w:rPr>
      </w:pPr>
    </w:p>
    <w:p w14:paraId="5AACEA54" w14:textId="77777777" w:rsidR="00AB128A" w:rsidRPr="00C52364" w:rsidRDefault="00AB128A">
      <w:pPr>
        <w:rPr>
          <w:lang w:val="hr-HR"/>
        </w:rPr>
      </w:pPr>
    </w:p>
    <w:p w14:paraId="36A67D85" w14:textId="77777777" w:rsidR="00AB128A" w:rsidRPr="00C52364" w:rsidRDefault="00AB128A">
      <w:pPr>
        <w:rPr>
          <w:lang w:val="hr-HR"/>
        </w:rPr>
      </w:pPr>
    </w:p>
    <w:p w14:paraId="2C2A2B76" w14:textId="77777777" w:rsidR="00AB128A" w:rsidRPr="00C52364" w:rsidRDefault="00AB128A">
      <w:pPr>
        <w:rPr>
          <w:lang w:val="hr-HR"/>
        </w:rPr>
      </w:pPr>
    </w:p>
    <w:p w14:paraId="68D22708" w14:textId="77777777" w:rsidR="00AB128A" w:rsidRPr="00C52364" w:rsidRDefault="00AB128A">
      <w:pPr>
        <w:rPr>
          <w:lang w:val="hr-HR"/>
        </w:rPr>
      </w:pPr>
    </w:p>
    <w:p w14:paraId="61303D97" w14:textId="77777777" w:rsidR="00AB128A" w:rsidRPr="00C52364" w:rsidRDefault="00AB128A">
      <w:pPr>
        <w:rPr>
          <w:lang w:val="hr-HR"/>
        </w:rPr>
      </w:pPr>
    </w:p>
    <w:p w14:paraId="12B7A1F9" w14:textId="77777777" w:rsidR="00AB128A" w:rsidRPr="00C52364" w:rsidRDefault="00AB128A">
      <w:pPr>
        <w:rPr>
          <w:lang w:val="hr-HR"/>
        </w:rPr>
      </w:pPr>
    </w:p>
    <w:p w14:paraId="29CD9850" w14:textId="77777777" w:rsidR="00AB128A" w:rsidRPr="00C52364" w:rsidRDefault="00AB128A">
      <w:pPr>
        <w:rPr>
          <w:lang w:val="hr-HR"/>
        </w:rPr>
      </w:pPr>
    </w:p>
    <w:p w14:paraId="4F58FA25" w14:textId="77777777" w:rsidR="00AB128A" w:rsidRPr="00C52364" w:rsidRDefault="00AB128A">
      <w:pPr>
        <w:rPr>
          <w:lang w:val="hr-HR"/>
        </w:rPr>
      </w:pPr>
    </w:p>
    <w:p w14:paraId="2381496A" w14:textId="77777777" w:rsidR="00AB128A" w:rsidRPr="00C52364" w:rsidRDefault="00AB128A">
      <w:pPr>
        <w:rPr>
          <w:lang w:val="hr-HR"/>
        </w:rPr>
      </w:pPr>
    </w:p>
    <w:p w14:paraId="31EA3788" w14:textId="77777777" w:rsidR="00AB128A" w:rsidRPr="00C52364" w:rsidRDefault="00AB128A">
      <w:pPr>
        <w:rPr>
          <w:lang w:val="hr-HR"/>
        </w:rPr>
      </w:pPr>
    </w:p>
    <w:p w14:paraId="016135F3" w14:textId="77777777" w:rsidR="00AB128A" w:rsidRPr="00C52364" w:rsidRDefault="00AB128A">
      <w:pPr>
        <w:rPr>
          <w:lang w:val="hr-HR"/>
        </w:rPr>
      </w:pPr>
    </w:p>
    <w:p w14:paraId="095F6114" w14:textId="77777777" w:rsidR="00AB128A" w:rsidRPr="00C52364" w:rsidRDefault="00AB128A">
      <w:pPr>
        <w:rPr>
          <w:lang w:val="hr-HR"/>
        </w:rPr>
      </w:pPr>
    </w:p>
    <w:p w14:paraId="2B1BFFC7" w14:textId="77777777" w:rsidR="00AB128A" w:rsidRPr="00C52364" w:rsidRDefault="00AB128A">
      <w:pPr>
        <w:rPr>
          <w:lang w:val="hr-HR"/>
        </w:rPr>
      </w:pPr>
    </w:p>
    <w:p w14:paraId="6C304D85" w14:textId="77777777" w:rsidR="00AB128A" w:rsidRPr="00C52364" w:rsidRDefault="00AB128A">
      <w:pPr>
        <w:rPr>
          <w:lang w:val="hr-HR"/>
        </w:rPr>
      </w:pPr>
    </w:p>
    <w:p w14:paraId="141ACFCF" w14:textId="77777777" w:rsidR="00AB128A" w:rsidRPr="00C52364" w:rsidRDefault="00AB128A">
      <w:pPr>
        <w:rPr>
          <w:lang w:val="hr-HR"/>
        </w:rPr>
      </w:pPr>
    </w:p>
    <w:p w14:paraId="63A2E408" w14:textId="77777777" w:rsidR="00AB128A" w:rsidRPr="00C52364" w:rsidRDefault="00AB128A">
      <w:pPr>
        <w:rPr>
          <w:lang w:val="hr-HR"/>
        </w:rPr>
      </w:pPr>
    </w:p>
    <w:p w14:paraId="7B12EAB5" w14:textId="77777777" w:rsidR="00AB128A" w:rsidRPr="00C52364" w:rsidRDefault="00AB128A">
      <w:pPr>
        <w:rPr>
          <w:lang w:val="hr-HR"/>
        </w:rPr>
      </w:pPr>
    </w:p>
    <w:p w14:paraId="1FC31FDC" w14:textId="77777777" w:rsidR="00AB128A" w:rsidRPr="00C52364" w:rsidRDefault="00AB128A">
      <w:pPr>
        <w:rPr>
          <w:lang w:val="hr-HR"/>
        </w:rPr>
      </w:pPr>
    </w:p>
    <w:p w14:paraId="1BAA0960" w14:textId="77777777" w:rsidR="00AB128A" w:rsidRPr="00C52364" w:rsidRDefault="00AB128A">
      <w:pPr>
        <w:rPr>
          <w:lang w:val="hr-HR"/>
        </w:rPr>
      </w:pPr>
    </w:p>
    <w:p w14:paraId="6536622B" w14:textId="77777777" w:rsidR="00AB128A" w:rsidRPr="00C52364" w:rsidRDefault="00AB128A">
      <w:pPr>
        <w:rPr>
          <w:lang w:val="hr-HR"/>
        </w:rPr>
      </w:pPr>
    </w:p>
    <w:p w14:paraId="7260F199" w14:textId="77777777" w:rsidR="00AB128A" w:rsidRPr="00C52364" w:rsidRDefault="00AB128A">
      <w:pPr>
        <w:rPr>
          <w:lang w:val="hr-HR"/>
        </w:rPr>
      </w:pPr>
    </w:p>
    <w:p w14:paraId="0C215C97" w14:textId="77777777" w:rsidR="00AB128A" w:rsidRPr="00C52364" w:rsidRDefault="00AB128A">
      <w:pPr>
        <w:rPr>
          <w:lang w:val="hr-HR"/>
        </w:rPr>
      </w:pPr>
    </w:p>
    <w:p w14:paraId="76E9D6CF" w14:textId="77777777" w:rsidR="00AB128A" w:rsidRPr="00C52364" w:rsidRDefault="00AB128A">
      <w:pPr>
        <w:rPr>
          <w:lang w:val="hr-HR"/>
        </w:rPr>
      </w:pPr>
    </w:p>
    <w:p w14:paraId="03E2A7C2" w14:textId="77777777" w:rsidR="00AB128A" w:rsidRPr="00C52364" w:rsidRDefault="00AB128A">
      <w:pPr>
        <w:rPr>
          <w:lang w:val="hr-HR"/>
        </w:rPr>
      </w:pPr>
    </w:p>
    <w:p w14:paraId="294A67F6" w14:textId="77777777" w:rsidR="00AB128A" w:rsidRPr="00C52364" w:rsidRDefault="00AB128A">
      <w:pPr>
        <w:rPr>
          <w:lang w:val="hr-HR"/>
        </w:rPr>
      </w:pPr>
    </w:p>
    <w:p w14:paraId="268321D5" w14:textId="77777777" w:rsidR="00AB128A" w:rsidRPr="00C52364" w:rsidRDefault="00AB128A">
      <w:pPr>
        <w:rPr>
          <w:lang w:val="hr-HR"/>
        </w:rPr>
      </w:pPr>
    </w:p>
    <w:p w14:paraId="148DAEA7" w14:textId="77777777" w:rsidR="00C2757A" w:rsidRPr="00C52364" w:rsidRDefault="00C2757A">
      <w:pPr>
        <w:rPr>
          <w:lang w:val="hr-HR"/>
        </w:rPr>
      </w:pPr>
    </w:p>
    <w:p w14:paraId="1A71F624" w14:textId="77777777" w:rsidR="00AB128A" w:rsidRPr="00C52364" w:rsidRDefault="00AB128A">
      <w:pPr>
        <w:rPr>
          <w:lang w:val="hr-HR"/>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425"/>
        <w:gridCol w:w="2552"/>
        <w:gridCol w:w="2693"/>
        <w:gridCol w:w="2132"/>
      </w:tblGrid>
      <w:tr w:rsidR="00AB128A" w:rsidRPr="00C52364" w14:paraId="105BE48C" w14:textId="77777777" w:rsidTr="00AB128A">
        <w:trPr>
          <w:trHeight w:val="313"/>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FC82C5" w14:textId="77777777" w:rsidR="00AB128A" w:rsidRPr="00C52364" w:rsidRDefault="00AB128A" w:rsidP="00AB128A">
            <w:pPr>
              <w:rPr>
                <w:rFonts w:eastAsia="Calibri"/>
                <w:b/>
                <w:szCs w:val="22"/>
                <w:lang w:val="hr-HR"/>
              </w:rPr>
            </w:pPr>
            <w:r w:rsidRPr="00C52364">
              <w:rPr>
                <w:rFonts w:eastAsia="Calibri"/>
                <w:b/>
                <w:szCs w:val="22"/>
                <w:lang w:val="hr-HR"/>
              </w:rPr>
              <w:t>PREDMET (naziv)</w:t>
            </w:r>
          </w:p>
        </w:tc>
        <w:tc>
          <w:tcPr>
            <w:tcW w:w="73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31822E" w14:textId="53092157" w:rsidR="00AB128A" w:rsidRPr="00C52364" w:rsidRDefault="00271FEF" w:rsidP="00AB128A">
            <w:pPr>
              <w:rPr>
                <w:rFonts w:eastAsia="Calibri"/>
                <w:b/>
                <w:szCs w:val="22"/>
                <w:lang w:val="hr-HR"/>
              </w:rPr>
            </w:pPr>
            <w:r w:rsidRPr="00C52364">
              <w:rPr>
                <w:rFonts w:eastAsia="Calibri"/>
                <w:b/>
                <w:szCs w:val="22"/>
                <w:lang w:val="hr-HR"/>
              </w:rPr>
              <w:t>LATINSKI JEZIK</w:t>
            </w:r>
          </w:p>
        </w:tc>
      </w:tr>
      <w:tr w:rsidR="00AB128A" w:rsidRPr="00C52364" w14:paraId="09C69838" w14:textId="77777777" w:rsidTr="00AB128A">
        <w:trPr>
          <w:trHeight w:val="274"/>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5B8D6D" w14:textId="77777777" w:rsidR="00AB128A" w:rsidRPr="00C52364" w:rsidRDefault="00AB128A" w:rsidP="00AB128A">
            <w:pPr>
              <w:rPr>
                <w:rFonts w:eastAsia="Calibri"/>
                <w:b/>
                <w:szCs w:val="22"/>
                <w:lang w:val="hr-HR"/>
              </w:rPr>
            </w:pPr>
            <w:r w:rsidRPr="00C52364">
              <w:rPr>
                <w:rFonts w:eastAsia="Calibri"/>
                <w:b/>
                <w:szCs w:val="22"/>
                <w:lang w:val="hr-HR"/>
              </w:rPr>
              <w:t>MODUL (naziv)</w:t>
            </w:r>
          </w:p>
        </w:tc>
        <w:tc>
          <w:tcPr>
            <w:tcW w:w="73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4D5BC6" w14:textId="77777777" w:rsidR="00AB128A" w:rsidRPr="00C52364" w:rsidRDefault="00AB128A" w:rsidP="00AB128A">
            <w:pPr>
              <w:rPr>
                <w:rFonts w:eastAsia="Calibri"/>
                <w:b/>
                <w:szCs w:val="22"/>
                <w:lang w:val="hr-HR"/>
              </w:rPr>
            </w:pPr>
            <w:r w:rsidRPr="00C52364">
              <w:rPr>
                <w:rFonts w:eastAsia="Calibri"/>
                <w:b/>
                <w:szCs w:val="22"/>
                <w:lang w:val="hr-HR"/>
              </w:rPr>
              <w:t>Imenice, pridjevi, glagoli i prilozi</w:t>
            </w:r>
          </w:p>
        </w:tc>
      </w:tr>
      <w:tr w:rsidR="00AB128A" w:rsidRPr="00C52364" w14:paraId="1D5D74C7" w14:textId="77777777" w:rsidTr="00AB128A">
        <w:trPr>
          <w:trHeight w:val="263"/>
          <w:jc w:val="center"/>
        </w:trPr>
        <w:tc>
          <w:tcPr>
            <w:tcW w:w="28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CA554B" w14:textId="77777777" w:rsidR="00AB128A" w:rsidRPr="00C52364" w:rsidRDefault="00AB128A" w:rsidP="00AB128A">
            <w:pPr>
              <w:rPr>
                <w:rFonts w:eastAsia="Calibri"/>
                <w:b/>
                <w:szCs w:val="22"/>
                <w:lang w:val="hr-HR"/>
              </w:rPr>
            </w:pPr>
            <w:r w:rsidRPr="00C52364">
              <w:rPr>
                <w:rFonts w:eastAsia="Calibri"/>
                <w:b/>
                <w:szCs w:val="22"/>
                <w:lang w:val="hr-HR"/>
              </w:rPr>
              <w:t>REDNI BROJ MODULA</w:t>
            </w:r>
          </w:p>
        </w:tc>
        <w:tc>
          <w:tcPr>
            <w:tcW w:w="73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4736D385" w14:textId="55DB78B2" w:rsidR="00AB128A" w:rsidRPr="00C52364" w:rsidRDefault="00AB128A" w:rsidP="00AB128A">
            <w:pPr>
              <w:rPr>
                <w:rFonts w:eastAsia="Calibri"/>
                <w:b/>
                <w:szCs w:val="22"/>
                <w:lang w:val="hr-HR"/>
              </w:rPr>
            </w:pPr>
            <w:r w:rsidRPr="00C52364">
              <w:rPr>
                <w:rFonts w:eastAsia="Calibri"/>
                <w:b/>
                <w:szCs w:val="22"/>
                <w:lang w:val="hr-HR"/>
              </w:rPr>
              <w:t>1</w:t>
            </w:r>
            <w:r w:rsidR="00271FEF" w:rsidRPr="00C52364">
              <w:rPr>
                <w:rFonts w:eastAsia="Calibri"/>
                <w:b/>
                <w:szCs w:val="22"/>
                <w:lang w:val="hr-HR"/>
              </w:rPr>
              <w:t>.</w:t>
            </w:r>
          </w:p>
        </w:tc>
      </w:tr>
      <w:tr w:rsidR="00AB128A" w:rsidRPr="00C52364" w14:paraId="64BA6114" w14:textId="77777777" w:rsidTr="00AB128A">
        <w:trPr>
          <w:trHeight w:val="285"/>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555B981" w14:textId="77777777" w:rsidR="00AB128A" w:rsidRPr="00C52364" w:rsidRDefault="00AB128A" w:rsidP="00AB128A">
            <w:pPr>
              <w:rPr>
                <w:rFonts w:eastAsia="Calibri"/>
                <w:b/>
                <w:szCs w:val="22"/>
                <w:lang w:val="hr-HR"/>
              </w:rPr>
            </w:pPr>
            <w:r w:rsidRPr="00C52364">
              <w:rPr>
                <w:rFonts w:eastAsia="Calibri"/>
                <w:b/>
                <w:szCs w:val="22"/>
                <w:lang w:val="hr-HR"/>
              </w:rPr>
              <w:t>SVRHA MODULA</w:t>
            </w:r>
          </w:p>
        </w:tc>
      </w:tr>
      <w:tr w:rsidR="00AB128A" w:rsidRPr="00C52364" w14:paraId="5B743F07"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2B2696" w14:textId="7750A45B" w:rsidR="00AB128A" w:rsidRPr="00C52364" w:rsidRDefault="00AB128A" w:rsidP="00AB128A">
            <w:pPr>
              <w:rPr>
                <w:rFonts w:eastAsia="Calibri"/>
                <w:szCs w:val="22"/>
                <w:lang w:val="hr-HR"/>
              </w:rPr>
            </w:pPr>
            <w:r w:rsidRPr="00C52364">
              <w:rPr>
                <w:rFonts w:eastAsia="Calibri"/>
                <w:szCs w:val="22"/>
                <w:lang w:val="hr-HR"/>
              </w:rPr>
              <w:t>Svrha ovog</w:t>
            </w:r>
            <w:r w:rsidR="00271FEF" w:rsidRPr="00C52364">
              <w:rPr>
                <w:rFonts w:eastAsia="Calibri"/>
                <w:szCs w:val="22"/>
                <w:lang w:val="hr-HR"/>
              </w:rPr>
              <w:t>a</w:t>
            </w:r>
            <w:r w:rsidRPr="00C52364">
              <w:rPr>
                <w:rFonts w:eastAsia="Calibri"/>
                <w:szCs w:val="22"/>
                <w:lang w:val="hr-HR"/>
              </w:rPr>
              <w:t xml:space="preserve"> modula je osposobljavanje učenika </w:t>
            </w:r>
            <w:r w:rsidR="00271FEF" w:rsidRPr="00C52364">
              <w:rPr>
                <w:rFonts w:eastAsia="Calibri"/>
                <w:szCs w:val="22"/>
                <w:lang w:val="hr-HR"/>
              </w:rPr>
              <w:t>za svladavanje</w:t>
            </w:r>
            <w:r w:rsidRPr="00C52364">
              <w:rPr>
                <w:rFonts w:eastAsia="Calibri"/>
                <w:szCs w:val="22"/>
                <w:lang w:val="hr-HR"/>
              </w:rPr>
              <w:t xml:space="preserve"> osnov</w:t>
            </w:r>
            <w:r w:rsidR="00271FEF" w:rsidRPr="00C52364">
              <w:rPr>
                <w:rFonts w:eastAsia="Calibri"/>
                <w:szCs w:val="22"/>
                <w:lang w:val="hr-HR"/>
              </w:rPr>
              <w:t>a</w:t>
            </w:r>
            <w:r w:rsidRPr="00C52364">
              <w:rPr>
                <w:rFonts w:eastAsia="Calibri"/>
                <w:szCs w:val="22"/>
                <w:lang w:val="hr-HR"/>
              </w:rPr>
              <w:t xml:space="preserve"> latinskog</w:t>
            </w:r>
            <w:r w:rsidR="00271FEF" w:rsidRPr="00C52364">
              <w:rPr>
                <w:rFonts w:eastAsia="Calibri"/>
                <w:szCs w:val="22"/>
                <w:lang w:val="hr-HR"/>
              </w:rPr>
              <w:t>a</w:t>
            </w:r>
            <w:r w:rsidRPr="00C52364">
              <w:rPr>
                <w:rFonts w:eastAsia="Calibri"/>
                <w:szCs w:val="22"/>
                <w:lang w:val="hr-HR"/>
              </w:rPr>
              <w:t xml:space="preserve"> jezika u cilju </w:t>
            </w:r>
            <w:r w:rsidR="00271FEF" w:rsidRPr="00C52364">
              <w:rPr>
                <w:rFonts w:eastAsia="Calibri"/>
                <w:szCs w:val="22"/>
                <w:lang w:val="hr-HR"/>
              </w:rPr>
              <w:t>primjerene</w:t>
            </w:r>
            <w:r w:rsidRPr="00C52364">
              <w:rPr>
                <w:rFonts w:eastAsia="Calibri"/>
                <w:szCs w:val="22"/>
                <w:lang w:val="hr-HR"/>
              </w:rPr>
              <w:t xml:space="preserve"> primjene u praksi.</w:t>
            </w:r>
          </w:p>
        </w:tc>
      </w:tr>
      <w:tr w:rsidR="00AB128A" w:rsidRPr="00C52364" w14:paraId="231FAEBD"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5A2D706" w14:textId="486A8761" w:rsidR="00AB128A" w:rsidRPr="00C52364" w:rsidRDefault="00271FEF" w:rsidP="00AB128A">
            <w:pPr>
              <w:rPr>
                <w:rFonts w:eastAsia="Calibri"/>
                <w:b/>
                <w:szCs w:val="22"/>
                <w:lang w:val="hr-HR"/>
              </w:rPr>
            </w:pPr>
            <w:r w:rsidRPr="00C52364">
              <w:rPr>
                <w:rFonts w:eastAsia="Calibri"/>
                <w:b/>
                <w:szCs w:val="22"/>
                <w:lang w:val="hr-HR"/>
              </w:rPr>
              <w:t>POSEBNI</w:t>
            </w:r>
            <w:r w:rsidR="00AB128A" w:rsidRPr="00C52364">
              <w:rPr>
                <w:rFonts w:eastAsia="Calibri"/>
                <w:b/>
                <w:szCs w:val="22"/>
                <w:lang w:val="hr-HR"/>
              </w:rPr>
              <w:t xml:space="preserve"> ZAHTJEVI / PRED</w:t>
            </w:r>
            <w:r w:rsidR="0023733B" w:rsidRPr="00C52364">
              <w:rPr>
                <w:rFonts w:eastAsia="Calibri"/>
                <w:b/>
                <w:szCs w:val="22"/>
                <w:lang w:val="hr-HR"/>
              </w:rPr>
              <w:t>UVJET</w:t>
            </w:r>
            <w:r w:rsidR="00AB128A" w:rsidRPr="00C52364">
              <w:rPr>
                <w:rFonts w:eastAsia="Calibri"/>
                <w:b/>
                <w:szCs w:val="22"/>
                <w:lang w:val="hr-HR"/>
              </w:rPr>
              <w:t>I</w:t>
            </w:r>
          </w:p>
        </w:tc>
      </w:tr>
      <w:tr w:rsidR="00AB128A" w:rsidRPr="00C52364" w14:paraId="5BB6BF6B"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7F4CEC" w14:textId="6AF747BD" w:rsidR="00AB128A" w:rsidRPr="00C52364" w:rsidRDefault="00AB128A" w:rsidP="00AB128A">
            <w:pPr>
              <w:rPr>
                <w:rFonts w:eastAsia="Calibri"/>
                <w:szCs w:val="22"/>
                <w:lang w:val="hr-HR"/>
              </w:rPr>
            </w:pPr>
            <w:r w:rsidRPr="00C52364">
              <w:rPr>
                <w:rFonts w:eastAsia="Calibri"/>
                <w:szCs w:val="22"/>
                <w:lang w:val="hr-HR"/>
              </w:rPr>
              <w:t xml:space="preserve">Nema </w:t>
            </w:r>
            <w:r w:rsidR="00271FEF" w:rsidRPr="00C52364">
              <w:rPr>
                <w:rFonts w:eastAsia="Calibri"/>
                <w:szCs w:val="22"/>
                <w:lang w:val="hr-HR"/>
              </w:rPr>
              <w:t>posebnih</w:t>
            </w:r>
            <w:r w:rsidRPr="00C52364">
              <w:rPr>
                <w:rFonts w:eastAsia="Calibri"/>
                <w:szCs w:val="22"/>
                <w:lang w:val="hr-HR"/>
              </w:rPr>
              <w:t xml:space="preserve"> zahtjeva.</w:t>
            </w:r>
          </w:p>
        </w:tc>
      </w:tr>
      <w:tr w:rsidR="00AB128A" w:rsidRPr="00C52364" w14:paraId="2C43EDB4"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CDA42DE" w14:textId="77777777" w:rsidR="00AB128A" w:rsidRPr="00C52364" w:rsidRDefault="00AB128A" w:rsidP="00AB128A">
            <w:pPr>
              <w:rPr>
                <w:rFonts w:eastAsia="Calibri"/>
                <w:b/>
                <w:szCs w:val="22"/>
                <w:lang w:val="hr-HR"/>
              </w:rPr>
            </w:pPr>
            <w:r w:rsidRPr="00C52364">
              <w:rPr>
                <w:rFonts w:eastAsia="Calibri"/>
                <w:b/>
                <w:szCs w:val="22"/>
                <w:lang w:val="hr-HR"/>
              </w:rPr>
              <w:t>CILJEVI</w:t>
            </w:r>
          </w:p>
        </w:tc>
      </w:tr>
      <w:tr w:rsidR="00AB128A" w:rsidRPr="00C52364" w14:paraId="40413126"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02EEED" w14:textId="4E5D5ADF" w:rsidR="00AB128A" w:rsidRPr="00C52364" w:rsidRDefault="00AB128A" w:rsidP="00AB128A">
            <w:pPr>
              <w:rPr>
                <w:rFonts w:eastAsia="Calibri"/>
                <w:szCs w:val="22"/>
                <w:lang w:val="hr-HR"/>
              </w:rPr>
            </w:pPr>
            <w:r w:rsidRPr="00C52364">
              <w:rPr>
                <w:rFonts w:eastAsia="Calibri"/>
                <w:szCs w:val="22"/>
                <w:lang w:val="hr-HR"/>
              </w:rPr>
              <w:t>Ovaj modul</w:t>
            </w:r>
            <w:r w:rsidR="00271FEF" w:rsidRPr="00C52364">
              <w:rPr>
                <w:rFonts w:eastAsia="Calibri"/>
                <w:szCs w:val="22"/>
                <w:lang w:val="hr-HR"/>
              </w:rPr>
              <w:t xml:space="preserve"> učenicima </w:t>
            </w:r>
            <w:r w:rsidRPr="00C52364">
              <w:rPr>
                <w:rFonts w:eastAsia="Calibri"/>
                <w:szCs w:val="22"/>
                <w:lang w:val="hr-HR"/>
              </w:rPr>
              <w:t>osigurava:</w:t>
            </w:r>
          </w:p>
          <w:p w14:paraId="1C94E074" w14:textId="3CBD9F84" w:rsidR="00AB128A" w:rsidRPr="00C52364" w:rsidRDefault="00271FEF" w:rsidP="00D12708">
            <w:pPr>
              <w:pStyle w:val="ListParagraph"/>
              <w:numPr>
                <w:ilvl w:val="0"/>
                <w:numId w:val="8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 xml:space="preserve">usvajanje </w:t>
            </w:r>
            <w:r w:rsidR="00AB128A" w:rsidRPr="00C52364">
              <w:rPr>
                <w:rFonts w:ascii="Times New Roman" w:eastAsia="Calibri" w:hAnsi="Times New Roman" w:cs="Times New Roman"/>
                <w:sz w:val="22"/>
                <w:szCs w:val="22"/>
                <w:lang w:val="hr-HR"/>
              </w:rPr>
              <w:t>osnov</w:t>
            </w:r>
            <w:r w:rsidRPr="00C52364">
              <w:rPr>
                <w:rFonts w:ascii="Times New Roman" w:eastAsia="Calibri" w:hAnsi="Times New Roman" w:cs="Times New Roman"/>
                <w:sz w:val="22"/>
                <w:szCs w:val="22"/>
                <w:lang w:val="hr-HR"/>
              </w:rPr>
              <w:t>a</w:t>
            </w:r>
            <w:r w:rsidR="00AB128A" w:rsidRPr="00C52364">
              <w:rPr>
                <w:rFonts w:ascii="Times New Roman" w:eastAsia="Calibri" w:hAnsi="Times New Roman" w:cs="Times New Roman"/>
                <w:sz w:val="22"/>
                <w:szCs w:val="22"/>
                <w:lang w:val="hr-HR"/>
              </w:rPr>
              <w:t xml:space="preserve"> gramatik</w:t>
            </w:r>
            <w:r w:rsidRPr="00C52364">
              <w:rPr>
                <w:rFonts w:ascii="Times New Roman" w:eastAsia="Calibri" w:hAnsi="Times New Roman" w:cs="Times New Roman"/>
                <w:sz w:val="22"/>
                <w:szCs w:val="22"/>
                <w:lang w:val="hr-HR"/>
              </w:rPr>
              <w:t>e</w:t>
            </w:r>
            <w:r w:rsidR="00AB128A" w:rsidRPr="00C52364">
              <w:rPr>
                <w:rFonts w:ascii="Times New Roman" w:eastAsia="Calibri" w:hAnsi="Times New Roman" w:cs="Times New Roman"/>
                <w:sz w:val="22"/>
                <w:szCs w:val="22"/>
                <w:lang w:val="hr-HR"/>
              </w:rPr>
              <w:t xml:space="preserve"> latinskog</w:t>
            </w:r>
            <w:r w:rsidRPr="00C52364">
              <w:rPr>
                <w:rFonts w:ascii="Times New Roman" w:eastAsia="Calibri" w:hAnsi="Times New Roman" w:cs="Times New Roman"/>
                <w:sz w:val="22"/>
                <w:szCs w:val="22"/>
                <w:lang w:val="hr-HR"/>
              </w:rPr>
              <w:t>a</w:t>
            </w:r>
            <w:r w:rsidR="00AB128A" w:rsidRPr="00C52364">
              <w:rPr>
                <w:rFonts w:ascii="Times New Roman" w:eastAsia="Calibri" w:hAnsi="Times New Roman" w:cs="Times New Roman"/>
                <w:sz w:val="22"/>
                <w:szCs w:val="22"/>
                <w:lang w:val="hr-HR"/>
              </w:rPr>
              <w:t xml:space="preserve"> jezika</w:t>
            </w:r>
            <w:r w:rsidRPr="00C52364">
              <w:rPr>
                <w:rFonts w:ascii="Times New Roman" w:eastAsia="Calibri" w:hAnsi="Times New Roman" w:cs="Times New Roman"/>
                <w:sz w:val="22"/>
                <w:szCs w:val="22"/>
                <w:lang w:val="hr-HR"/>
              </w:rPr>
              <w:t>,</w:t>
            </w:r>
          </w:p>
          <w:p w14:paraId="16737A44" w14:textId="3D72C1A5" w:rsidR="00AB128A" w:rsidRPr="00C52364" w:rsidRDefault="00AB128A" w:rsidP="00D12708">
            <w:pPr>
              <w:pStyle w:val="ListParagraph"/>
              <w:numPr>
                <w:ilvl w:val="0"/>
                <w:numId w:val="8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usvajanje određenog</w:t>
            </w:r>
            <w:r w:rsidR="00271FEF" w:rsidRPr="00C52364">
              <w:rPr>
                <w:rFonts w:ascii="Times New Roman" w:eastAsia="Calibri" w:hAnsi="Times New Roman" w:cs="Times New Roman"/>
                <w:sz w:val="22"/>
                <w:szCs w:val="22"/>
                <w:lang w:val="hr-HR"/>
              </w:rPr>
              <w:t>a</w:t>
            </w:r>
            <w:r w:rsidRPr="00C52364">
              <w:rPr>
                <w:rFonts w:ascii="Times New Roman" w:eastAsia="Calibri" w:hAnsi="Times New Roman" w:cs="Times New Roman"/>
                <w:sz w:val="22"/>
                <w:szCs w:val="22"/>
                <w:lang w:val="hr-HR"/>
              </w:rPr>
              <w:t xml:space="preserve"> broja stručnih termina s kojim</w:t>
            </w:r>
            <w:r w:rsidR="00271FEF" w:rsidRPr="00C52364">
              <w:rPr>
                <w:rFonts w:ascii="Times New Roman" w:eastAsia="Calibri" w:hAnsi="Times New Roman" w:cs="Times New Roman"/>
                <w:sz w:val="22"/>
                <w:szCs w:val="22"/>
                <w:lang w:val="hr-HR"/>
              </w:rPr>
              <w:t>a</w:t>
            </w:r>
            <w:r w:rsidRPr="00C52364">
              <w:rPr>
                <w:rFonts w:ascii="Times New Roman" w:eastAsia="Calibri" w:hAnsi="Times New Roman" w:cs="Times New Roman"/>
                <w:sz w:val="22"/>
                <w:szCs w:val="22"/>
                <w:lang w:val="hr-HR"/>
              </w:rPr>
              <w:t xml:space="preserve"> će se susresti u struci</w:t>
            </w:r>
            <w:r w:rsidR="00271FEF" w:rsidRPr="00C52364">
              <w:rPr>
                <w:rFonts w:ascii="Times New Roman" w:eastAsia="Calibri" w:hAnsi="Times New Roman" w:cs="Times New Roman"/>
                <w:sz w:val="22"/>
                <w:szCs w:val="22"/>
                <w:lang w:val="hr-HR"/>
              </w:rPr>
              <w:t xml:space="preserve">, </w:t>
            </w:r>
          </w:p>
          <w:p w14:paraId="6726380D" w14:textId="02EED22F" w:rsidR="00AB128A" w:rsidRPr="00C52364" w:rsidRDefault="00AB128A" w:rsidP="00D12708">
            <w:pPr>
              <w:pStyle w:val="ListParagraph"/>
              <w:numPr>
                <w:ilvl w:val="0"/>
                <w:numId w:val="82"/>
              </w:numPr>
              <w:rPr>
                <w:rFonts w:eastAsia="Calibri"/>
                <w:szCs w:val="22"/>
                <w:lang w:val="hr-HR"/>
              </w:rPr>
            </w:pPr>
            <w:r w:rsidRPr="00C52364">
              <w:rPr>
                <w:rFonts w:ascii="Times New Roman" w:eastAsia="Calibri" w:hAnsi="Times New Roman" w:cs="Times New Roman"/>
                <w:sz w:val="22"/>
                <w:szCs w:val="22"/>
                <w:lang w:val="hr-HR"/>
              </w:rPr>
              <w:t>svladavanje vještina izgovora i pisanja</w:t>
            </w:r>
            <w:r w:rsidR="00271FEF" w:rsidRPr="00C52364">
              <w:rPr>
                <w:rFonts w:ascii="Times New Roman" w:eastAsia="Calibri" w:hAnsi="Times New Roman" w:cs="Times New Roman"/>
                <w:sz w:val="22"/>
                <w:szCs w:val="22"/>
                <w:lang w:val="hr-HR"/>
              </w:rPr>
              <w:t>.</w:t>
            </w:r>
          </w:p>
        </w:tc>
      </w:tr>
      <w:tr w:rsidR="00AB128A" w:rsidRPr="00C52364" w14:paraId="569E0F91"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0076443" w14:textId="77777777" w:rsidR="00AB128A" w:rsidRPr="00C52364" w:rsidRDefault="00AB128A" w:rsidP="00AB128A">
            <w:pPr>
              <w:rPr>
                <w:rFonts w:eastAsia="Calibri"/>
                <w:b/>
                <w:szCs w:val="22"/>
                <w:lang w:val="hr-HR"/>
              </w:rPr>
            </w:pPr>
            <w:r w:rsidRPr="00C52364">
              <w:rPr>
                <w:rFonts w:eastAsia="Calibri"/>
                <w:b/>
                <w:szCs w:val="22"/>
                <w:lang w:val="hr-HR"/>
              </w:rPr>
              <w:t>JEDINICE</w:t>
            </w:r>
          </w:p>
        </w:tc>
      </w:tr>
      <w:tr w:rsidR="00AB128A" w:rsidRPr="00C52364" w14:paraId="4D6FE4CE"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C8147B" w14:textId="77777777" w:rsidR="00AB128A" w:rsidRPr="00C52364" w:rsidRDefault="00AB128A" w:rsidP="00D12708">
            <w:pPr>
              <w:pStyle w:val="ListParagraph"/>
              <w:numPr>
                <w:ilvl w:val="0"/>
                <w:numId w:val="83"/>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Abeceda, vrste riječi i njihova primjena</w:t>
            </w:r>
          </w:p>
          <w:p w14:paraId="7EC66E40" w14:textId="77777777" w:rsidR="00AB128A" w:rsidRPr="00C52364" w:rsidRDefault="00AB128A" w:rsidP="00D12708">
            <w:pPr>
              <w:pStyle w:val="ListParagraph"/>
              <w:numPr>
                <w:ilvl w:val="0"/>
                <w:numId w:val="83"/>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Imenice od prve do pete deklinacije</w:t>
            </w:r>
          </w:p>
          <w:p w14:paraId="1D80769A" w14:textId="77777777" w:rsidR="00AB128A" w:rsidRPr="00C52364" w:rsidRDefault="00AB128A" w:rsidP="00D12708">
            <w:pPr>
              <w:pStyle w:val="ListParagraph"/>
              <w:numPr>
                <w:ilvl w:val="0"/>
                <w:numId w:val="83"/>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Pridjevi</w:t>
            </w:r>
          </w:p>
          <w:p w14:paraId="6452B468" w14:textId="77777777" w:rsidR="00AB128A" w:rsidRPr="00C52364" w:rsidRDefault="00AB128A" w:rsidP="00D12708">
            <w:pPr>
              <w:pStyle w:val="ListParagraph"/>
              <w:numPr>
                <w:ilvl w:val="0"/>
                <w:numId w:val="83"/>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Glagoli</w:t>
            </w:r>
          </w:p>
          <w:p w14:paraId="53DFD80A" w14:textId="77777777" w:rsidR="00AB128A" w:rsidRPr="00C52364" w:rsidRDefault="00AB128A" w:rsidP="00D12708">
            <w:pPr>
              <w:pStyle w:val="ListParagraph"/>
              <w:numPr>
                <w:ilvl w:val="0"/>
                <w:numId w:val="83"/>
              </w:numPr>
              <w:rPr>
                <w:rFonts w:eastAsia="Calibri"/>
                <w:szCs w:val="22"/>
                <w:lang w:val="hr-HR"/>
              </w:rPr>
            </w:pPr>
            <w:r w:rsidRPr="00C52364">
              <w:rPr>
                <w:rFonts w:ascii="Times New Roman" w:eastAsia="Calibri" w:hAnsi="Times New Roman" w:cs="Times New Roman"/>
                <w:sz w:val="22"/>
                <w:szCs w:val="22"/>
                <w:lang w:val="hr-HR"/>
              </w:rPr>
              <w:t>Prilozi</w:t>
            </w:r>
          </w:p>
        </w:tc>
      </w:tr>
      <w:tr w:rsidR="00AB128A" w:rsidRPr="00C52364" w14:paraId="798411AA"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C4B9B1E" w14:textId="77777777" w:rsidR="00AB128A" w:rsidRPr="00C52364" w:rsidRDefault="00AB128A" w:rsidP="00AB128A">
            <w:pPr>
              <w:rPr>
                <w:rFonts w:eastAsia="Calibri"/>
                <w:b/>
                <w:szCs w:val="22"/>
                <w:lang w:val="hr-HR"/>
              </w:rPr>
            </w:pPr>
            <w:r w:rsidRPr="00C52364">
              <w:rPr>
                <w:rFonts w:eastAsia="Calibri"/>
                <w:b/>
                <w:szCs w:val="22"/>
                <w:lang w:val="hr-HR"/>
              </w:rPr>
              <w:t>ISHODI UČENJA</w:t>
            </w:r>
            <w:r w:rsidR="00271FEF" w:rsidRPr="00C52364">
              <w:rPr>
                <w:rFonts w:eastAsia="Calibri"/>
                <w:b/>
                <w:szCs w:val="22"/>
                <w:lang w:val="hr-HR"/>
              </w:rPr>
              <w:t>:</w:t>
            </w:r>
          </w:p>
          <w:p w14:paraId="58A97F43" w14:textId="5F6C44FE" w:rsidR="00271FEF" w:rsidRPr="00C52364" w:rsidRDefault="00271FEF" w:rsidP="00AB128A">
            <w:pPr>
              <w:rPr>
                <w:rFonts w:eastAsia="Calibri"/>
                <w:b/>
                <w:szCs w:val="22"/>
                <w:lang w:val="hr-HR"/>
              </w:rPr>
            </w:pPr>
            <w:r w:rsidRPr="00C52364">
              <w:rPr>
                <w:szCs w:val="22"/>
                <w:lang w:val="hr-HR"/>
              </w:rPr>
              <w:t>Nakon uspješnoga završetka svake jedinice, učenik će biti sposoban:</w:t>
            </w:r>
          </w:p>
        </w:tc>
      </w:tr>
      <w:tr w:rsidR="00AB128A" w:rsidRPr="00C52364" w14:paraId="7FA599E5" w14:textId="77777777" w:rsidTr="00AB128A">
        <w:trPr>
          <w:trHeight w:val="245"/>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5AA6AF47" w14:textId="77777777" w:rsidR="00AB128A" w:rsidRPr="00C52364" w:rsidRDefault="00AB128A" w:rsidP="00AB128A">
            <w:pPr>
              <w:jc w:val="center"/>
              <w:rPr>
                <w:rFonts w:eastAsia="Calibri"/>
                <w:b/>
                <w:color w:val="1E1E1E"/>
                <w:szCs w:val="22"/>
                <w:lang w:val="hr-HR"/>
              </w:rPr>
            </w:pPr>
            <w:r w:rsidRPr="00C52364">
              <w:rPr>
                <w:rFonts w:eastAsia="Calibri"/>
                <w:b/>
                <w:color w:val="1E1E1E"/>
                <w:szCs w:val="22"/>
                <w:lang w:val="hr-HR"/>
              </w:rPr>
              <w:t>Jedinice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9F0ED5" w14:textId="77777777" w:rsidR="00AB128A" w:rsidRPr="00C52364" w:rsidRDefault="00AB128A" w:rsidP="00AB128A">
            <w:pPr>
              <w:ind w:left="357" w:hanging="357"/>
              <w:jc w:val="center"/>
              <w:rPr>
                <w:rFonts w:eastAsia="Calibri"/>
                <w:b/>
                <w:szCs w:val="22"/>
                <w:lang w:val="hr-HR"/>
              </w:rPr>
            </w:pPr>
            <w:r w:rsidRPr="00C52364">
              <w:rPr>
                <w:rFonts w:eastAsia="Calibri"/>
                <w:b/>
                <w:szCs w:val="22"/>
                <w:lang w:val="hr-HR"/>
              </w:rPr>
              <w:t>Znanje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C08EBA1" w14:textId="77777777" w:rsidR="00AB128A" w:rsidRPr="00C52364" w:rsidRDefault="00AB128A" w:rsidP="00AB128A">
            <w:pPr>
              <w:ind w:left="357" w:hanging="357"/>
              <w:jc w:val="center"/>
              <w:rPr>
                <w:rFonts w:eastAsia="Calibri"/>
                <w:b/>
                <w:szCs w:val="22"/>
                <w:lang w:val="hr-HR"/>
              </w:rPr>
            </w:pPr>
            <w:r w:rsidRPr="00C52364">
              <w:rPr>
                <w:rFonts w:eastAsia="Calibri"/>
                <w:b/>
                <w:szCs w:val="22"/>
                <w:lang w:val="hr-HR"/>
              </w:rPr>
              <w:t>Vještine</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3D4448B2" w14:textId="77777777" w:rsidR="00AB128A" w:rsidRPr="00C52364" w:rsidRDefault="00AB128A" w:rsidP="00AB128A">
            <w:pPr>
              <w:ind w:left="357" w:hanging="357"/>
              <w:jc w:val="center"/>
              <w:rPr>
                <w:rFonts w:eastAsia="Calibri"/>
                <w:b/>
                <w:szCs w:val="22"/>
                <w:lang w:val="hr-HR"/>
              </w:rPr>
            </w:pPr>
            <w:r w:rsidRPr="00C52364">
              <w:rPr>
                <w:rFonts w:eastAsia="Calibri"/>
                <w:b/>
                <w:szCs w:val="22"/>
                <w:lang w:val="hr-HR"/>
              </w:rPr>
              <w:t>Kompetencije</w:t>
            </w:r>
          </w:p>
        </w:tc>
      </w:tr>
      <w:tr w:rsidR="00AB128A" w:rsidRPr="00C52364" w14:paraId="0103413A" w14:textId="77777777" w:rsidTr="00AB128A">
        <w:trPr>
          <w:trHeight w:val="1256"/>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0F0DE01A" w14:textId="23160D67" w:rsidR="00AB128A" w:rsidRPr="00C52364" w:rsidRDefault="00AB128A" w:rsidP="00AB128A">
            <w:pPr>
              <w:rPr>
                <w:rFonts w:eastAsia="Calibri"/>
                <w:b/>
                <w:color w:val="1E1E1E"/>
                <w:szCs w:val="22"/>
                <w:lang w:val="hr-HR"/>
              </w:rPr>
            </w:pPr>
            <w:r w:rsidRPr="00C52364">
              <w:rPr>
                <w:rFonts w:eastAsia="Calibri"/>
                <w:szCs w:val="22"/>
                <w:lang w:val="hr-HR"/>
              </w:rPr>
              <w:t>1.</w:t>
            </w:r>
            <w:r w:rsidR="00A84739" w:rsidRPr="00C52364">
              <w:rPr>
                <w:rFonts w:eastAsia="Calibri"/>
                <w:szCs w:val="22"/>
                <w:lang w:val="hr-HR"/>
              </w:rPr>
              <w:t xml:space="preserve"> </w:t>
            </w:r>
            <w:r w:rsidRPr="00C52364">
              <w:rPr>
                <w:rFonts w:eastAsia="Calibri"/>
                <w:szCs w:val="22"/>
                <w:lang w:val="hr-HR"/>
              </w:rPr>
              <w:t>Abeceda, vrste riječi i njihova primjena</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B0D4E" w14:textId="78230A1F" w:rsidR="00AB128A" w:rsidRPr="00C52364" w:rsidRDefault="00AB128A" w:rsidP="00D12708">
            <w:pPr>
              <w:pStyle w:val="ListParagraph"/>
              <w:numPr>
                <w:ilvl w:val="0"/>
                <w:numId w:val="8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napi</w:t>
            </w:r>
            <w:r w:rsidR="00A84739" w:rsidRPr="00C52364">
              <w:rPr>
                <w:rFonts w:ascii="Times New Roman" w:eastAsia="Calibri" w:hAnsi="Times New Roman" w:cs="Times New Roman"/>
                <w:sz w:val="22"/>
                <w:szCs w:val="22"/>
                <w:lang w:val="hr-HR"/>
              </w:rPr>
              <w:t>sati</w:t>
            </w:r>
            <w:r w:rsidRPr="00C52364">
              <w:rPr>
                <w:rFonts w:ascii="Times New Roman" w:eastAsia="Calibri" w:hAnsi="Times New Roman" w:cs="Times New Roman"/>
                <w:sz w:val="22"/>
                <w:szCs w:val="22"/>
                <w:lang w:val="hr-HR"/>
              </w:rPr>
              <w:t xml:space="preserve"> latinsku abecedu</w:t>
            </w:r>
            <w:r w:rsidR="00A84739" w:rsidRPr="00C52364">
              <w:rPr>
                <w:rFonts w:ascii="Times New Roman" w:eastAsia="Calibri" w:hAnsi="Times New Roman" w:cs="Times New Roman"/>
                <w:sz w:val="22"/>
                <w:szCs w:val="22"/>
                <w:lang w:val="hr-HR"/>
              </w:rPr>
              <w:t>,</w:t>
            </w:r>
          </w:p>
          <w:p w14:paraId="1A1A243B" w14:textId="6EA4C151" w:rsidR="00AB128A" w:rsidRPr="00C52364" w:rsidRDefault="00AB128A" w:rsidP="00D12708">
            <w:pPr>
              <w:pStyle w:val="ListParagraph"/>
              <w:numPr>
                <w:ilvl w:val="0"/>
                <w:numId w:val="8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odredi</w:t>
            </w:r>
            <w:r w:rsidR="00A8473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vrste riječi</w:t>
            </w:r>
            <w:r w:rsidR="00A84739" w:rsidRPr="00C52364">
              <w:rPr>
                <w:rFonts w:ascii="Times New Roman" w:eastAsia="Calibri" w:hAnsi="Times New Roman" w:cs="Times New Roman"/>
                <w:sz w:val="22"/>
                <w:szCs w:val="22"/>
                <w:lang w:val="hr-HR"/>
              </w:rPr>
              <w:t>,</w:t>
            </w:r>
          </w:p>
          <w:p w14:paraId="77ECBC6E" w14:textId="039EF2F3" w:rsidR="00AB128A" w:rsidRPr="00C52364" w:rsidRDefault="00AB128A" w:rsidP="00D12708">
            <w:pPr>
              <w:pStyle w:val="ListParagraph"/>
              <w:numPr>
                <w:ilvl w:val="0"/>
                <w:numId w:val="84"/>
              </w:numPr>
              <w:ind w:left="170" w:hanging="170"/>
              <w:rPr>
                <w:rFonts w:ascii="Times New Roman" w:eastAsia="Calibri" w:hAnsi="Times New Roman" w:cs="Times New Roman"/>
                <w:b/>
                <w:sz w:val="22"/>
                <w:szCs w:val="22"/>
                <w:lang w:val="hr-HR"/>
              </w:rPr>
            </w:pPr>
            <w:r w:rsidRPr="00C52364">
              <w:rPr>
                <w:rFonts w:ascii="Times New Roman" w:eastAsia="Calibri" w:hAnsi="Times New Roman" w:cs="Times New Roman"/>
                <w:sz w:val="22"/>
                <w:szCs w:val="22"/>
                <w:lang w:val="hr-HR"/>
              </w:rPr>
              <w:t>izgovara</w:t>
            </w:r>
            <w:r w:rsidR="00A8473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i čita</w:t>
            </w:r>
            <w:r w:rsidR="00A8473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latinske  riječi</w:t>
            </w:r>
            <w:r w:rsidR="00A84739" w:rsidRPr="00C52364">
              <w:rPr>
                <w:rFonts w:ascii="Times New Roman" w:eastAsia="Calibri" w:hAnsi="Times New Roman" w:cs="Times New Roman"/>
                <w:sz w:val="22"/>
                <w:szCs w:val="22"/>
                <w:lang w:val="hr-HR"/>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05AF5C" w14:textId="03CAFF59" w:rsidR="00AB128A" w:rsidRPr="00C52364" w:rsidRDefault="00AB128A" w:rsidP="00D12708">
            <w:pPr>
              <w:pStyle w:val="ListParagraph"/>
              <w:numPr>
                <w:ilvl w:val="0"/>
                <w:numId w:val="8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prim</w:t>
            </w:r>
            <w:r w:rsidR="00A84739" w:rsidRPr="00C52364">
              <w:rPr>
                <w:rFonts w:ascii="Times New Roman" w:eastAsia="Calibri" w:hAnsi="Times New Roman" w:cs="Times New Roman"/>
                <w:sz w:val="22"/>
                <w:szCs w:val="22"/>
                <w:lang w:val="hr-HR"/>
              </w:rPr>
              <w:t>ijeniti</w:t>
            </w:r>
            <w:r w:rsidRPr="00C52364">
              <w:rPr>
                <w:rFonts w:ascii="Times New Roman" w:eastAsia="Calibri" w:hAnsi="Times New Roman" w:cs="Times New Roman"/>
                <w:sz w:val="22"/>
                <w:szCs w:val="22"/>
                <w:lang w:val="hr-HR"/>
              </w:rPr>
              <w:t xml:space="preserve"> deklinaciju sa svim </w:t>
            </w:r>
            <w:r w:rsidR="00A84739" w:rsidRPr="00C52364">
              <w:rPr>
                <w:rFonts w:ascii="Times New Roman" w:eastAsia="Calibri" w:hAnsi="Times New Roman" w:cs="Times New Roman"/>
                <w:sz w:val="22"/>
                <w:szCs w:val="22"/>
                <w:lang w:val="hr-HR"/>
              </w:rPr>
              <w:t xml:space="preserve">obilježjima, </w:t>
            </w:r>
          </w:p>
          <w:p w14:paraId="05254FBE" w14:textId="7213CD5C" w:rsidR="00AB128A" w:rsidRPr="00C52364" w:rsidRDefault="008273CD" w:rsidP="00D12708">
            <w:pPr>
              <w:pStyle w:val="ListParagraph"/>
              <w:numPr>
                <w:ilvl w:val="0"/>
                <w:numId w:val="84"/>
              </w:numPr>
              <w:ind w:left="170" w:hanging="170"/>
              <w:rPr>
                <w:rFonts w:ascii="Times New Roman" w:eastAsia="Calibri" w:hAnsi="Times New Roman" w:cs="Times New Roman"/>
                <w:b/>
                <w:sz w:val="22"/>
                <w:szCs w:val="22"/>
                <w:lang w:val="hr-HR"/>
              </w:rPr>
            </w:pPr>
            <w:r w:rsidRPr="00C52364">
              <w:rPr>
                <w:rFonts w:ascii="Times New Roman" w:eastAsia="Calibri" w:hAnsi="Times New Roman" w:cs="Times New Roman"/>
                <w:sz w:val="22"/>
                <w:szCs w:val="22"/>
                <w:lang w:val="hr-HR"/>
              </w:rPr>
              <w:t>primijeniti</w:t>
            </w:r>
            <w:r w:rsidR="00AB128A" w:rsidRPr="00C52364">
              <w:rPr>
                <w:rFonts w:ascii="Times New Roman" w:eastAsia="Calibri" w:hAnsi="Times New Roman" w:cs="Times New Roman"/>
                <w:sz w:val="22"/>
                <w:szCs w:val="22"/>
                <w:lang w:val="hr-HR"/>
              </w:rPr>
              <w:t xml:space="preserve"> konjugaciju sa svim </w:t>
            </w:r>
            <w:r w:rsidR="00A84739" w:rsidRPr="00C52364">
              <w:rPr>
                <w:rFonts w:ascii="Times New Roman" w:eastAsia="Calibri" w:hAnsi="Times New Roman" w:cs="Times New Roman"/>
                <w:sz w:val="22"/>
                <w:szCs w:val="22"/>
                <w:lang w:val="hr-HR"/>
              </w:rPr>
              <w:t>obilježjima</w:t>
            </w:r>
            <w:r w:rsidRPr="00C52364">
              <w:rPr>
                <w:rFonts w:ascii="Times New Roman" w:eastAsia="Calibri" w:hAnsi="Times New Roman" w:cs="Times New Roman"/>
                <w:sz w:val="22"/>
                <w:szCs w:val="22"/>
                <w:lang w:val="hr-HR"/>
              </w:rPr>
              <w:t xml:space="preserve">; </w:t>
            </w:r>
          </w:p>
        </w:tc>
        <w:tc>
          <w:tcPr>
            <w:tcW w:w="2132" w:type="dxa"/>
            <w:vMerge w:val="restart"/>
            <w:tcBorders>
              <w:top w:val="single" w:sz="4" w:space="0" w:color="auto"/>
              <w:left w:val="single" w:sz="4" w:space="0" w:color="auto"/>
              <w:right w:val="single" w:sz="4" w:space="0" w:color="auto"/>
            </w:tcBorders>
            <w:shd w:val="clear" w:color="auto" w:fill="auto"/>
            <w:vAlign w:val="center"/>
          </w:tcPr>
          <w:p w14:paraId="0370CE0B" w14:textId="6B8CDAF0" w:rsidR="00AB128A" w:rsidRPr="00C52364" w:rsidRDefault="00AB128A" w:rsidP="00AB128A">
            <w:pPr>
              <w:spacing w:after="200" w:line="276" w:lineRule="auto"/>
              <w:ind w:left="113" w:hanging="113"/>
              <w:rPr>
                <w:rFonts w:eastAsia="Calibri"/>
                <w:szCs w:val="22"/>
                <w:lang w:val="hr-HR"/>
              </w:rPr>
            </w:pPr>
            <w:r w:rsidRPr="00C52364">
              <w:rPr>
                <w:rFonts w:eastAsia="Calibri"/>
                <w:szCs w:val="22"/>
                <w:lang w:val="hr-HR"/>
              </w:rPr>
              <w:t>- prih</w:t>
            </w:r>
            <w:r w:rsidR="00A84739" w:rsidRPr="00C52364">
              <w:rPr>
                <w:rFonts w:eastAsia="Calibri"/>
                <w:szCs w:val="22"/>
                <w:lang w:val="hr-HR"/>
              </w:rPr>
              <w:t xml:space="preserve">vaćati </w:t>
            </w:r>
            <w:r w:rsidRPr="00C52364">
              <w:rPr>
                <w:rFonts w:eastAsia="Calibri"/>
                <w:szCs w:val="22"/>
                <w:lang w:val="hr-HR"/>
              </w:rPr>
              <w:t>cjeloživotno učenje</w:t>
            </w:r>
            <w:r w:rsidR="00A84739" w:rsidRPr="00C52364">
              <w:rPr>
                <w:rFonts w:eastAsia="Calibri"/>
                <w:szCs w:val="22"/>
                <w:lang w:val="hr-HR"/>
              </w:rPr>
              <w:t>,</w:t>
            </w:r>
          </w:p>
          <w:p w14:paraId="199D414F" w14:textId="5EAB1D71" w:rsidR="00AB128A" w:rsidRPr="00C52364" w:rsidRDefault="00AB128A" w:rsidP="00AB128A">
            <w:pPr>
              <w:spacing w:after="200" w:line="276" w:lineRule="auto"/>
              <w:ind w:left="113" w:hanging="113"/>
              <w:rPr>
                <w:rFonts w:eastAsia="Calibri"/>
                <w:szCs w:val="22"/>
                <w:lang w:val="hr-HR"/>
              </w:rPr>
            </w:pPr>
            <w:r w:rsidRPr="00C52364">
              <w:rPr>
                <w:rFonts w:eastAsia="Calibri"/>
                <w:szCs w:val="22"/>
                <w:lang w:val="hr-HR"/>
              </w:rPr>
              <w:t>- pokaz</w:t>
            </w:r>
            <w:r w:rsidR="00A84739" w:rsidRPr="00C52364">
              <w:rPr>
                <w:rFonts w:eastAsia="Calibri"/>
                <w:szCs w:val="22"/>
                <w:lang w:val="hr-HR"/>
              </w:rPr>
              <w:t>ivati</w:t>
            </w:r>
            <w:r w:rsidRPr="00C52364">
              <w:rPr>
                <w:rFonts w:eastAsia="Calibri"/>
                <w:szCs w:val="22"/>
                <w:lang w:val="hr-HR"/>
              </w:rPr>
              <w:t xml:space="preserve"> </w:t>
            </w:r>
            <w:r w:rsidR="00A84739" w:rsidRPr="00C52364">
              <w:rPr>
                <w:rFonts w:eastAsia="Calibri"/>
                <w:szCs w:val="22"/>
                <w:lang w:val="hr-HR"/>
              </w:rPr>
              <w:t>društveno</w:t>
            </w:r>
            <w:r w:rsidRPr="00C52364">
              <w:rPr>
                <w:rFonts w:eastAsia="Calibri"/>
                <w:szCs w:val="22"/>
                <w:lang w:val="hr-HR"/>
              </w:rPr>
              <w:t xml:space="preserve"> prihvatljivo ponašanje</w:t>
            </w:r>
            <w:r w:rsidR="00A84739" w:rsidRPr="00C52364">
              <w:rPr>
                <w:rFonts w:eastAsia="Calibri"/>
                <w:szCs w:val="22"/>
                <w:lang w:val="hr-HR"/>
              </w:rPr>
              <w:t>.</w:t>
            </w:r>
          </w:p>
          <w:p w14:paraId="40DF27D9" w14:textId="77777777" w:rsidR="00AB128A" w:rsidRPr="00C52364" w:rsidRDefault="00AB128A">
            <w:pPr>
              <w:ind w:hanging="357"/>
              <w:rPr>
                <w:rFonts w:eastAsia="Calibri"/>
                <w:szCs w:val="22"/>
                <w:lang w:val="hr-HR"/>
              </w:rPr>
            </w:pPr>
          </w:p>
          <w:p w14:paraId="4C0899DB" w14:textId="77777777" w:rsidR="00AB128A" w:rsidRPr="00C52364" w:rsidRDefault="00AB128A" w:rsidP="00AB128A">
            <w:pPr>
              <w:spacing w:after="200" w:line="276" w:lineRule="auto"/>
              <w:rPr>
                <w:rFonts w:eastAsia="Calibri"/>
                <w:b/>
                <w:szCs w:val="22"/>
                <w:lang w:val="hr-HR"/>
              </w:rPr>
            </w:pPr>
          </w:p>
        </w:tc>
      </w:tr>
      <w:tr w:rsidR="00AB128A" w:rsidRPr="00C52364" w14:paraId="26647404" w14:textId="77777777" w:rsidTr="00AB128A">
        <w:trPr>
          <w:trHeight w:val="245"/>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4E9F94D" w14:textId="200CEC88" w:rsidR="00AB128A" w:rsidRPr="00C52364" w:rsidRDefault="00AB128A" w:rsidP="00AB128A">
            <w:pPr>
              <w:rPr>
                <w:rFonts w:eastAsia="Calibri"/>
                <w:b/>
                <w:color w:val="1E1E1E"/>
                <w:szCs w:val="22"/>
                <w:lang w:val="hr-HR"/>
              </w:rPr>
            </w:pPr>
            <w:r w:rsidRPr="00C52364">
              <w:rPr>
                <w:rFonts w:eastAsia="Calibri"/>
                <w:szCs w:val="22"/>
                <w:lang w:val="hr-HR"/>
              </w:rPr>
              <w:t>2.</w:t>
            </w:r>
            <w:r w:rsidR="00A84739" w:rsidRPr="00C52364">
              <w:rPr>
                <w:rFonts w:eastAsia="Calibri"/>
                <w:szCs w:val="22"/>
                <w:lang w:val="hr-HR"/>
              </w:rPr>
              <w:t xml:space="preserve"> </w:t>
            </w:r>
            <w:r w:rsidRPr="00C52364">
              <w:rPr>
                <w:rFonts w:eastAsia="Calibri"/>
                <w:szCs w:val="22"/>
                <w:lang w:val="hr-HR"/>
              </w:rPr>
              <w:t>Imenice od prve do pete deklinacije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DF7C2" w14:textId="0BB0AFAA" w:rsidR="00AB128A" w:rsidRPr="00C52364" w:rsidRDefault="00AB128A" w:rsidP="00D12708">
            <w:pPr>
              <w:pStyle w:val="ListParagraph"/>
              <w:numPr>
                <w:ilvl w:val="0"/>
                <w:numId w:val="8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razlik</w:t>
            </w:r>
            <w:r w:rsidR="00A84739" w:rsidRPr="00C52364">
              <w:rPr>
                <w:rFonts w:ascii="Times New Roman" w:eastAsia="Calibri" w:hAnsi="Times New Roman" w:cs="Times New Roman"/>
                <w:sz w:val="22"/>
                <w:szCs w:val="22"/>
                <w:lang w:val="hr-HR"/>
              </w:rPr>
              <w:t>ovati</w:t>
            </w:r>
            <w:r w:rsidRPr="00C52364">
              <w:rPr>
                <w:rFonts w:ascii="Times New Roman" w:eastAsia="Calibri" w:hAnsi="Times New Roman" w:cs="Times New Roman"/>
                <w:sz w:val="22"/>
                <w:szCs w:val="22"/>
                <w:lang w:val="hr-HR"/>
              </w:rPr>
              <w:t xml:space="preserve"> imenice po deklinacijama</w:t>
            </w:r>
            <w:r w:rsidR="00A84739" w:rsidRPr="00C52364">
              <w:rPr>
                <w:rFonts w:ascii="Times New Roman" w:eastAsia="Calibri" w:hAnsi="Times New Roman" w:cs="Times New Roman"/>
                <w:sz w:val="22"/>
                <w:szCs w:val="22"/>
                <w:lang w:val="hr-HR"/>
              </w:rPr>
              <w:t>,</w:t>
            </w:r>
          </w:p>
          <w:p w14:paraId="65E6AB5C" w14:textId="55770DF9" w:rsidR="00AB128A" w:rsidRPr="00C52364" w:rsidRDefault="00AB128A" w:rsidP="00D12708">
            <w:pPr>
              <w:pStyle w:val="ListParagraph"/>
              <w:numPr>
                <w:ilvl w:val="0"/>
                <w:numId w:val="8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koristi</w:t>
            </w:r>
            <w:r w:rsidR="00A8473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imenice vezane za</w:t>
            </w:r>
          </w:p>
          <w:p w14:paraId="5D48D91D" w14:textId="535FE9AA" w:rsidR="00AB128A" w:rsidRPr="00C52364" w:rsidRDefault="00AB128A" w:rsidP="00A84739">
            <w:pPr>
              <w:pStyle w:val="ListParagraph"/>
              <w:ind w:left="170"/>
              <w:rPr>
                <w:rFonts w:ascii="Times New Roman" w:eastAsia="Calibri" w:hAnsi="Times New Roman" w:cs="Times New Roman"/>
                <w:b/>
                <w:sz w:val="22"/>
                <w:szCs w:val="22"/>
                <w:lang w:val="hr-HR"/>
              </w:rPr>
            </w:pPr>
            <w:r w:rsidRPr="00C52364">
              <w:rPr>
                <w:rFonts w:ascii="Times New Roman" w:eastAsia="Calibri" w:hAnsi="Times New Roman" w:cs="Times New Roman"/>
                <w:sz w:val="22"/>
                <w:szCs w:val="22"/>
                <w:lang w:val="hr-HR"/>
              </w:rPr>
              <w:t>struku</w:t>
            </w:r>
            <w:r w:rsidR="00A84739" w:rsidRPr="00C52364">
              <w:rPr>
                <w:rFonts w:ascii="Times New Roman" w:eastAsia="Calibri" w:hAnsi="Times New Roman" w:cs="Times New Roman"/>
                <w:sz w:val="22"/>
                <w:szCs w:val="22"/>
                <w:lang w:val="hr-HR"/>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EBE0E91" w14:textId="24FEC9CE" w:rsidR="00AB128A" w:rsidRPr="00C52364" w:rsidRDefault="00AB128A" w:rsidP="00D12708">
            <w:pPr>
              <w:pStyle w:val="ListParagraph"/>
              <w:numPr>
                <w:ilvl w:val="0"/>
                <w:numId w:val="8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da</w:t>
            </w:r>
            <w:r w:rsidR="00A8473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primjer deklinacije imenica</w:t>
            </w:r>
            <w:r w:rsidR="008273CD" w:rsidRPr="00C52364">
              <w:rPr>
                <w:rFonts w:ascii="Times New Roman" w:eastAsia="Calibri" w:hAnsi="Times New Roman" w:cs="Times New Roman"/>
                <w:sz w:val="22"/>
                <w:szCs w:val="22"/>
                <w:lang w:val="hr-HR"/>
              </w:rPr>
              <w:t>;</w:t>
            </w:r>
          </w:p>
          <w:p w14:paraId="6C41B321" w14:textId="77777777" w:rsidR="00AB128A" w:rsidRPr="00C52364" w:rsidRDefault="00AB128A" w:rsidP="00AB128A">
            <w:pPr>
              <w:ind w:left="170" w:hanging="170"/>
              <w:jc w:val="center"/>
              <w:rPr>
                <w:rFonts w:eastAsia="Calibri"/>
                <w:b/>
                <w:szCs w:val="22"/>
                <w:lang w:val="hr-HR"/>
              </w:rPr>
            </w:pPr>
          </w:p>
        </w:tc>
        <w:tc>
          <w:tcPr>
            <w:tcW w:w="2132" w:type="dxa"/>
            <w:vMerge/>
            <w:tcBorders>
              <w:left w:val="single" w:sz="4" w:space="0" w:color="auto"/>
              <w:right w:val="single" w:sz="4" w:space="0" w:color="auto"/>
            </w:tcBorders>
            <w:shd w:val="clear" w:color="auto" w:fill="auto"/>
            <w:vAlign w:val="center"/>
          </w:tcPr>
          <w:p w14:paraId="2F81ECC1" w14:textId="77777777" w:rsidR="00AB128A" w:rsidRPr="00C52364" w:rsidRDefault="00AB128A" w:rsidP="00AB128A">
            <w:pPr>
              <w:spacing w:after="200" w:line="276" w:lineRule="auto"/>
              <w:rPr>
                <w:rFonts w:eastAsia="Calibri"/>
                <w:b/>
                <w:szCs w:val="22"/>
                <w:lang w:val="hr-HR"/>
              </w:rPr>
            </w:pPr>
          </w:p>
        </w:tc>
      </w:tr>
      <w:tr w:rsidR="00AB128A" w:rsidRPr="00C52364" w14:paraId="2FA1AB64" w14:textId="77777777" w:rsidTr="00AB128A">
        <w:trPr>
          <w:trHeight w:val="245"/>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6C3975D" w14:textId="2ADAD528" w:rsidR="00AB128A" w:rsidRPr="00C52364" w:rsidRDefault="00AB128A" w:rsidP="00AB128A">
            <w:pPr>
              <w:rPr>
                <w:rFonts w:eastAsia="Calibri"/>
                <w:szCs w:val="22"/>
                <w:lang w:val="hr-HR"/>
              </w:rPr>
            </w:pPr>
            <w:r w:rsidRPr="00C52364">
              <w:rPr>
                <w:rFonts w:eastAsia="Calibri"/>
                <w:szCs w:val="22"/>
                <w:lang w:val="hr-HR"/>
              </w:rPr>
              <w:t>3.</w:t>
            </w:r>
            <w:r w:rsidR="00A84739" w:rsidRPr="00C52364">
              <w:rPr>
                <w:rFonts w:eastAsia="Calibri"/>
                <w:szCs w:val="22"/>
                <w:lang w:val="hr-HR"/>
              </w:rPr>
              <w:t xml:space="preserve"> </w:t>
            </w:r>
            <w:r w:rsidRPr="00C52364">
              <w:rPr>
                <w:rFonts w:eastAsia="Calibri"/>
                <w:szCs w:val="22"/>
                <w:lang w:val="hr-HR"/>
              </w:rPr>
              <w:t>Pridjevi</w:t>
            </w:r>
          </w:p>
          <w:p w14:paraId="4892C9CA" w14:textId="77777777" w:rsidR="00AB128A" w:rsidRPr="00C52364" w:rsidRDefault="00AB128A" w:rsidP="00AB128A">
            <w:pPr>
              <w:rPr>
                <w:rFonts w:eastAsia="Calibri"/>
                <w:b/>
                <w:color w:val="1E1E1E"/>
                <w:szCs w:val="22"/>
                <w:lang w:val="hr-HR"/>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41FBA" w14:textId="33EDEE77" w:rsidR="00AB128A" w:rsidRPr="00C52364" w:rsidRDefault="008273CD" w:rsidP="00D12708">
            <w:pPr>
              <w:pStyle w:val="ListParagraph"/>
              <w:numPr>
                <w:ilvl w:val="0"/>
                <w:numId w:val="8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pokazati</w:t>
            </w:r>
            <w:r w:rsidR="00AB128A" w:rsidRPr="00C52364">
              <w:rPr>
                <w:rFonts w:ascii="Times New Roman" w:eastAsia="Calibri" w:hAnsi="Times New Roman" w:cs="Times New Roman"/>
                <w:sz w:val="22"/>
                <w:szCs w:val="22"/>
                <w:lang w:val="hr-HR"/>
              </w:rPr>
              <w:t xml:space="preserve"> razlike u deklinaciji pridjeva</w:t>
            </w:r>
            <w:r w:rsidR="00A84739" w:rsidRPr="00C52364">
              <w:rPr>
                <w:rFonts w:ascii="Times New Roman" w:eastAsia="Calibri" w:hAnsi="Times New Roman" w:cs="Times New Roman"/>
                <w:sz w:val="22"/>
                <w:szCs w:val="22"/>
                <w:lang w:val="hr-HR"/>
              </w:rPr>
              <w:t>,</w:t>
            </w:r>
          </w:p>
          <w:p w14:paraId="3051F824" w14:textId="60E53687" w:rsidR="00AB128A" w:rsidRPr="00C52364" w:rsidRDefault="00AB128A" w:rsidP="00D12708">
            <w:pPr>
              <w:pStyle w:val="ListParagraph"/>
              <w:numPr>
                <w:ilvl w:val="0"/>
                <w:numId w:val="8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koristi</w:t>
            </w:r>
            <w:r w:rsidR="00A8473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pridjeve za struku</w:t>
            </w:r>
            <w:r w:rsidR="00A84739" w:rsidRPr="00C52364">
              <w:rPr>
                <w:rFonts w:ascii="Times New Roman" w:eastAsia="Calibri" w:hAnsi="Times New Roman" w:cs="Times New Roman"/>
                <w:sz w:val="22"/>
                <w:szCs w:val="22"/>
                <w:lang w:val="hr-HR"/>
              </w:rPr>
              <w:t>,</w:t>
            </w:r>
          </w:p>
          <w:p w14:paraId="53A94130" w14:textId="5B9F53BA" w:rsidR="00AB128A" w:rsidRPr="00C52364" w:rsidRDefault="00AB128A" w:rsidP="00D12708">
            <w:pPr>
              <w:pStyle w:val="ListParagraph"/>
              <w:numPr>
                <w:ilvl w:val="0"/>
                <w:numId w:val="8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u</w:t>
            </w:r>
            <w:r w:rsidR="00A84739" w:rsidRPr="00C52364">
              <w:rPr>
                <w:rFonts w:ascii="Times New Roman" w:eastAsia="Calibri" w:hAnsi="Times New Roman" w:cs="Times New Roman"/>
                <w:sz w:val="22"/>
                <w:szCs w:val="22"/>
                <w:lang w:val="hr-HR"/>
              </w:rPr>
              <w:t xml:space="preserve">sporediti </w:t>
            </w:r>
            <w:r w:rsidRPr="00C52364">
              <w:rPr>
                <w:rFonts w:ascii="Times New Roman" w:eastAsia="Calibri" w:hAnsi="Times New Roman" w:cs="Times New Roman"/>
                <w:sz w:val="22"/>
                <w:szCs w:val="22"/>
                <w:lang w:val="hr-HR"/>
              </w:rPr>
              <w:t>imenice i pridjeve</w:t>
            </w:r>
            <w:r w:rsidR="00A84739" w:rsidRPr="00C52364">
              <w:rPr>
                <w:rFonts w:ascii="Times New Roman" w:eastAsia="Calibri" w:hAnsi="Times New Roman" w:cs="Times New Roman"/>
                <w:sz w:val="22"/>
                <w:szCs w:val="22"/>
                <w:lang w:val="hr-HR"/>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F36AC8D" w14:textId="0316DC54" w:rsidR="00AB128A" w:rsidRPr="00C52364" w:rsidRDefault="00AB128A" w:rsidP="00D12708">
            <w:pPr>
              <w:pStyle w:val="ListParagraph"/>
              <w:numPr>
                <w:ilvl w:val="0"/>
                <w:numId w:val="84"/>
              </w:numPr>
              <w:ind w:left="170" w:hanging="170"/>
              <w:rPr>
                <w:rFonts w:ascii="Times New Roman" w:eastAsia="Calibri" w:hAnsi="Times New Roman" w:cs="Times New Roman"/>
                <w:b/>
                <w:sz w:val="22"/>
                <w:szCs w:val="22"/>
                <w:lang w:val="hr-HR"/>
              </w:rPr>
            </w:pPr>
            <w:r w:rsidRPr="00C52364">
              <w:rPr>
                <w:rFonts w:ascii="Times New Roman" w:eastAsia="Calibri" w:hAnsi="Times New Roman" w:cs="Times New Roman"/>
                <w:sz w:val="22"/>
                <w:szCs w:val="22"/>
                <w:lang w:val="hr-HR"/>
              </w:rPr>
              <w:t>ilustrira</w:t>
            </w:r>
            <w:r w:rsidR="00A8473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pridjeve pri izražavanju</w:t>
            </w:r>
            <w:r w:rsidR="008273CD" w:rsidRPr="00C52364">
              <w:rPr>
                <w:rFonts w:ascii="Times New Roman" w:eastAsia="Calibri" w:hAnsi="Times New Roman" w:cs="Times New Roman"/>
                <w:sz w:val="22"/>
                <w:szCs w:val="22"/>
                <w:lang w:val="hr-HR"/>
              </w:rPr>
              <w:t>;</w:t>
            </w:r>
          </w:p>
        </w:tc>
        <w:tc>
          <w:tcPr>
            <w:tcW w:w="2132" w:type="dxa"/>
            <w:vMerge/>
            <w:tcBorders>
              <w:left w:val="single" w:sz="4" w:space="0" w:color="auto"/>
              <w:right w:val="single" w:sz="4" w:space="0" w:color="auto"/>
            </w:tcBorders>
            <w:shd w:val="clear" w:color="auto" w:fill="auto"/>
            <w:vAlign w:val="center"/>
          </w:tcPr>
          <w:p w14:paraId="0F865619" w14:textId="77777777" w:rsidR="00AB128A" w:rsidRPr="00C52364" w:rsidRDefault="00AB128A" w:rsidP="00AB128A">
            <w:pPr>
              <w:spacing w:after="200" w:line="276" w:lineRule="auto"/>
              <w:rPr>
                <w:rFonts w:eastAsia="Calibri"/>
                <w:b/>
                <w:szCs w:val="22"/>
                <w:lang w:val="hr-HR"/>
              </w:rPr>
            </w:pPr>
          </w:p>
        </w:tc>
      </w:tr>
      <w:tr w:rsidR="00AB128A" w:rsidRPr="00C52364" w14:paraId="77830239" w14:textId="77777777" w:rsidTr="00AB128A">
        <w:trPr>
          <w:trHeight w:val="245"/>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6838D88B" w14:textId="28301867" w:rsidR="00AB128A" w:rsidRPr="00C52364" w:rsidRDefault="00AB128A" w:rsidP="00AB128A">
            <w:pPr>
              <w:rPr>
                <w:rFonts w:eastAsia="Calibri"/>
                <w:szCs w:val="22"/>
                <w:lang w:val="hr-HR"/>
              </w:rPr>
            </w:pPr>
            <w:r w:rsidRPr="00C52364">
              <w:rPr>
                <w:rFonts w:eastAsia="Calibri"/>
                <w:szCs w:val="22"/>
                <w:lang w:val="hr-HR"/>
              </w:rPr>
              <w:t>4.</w:t>
            </w:r>
            <w:r w:rsidR="00A84739" w:rsidRPr="00C52364">
              <w:rPr>
                <w:rFonts w:eastAsia="Calibri"/>
                <w:szCs w:val="22"/>
                <w:lang w:val="hr-HR"/>
              </w:rPr>
              <w:t xml:space="preserve"> </w:t>
            </w:r>
            <w:r w:rsidRPr="00C52364">
              <w:rPr>
                <w:rFonts w:eastAsia="Calibri"/>
                <w:szCs w:val="22"/>
                <w:lang w:val="hr-HR"/>
              </w:rPr>
              <w:t>Glagoli</w:t>
            </w:r>
          </w:p>
          <w:p w14:paraId="67D835B1" w14:textId="77777777" w:rsidR="00AB128A" w:rsidRPr="00C52364" w:rsidRDefault="00AB128A" w:rsidP="00AB128A">
            <w:pPr>
              <w:rPr>
                <w:rFonts w:eastAsia="Calibri"/>
                <w:b/>
                <w:color w:val="1E1E1E"/>
                <w:szCs w:val="22"/>
                <w:lang w:val="hr-HR"/>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0C866" w14:textId="58FB2BC8" w:rsidR="00AB128A" w:rsidRPr="00C52364" w:rsidRDefault="00AB128A" w:rsidP="00D12708">
            <w:pPr>
              <w:pStyle w:val="ListParagraph"/>
              <w:numPr>
                <w:ilvl w:val="0"/>
                <w:numId w:val="8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koristi</w:t>
            </w:r>
            <w:r w:rsidR="00A8473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glagole vezane za struku</w:t>
            </w:r>
            <w:r w:rsidR="00A84739" w:rsidRPr="00C52364">
              <w:rPr>
                <w:rFonts w:ascii="Times New Roman" w:eastAsia="Calibri" w:hAnsi="Times New Roman" w:cs="Times New Roman"/>
                <w:sz w:val="22"/>
                <w:szCs w:val="22"/>
                <w:lang w:val="hr-HR"/>
              </w:rPr>
              <w:t>,</w:t>
            </w:r>
          </w:p>
          <w:p w14:paraId="0964EFFD" w14:textId="220BC01C" w:rsidR="00AB128A" w:rsidRPr="00C52364" w:rsidRDefault="00AB128A" w:rsidP="00D12708">
            <w:pPr>
              <w:pStyle w:val="ListParagraph"/>
              <w:numPr>
                <w:ilvl w:val="0"/>
                <w:numId w:val="84"/>
              </w:numPr>
              <w:ind w:left="170" w:hanging="170"/>
              <w:rPr>
                <w:rFonts w:ascii="Times New Roman" w:eastAsia="Calibri" w:hAnsi="Times New Roman" w:cs="Times New Roman"/>
                <w:b/>
                <w:sz w:val="22"/>
                <w:szCs w:val="22"/>
                <w:lang w:val="hr-HR"/>
              </w:rPr>
            </w:pPr>
            <w:r w:rsidRPr="00C52364">
              <w:rPr>
                <w:rFonts w:ascii="Times New Roman" w:eastAsia="Calibri" w:hAnsi="Times New Roman" w:cs="Times New Roman"/>
                <w:sz w:val="22"/>
                <w:szCs w:val="22"/>
                <w:lang w:val="hr-HR"/>
              </w:rPr>
              <w:t>objasni</w:t>
            </w:r>
            <w:r w:rsidR="00A8473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glagole, imenice i pridjeve zajedno</w:t>
            </w:r>
            <w:r w:rsidR="00A84739" w:rsidRPr="00C52364">
              <w:rPr>
                <w:rFonts w:ascii="Times New Roman" w:eastAsia="Calibri" w:hAnsi="Times New Roman" w:cs="Times New Roman"/>
                <w:sz w:val="22"/>
                <w:szCs w:val="22"/>
                <w:lang w:val="hr-HR"/>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0576500" w14:textId="4498D5A8" w:rsidR="00AB128A" w:rsidRPr="00C52364" w:rsidRDefault="008273CD" w:rsidP="00D12708">
            <w:pPr>
              <w:pStyle w:val="ListParagraph"/>
              <w:numPr>
                <w:ilvl w:val="0"/>
                <w:numId w:val="84"/>
              </w:numPr>
              <w:ind w:left="170" w:hanging="170"/>
              <w:rPr>
                <w:rFonts w:ascii="Times New Roman" w:eastAsia="Calibri" w:hAnsi="Times New Roman" w:cs="Times New Roman"/>
                <w:b/>
                <w:sz w:val="22"/>
                <w:szCs w:val="22"/>
                <w:lang w:val="hr-HR"/>
              </w:rPr>
            </w:pPr>
            <w:r w:rsidRPr="00C52364">
              <w:rPr>
                <w:rFonts w:ascii="Times New Roman" w:eastAsia="Calibri" w:hAnsi="Times New Roman" w:cs="Times New Roman"/>
                <w:sz w:val="22"/>
                <w:szCs w:val="22"/>
                <w:lang w:val="hr-HR"/>
              </w:rPr>
              <w:t>primijeniti</w:t>
            </w:r>
            <w:r w:rsidR="00AB128A" w:rsidRPr="00C52364">
              <w:rPr>
                <w:rFonts w:ascii="Times New Roman" w:eastAsia="Calibri" w:hAnsi="Times New Roman" w:cs="Times New Roman"/>
                <w:sz w:val="22"/>
                <w:szCs w:val="22"/>
                <w:lang w:val="hr-HR"/>
              </w:rPr>
              <w:t xml:space="preserve"> glagole po konjugaciji</w:t>
            </w:r>
            <w:r w:rsidR="00A84739" w:rsidRPr="00C52364">
              <w:rPr>
                <w:rFonts w:ascii="Times New Roman" w:eastAsia="Calibri" w:hAnsi="Times New Roman" w:cs="Times New Roman"/>
                <w:sz w:val="22"/>
                <w:szCs w:val="22"/>
                <w:lang w:val="hr-HR"/>
              </w:rPr>
              <w:t xml:space="preserve">, </w:t>
            </w:r>
          </w:p>
        </w:tc>
        <w:tc>
          <w:tcPr>
            <w:tcW w:w="2132" w:type="dxa"/>
            <w:vMerge/>
            <w:tcBorders>
              <w:left w:val="single" w:sz="4" w:space="0" w:color="auto"/>
              <w:right w:val="single" w:sz="4" w:space="0" w:color="auto"/>
            </w:tcBorders>
            <w:shd w:val="clear" w:color="auto" w:fill="auto"/>
            <w:vAlign w:val="center"/>
          </w:tcPr>
          <w:p w14:paraId="33CA6B4C" w14:textId="77777777" w:rsidR="00AB128A" w:rsidRPr="00C52364" w:rsidRDefault="00AB128A" w:rsidP="00AB128A">
            <w:pPr>
              <w:spacing w:after="200" w:line="276" w:lineRule="auto"/>
              <w:rPr>
                <w:rFonts w:eastAsia="Calibri"/>
                <w:b/>
                <w:szCs w:val="22"/>
                <w:lang w:val="hr-HR"/>
              </w:rPr>
            </w:pPr>
          </w:p>
        </w:tc>
      </w:tr>
      <w:tr w:rsidR="00AB128A" w:rsidRPr="00C52364" w14:paraId="3BE7E18B" w14:textId="77777777" w:rsidTr="00AB128A">
        <w:trPr>
          <w:trHeight w:val="245"/>
          <w:jc w:val="center"/>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tcPr>
          <w:p w14:paraId="77F93519" w14:textId="5824FC16" w:rsidR="00AB128A" w:rsidRPr="00C52364" w:rsidRDefault="00AB128A" w:rsidP="00AB128A">
            <w:pPr>
              <w:rPr>
                <w:rFonts w:eastAsia="Calibri"/>
                <w:color w:val="1E1E1E"/>
                <w:szCs w:val="22"/>
                <w:lang w:val="hr-HR"/>
              </w:rPr>
            </w:pPr>
            <w:r w:rsidRPr="00C52364">
              <w:rPr>
                <w:rFonts w:eastAsia="Calibri"/>
                <w:szCs w:val="22"/>
                <w:lang w:val="hr-HR"/>
              </w:rPr>
              <w:t>5.</w:t>
            </w:r>
            <w:r w:rsidR="00A84739" w:rsidRPr="00C52364">
              <w:rPr>
                <w:rFonts w:eastAsia="Calibri"/>
                <w:szCs w:val="22"/>
                <w:lang w:val="hr-HR"/>
              </w:rPr>
              <w:t xml:space="preserve"> </w:t>
            </w:r>
            <w:r w:rsidRPr="00C52364">
              <w:rPr>
                <w:rFonts w:eastAsia="Calibri"/>
                <w:szCs w:val="22"/>
                <w:lang w:val="hr-HR"/>
              </w:rPr>
              <w:t>Prilozi</w:t>
            </w:r>
          </w:p>
          <w:p w14:paraId="2E76EB9B" w14:textId="77777777" w:rsidR="00AB128A" w:rsidRPr="00C52364" w:rsidRDefault="00AB128A" w:rsidP="00AB128A">
            <w:pPr>
              <w:rPr>
                <w:rFonts w:eastAsia="Calibri"/>
                <w:szCs w:val="22"/>
                <w:lang w:val="hr-HR"/>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38237" w14:textId="77777777" w:rsidR="00906FDA" w:rsidRPr="00C52364" w:rsidRDefault="00AB128A" w:rsidP="00906FDA">
            <w:pPr>
              <w:pStyle w:val="ListParagraph"/>
              <w:numPr>
                <w:ilvl w:val="0"/>
                <w:numId w:val="8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koristi</w:t>
            </w:r>
            <w:r w:rsidR="00A8473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priloge</w:t>
            </w:r>
            <w:r w:rsidR="00A84739" w:rsidRPr="00C52364">
              <w:rPr>
                <w:rFonts w:ascii="Times New Roman" w:eastAsia="Calibri" w:hAnsi="Times New Roman" w:cs="Times New Roman"/>
                <w:sz w:val="22"/>
                <w:szCs w:val="22"/>
                <w:lang w:val="hr-HR"/>
              </w:rPr>
              <w:t xml:space="preserve">, </w:t>
            </w:r>
          </w:p>
          <w:p w14:paraId="6C09613C" w14:textId="746732C4" w:rsidR="00AB128A" w:rsidRPr="00C52364" w:rsidRDefault="00AB128A" w:rsidP="00906FDA">
            <w:pPr>
              <w:pStyle w:val="ListParagraph"/>
              <w:numPr>
                <w:ilvl w:val="0"/>
                <w:numId w:val="8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0"/>
                <w:lang w:val="hr-HR"/>
              </w:rPr>
              <w:t>objasni</w:t>
            </w:r>
            <w:r w:rsidR="00A84739" w:rsidRPr="00C52364">
              <w:rPr>
                <w:rFonts w:ascii="Times New Roman" w:eastAsia="Calibri" w:hAnsi="Times New Roman" w:cs="Times New Roman"/>
                <w:sz w:val="22"/>
                <w:szCs w:val="20"/>
                <w:lang w:val="hr-HR"/>
              </w:rPr>
              <w:t>ti</w:t>
            </w:r>
            <w:r w:rsidRPr="00C52364">
              <w:rPr>
                <w:rFonts w:ascii="Times New Roman" w:eastAsia="Calibri" w:hAnsi="Times New Roman" w:cs="Times New Roman"/>
                <w:sz w:val="22"/>
                <w:szCs w:val="20"/>
                <w:lang w:val="hr-HR"/>
              </w:rPr>
              <w:t xml:space="preserve"> upo</w:t>
            </w:r>
            <w:r w:rsidR="00A84739" w:rsidRPr="00C52364">
              <w:rPr>
                <w:rFonts w:ascii="Times New Roman" w:eastAsia="Calibri" w:hAnsi="Times New Roman" w:cs="Times New Roman"/>
                <w:sz w:val="22"/>
                <w:szCs w:val="20"/>
                <w:lang w:val="hr-HR"/>
              </w:rPr>
              <w:t>rabu</w:t>
            </w:r>
            <w:r w:rsidRPr="00C52364">
              <w:rPr>
                <w:rFonts w:ascii="Times New Roman" w:eastAsia="Calibri" w:hAnsi="Times New Roman" w:cs="Times New Roman"/>
                <w:sz w:val="22"/>
                <w:szCs w:val="20"/>
                <w:lang w:val="hr-HR"/>
              </w:rPr>
              <w:t xml:space="preserve"> i tvorbu priloga za na</w:t>
            </w:r>
            <w:r w:rsidR="00A84739" w:rsidRPr="00C52364">
              <w:rPr>
                <w:rFonts w:ascii="Times New Roman" w:eastAsia="Calibri" w:hAnsi="Times New Roman" w:cs="Times New Roman"/>
                <w:sz w:val="22"/>
                <w:szCs w:val="20"/>
                <w:lang w:val="hr-HR"/>
              </w:rPr>
              <w:t xml:space="preserve">čin.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EE436F4" w14:textId="707C3E88" w:rsidR="00AB128A" w:rsidRPr="00C52364" w:rsidRDefault="00AB128A" w:rsidP="00D12708">
            <w:pPr>
              <w:pStyle w:val="ListParagraph"/>
              <w:numPr>
                <w:ilvl w:val="0"/>
                <w:numId w:val="84"/>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primijeni</w:t>
            </w:r>
            <w:r w:rsidR="00A84739"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priloge u re</w:t>
            </w:r>
            <w:r w:rsidR="00A84739" w:rsidRPr="00C52364">
              <w:rPr>
                <w:rFonts w:ascii="Times New Roman" w:eastAsia="Calibri" w:hAnsi="Times New Roman" w:cs="Times New Roman"/>
                <w:sz w:val="22"/>
                <w:szCs w:val="22"/>
                <w:lang w:val="hr-HR"/>
              </w:rPr>
              <w:t>č</w:t>
            </w:r>
            <w:r w:rsidRPr="00C52364">
              <w:rPr>
                <w:rFonts w:ascii="Times New Roman" w:eastAsia="Calibri" w:hAnsi="Times New Roman" w:cs="Times New Roman"/>
                <w:sz w:val="22"/>
                <w:szCs w:val="22"/>
                <w:lang w:val="hr-HR"/>
              </w:rPr>
              <w:t>enici</w:t>
            </w:r>
            <w:r w:rsidR="00A84739" w:rsidRPr="00C52364">
              <w:rPr>
                <w:rFonts w:ascii="Times New Roman" w:eastAsia="Calibri" w:hAnsi="Times New Roman" w:cs="Times New Roman"/>
                <w:sz w:val="22"/>
                <w:szCs w:val="22"/>
                <w:lang w:val="hr-HR"/>
              </w:rPr>
              <w:t xml:space="preserve">. </w:t>
            </w:r>
          </w:p>
          <w:p w14:paraId="541D07BB" w14:textId="77777777" w:rsidR="00AB128A" w:rsidRPr="00C52364" w:rsidRDefault="00AB128A" w:rsidP="00AB128A">
            <w:pPr>
              <w:rPr>
                <w:rFonts w:eastAsia="Calibri"/>
                <w:szCs w:val="22"/>
                <w:lang w:val="hr-HR"/>
              </w:rPr>
            </w:pPr>
          </w:p>
        </w:tc>
        <w:tc>
          <w:tcPr>
            <w:tcW w:w="2132" w:type="dxa"/>
            <w:vMerge/>
            <w:tcBorders>
              <w:left w:val="single" w:sz="4" w:space="0" w:color="auto"/>
              <w:right w:val="single" w:sz="4" w:space="0" w:color="auto"/>
            </w:tcBorders>
            <w:shd w:val="clear" w:color="auto" w:fill="auto"/>
            <w:vAlign w:val="center"/>
          </w:tcPr>
          <w:p w14:paraId="78BE69A5" w14:textId="77777777" w:rsidR="00AB128A" w:rsidRPr="00C52364" w:rsidRDefault="00AB128A" w:rsidP="00AB128A">
            <w:pPr>
              <w:spacing w:after="200" w:line="276" w:lineRule="auto"/>
              <w:rPr>
                <w:rFonts w:eastAsia="Calibri"/>
                <w:b/>
                <w:szCs w:val="22"/>
                <w:lang w:val="hr-HR"/>
              </w:rPr>
            </w:pPr>
          </w:p>
        </w:tc>
      </w:tr>
      <w:tr w:rsidR="00AB128A" w:rsidRPr="00C52364" w14:paraId="681642E7"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58EFB4" w14:textId="16DBE652" w:rsidR="00AB128A" w:rsidRPr="00C52364" w:rsidRDefault="00AB128A" w:rsidP="00AB128A">
            <w:pPr>
              <w:rPr>
                <w:rFonts w:eastAsia="Calibri"/>
                <w:b/>
                <w:bCs/>
                <w:color w:val="0070C0"/>
                <w:szCs w:val="22"/>
                <w:lang w:val="hr-HR"/>
              </w:rPr>
            </w:pPr>
            <w:r w:rsidRPr="00C52364">
              <w:rPr>
                <w:rFonts w:eastAsia="Calibri"/>
                <w:b/>
                <w:bCs/>
                <w:szCs w:val="22"/>
                <w:lang w:val="hr-HR"/>
              </w:rPr>
              <w:t>Potrebni</w:t>
            </w:r>
            <w:r w:rsidR="00A84739" w:rsidRPr="00C52364">
              <w:rPr>
                <w:rFonts w:eastAsia="Calibri"/>
                <w:b/>
                <w:bCs/>
                <w:szCs w:val="22"/>
                <w:lang w:val="hr-HR"/>
              </w:rPr>
              <w:t xml:space="preserve"> </w:t>
            </w:r>
            <w:r w:rsidRPr="00C52364">
              <w:rPr>
                <w:rFonts w:eastAsia="Calibri"/>
                <w:b/>
                <w:bCs/>
                <w:szCs w:val="22"/>
                <w:lang w:val="hr-HR"/>
              </w:rPr>
              <w:t>objekti i resurs</w:t>
            </w:r>
            <w:r w:rsidR="00A84739" w:rsidRPr="00C52364">
              <w:rPr>
                <w:rFonts w:eastAsia="Calibri"/>
                <w:b/>
                <w:bCs/>
                <w:szCs w:val="22"/>
                <w:lang w:val="hr-HR"/>
              </w:rPr>
              <w:t>i</w:t>
            </w:r>
            <w:r w:rsidRPr="00C52364">
              <w:rPr>
                <w:rFonts w:eastAsia="Calibri"/>
                <w:b/>
                <w:bCs/>
                <w:szCs w:val="22"/>
                <w:lang w:val="hr-HR"/>
              </w:rPr>
              <w:t>:</w:t>
            </w:r>
            <w:r w:rsidRPr="00C52364">
              <w:rPr>
                <w:rFonts w:eastAsia="Calibri"/>
                <w:b/>
                <w:bCs/>
                <w:color w:val="0070C0"/>
                <w:szCs w:val="22"/>
                <w:lang w:val="hr-HR"/>
              </w:rPr>
              <w:t xml:space="preserve"> </w:t>
            </w:r>
          </w:p>
          <w:p w14:paraId="19F09AEB" w14:textId="14A328DD" w:rsidR="00AB128A" w:rsidRPr="00C52364" w:rsidRDefault="00A84739" w:rsidP="00AB128A">
            <w:pPr>
              <w:rPr>
                <w:rFonts w:eastAsia="Calibri"/>
                <w:szCs w:val="22"/>
                <w:lang w:val="hr-HR"/>
              </w:rPr>
            </w:pPr>
            <w:r w:rsidRPr="00C52364">
              <w:rPr>
                <w:rFonts w:eastAsia="Calibri"/>
                <w:szCs w:val="22"/>
                <w:lang w:val="hr-HR"/>
              </w:rPr>
              <w:t>- s</w:t>
            </w:r>
            <w:r w:rsidR="00AB128A" w:rsidRPr="00C52364">
              <w:rPr>
                <w:rFonts w:eastAsia="Calibri"/>
                <w:szCs w:val="22"/>
                <w:lang w:val="hr-HR"/>
              </w:rPr>
              <w:t>tandardna učionica</w:t>
            </w:r>
            <w:r w:rsidRPr="00C52364">
              <w:rPr>
                <w:rFonts w:eastAsia="Calibri"/>
                <w:szCs w:val="22"/>
                <w:lang w:val="hr-HR"/>
              </w:rPr>
              <w:t>,</w:t>
            </w:r>
          </w:p>
          <w:p w14:paraId="3E73EAA2" w14:textId="063BF61A" w:rsidR="00AB128A" w:rsidRPr="00C52364" w:rsidRDefault="00A84739" w:rsidP="00AB128A">
            <w:pPr>
              <w:rPr>
                <w:rFonts w:eastAsia="Calibri"/>
                <w:szCs w:val="22"/>
                <w:lang w:val="hr-HR"/>
              </w:rPr>
            </w:pPr>
            <w:r w:rsidRPr="00C52364">
              <w:rPr>
                <w:rFonts w:eastAsia="Calibri"/>
                <w:szCs w:val="22"/>
                <w:lang w:val="hr-HR"/>
              </w:rPr>
              <w:t>- a</w:t>
            </w:r>
            <w:r w:rsidR="00AB128A" w:rsidRPr="00C52364">
              <w:rPr>
                <w:rFonts w:eastAsia="Calibri"/>
                <w:szCs w:val="22"/>
                <w:lang w:val="hr-HR"/>
              </w:rPr>
              <w:t>udio uređaji s odgovarajućim CD</w:t>
            </w:r>
            <w:r w:rsidRPr="00C52364">
              <w:rPr>
                <w:rFonts w:eastAsia="Calibri"/>
                <w:szCs w:val="22"/>
                <w:lang w:val="hr-HR"/>
              </w:rPr>
              <w:t xml:space="preserve">-om. </w:t>
            </w:r>
          </w:p>
          <w:p w14:paraId="7FFD2AB4" w14:textId="77777777" w:rsidR="00AB128A" w:rsidRPr="00C52364" w:rsidRDefault="00AB128A" w:rsidP="00AB128A">
            <w:pPr>
              <w:rPr>
                <w:rFonts w:eastAsia="Calibri"/>
                <w:szCs w:val="22"/>
                <w:lang w:val="hr-HR"/>
              </w:rPr>
            </w:pPr>
          </w:p>
          <w:p w14:paraId="2E5C4423" w14:textId="455CE5D6" w:rsidR="00AB128A" w:rsidRPr="00C52364" w:rsidRDefault="00AB128A" w:rsidP="00AB128A">
            <w:pPr>
              <w:rPr>
                <w:rFonts w:eastAsia="Calibri"/>
                <w:b/>
                <w:szCs w:val="22"/>
                <w:lang w:val="hr-HR"/>
              </w:rPr>
            </w:pPr>
            <w:r w:rsidRPr="00C52364">
              <w:rPr>
                <w:rFonts w:eastAsia="Calibri"/>
                <w:b/>
                <w:szCs w:val="22"/>
                <w:lang w:val="hr-HR"/>
              </w:rPr>
              <w:t>Nastavni oblici i metode:</w:t>
            </w:r>
          </w:p>
          <w:p w14:paraId="24AEB939" w14:textId="183E2265" w:rsidR="00AB128A" w:rsidRPr="00C52364" w:rsidRDefault="00A84739" w:rsidP="00D12708">
            <w:pPr>
              <w:pStyle w:val="ListParagraph"/>
              <w:numPr>
                <w:ilvl w:val="0"/>
                <w:numId w:val="85"/>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 xml:space="preserve">čelni, </w:t>
            </w:r>
            <w:r w:rsidR="00AB128A" w:rsidRPr="00C52364">
              <w:rPr>
                <w:rFonts w:ascii="Times New Roman" w:eastAsia="Calibri" w:hAnsi="Times New Roman" w:cs="Times New Roman"/>
                <w:sz w:val="22"/>
                <w:szCs w:val="22"/>
                <w:lang w:val="hr-HR"/>
              </w:rPr>
              <w:t xml:space="preserve">                                                      </w:t>
            </w:r>
          </w:p>
          <w:p w14:paraId="5E04969F" w14:textId="22DF7081" w:rsidR="00AB128A" w:rsidRPr="00C52364" w:rsidRDefault="00A84739" w:rsidP="00D12708">
            <w:pPr>
              <w:pStyle w:val="ListParagraph"/>
              <w:numPr>
                <w:ilvl w:val="0"/>
                <w:numId w:val="85"/>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 xml:space="preserve">pojedinačni, </w:t>
            </w:r>
            <w:r w:rsidR="00AB128A" w:rsidRPr="00C52364">
              <w:rPr>
                <w:rFonts w:ascii="Times New Roman" w:eastAsia="Calibri" w:hAnsi="Times New Roman" w:cs="Times New Roman"/>
                <w:sz w:val="22"/>
                <w:szCs w:val="22"/>
                <w:lang w:val="hr-HR"/>
              </w:rPr>
              <w:t xml:space="preserve">                                                </w:t>
            </w:r>
          </w:p>
          <w:p w14:paraId="71134692" w14:textId="623551BF" w:rsidR="00AB128A" w:rsidRPr="00C52364" w:rsidRDefault="00AB128A" w:rsidP="00D12708">
            <w:pPr>
              <w:pStyle w:val="ListParagraph"/>
              <w:numPr>
                <w:ilvl w:val="0"/>
                <w:numId w:val="85"/>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rad</w:t>
            </w:r>
            <w:r w:rsidR="00A84739" w:rsidRPr="00C52364">
              <w:rPr>
                <w:rFonts w:ascii="Times New Roman" w:eastAsia="Calibri" w:hAnsi="Times New Roman" w:cs="Times New Roman"/>
                <w:sz w:val="22"/>
                <w:szCs w:val="22"/>
                <w:lang w:val="hr-HR"/>
              </w:rPr>
              <w:t xml:space="preserve"> u skupini. </w:t>
            </w:r>
            <w:r w:rsidRPr="00C52364">
              <w:rPr>
                <w:rFonts w:ascii="Times New Roman" w:eastAsia="Calibri" w:hAnsi="Times New Roman" w:cs="Times New Roman"/>
                <w:sz w:val="22"/>
                <w:szCs w:val="22"/>
                <w:lang w:val="hr-HR"/>
              </w:rPr>
              <w:t xml:space="preserve">                                                  </w:t>
            </w:r>
          </w:p>
          <w:p w14:paraId="0B875610" w14:textId="77777777" w:rsidR="00AB128A" w:rsidRPr="00C52364" w:rsidRDefault="00AB128A" w:rsidP="00AB128A">
            <w:pPr>
              <w:rPr>
                <w:rFonts w:eastAsia="Calibri"/>
                <w:b/>
                <w:szCs w:val="22"/>
                <w:lang w:val="hr-HR"/>
              </w:rPr>
            </w:pPr>
            <w:r w:rsidRPr="00C52364">
              <w:rPr>
                <w:rFonts w:eastAsia="Calibri"/>
                <w:b/>
                <w:szCs w:val="22"/>
                <w:lang w:val="hr-HR"/>
              </w:rPr>
              <w:t xml:space="preserve">Nastavne metode:                                                                    </w:t>
            </w:r>
          </w:p>
          <w:p w14:paraId="61FD6393" w14:textId="328DF058" w:rsidR="00AB128A" w:rsidRPr="00C52364" w:rsidRDefault="00AB128A" w:rsidP="00D12708">
            <w:pPr>
              <w:pStyle w:val="ListParagraph"/>
              <w:numPr>
                <w:ilvl w:val="0"/>
                <w:numId w:val="86"/>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demonstracija</w:t>
            </w:r>
            <w:r w:rsidR="00A84739" w:rsidRPr="00C52364">
              <w:rPr>
                <w:rFonts w:ascii="Times New Roman" w:eastAsia="Calibri" w:hAnsi="Times New Roman" w:cs="Times New Roman"/>
                <w:sz w:val="22"/>
                <w:szCs w:val="22"/>
                <w:lang w:val="hr-HR"/>
              </w:rPr>
              <w:t>,</w:t>
            </w:r>
          </w:p>
          <w:p w14:paraId="50E1EE58" w14:textId="0A4A1F49" w:rsidR="00AB128A" w:rsidRPr="00C52364" w:rsidRDefault="00AB128A" w:rsidP="00D12708">
            <w:pPr>
              <w:pStyle w:val="ListParagraph"/>
              <w:numPr>
                <w:ilvl w:val="0"/>
                <w:numId w:val="86"/>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dijalog</w:t>
            </w:r>
            <w:r w:rsidR="00A84739" w:rsidRPr="00C52364">
              <w:rPr>
                <w:rFonts w:ascii="Times New Roman" w:eastAsia="Calibri" w:hAnsi="Times New Roman" w:cs="Times New Roman"/>
                <w:sz w:val="22"/>
                <w:szCs w:val="22"/>
                <w:lang w:val="hr-HR"/>
              </w:rPr>
              <w:t>,</w:t>
            </w:r>
          </w:p>
          <w:p w14:paraId="06818E0C" w14:textId="589EF9A7" w:rsidR="00AB128A" w:rsidRPr="00C52364" w:rsidRDefault="00AB128A" w:rsidP="00D12708">
            <w:pPr>
              <w:pStyle w:val="ListParagraph"/>
              <w:numPr>
                <w:ilvl w:val="0"/>
                <w:numId w:val="86"/>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diskusija</w:t>
            </w:r>
            <w:r w:rsidR="00A84739" w:rsidRPr="00C52364">
              <w:rPr>
                <w:rFonts w:ascii="Times New Roman" w:eastAsia="Calibri" w:hAnsi="Times New Roman" w:cs="Times New Roman"/>
                <w:sz w:val="22"/>
                <w:szCs w:val="22"/>
                <w:lang w:val="hr-HR"/>
              </w:rPr>
              <w:t>,</w:t>
            </w:r>
          </w:p>
          <w:p w14:paraId="3333214D" w14:textId="65DC561B" w:rsidR="00AB128A" w:rsidRPr="00C52364" w:rsidRDefault="00AB128A" w:rsidP="00D12708">
            <w:pPr>
              <w:pStyle w:val="ListParagraph"/>
              <w:numPr>
                <w:ilvl w:val="0"/>
                <w:numId w:val="86"/>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lastRenderedPageBreak/>
              <w:t>predavanje</w:t>
            </w:r>
            <w:r w:rsidR="00A84739" w:rsidRPr="00C52364">
              <w:rPr>
                <w:rFonts w:ascii="Times New Roman" w:eastAsia="Calibri" w:hAnsi="Times New Roman" w:cs="Times New Roman"/>
                <w:sz w:val="22"/>
                <w:szCs w:val="22"/>
                <w:lang w:val="hr-HR"/>
              </w:rPr>
              <w:t>,</w:t>
            </w:r>
            <w:r w:rsidRPr="00C52364">
              <w:rPr>
                <w:rFonts w:ascii="Times New Roman" w:eastAsia="Calibri" w:hAnsi="Times New Roman" w:cs="Times New Roman"/>
                <w:sz w:val="22"/>
                <w:szCs w:val="22"/>
                <w:lang w:val="hr-HR"/>
              </w:rPr>
              <w:t xml:space="preserve">                                                                    </w:t>
            </w:r>
          </w:p>
          <w:p w14:paraId="3F39C7CE" w14:textId="37B0C75B" w:rsidR="00AB128A" w:rsidRPr="00C52364" w:rsidRDefault="00AB128A" w:rsidP="00AB128A">
            <w:pPr>
              <w:pStyle w:val="ListParagraph"/>
              <w:numPr>
                <w:ilvl w:val="0"/>
                <w:numId w:val="86"/>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zadatak</w:t>
            </w:r>
            <w:r w:rsidR="00A84739" w:rsidRPr="00C52364">
              <w:rPr>
                <w:rFonts w:ascii="Times New Roman" w:eastAsia="Calibri" w:hAnsi="Times New Roman" w:cs="Times New Roman"/>
                <w:sz w:val="22"/>
                <w:szCs w:val="22"/>
                <w:lang w:val="hr-HR"/>
              </w:rPr>
              <w:t>.</w:t>
            </w:r>
          </w:p>
          <w:p w14:paraId="13DCBDE6" w14:textId="77777777" w:rsidR="00A84739" w:rsidRPr="00C52364" w:rsidRDefault="00A84739" w:rsidP="00A84739">
            <w:pPr>
              <w:pStyle w:val="ListParagraph"/>
              <w:ind w:left="360"/>
              <w:rPr>
                <w:rFonts w:ascii="Times New Roman" w:eastAsia="Calibri" w:hAnsi="Times New Roman" w:cs="Times New Roman"/>
                <w:sz w:val="22"/>
                <w:szCs w:val="22"/>
                <w:lang w:val="hr-HR"/>
              </w:rPr>
            </w:pPr>
          </w:p>
          <w:p w14:paraId="26B2F3DE" w14:textId="77777777" w:rsidR="00AB128A" w:rsidRPr="00C52364" w:rsidRDefault="00AB128A" w:rsidP="00AB128A">
            <w:pPr>
              <w:rPr>
                <w:rFonts w:eastAsia="Calibri"/>
                <w:b/>
                <w:bCs/>
                <w:szCs w:val="22"/>
                <w:lang w:val="hr-HR"/>
              </w:rPr>
            </w:pPr>
            <w:r w:rsidRPr="00C52364">
              <w:rPr>
                <w:rFonts w:eastAsia="Calibri"/>
                <w:szCs w:val="22"/>
                <w:lang w:val="hr-HR"/>
              </w:rPr>
              <w:t xml:space="preserve"> </w:t>
            </w:r>
            <w:r w:rsidRPr="00C52364">
              <w:rPr>
                <w:rFonts w:eastAsia="Calibri"/>
                <w:b/>
                <w:bCs/>
                <w:szCs w:val="22"/>
                <w:lang w:val="hr-HR"/>
              </w:rPr>
              <w:t>Nastavna učila i materijali:</w:t>
            </w:r>
          </w:p>
          <w:p w14:paraId="3A4250CF" w14:textId="0EA2A620" w:rsidR="00AB128A" w:rsidRPr="00C52364" w:rsidRDefault="00AB128A" w:rsidP="00AB128A">
            <w:pPr>
              <w:rPr>
                <w:rFonts w:eastAsia="Calibri"/>
                <w:szCs w:val="22"/>
                <w:lang w:val="hr-HR"/>
              </w:rPr>
            </w:pPr>
            <w:r w:rsidRPr="00C52364">
              <w:rPr>
                <w:rFonts w:eastAsia="Calibri"/>
                <w:szCs w:val="22"/>
                <w:lang w:val="hr-HR"/>
              </w:rPr>
              <w:t>- sredstva za pisanje</w:t>
            </w:r>
            <w:r w:rsidR="00A84739" w:rsidRPr="00C52364">
              <w:rPr>
                <w:rFonts w:eastAsia="Calibri"/>
                <w:szCs w:val="22"/>
                <w:lang w:val="hr-HR"/>
              </w:rPr>
              <w:t xml:space="preserve">, </w:t>
            </w:r>
          </w:p>
          <w:p w14:paraId="1D22E1C7" w14:textId="463391B3" w:rsidR="00AB128A" w:rsidRPr="00C52364" w:rsidRDefault="00AB128A" w:rsidP="00AB128A">
            <w:pPr>
              <w:rPr>
                <w:rFonts w:eastAsia="Calibri"/>
                <w:szCs w:val="22"/>
                <w:lang w:val="hr-HR"/>
              </w:rPr>
            </w:pPr>
            <w:r w:rsidRPr="00C52364">
              <w:rPr>
                <w:rFonts w:eastAsia="Calibri"/>
                <w:szCs w:val="22"/>
                <w:lang w:val="hr-HR"/>
              </w:rPr>
              <w:t xml:space="preserve">- </w:t>
            </w:r>
            <w:r w:rsidR="00A84739" w:rsidRPr="00C52364">
              <w:rPr>
                <w:rFonts w:eastAsia="Calibri"/>
                <w:szCs w:val="22"/>
                <w:lang w:val="hr-HR"/>
              </w:rPr>
              <w:t xml:space="preserve">računalo, </w:t>
            </w:r>
          </w:p>
          <w:p w14:paraId="5E3C5B32" w14:textId="7DA79C30" w:rsidR="00AB128A" w:rsidRPr="00C52364" w:rsidRDefault="00AB128A" w:rsidP="00AB128A">
            <w:pPr>
              <w:rPr>
                <w:rFonts w:eastAsia="Calibri"/>
                <w:szCs w:val="22"/>
                <w:lang w:val="hr-HR"/>
              </w:rPr>
            </w:pPr>
            <w:r w:rsidRPr="00C52364">
              <w:rPr>
                <w:rFonts w:eastAsia="Calibri"/>
                <w:szCs w:val="22"/>
                <w:lang w:val="hr-HR"/>
              </w:rPr>
              <w:t>- sredstva za slušanje (</w:t>
            </w:r>
            <w:r w:rsidR="00A84739" w:rsidRPr="00C52364">
              <w:rPr>
                <w:rFonts w:eastAsia="Calibri"/>
                <w:szCs w:val="22"/>
                <w:lang w:val="hr-HR"/>
              </w:rPr>
              <w:t xml:space="preserve">audio uređaj), </w:t>
            </w:r>
            <w:r w:rsidRPr="00C52364">
              <w:rPr>
                <w:rFonts w:eastAsia="Calibri"/>
                <w:szCs w:val="22"/>
                <w:lang w:val="hr-HR"/>
              </w:rPr>
              <w:t xml:space="preserve"> </w:t>
            </w:r>
          </w:p>
          <w:p w14:paraId="4C836714" w14:textId="24AF9757" w:rsidR="00AB128A" w:rsidRPr="00C52364" w:rsidRDefault="00AB128A" w:rsidP="00AB128A">
            <w:pPr>
              <w:rPr>
                <w:rFonts w:eastAsia="Calibri"/>
                <w:szCs w:val="22"/>
                <w:lang w:val="hr-HR"/>
              </w:rPr>
            </w:pPr>
            <w:r w:rsidRPr="00C52364">
              <w:rPr>
                <w:rFonts w:eastAsia="Calibri"/>
                <w:szCs w:val="22"/>
                <w:lang w:val="hr-HR"/>
              </w:rPr>
              <w:t>- elektron</w:t>
            </w:r>
            <w:r w:rsidR="00A84739" w:rsidRPr="00C52364">
              <w:rPr>
                <w:rFonts w:eastAsia="Calibri"/>
                <w:szCs w:val="22"/>
                <w:lang w:val="hr-HR"/>
              </w:rPr>
              <w:t>ički</w:t>
            </w:r>
            <w:r w:rsidRPr="00C52364">
              <w:rPr>
                <w:rFonts w:eastAsia="Calibri"/>
                <w:szCs w:val="22"/>
                <w:lang w:val="hr-HR"/>
              </w:rPr>
              <w:t xml:space="preserve"> zapisi, udžbenici, slike, ilustracije, ostali materijali vezani za struku</w:t>
            </w:r>
          </w:p>
        </w:tc>
      </w:tr>
      <w:tr w:rsidR="00AB128A" w:rsidRPr="00C52364" w14:paraId="725656D2"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911938D" w14:textId="7F4D9A53" w:rsidR="00AB128A" w:rsidRPr="00C52364" w:rsidRDefault="00AB128A" w:rsidP="00AB128A">
            <w:pPr>
              <w:rPr>
                <w:rFonts w:eastAsia="Calibri"/>
                <w:b/>
                <w:szCs w:val="22"/>
                <w:lang w:val="hr-HR"/>
              </w:rPr>
            </w:pPr>
            <w:r w:rsidRPr="00C52364">
              <w:rPr>
                <w:rFonts w:eastAsia="Calibri"/>
                <w:b/>
                <w:szCs w:val="22"/>
                <w:lang w:val="hr-HR"/>
              </w:rPr>
              <w:t>INTEGRACIJA S DRUGIM NASTAVNIM PREDMETIMA</w:t>
            </w:r>
          </w:p>
        </w:tc>
      </w:tr>
      <w:tr w:rsidR="00AB128A" w:rsidRPr="00C52364" w14:paraId="3EBB4FD6"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54DA4E1" w14:textId="6E078333" w:rsidR="00AB128A" w:rsidRPr="00C52364" w:rsidRDefault="004528B5" w:rsidP="00AB128A">
            <w:pPr>
              <w:rPr>
                <w:rFonts w:eastAsia="Calibri"/>
                <w:szCs w:val="22"/>
                <w:lang w:val="hr-HR"/>
              </w:rPr>
            </w:pPr>
            <w:r w:rsidRPr="00C52364">
              <w:rPr>
                <w:rFonts w:eastAsia="Calibri"/>
                <w:szCs w:val="22"/>
                <w:lang w:val="hr-HR"/>
              </w:rPr>
              <w:t>Hrvatski</w:t>
            </w:r>
            <w:r w:rsidR="00AB128A" w:rsidRPr="00C52364">
              <w:rPr>
                <w:rFonts w:eastAsia="Calibri"/>
                <w:szCs w:val="22"/>
                <w:lang w:val="hr-HR"/>
              </w:rPr>
              <w:t xml:space="preserve"> jezik</w:t>
            </w:r>
            <w:r w:rsidRPr="00C52364">
              <w:rPr>
                <w:rFonts w:eastAsia="Calibri"/>
                <w:szCs w:val="22"/>
                <w:lang w:val="hr-HR"/>
              </w:rPr>
              <w:t xml:space="preserve"> </w:t>
            </w:r>
            <w:r w:rsidR="00906FDA" w:rsidRPr="00C52364">
              <w:rPr>
                <w:rFonts w:eastAsia="Calibri"/>
                <w:szCs w:val="22"/>
                <w:lang w:val="hr-HR"/>
              </w:rPr>
              <w:t>i</w:t>
            </w:r>
            <w:r w:rsidRPr="00C52364">
              <w:rPr>
                <w:rFonts w:eastAsia="Calibri"/>
                <w:szCs w:val="22"/>
                <w:lang w:val="hr-HR"/>
              </w:rPr>
              <w:t xml:space="preserve"> književnost</w:t>
            </w:r>
            <w:r w:rsidR="00AB128A" w:rsidRPr="00C52364">
              <w:rPr>
                <w:rFonts w:eastAsia="Calibri"/>
                <w:szCs w:val="22"/>
                <w:lang w:val="hr-HR"/>
              </w:rPr>
              <w:t>.</w:t>
            </w:r>
          </w:p>
        </w:tc>
      </w:tr>
      <w:tr w:rsidR="00AB128A" w:rsidRPr="00C52364" w14:paraId="22137C49"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2F2A793" w14:textId="6A382503" w:rsidR="00AB128A" w:rsidRPr="00C52364" w:rsidRDefault="00AB128A" w:rsidP="00AB128A">
            <w:pPr>
              <w:rPr>
                <w:rFonts w:eastAsia="Calibri"/>
                <w:b/>
                <w:szCs w:val="22"/>
                <w:lang w:val="hr-HR"/>
              </w:rPr>
            </w:pPr>
            <w:r w:rsidRPr="00C52364">
              <w:rPr>
                <w:rFonts w:eastAsia="Calibri"/>
                <w:b/>
                <w:szCs w:val="22"/>
                <w:lang w:val="hr-HR"/>
              </w:rPr>
              <w:t>IZVORI ZA NASTAVNIKE</w:t>
            </w:r>
          </w:p>
        </w:tc>
      </w:tr>
      <w:tr w:rsidR="00AB128A" w:rsidRPr="00C52364" w14:paraId="06BAADA0"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093B3BD" w14:textId="1CB516CB" w:rsidR="00AB128A" w:rsidRPr="00C52364" w:rsidRDefault="004528B5" w:rsidP="00AB128A">
            <w:pPr>
              <w:rPr>
                <w:rFonts w:eastAsia="Calibri"/>
                <w:szCs w:val="22"/>
                <w:lang w:val="hr-HR"/>
              </w:rPr>
            </w:pPr>
            <w:r w:rsidRPr="00C52364">
              <w:rPr>
                <w:rFonts w:eastAsia="Calibri"/>
                <w:szCs w:val="22"/>
                <w:lang w:val="hr-HR"/>
              </w:rPr>
              <w:t>- o</w:t>
            </w:r>
            <w:r w:rsidR="00AB128A" w:rsidRPr="00C52364">
              <w:rPr>
                <w:rFonts w:eastAsia="Calibri"/>
                <w:szCs w:val="22"/>
                <w:lang w:val="hr-HR"/>
              </w:rPr>
              <w:t>dobreni udžbenici</w:t>
            </w:r>
            <w:r w:rsidRPr="00C52364">
              <w:rPr>
                <w:rFonts w:eastAsia="Calibri"/>
                <w:szCs w:val="22"/>
                <w:lang w:val="hr-HR"/>
              </w:rPr>
              <w:t>,</w:t>
            </w:r>
          </w:p>
          <w:p w14:paraId="1D6354D8" w14:textId="280E0D0C" w:rsidR="00AB128A" w:rsidRPr="00C52364" w:rsidRDefault="004528B5" w:rsidP="00AB128A">
            <w:pPr>
              <w:rPr>
                <w:rFonts w:eastAsia="Calibri"/>
                <w:szCs w:val="22"/>
                <w:lang w:val="hr-HR"/>
              </w:rPr>
            </w:pPr>
            <w:r w:rsidRPr="00C52364">
              <w:rPr>
                <w:rFonts w:eastAsia="Calibri"/>
                <w:szCs w:val="22"/>
                <w:lang w:val="hr-HR"/>
              </w:rPr>
              <w:t>- s</w:t>
            </w:r>
            <w:r w:rsidR="00AB128A" w:rsidRPr="00C52364">
              <w:rPr>
                <w:rFonts w:eastAsia="Calibri"/>
                <w:szCs w:val="22"/>
                <w:lang w:val="hr-HR"/>
              </w:rPr>
              <w:t>tručna literatura</w:t>
            </w:r>
            <w:r w:rsidRPr="00C52364">
              <w:rPr>
                <w:rFonts w:eastAsia="Calibri"/>
                <w:szCs w:val="22"/>
                <w:lang w:val="hr-HR"/>
              </w:rPr>
              <w:t>.</w:t>
            </w:r>
          </w:p>
        </w:tc>
      </w:tr>
      <w:tr w:rsidR="00AB128A" w:rsidRPr="00C52364" w14:paraId="1780A756"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A38DB8" w14:textId="77777777" w:rsidR="00AB128A" w:rsidRPr="00C52364" w:rsidRDefault="00AB128A" w:rsidP="00AB128A">
            <w:pPr>
              <w:rPr>
                <w:rFonts w:eastAsia="Calibri"/>
                <w:b/>
                <w:szCs w:val="22"/>
                <w:lang w:val="hr-HR"/>
              </w:rPr>
            </w:pPr>
            <w:r w:rsidRPr="00C52364">
              <w:rPr>
                <w:rFonts w:eastAsia="Calibri"/>
                <w:b/>
                <w:szCs w:val="22"/>
                <w:lang w:val="hr-HR"/>
              </w:rPr>
              <w:t>OCJENJIVANJE</w:t>
            </w:r>
          </w:p>
        </w:tc>
      </w:tr>
      <w:tr w:rsidR="00AB128A" w:rsidRPr="00C52364" w14:paraId="19B4E9BC" w14:textId="77777777" w:rsidTr="00AB128A">
        <w:trPr>
          <w:jc w:val="center"/>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A03967" w14:textId="4393C096" w:rsidR="00AB128A" w:rsidRPr="00C52364" w:rsidRDefault="00AB128A" w:rsidP="00AB128A">
            <w:pPr>
              <w:rPr>
                <w:rFonts w:eastAsia="Calibri"/>
                <w:szCs w:val="22"/>
                <w:lang w:val="hr-HR"/>
              </w:rPr>
            </w:pPr>
            <w:r w:rsidRPr="00C52364">
              <w:rPr>
                <w:szCs w:val="22"/>
                <w:lang w:val="hr-HR"/>
              </w:rPr>
              <w:t>Nastavnik je obvezan upoznati učenike s tehnikama i kriterijima ocjenjivanja</w:t>
            </w:r>
            <w:r w:rsidR="004528B5" w:rsidRPr="00C52364">
              <w:rPr>
                <w:szCs w:val="22"/>
                <w:lang w:val="hr-HR"/>
              </w:rPr>
              <w:t>.</w:t>
            </w:r>
          </w:p>
          <w:p w14:paraId="46C6EFDF" w14:textId="77777777" w:rsidR="00AB128A" w:rsidRPr="00C52364" w:rsidRDefault="00AB128A" w:rsidP="00AB128A">
            <w:pPr>
              <w:rPr>
                <w:szCs w:val="22"/>
                <w:lang w:val="hr-HR"/>
              </w:rPr>
            </w:pPr>
            <w:r w:rsidRPr="00C52364">
              <w:rPr>
                <w:szCs w:val="22"/>
                <w:lang w:val="hr-HR"/>
              </w:rPr>
              <w:t>Primjenjuju se najmanje tri različite tehnike ocjenjivanja:</w:t>
            </w:r>
          </w:p>
          <w:p w14:paraId="58ED147A" w14:textId="7FA05BEA" w:rsidR="00AB128A" w:rsidRPr="00C52364" w:rsidRDefault="004528B5" w:rsidP="00D12708">
            <w:pPr>
              <w:pStyle w:val="ListParagraph"/>
              <w:numPr>
                <w:ilvl w:val="0"/>
                <w:numId w:val="6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u</w:t>
            </w:r>
            <w:r w:rsidR="00AB128A" w:rsidRPr="00C52364">
              <w:rPr>
                <w:rFonts w:ascii="Times New Roman" w:eastAsia="Calibri" w:hAnsi="Times New Roman" w:cs="Times New Roman"/>
                <w:sz w:val="22"/>
                <w:szCs w:val="22"/>
                <w:lang w:val="hr-HR"/>
              </w:rPr>
              <w:t>smena provjera znanja</w:t>
            </w:r>
            <w:r w:rsidRPr="00C52364">
              <w:rPr>
                <w:rFonts w:ascii="Times New Roman" w:eastAsia="Calibri" w:hAnsi="Times New Roman" w:cs="Times New Roman"/>
                <w:sz w:val="22"/>
                <w:szCs w:val="22"/>
                <w:lang w:val="hr-HR"/>
              </w:rPr>
              <w:t>,</w:t>
            </w:r>
          </w:p>
          <w:p w14:paraId="1A377DB0" w14:textId="23469CCC" w:rsidR="00AB128A" w:rsidRPr="00C52364" w:rsidRDefault="004528B5" w:rsidP="00D12708">
            <w:pPr>
              <w:pStyle w:val="ListParagraph"/>
              <w:numPr>
                <w:ilvl w:val="0"/>
                <w:numId w:val="6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w:t>
            </w:r>
            <w:r w:rsidR="00AB128A" w:rsidRPr="00C52364">
              <w:rPr>
                <w:rFonts w:ascii="Times New Roman" w:eastAsia="Calibri" w:hAnsi="Times New Roman" w:cs="Times New Roman"/>
                <w:sz w:val="22"/>
                <w:szCs w:val="22"/>
                <w:lang w:val="hr-HR"/>
              </w:rPr>
              <w:t>ismena zadaća</w:t>
            </w:r>
            <w:r w:rsidRPr="00C52364">
              <w:rPr>
                <w:rFonts w:ascii="Times New Roman" w:eastAsia="Calibri" w:hAnsi="Times New Roman" w:cs="Times New Roman"/>
                <w:sz w:val="22"/>
                <w:szCs w:val="22"/>
                <w:lang w:val="hr-HR"/>
              </w:rPr>
              <w:t>,</w:t>
            </w:r>
          </w:p>
          <w:p w14:paraId="5DDD9BF5" w14:textId="0F7DE7A0" w:rsidR="00AB128A" w:rsidRPr="00C52364" w:rsidRDefault="004528B5" w:rsidP="00D12708">
            <w:pPr>
              <w:pStyle w:val="ListParagraph"/>
              <w:numPr>
                <w:ilvl w:val="0"/>
                <w:numId w:val="6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t</w:t>
            </w:r>
            <w:r w:rsidR="00AB128A" w:rsidRPr="00C52364">
              <w:rPr>
                <w:rFonts w:ascii="Times New Roman" w:eastAsia="Calibri" w:hAnsi="Times New Roman" w:cs="Times New Roman"/>
                <w:sz w:val="22"/>
                <w:szCs w:val="22"/>
                <w:lang w:val="hr-HR"/>
              </w:rPr>
              <w:t>est</w:t>
            </w:r>
            <w:r w:rsidRPr="00C52364">
              <w:rPr>
                <w:rFonts w:ascii="Times New Roman" w:eastAsia="Calibri" w:hAnsi="Times New Roman" w:cs="Times New Roman"/>
                <w:sz w:val="22"/>
                <w:szCs w:val="22"/>
                <w:lang w:val="hr-HR"/>
              </w:rPr>
              <w:t xml:space="preserve">. </w:t>
            </w:r>
          </w:p>
        </w:tc>
      </w:tr>
    </w:tbl>
    <w:p w14:paraId="4C77A212" w14:textId="77777777" w:rsidR="00AB128A" w:rsidRPr="00C52364" w:rsidRDefault="00AB128A" w:rsidP="00AB128A">
      <w:pPr>
        <w:spacing w:line="276" w:lineRule="auto"/>
        <w:jc w:val="center"/>
        <w:rPr>
          <w:rFonts w:ascii="Arial" w:hAnsi="Arial" w:cs="Arial"/>
          <w:b/>
          <w:sz w:val="24"/>
          <w:lang w:val="hr-HR"/>
        </w:rPr>
      </w:pPr>
    </w:p>
    <w:p w14:paraId="24915F0A" w14:textId="77777777" w:rsidR="00AB128A" w:rsidRPr="00C52364" w:rsidRDefault="00AB128A" w:rsidP="00AB128A">
      <w:pPr>
        <w:spacing w:line="276" w:lineRule="auto"/>
        <w:rPr>
          <w:rFonts w:ascii="Arial" w:hAnsi="Arial" w:cs="Arial"/>
          <w:b/>
          <w:sz w:val="24"/>
          <w:lang w:val="hr-HR"/>
        </w:rPr>
      </w:pP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83"/>
        <w:gridCol w:w="2977"/>
        <w:gridCol w:w="2693"/>
        <w:gridCol w:w="2441"/>
      </w:tblGrid>
      <w:tr w:rsidR="00AB128A" w:rsidRPr="00C52364" w14:paraId="4FBC4FB3" w14:textId="77777777" w:rsidTr="00AB128A">
        <w:trPr>
          <w:trHeight w:val="405"/>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F7B595" w14:textId="77777777" w:rsidR="00AB128A" w:rsidRPr="00C52364" w:rsidRDefault="00AB128A" w:rsidP="00AB128A">
            <w:pPr>
              <w:rPr>
                <w:rFonts w:eastAsia="Calibri"/>
                <w:b/>
                <w:szCs w:val="22"/>
                <w:lang w:val="hr-HR"/>
              </w:rPr>
            </w:pPr>
            <w:r w:rsidRPr="00C52364">
              <w:rPr>
                <w:rFonts w:eastAsia="Calibri"/>
                <w:b/>
                <w:szCs w:val="22"/>
                <w:lang w:val="hr-HR"/>
              </w:rPr>
              <w:t xml:space="preserve">MODUL </w:t>
            </w:r>
          </w:p>
        </w:tc>
        <w:tc>
          <w:tcPr>
            <w:tcW w:w="81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FE02BF" w14:textId="77777777" w:rsidR="00AB128A" w:rsidRPr="00C52364" w:rsidRDefault="00AB128A" w:rsidP="00AB128A">
            <w:pPr>
              <w:rPr>
                <w:rFonts w:eastAsia="Calibri"/>
                <w:b/>
                <w:szCs w:val="22"/>
                <w:lang w:val="hr-HR"/>
              </w:rPr>
            </w:pPr>
            <w:r w:rsidRPr="00C52364">
              <w:rPr>
                <w:rFonts w:eastAsia="Calibri"/>
                <w:b/>
                <w:szCs w:val="22"/>
                <w:lang w:val="hr-HR"/>
              </w:rPr>
              <w:t>Zamjenice, prijedlozi i brojevi</w:t>
            </w:r>
          </w:p>
        </w:tc>
      </w:tr>
      <w:tr w:rsidR="00AB128A" w:rsidRPr="00C52364" w14:paraId="313B02AD" w14:textId="77777777" w:rsidTr="00AB128A">
        <w:trPr>
          <w:trHeight w:val="307"/>
          <w:jc w:val="center"/>
        </w:trPr>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4A58AD" w14:textId="77777777" w:rsidR="00AB128A" w:rsidRPr="00C52364" w:rsidRDefault="00AB128A" w:rsidP="00AB128A">
            <w:pPr>
              <w:rPr>
                <w:rFonts w:eastAsia="Calibri"/>
                <w:b/>
                <w:szCs w:val="22"/>
                <w:lang w:val="hr-HR"/>
              </w:rPr>
            </w:pPr>
            <w:r w:rsidRPr="00C52364">
              <w:rPr>
                <w:rFonts w:eastAsia="Calibri"/>
                <w:b/>
                <w:szCs w:val="22"/>
                <w:lang w:val="hr-HR"/>
              </w:rPr>
              <w:t>REDNI BROJ</w:t>
            </w:r>
          </w:p>
        </w:tc>
        <w:tc>
          <w:tcPr>
            <w:tcW w:w="811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D38A5BC" w14:textId="6C2BA3D6" w:rsidR="00AB128A" w:rsidRPr="00C52364" w:rsidRDefault="00AB128A" w:rsidP="00AB128A">
            <w:pPr>
              <w:rPr>
                <w:rFonts w:eastAsia="Calibri"/>
                <w:b/>
                <w:szCs w:val="22"/>
                <w:lang w:val="hr-HR"/>
              </w:rPr>
            </w:pPr>
            <w:r w:rsidRPr="00C52364">
              <w:rPr>
                <w:rFonts w:eastAsia="Calibri"/>
                <w:b/>
                <w:szCs w:val="22"/>
                <w:lang w:val="hr-HR"/>
              </w:rPr>
              <w:t>2</w:t>
            </w:r>
            <w:r w:rsidR="004528B5" w:rsidRPr="00C52364">
              <w:rPr>
                <w:rFonts w:eastAsia="Calibri"/>
                <w:b/>
                <w:szCs w:val="22"/>
                <w:lang w:val="hr-HR"/>
              </w:rPr>
              <w:t>.</w:t>
            </w:r>
          </w:p>
        </w:tc>
      </w:tr>
      <w:tr w:rsidR="00AB128A" w:rsidRPr="00C52364" w14:paraId="6E110162"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FE2778C" w14:textId="77777777" w:rsidR="00AB128A" w:rsidRPr="00C52364" w:rsidRDefault="00AB128A" w:rsidP="00AB128A">
            <w:pPr>
              <w:rPr>
                <w:rFonts w:eastAsia="Calibri"/>
                <w:b/>
                <w:szCs w:val="22"/>
                <w:lang w:val="hr-HR"/>
              </w:rPr>
            </w:pPr>
            <w:r w:rsidRPr="00C52364">
              <w:rPr>
                <w:rFonts w:eastAsia="Calibri"/>
                <w:b/>
                <w:szCs w:val="22"/>
                <w:lang w:val="hr-HR"/>
              </w:rPr>
              <w:t>SVRHA MODULA</w:t>
            </w:r>
          </w:p>
        </w:tc>
      </w:tr>
      <w:tr w:rsidR="00AB128A" w:rsidRPr="00C52364" w14:paraId="48D50660"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6F1067" w14:textId="48BE51E4" w:rsidR="00AB128A" w:rsidRPr="00C52364" w:rsidRDefault="004528B5" w:rsidP="00AB128A">
            <w:pPr>
              <w:rPr>
                <w:rFonts w:eastAsia="Calibri"/>
                <w:szCs w:val="22"/>
                <w:lang w:val="hr-HR"/>
              </w:rPr>
            </w:pPr>
            <w:r w:rsidRPr="00C52364">
              <w:rPr>
                <w:rFonts w:eastAsia="Calibri"/>
                <w:szCs w:val="22"/>
                <w:lang w:val="hr-HR"/>
              </w:rPr>
              <w:t xml:space="preserve">Svrha ovoga modula je osposobljavanje učenika za svladavanje osnova latinskoga jezika u cilju primjerene primjene </w:t>
            </w:r>
            <w:r w:rsidR="00AB128A" w:rsidRPr="00C52364">
              <w:rPr>
                <w:rFonts w:eastAsia="Calibri"/>
                <w:szCs w:val="22"/>
                <w:lang w:val="hr-HR"/>
              </w:rPr>
              <w:t>jezika u prakti</w:t>
            </w:r>
            <w:r w:rsidRPr="00C52364">
              <w:rPr>
                <w:rFonts w:eastAsia="Calibri"/>
                <w:szCs w:val="22"/>
                <w:lang w:val="hr-HR"/>
              </w:rPr>
              <w:t>č</w:t>
            </w:r>
            <w:r w:rsidR="00AB128A" w:rsidRPr="00C52364">
              <w:rPr>
                <w:rFonts w:eastAsia="Calibri"/>
                <w:szCs w:val="22"/>
                <w:lang w:val="hr-HR"/>
              </w:rPr>
              <w:t xml:space="preserve">nim </w:t>
            </w:r>
            <w:r w:rsidRPr="00C52364">
              <w:rPr>
                <w:rFonts w:eastAsia="Calibri"/>
                <w:szCs w:val="22"/>
                <w:lang w:val="hr-HR"/>
              </w:rPr>
              <w:t>ž</w:t>
            </w:r>
            <w:r w:rsidR="00AB128A" w:rsidRPr="00C52364">
              <w:rPr>
                <w:rFonts w:eastAsia="Calibri"/>
                <w:szCs w:val="22"/>
                <w:lang w:val="hr-HR"/>
              </w:rPr>
              <w:t>ivotnim situacijama.</w:t>
            </w:r>
          </w:p>
        </w:tc>
      </w:tr>
      <w:tr w:rsidR="00AB128A" w:rsidRPr="00C52364" w14:paraId="6DB8DF3F"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F626B3D" w14:textId="45017FAF" w:rsidR="00AB128A" w:rsidRPr="00C52364" w:rsidRDefault="004528B5" w:rsidP="00AB128A">
            <w:pPr>
              <w:rPr>
                <w:rFonts w:eastAsia="Calibri"/>
                <w:b/>
                <w:szCs w:val="22"/>
                <w:lang w:val="hr-HR"/>
              </w:rPr>
            </w:pPr>
            <w:r w:rsidRPr="00C52364">
              <w:rPr>
                <w:rFonts w:eastAsia="Calibri"/>
                <w:b/>
                <w:szCs w:val="22"/>
                <w:lang w:val="hr-HR"/>
              </w:rPr>
              <w:t>POSEBNI</w:t>
            </w:r>
            <w:r w:rsidR="00AB128A" w:rsidRPr="00C52364">
              <w:rPr>
                <w:rFonts w:eastAsia="Calibri"/>
                <w:b/>
                <w:szCs w:val="22"/>
                <w:lang w:val="hr-HR"/>
              </w:rPr>
              <w:t xml:space="preserve"> ZAHTJEVI / PRED</w:t>
            </w:r>
            <w:r w:rsidR="0023733B" w:rsidRPr="00C52364">
              <w:rPr>
                <w:rFonts w:eastAsia="Calibri"/>
                <w:b/>
                <w:szCs w:val="22"/>
                <w:lang w:val="hr-HR"/>
              </w:rPr>
              <w:t>UVJET</w:t>
            </w:r>
            <w:r w:rsidR="00AB128A" w:rsidRPr="00C52364">
              <w:rPr>
                <w:rFonts w:eastAsia="Calibri"/>
                <w:b/>
                <w:szCs w:val="22"/>
                <w:lang w:val="hr-HR"/>
              </w:rPr>
              <w:t>I</w:t>
            </w:r>
          </w:p>
        </w:tc>
      </w:tr>
      <w:tr w:rsidR="00AB128A" w:rsidRPr="00C52364" w14:paraId="46637A98"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85956CA" w14:textId="3D918B80" w:rsidR="00AB128A" w:rsidRPr="00C52364" w:rsidRDefault="00E55FF2" w:rsidP="00AB128A">
            <w:pPr>
              <w:rPr>
                <w:rFonts w:eastAsia="Calibri"/>
                <w:szCs w:val="22"/>
                <w:lang w:val="hr-HR"/>
              </w:rPr>
            </w:pPr>
            <w:r w:rsidRPr="00C52364">
              <w:rPr>
                <w:rFonts w:eastAsia="Calibri"/>
                <w:szCs w:val="22"/>
                <w:lang w:val="sr-Latn-BA"/>
              </w:rPr>
              <w:t>Predznanje iz prvog modula</w:t>
            </w:r>
          </w:p>
        </w:tc>
      </w:tr>
      <w:tr w:rsidR="00AB128A" w:rsidRPr="00C52364" w14:paraId="7C04F8C4"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162F2AE" w14:textId="77777777" w:rsidR="00AB128A" w:rsidRPr="00C52364" w:rsidRDefault="00AB128A" w:rsidP="00AB128A">
            <w:pPr>
              <w:rPr>
                <w:rFonts w:eastAsia="Calibri"/>
                <w:b/>
                <w:szCs w:val="22"/>
                <w:lang w:val="hr-HR"/>
              </w:rPr>
            </w:pPr>
            <w:r w:rsidRPr="00C52364">
              <w:rPr>
                <w:rFonts w:eastAsia="Calibri"/>
                <w:b/>
                <w:szCs w:val="22"/>
                <w:lang w:val="hr-HR"/>
              </w:rPr>
              <w:t>CILJEVI</w:t>
            </w:r>
          </w:p>
        </w:tc>
      </w:tr>
      <w:tr w:rsidR="00AB128A" w:rsidRPr="00C52364" w14:paraId="01495B84"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940FDC" w14:textId="77777777" w:rsidR="004528B5" w:rsidRPr="00C52364" w:rsidRDefault="004528B5" w:rsidP="004528B5">
            <w:pPr>
              <w:rPr>
                <w:rFonts w:eastAsia="Calibri"/>
                <w:szCs w:val="22"/>
                <w:lang w:val="hr-HR"/>
              </w:rPr>
            </w:pPr>
            <w:r w:rsidRPr="00C52364">
              <w:rPr>
                <w:rFonts w:eastAsia="Calibri"/>
                <w:szCs w:val="22"/>
                <w:lang w:val="hr-HR"/>
              </w:rPr>
              <w:t>Ovaj modul učenicima osigurava:</w:t>
            </w:r>
          </w:p>
          <w:p w14:paraId="7F315132" w14:textId="77777777" w:rsidR="004528B5" w:rsidRPr="00C52364" w:rsidRDefault="004528B5" w:rsidP="004528B5">
            <w:pPr>
              <w:pStyle w:val="ListParagraph"/>
              <w:numPr>
                <w:ilvl w:val="0"/>
                <w:numId w:val="8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usvajanje osnova gramatike latinskoga jezika,</w:t>
            </w:r>
          </w:p>
          <w:p w14:paraId="737D9F09" w14:textId="77777777" w:rsidR="004528B5" w:rsidRPr="00C52364" w:rsidRDefault="004528B5" w:rsidP="004528B5">
            <w:pPr>
              <w:pStyle w:val="ListParagraph"/>
              <w:numPr>
                <w:ilvl w:val="0"/>
                <w:numId w:val="8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 xml:space="preserve">usvajanje određenoga broja stručnih termina s kojima će se susresti u struci, </w:t>
            </w:r>
          </w:p>
          <w:p w14:paraId="0B3B6975" w14:textId="2A6EB0B3" w:rsidR="00AB128A" w:rsidRPr="00C52364" w:rsidRDefault="004528B5" w:rsidP="004528B5">
            <w:pPr>
              <w:pStyle w:val="ListParagraph"/>
              <w:numPr>
                <w:ilvl w:val="0"/>
                <w:numId w:val="8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svladavanje vještina izgovora i pisanja.</w:t>
            </w:r>
          </w:p>
        </w:tc>
      </w:tr>
      <w:tr w:rsidR="00AB128A" w:rsidRPr="00C52364" w14:paraId="553BCEEE"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48784B" w14:textId="77777777" w:rsidR="00AB128A" w:rsidRPr="00C52364" w:rsidRDefault="00AB128A" w:rsidP="00AB128A">
            <w:pPr>
              <w:rPr>
                <w:rFonts w:eastAsia="Calibri"/>
                <w:b/>
                <w:szCs w:val="22"/>
                <w:lang w:val="hr-HR"/>
              </w:rPr>
            </w:pPr>
            <w:r w:rsidRPr="00C52364">
              <w:rPr>
                <w:rFonts w:eastAsia="Calibri"/>
                <w:b/>
                <w:szCs w:val="22"/>
                <w:lang w:val="hr-HR"/>
              </w:rPr>
              <w:t>JEDINICE</w:t>
            </w:r>
          </w:p>
        </w:tc>
      </w:tr>
      <w:tr w:rsidR="00AB128A" w:rsidRPr="00C52364" w14:paraId="5FAEB64E"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27E653D" w14:textId="77777777" w:rsidR="00AB128A" w:rsidRPr="00C52364" w:rsidRDefault="00AB128A" w:rsidP="00D12708">
            <w:pPr>
              <w:pStyle w:val="ListParagraph"/>
              <w:numPr>
                <w:ilvl w:val="0"/>
                <w:numId w:val="87"/>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Zamjenice</w:t>
            </w:r>
          </w:p>
          <w:p w14:paraId="75FEBAC3" w14:textId="77777777" w:rsidR="00AB128A" w:rsidRPr="00C52364" w:rsidRDefault="00AB128A" w:rsidP="00D12708">
            <w:pPr>
              <w:pStyle w:val="ListParagraph"/>
              <w:numPr>
                <w:ilvl w:val="0"/>
                <w:numId w:val="87"/>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Prijedlozi</w:t>
            </w:r>
          </w:p>
          <w:p w14:paraId="484FB05E" w14:textId="77777777" w:rsidR="00AB128A" w:rsidRPr="00C52364" w:rsidRDefault="00AB128A" w:rsidP="00D12708">
            <w:pPr>
              <w:pStyle w:val="ListParagraph"/>
              <w:numPr>
                <w:ilvl w:val="0"/>
                <w:numId w:val="87"/>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Brojevi</w:t>
            </w:r>
          </w:p>
          <w:p w14:paraId="342DE4C9" w14:textId="77777777" w:rsidR="00AB128A" w:rsidRPr="00C52364" w:rsidRDefault="00AB128A" w:rsidP="00AB128A">
            <w:pPr>
              <w:rPr>
                <w:rFonts w:eastAsia="Calibri"/>
                <w:szCs w:val="22"/>
                <w:lang w:val="hr-HR"/>
              </w:rPr>
            </w:pPr>
          </w:p>
        </w:tc>
      </w:tr>
      <w:tr w:rsidR="00AB128A" w:rsidRPr="00C52364" w14:paraId="7EAB5084"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C96F90" w14:textId="1EA1B438" w:rsidR="00AB128A" w:rsidRPr="00C52364" w:rsidRDefault="00AB128A" w:rsidP="00AB128A">
            <w:pPr>
              <w:rPr>
                <w:rFonts w:eastAsia="Calibri"/>
                <w:b/>
                <w:szCs w:val="22"/>
                <w:lang w:val="hr-HR"/>
              </w:rPr>
            </w:pPr>
            <w:r w:rsidRPr="00C52364">
              <w:rPr>
                <w:rFonts w:eastAsia="Calibri"/>
                <w:b/>
                <w:szCs w:val="22"/>
                <w:lang w:val="hr-HR"/>
              </w:rPr>
              <w:t>ISHODI UČENJA</w:t>
            </w:r>
            <w:r w:rsidR="004528B5" w:rsidRPr="00C52364">
              <w:rPr>
                <w:rFonts w:eastAsia="Calibri"/>
                <w:b/>
                <w:szCs w:val="22"/>
                <w:lang w:val="hr-HR"/>
              </w:rPr>
              <w:t>:</w:t>
            </w:r>
          </w:p>
          <w:p w14:paraId="4C94AC85" w14:textId="7EC9CBF0" w:rsidR="004528B5" w:rsidRPr="00C52364" w:rsidRDefault="004528B5" w:rsidP="00AB128A">
            <w:pPr>
              <w:rPr>
                <w:rFonts w:eastAsia="Calibri"/>
                <w:b/>
                <w:szCs w:val="22"/>
                <w:lang w:val="hr-HR"/>
              </w:rPr>
            </w:pPr>
            <w:r w:rsidRPr="00C52364">
              <w:rPr>
                <w:szCs w:val="22"/>
                <w:lang w:val="hr-HR"/>
              </w:rPr>
              <w:t>Nakon uspješnoga završetka svake jedinice, učenik će biti sposoban:</w:t>
            </w:r>
          </w:p>
        </w:tc>
      </w:tr>
      <w:tr w:rsidR="00AB128A" w:rsidRPr="00C52364" w14:paraId="10629D8C" w14:textId="77777777" w:rsidTr="00AB128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3CCEDE" w14:textId="77777777" w:rsidR="00AB128A" w:rsidRPr="00C52364" w:rsidRDefault="00AB128A" w:rsidP="00AB128A">
            <w:pPr>
              <w:jc w:val="center"/>
              <w:rPr>
                <w:rFonts w:eastAsia="Calibri"/>
                <w:b/>
                <w:szCs w:val="22"/>
                <w:lang w:val="hr-HR"/>
              </w:rPr>
            </w:pPr>
            <w:r w:rsidRPr="00C52364">
              <w:rPr>
                <w:rFonts w:eastAsia="Calibri"/>
                <w:b/>
                <w:szCs w:val="22"/>
                <w:lang w:val="hr-HR"/>
              </w:rPr>
              <w:t>Jedinice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8D850" w14:textId="77777777" w:rsidR="00AB128A" w:rsidRPr="00C52364" w:rsidRDefault="00AB128A" w:rsidP="00AB128A">
            <w:pPr>
              <w:jc w:val="center"/>
              <w:rPr>
                <w:rFonts w:eastAsia="Calibri"/>
                <w:b/>
                <w:szCs w:val="22"/>
                <w:lang w:val="hr-HR"/>
              </w:rPr>
            </w:pPr>
            <w:r w:rsidRPr="00C52364">
              <w:rPr>
                <w:rFonts w:eastAsia="Calibri"/>
                <w:b/>
                <w:szCs w:val="22"/>
                <w:lang w:val="hr-HR"/>
              </w:rPr>
              <w:t>Znanje</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9EF61B5" w14:textId="77777777" w:rsidR="00AB128A" w:rsidRPr="00C52364" w:rsidRDefault="00AB128A" w:rsidP="00AB128A">
            <w:pPr>
              <w:jc w:val="center"/>
              <w:rPr>
                <w:rFonts w:eastAsia="Calibri"/>
                <w:b/>
                <w:szCs w:val="22"/>
                <w:lang w:val="hr-HR"/>
              </w:rPr>
            </w:pPr>
            <w:r w:rsidRPr="00C52364">
              <w:rPr>
                <w:rFonts w:eastAsia="Calibri"/>
                <w:b/>
                <w:szCs w:val="22"/>
                <w:lang w:val="hr-HR"/>
              </w:rPr>
              <w:t>Vještine</w:t>
            </w:r>
          </w:p>
        </w:tc>
        <w:tc>
          <w:tcPr>
            <w:tcW w:w="2441" w:type="dxa"/>
            <w:tcBorders>
              <w:top w:val="single" w:sz="4" w:space="0" w:color="auto"/>
              <w:left w:val="single" w:sz="4" w:space="0" w:color="auto"/>
              <w:bottom w:val="single" w:sz="4" w:space="0" w:color="auto"/>
              <w:right w:val="single" w:sz="4" w:space="0" w:color="auto"/>
            </w:tcBorders>
            <w:shd w:val="clear" w:color="auto" w:fill="auto"/>
            <w:vAlign w:val="center"/>
          </w:tcPr>
          <w:p w14:paraId="7F844546" w14:textId="77777777" w:rsidR="00AB128A" w:rsidRPr="00C52364" w:rsidRDefault="00AB128A" w:rsidP="00AB128A">
            <w:pPr>
              <w:jc w:val="center"/>
              <w:rPr>
                <w:rFonts w:eastAsia="Calibri"/>
                <w:b/>
                <w:szCs w:val="22"/>
                <w:lang w:val="hr-HR"/>
              </w:rPr>
            </w:pPr>
            <w:r w:rsidRPr="00C52364">
              <w:rPr>
                <w:rFonts w:eastAsia="Calibri"/>
                <w:b/>
                <w:szCs w:val="22"/>
                <w:lang w:val="hr-HR"/>
              </w:rPr>
              <w:t>Kompetencije</w:t>
            </w:r>
          </w:p>
        </w:tc>
      </w:tr>
      <w:tr w:rsidR="00AB128A" w:rsidRPr="00C52364" w14:paraId="3CABFF10" w14:textId="77777777" w:rsidTr="00AB128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242B4F0" w14:textId="77777777" w:rsidR="00AB128A" w:rsidRPr="00C52364" w:rsidRDefault="00AB128A" w:rsidP="00AB128A">
            <w:pPr>
              <w:rPr>
                <w:rFonts w:eastAsia="Calibri"/>
                <w:b/>
                <w:szCs w:val="22"/>
                <w:lang w:val="hr-HR"/>
              </w:rPr>
            </w:pPr>
            <w:r w:rsidRPr="00C52364">
              <w:rPr>
                <w:rFonts w:eastAsia="Calibri"/>
                <w:szCs w:val="22"/>
                <w:lang w:val="hr-HR"/>
              </w:rPr>
              <w:t>1. Zamjenice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4340D" w14:textId="30A75A09" w:rsidR="00AB128A"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nabroj</w:t>
            </w:r>
            <w:r w:rsidR="004528B5"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vrste zamjenica</w:t>
            </w:r>
            <w:r w:rsidR="004528B5" w:rsidRPr="00C52364">
              <w:rPr>
                <w:rFonts w:ascii="Times New Roman" w:eastAsia="Calibri" w:hAnsi="Times New Roman" w:cs="Times New Roman"/>
                <w:sz w:val="22"/>
                <w:szCs w:val="22"/>
                <w:lang w:val="hr-HR"/>
              </w:rPr>
              <w:t>,</w:t>
            </w:r>
          </w:p>
          <w:p w14:paraId="3BEDC0E6" w14:textId="23291E30" w:rsidR="00AB128A"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pozna</w:t>
            </w:r>
            <w:r w:rsidR="004528B5" w:rsidRPr="00C52364">
              <w:rPr>
                <w:rFonts w:ascii="Times New Roman" w:eastAsia="Calibri" w:hAnsi="Times New Roman" w:cs="Times New Roman"/>
                <w:sz w:val="22"/>
                <w:szCs w:val="22"/>
                <w:lang w:val="hr-HR"/>
              </w:rPr>
              <w:t>vati</w:t>
            </w:r>
            <w:r w:rsidRPr="00C52364">
              <w:rPr>
                <w:rFonts w:ascii="Times New Roman" w:eastAsia="Calibri" w:hAnsi="Times New Roman" w:cs="Times New Roman"/>
                <w:sz w:val="22"/>
                <w:szCs w:val="22"/>
                <w:lang w:val="hr-HR"/>
              </w:rPr>
              <w:t xml:space="preserve"> </w:t>
            </w:r>
            <w:r w:rsidR="004528B5" w:rsidRPr="00C52364">
              <w:rPr>
                <w:rFonts w:ascii="Times New Roman" w:eastAsia="Calibri" w:hAnsi="Times New Roman" w:cs="Times New Roman"/>
                <w:sz w:val="22"/>
                <w:szCs w:val="22"/>
                <w:lang w:val="hr-HR"/>
              </w:rPr>
              <w:t>sklonidbu</w:t>
            </w:r>
            <w:r w:rsidRPr="00C52364">
              <w:rPr>
                <w:rFonts w:ascii="Times New Roman" w:eastAsia="Calibri" w:hAnsi="Times New Roman" w:cs="Times New Roman"/>
                <w:sz w:val="22"/>
                <w:szCs w:val="22"/>
                <w:lang w:val="hr-HR"/>
              </w:rPr>
              <w:t xml:space="preserve"> zamjenica po pade</w:t>
            </w:r>
            <w:r w:rsidR="004528B5" w:rsidRPr="00C52364">
              <w:rPr>
                <w:rFonts w:ascii="Times New Roman" w:eastAsia="Calibri" w:hAnsi="Times New Roman" w:cs="Times New Roman"/>
                <w:sz w:val="22"/>
                <w:szCs w:val="22"/>
                <w:lang w:val="hr-HR"/>
              </w:rPr>
              <w:t>ž</w:t>
            </w:r>
            <w:r w:rsidRPr="00C52364">
              <w:rPr>
                <w:rFonts w:ascii="Times New Roman" w:eastAsia="Calibri" w:hAnsi="Times New Roman" w:cs="Times New Roman"/>
                <w:sz w:val="22"/>
                <w:szCs w:val="22"/>
                <w:lang w:val="hr-HR"/>
              </w:rPr>
              <w:t>ima</w:t>
            </w:r>
            <w:r w:rsidR="004528B5" w:rsidRPr="00C52364">
              <w:rPr>
                <w:rFonts w:ascii="Times New Roman" w:eastAsia="Calibri" w:hAnsi="Times New Roman" w:cs="Times New Roman"/>
                <w:sz w:val="22"/>
                <w:szCs w:val="22"/>
                <w:lang w:val="hr-HR"/>
              </w:rPr>
              <w:t xml:space="preserve">; </w:t>
            </w:r>
          </w:p>
          <w:p w14:paraId="2B0DF9CB" w14:textId="77777777" w:rsidR="00AB128A" w:rsidRPr="00C52364" w:rsidRDefault="00AB128A" w:rsidP="00AB128A">
            <w:pPr>
              <w:ind w:left="170" w:hanging="170"/>
              <w:jc w:val="center"/>
              <w:rPr>
                <w:rFonts w:eastAsia="Calibri"/>
                <w:b/>
                <w:szCs w:val="22"/>
                <w:lang w:val="hr-H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234AA1A" w14:textId="0D52E2E5" w:rsidR="00AB128A"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prepozna</w:t>
            </w:r>
            <w:r w:rsidR="00A55450"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i </w:t>
            </w:r>
            <w:r w:rsidR="008273CD" w:rsidRPr="00C52364">
              <w:rPr>
                <w:rFonts w:ascii="Times New Roman" w:eastAsia="Calibri" w:hAnsi="Times New Roman" w:cs="Times New Roman"/>
                <w:sz w:val="22"/>
                <w:szCs w:val="22"/>
                <w:lang w:val="hr-HR"/>
              </w:rPr>
              <w:t>primijeniti</w:t>
            </w:r>
            <w:r w:rsidRPr="00C52364">
              <w:rPr>
                <w:rFonts w:ascii="Times New Roman" w:eastAsia="Calibri" w:hAnsi="Times New Roman" w:cs="Times New Roman"/>
                <w:sz w:val="22"/>
                <w:szCs w:val="22"/>
                <w:lang w:val="hr-HR"/>
              </w:rPr>
              <w:t xml:space="preserve"> zamjenice u tekstu</w:t>
            </w:r>
            <w:r w:rsidR="00A55450" w:rsidRPr="00C52364">
              <w:rPr>
                <w:rFonts w:ascii="Times New Roman" w:eastAsia="Calibri" w:hAnsi="Times New Roman" w:cs="Times New Roman"/>
                <w:sz w:val="22"/>
                <w:szCs w:val="22"/>
                <w:lang w:val="hr-HR"/>
              </w:rPr>
              <w:t>,</w:t>
            </w:r>
          </w:p>
          <w:p w14:paraId="496E7A9E" w14:textId="3FD72EDA" w:rsidR="00AB128A" w:rsidRPr="00C52364" w:rsidRDefault="00AB128A" w:rsidP="00D12708">
            <w:pPr>
              <w:pStyle w:val="ListParagraph"/>
              <w:numPr>
                <w:ilvl w:val="0"/>
                <w:numId w:val="88"/>
              </w:numPr>
              <w:ind w:left="170" w:hanging="170"/>
              <w:rPr>
                <w:rFonts w:ascii="Times New Roman" w:eastAsia="Calibri" w:hAnsi="Times New Roman" w:cs="Times New Roman"/>
                <w:b/>
                <w:sz w:val="22"/>
                <w:szCs w:val="22"/>
                <w:lang w:val="hr-HR"/>
              </w:rPr>
            </w:pPr>
            <w:r w:rsidRPr="00C52364">
              <w:rPr>
                <w:rFonts w:ascii="Times New Roman" w:eastAsia="Calibri" w:hAnsi="Times New Roman" w:cs="Times New Roman"/>
                <w:sz w:val="22"/>
                <w:szCs w:val="22"/>
                <w:lang w:val="hr-HR"/>
              </w:rPr>
              <w:t>upotrebljava</w:t>
            </w:r>
            <w:r w:rsidR="00A55450"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zamjen</w:t>
            </w:r>
            <w:r w:rsidR="008273CD" w:rsidRPr="00C52364">
              <w:rPr>
                <w:rFonts w:ascii="Times New Roman" w:eastAsia="Calibri" w:hAnsi="Times New Roman" w:cs="Times New Roman"/>
                <w:sz w:val="22"/>
                <w:szCs w:val="22"/>
                <w:lang w:val="hr-HR"/>
              </w:rPr>
              <w:t>i</w:t>
            </w:r>
            <w:r w:rsidRPr="00C52364">
              <w:rPr>
                <w:rFonts w:ascii="Times New Roman" w:eastAsia="Calibri" w:hAnsi="Times New Roman" w:cs="Times New Roman"/>
                <w:sz w:val="22"/>
                <w:szCs w:val="22"/>
                <w:lang w:val="hr-HR"/>
              </w:rPr>
              <w:t>ce pri izra</w:t>
            </w:r>
            <w:r w:rsidR="00A55450" w:rsidRPr="00C52364">
              <w:rPr>
                <w:rFonts w:ascii="Times New Roman" w:eastAsia="Calibri" w:hAnsi="Times New Roman" w:cs="Times New Roman"/>
                <w:sz w:val="22"/>
                <w:szCs w:val="22"/>
                <w:lang w:val="hr-HR"/>
              </w:rPr>
              <w:t>ž</w:t>
            </w:r>
            <w:r w:rsidRPr="00C52364">
              <w:rPr>
                <w:rFonts w:ascii="Times New Roman" w:eastAsia="Calibri" w:hAnsi="Times New Roman" w:cs="Times New Roman"/>
                <w:sz w:val="22"/>
                <w:szCs w:val="22"/>
                <w:lang w:val="hr-HR"/>
              </w:rPr>
              <w:t>avanju</w:t>
            </w:r>
            <w:r w:rsidR="00A55450" w:rsidRPr="00C52364">
              <w:rPr>
                <w:rFonts w:ascii="Times New Roman" w:eastAsia="Calibri" w:hAnsi="Times New Roman" w:cs="Times New Roman"/>
                <w:sz w:val="22"/>
                <w:szCs w:val="22"/>
                <w:lang w:val="hr-HR"/>
              </w:rPr>
              <w:t xml:space="preserve">; </w:t>
            </w:r>
          </w:p>
        </w:tc>
        <w:tc>
          <w:tcPr>
            <w:tcW w:w="2441" w:type="dxa"/>
            <w:vMerge w:val="restart"/>
            <w:tcBorders>
              <w:top w:val="single" w:sz="4" w:space="0" w:color="auto"/>
              <w:left w:val="single" w:sz="4" w:space="0" w:color="auto"/>
              <w:right w:val="single" w:sz="4" w:space="0" w:color="auto"/>
            </w:tcBorders>
            <w:shd w:val="clear" w:color="auto" w:fill="auto"/>
            <w:vAlign w:val="center"/>
          </w:tcPr>
          <w:p w14:paraId="2E62CAB4" w14:textId="0B5E3886" w:rsidR="00AB128A"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prihva</w:t>
            </w:r>
            <w:r w:rsidR="00A55450" w:rsidRPr="00C52364">
              <w:rPr>
                <w:rFonts w:ascii="Times New Roman" w:eastAsia="Calibri" w:hAnsi="Times New Roman" w:cs="Times New Roman"/>
                <w:sz w:val="22"/>
                <w:szCs w:val="22"/>
                <w:lang w:val="hr-HR"/>
              </w:rPr>
              <w:t>ćati</w:t>
            </w:r>
            <w:r w:rsidRPr="00C52364">
              <w:rPr>
                <w:rFonts w:ascii="Times New Roman" w:eastAsia="Calibri" w:hAnsi="Times New Roman" w:cs="Times New Roman"/>
                <w:sz w:val="22"/>
                <w:szCs w:val="22"/>
                <w:lang w:val="hr-HR"/>
              </w:rPr>
              <w:t xml:space="preserve"> </w:t>
            </w:r>
            <w:r w:rsidR="008273CD" w:rsidRPr="00C52364">
              <w:rPr>
                <w:rFonts w:ascii="Times New Roman" w:eastAsia="Calibri" w:hAnsi="Times New Roman" w:cs="Times New Roman"/>
                <w:sz w:val="22"/>
                <w:szCs w:val="22"/>
                <w:lang w:val="hr-HR"/>
              </w:rPr>
              <w:t>cjeloživotno</w:t>
            </w:r>
            <w:r w:rsidRPr="00C52364">
              <w:rPr>
                <w:rFonts w:ascii="Times New Roman" w:eastAsia="Calibri" w:hAnsi="Times New Roman" w:cs="Times New Roman"/>
                <w:sz w:val="22"/>
                <w:szCs w:val="22"/>
                <w:lang w:val="hr-HR"/>
              </w:rPr>
              <w:t xml:space="preserve"> učenje</w:t>
            </w:r>
            <w:r w:rsidR="00A55450" w:rsidRPr="00C52364">
              <w:rPr>
                <w:rFonts w:ascii="Times New Roman" w:eastAsia="Calibri" w:hAnsi="Times New Roman" w:cs="Times New Roman"/>
                <w:sz w:val="22"/>
                <w:szCs w:val="22"/>
                <w:lang w:val="hr-HR"/>
              </w:rPr>
              <w:t xml:space="preserve">, </w:t>
            </w:r>
            <w:r w:rsidRPr="00C52364">
              <w:rPr>
                <w:rFonts w:ascii="Times New Roman" w:eastAsia="Calibri" w:hAnsi="Times New Roman" w:cs="Times New Roman"/>
                <w:sz w:val="22"/>
                <w:szCs w:val="22"/>
                <w:lang w:val="hr-HR"/>
              </w:rPr>
              <w:t xml:space="preserve"> </w:t>
            </w:r>
          </w:p>
          <w:p w14:paraId="6C101F28" w14:textId="1E6673A3" w:rsidR="00A55450"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pokaz</w:t>
            </w:r>
            <w:r w:rsidR="00A55450"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w:t>
            </w:r>
            <w:r w:rsidR="00A55450" w:rsidRPr="00C52364">
              <w:rPr>
                <w:rFonts w:ascii="Times New Roman" w:eastAsia="Calibri" w:hAnsi="Times New Roman" w:cs="Times New Roman"/>
                <w:sz w:val="22"/>
                <w:szCs w:val="22"/>
                <w:lang w:val="hr-HR"/>
              </w:rPr>
              <w:t>društveno</w:t>
            </w:r>
            <w:r w:rsidRPr="00C52364">
              <w:rPr>
                <w:rFonts w:ascii="Times New Roman" w:eastAsia="Calibri" w:hAnsi="Times New Roman" w:cs="Times New Roman"/>
                <w:sz w:val="22"/>
                <w:szCs w:val="22"/>
                <w:lang w:val="hr-HR"/>
              </w:rPr>
              <w:t xml:space="preserve"> prihvatljivo ponašanje</w:t>
            </w:r>
            <w:r w:rsidR="00A55450" w:rsidRPr="00C52364">
              <w:rPr>
                <w:rFonts w:ascii="Times New Roman" w:eastAsia="Calibri" w:hAnsi="Times New Roman" w:cs="Times New Roman"/>
                <w:sz w:val="22"/>
                <w:szCs w:val="22"/>
                <w:lang w:val="hr-HR"/>
              </w:rPr>
              <w:t xml:space="preserve">, </w:t>
            </w:r>
          </w:p>
          <w:p w14:paraId="1F0723EC" w14:textId="3A1F8F99" w:rsidR="00AB128A"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pokaz</w:t>
            </w:r>
            <w:r w:rsidR="00A55450"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kapacitete i spremnost za timski rad</w:t>
            </w:r>
            <w:r w:rsidR="00A55450" w:rsidRPr="00C52364">
              <w:rPr>
                <w:rFonts w:ascii="Times New Roman" w:eastAsia="Calibri" w:hAnsi="Times New Roman" w:cs="Times New Roman"/>
                <w:sz w:val="22"/>
                <w:szCs w:val="22"/>
                <w:lang w:val="hr-HR"/>
              </w:rPr>
              <w:t>.</w:t>
            </w:r>
          </w:p>
          <w:p w14:paraId="6FF9E7FA" w14:textId="77777777" w:rsidR="00AB128A" w:rsidRPr="00C52364" w:rsidRDefault="00AB128A">
            <w:pPr>
              <w:ind w:hanging="357"/>
              <w:rPr>
                <w:rFonts w:eastAsia="Calibri"/>
                <w:szCs w:val="22"/>
                <w:lang w:val="hr-HR"/>
              </w:rPr>
            </w:pPr>
          </w:p>
          <w:p w14:paraId="61455A74" w14:textId="77777777" w:rsidR="00AB128A" w:rsidRPr="00C52364" w:rsidRDefault="00AB128A" w:rsidP="00AB128A">
            <w:pPr>
              <w:rPr>
                <w:rFonts w:eastAsia="Calibri"/>
                <w:b/>
                <w:szCs w:val="22"/>
                <w:lang w:val="hr-HR"/>
              </w:rPr>
            </w:pPr>
          </w:p>
        </w:tc>
      </w:tr>
      <w:tr w:rsidR="00AB128A" w:rsidRPr="00C52364" w14:paraId="6E1D2D4A" w14:textId="77777777" w:rsidTr="00A245EA">
        <w:trPr>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D64EA5F" w14:textId="77777777" w:rsidR="00AB128A" w:rsidRPr="00C52364" w:rsidRDefault="00AB128A" w:rsidP="00AB128A">
            <w:pPr>
              <w:rPr>
                <w:rFonts w:eastAsia="Calibri"/>
                <w:szCs w:val="22"/>
                <w:lang w:val="hr-HR"/>
              </w:rPr>
            </w:pPr>
            <w:r w:rsidRPr="00C52364">
              <w:rPr>
                <w:rFonts w:eastAsia="Calibri"/>
                <w:szCs w:val="22"/>
                <w:lang w:val="hr-HR"/>
              </w:rPr>
              <w:t xml:space="preserve">2. Prijedlozi </w:t>
            </w:r>
          </w:p>
          <w:p w14:paraId="13800506" w14:textId="77777777" w:rsidR="00AB128A" w:rsidRPr="00C52364" w:rsidRDefault="00AB128A" w:rsidP="00AB128A">
            <w:pPr>
              <w:jc w:val="center"/>
              <w:rPr>
                <w:rFonts w:eastAsia="Calibri"/>
                <w:szCs w:val="22"/>
                <w:lang w:val="hr-HR"/>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D67BC" w14:textId="77777777" w:rsidR="00AB128A" w:rsidRPr="00C52364" w:rsidRDefault="00AB128A" w:rsidP="00AB128A">
            <w:pPr>
              <w:rPr>
                <w:rFonts w:eastAsia="Calibri"/>
                <w:szCs w:val="22"/>
                <w:lang w:val="hr-HR"/>
              </w:rPr>
            </w:pPr>
          </w:p>
          <w:p w14:paraId="019165C0" w14:textId="11A2652A" w:rsidR="00AB128A"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nabroj</w:t>
            </w:r>
            <w:r w:rsidR="004528B5"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prijedloge</w:t>
            </w:r>
            <w:r w:rsidR="004528B5" w:rsidRPr="00C52364">
              <w:rPr>
                <w:rFonts w:ascii="Times New Roman" w:eastAsia="Calibri" w:hAnsi="Times New Roman" w:cs="Times New Roman"/>
                <w:sz w:val="22"/>
                <w:szCs w:val="22"/>
                <w:lang w:val="hr-HR"/>
              </w:rPr>
              <w:t>,</w:t>
            </w:r>
          </w:p>
          <w:p w14:paraId="41F9310B" w14:textId="6BF5C8B2" w:rsidR="00AB128A"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razlik</w:t>
            </w:r>
            <w:r w:rsidR="004528B5" w:rsidRPr="00C52364">
              <w:rPr>
                <w:rFonts w:ascii="Times New Roman" w:eastAsia="Calibri" w:hAnsi="Times New Roman" w:cs="Times New Roman"/>
                <w:sz w:val="22"/>
                <w:szCs w:val="22"/>
                <w:lang w:val="hr-HR"/>
              </w:rPr>
              <w:t>ovati</w:t>
            </w:r>
            <w:r w:rsidRPr="00C52364">
              <w:rPr>
                <w:rFonts w:ascii="Times New Roman" w:eastAsia="Calibri" w:hAnsi="Times New Roman" w:cs="Times New Roman"/>
                <w:sz w:val="22"/>
                <w:szCs w:val="22"/>
                <w:lang w:val="hr-HR"/>
              </w:rPr>
              <w:t xml:space="preserve"> upo</w:t>
            </w:r>
            <w:r w:rsidR="004528B5" w:rsidRPr="00C52364">
              <w:rPr>
                <w:rFonts w:ascii="Times New Roman" w:eastAsia="Calibri" w:hAnsi="Times New Roman" w:cs="Times New Roman"/>
                <w:sz w:val="22"/>
                <w:szCs w:val="22"/>
                <w:lang w:val="hr-HR"/>
              </w:rPr>
              <w:t>rabu</w:t>
            </w:r>
            <w:r w:rsidRPr="00C52364">
              <w:rPr>
                <w:rFonts w:ascii="Times New Roman" w:eastAsia="Calibri" w:hAnsi="Times New Roman" w:cs="Times New Roman"/>
                <w:sz w:val="22"/>
                <w:szCs w:val="22"/>
                <w:lang w:val="hr-HR"/>
              </w:rPr>
              <w:t xml:space="preserve"> prijedloga uz odre</w:t>
            </w:r>
            <w:r w:rsidR="004528B5" w:rsidRPr="00C52364">
              <w:rPr>
                <w:rFonts w:ascii="Times New Roman" w:eastAsia="Calibri" w:hAnsi="Times New Roman" w:cs="Times New Roman"/>
                <w:sz w:val="22"/>
                <w:szCs w:val="22"/>
                <w:lang w:val="hr-HR"/>
              </w:rPr>
              <w:t>đ</w:t>
            </w:r>
            <w:r w:rsidRPr="00C52364">
              <w:rPr>
                <w:rFonts w:ascii="Times New Roman" w:eastAsia="Calibri" w:hAnsi="Times New Roman" w:cs="Times New Roman"/>
                <w:sz w:val="22"/>
                <w:szCs w:val="22"/>
                <w:lang w:val="hr-HR"/>
              </w:rPr>
              <w:t>ene pade</w:t>
            </w:r>
            <w:r w:rsidR="004528B5" w:rsidRPr="00C52364">
              <w:rPr>
                <w:rFonts w:ascii="Times New Roman" w:eastAsia="Calibri" w:hAnsi="Times New Roman" w:cs="Times New Roman"/>
                <w:sz w:val="22"/>
                <w:szCs w:val="22"/>
                <w:lang w:val="hr-HR"/>
              </w:rPr>
              <w:t>ž</w:t>
            </w:r>
            <w:r w:rsidRPr="00C52364">
              <w:rPr>
                <w:rFonts w:ascii="Times New Roman" w:eastAsia="Calibri" w:hAnsi="Times New Roman" w:cs="Times New Roman"/>
                <w:sz w:val="22"/>
                <w:szCs w:val="22"/>
                <w:lang w:val="hr-HR"/>
              </w:rPr>
              <w:t>e (uz acc. i abl.)</w:t>
            </w:r>
            <w:r w:rsidR="004528B5" w:rsidRPr="00C52364">
              <w:rPr>
                <w:rFonts w:ascii="Times New Roman" w:eastAsia="Calibri" w:hAnsi="Times New Roman" w:cs="Times New Roman"/>
                <w:sz w:val="22"/>
                <w:szCs w:val="22"/>
                <w:lang w:val="hr-HR"/>
              </w:rPr>
              <w:t>;</w:t>
            </w:r>
          </w:p>
          <w:p w14:paraId="0FDB58FA" w14:textId="77777777" w:rsidR="00AB128A" w:rsidRPr="00C52364" w:rsidRDefault="00AB128A" w:rsidP="00AB128A">
            <w:pPr>
              <w:ind w:left="170" w:hanging="170"/>
              <w:rPr>
                <w:rFonts w:eastAsia="Calibri"/>
                <w:szCs w:val="22"/>
                <w:lang w:val="hr-H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CF135ED" w14:textId="24323702" w:rsidR="00AB128A"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prim</w:t>
            </w:r>
            <w:r w:rsidR="00A55450" w:rsidRPr="00C52364">
              <w:rPr>
                <w:rFonts w:ascii="Times New Roman" w:eastAsia="Calibri" w:hAnsi="Times New Roman" w:cs="Times New Roman"/>
                <w:sz w:val="22"/>
                <w:szCs w:val="22"/>
                <w:lang w:val="hr-HR"/>
              </w:rPr>
              <w:t>ijeniti</w:t>
            </w:r>
            <w:r w:rsidRPr="00C52364">
              <w:rPr>
                <w:rFonts w:ascii="Times New Roman" w:eastAsia="Calibri" w:hAnsi="Times New Roman" w:cs="Times New Roman"/>
                <w:sz w:val="22"/>
                <w:szCs w:val="22"/>
                <w:lang w:val="hr-HR"/>
              </w:rPr>
              <w:t xml:space="preserve"> prijedloge u re</w:t>
            </w:r>
            <w:r w:rsidR="00A55450" w:rsidRPr="00C52364">
              <w:rPr>
                <w:rFonts w:ascii="Times New Roman" w:eastAsia="Calibri" w:hAnsi="Times New Roman" w:cs="Times New Roman"/>
                <w:sz w:val="22"/>
                <w:szCs w:val="22"/>
                <w:lang w:val="hr-HR"/>
              </w:rPr>
              <w:t>č</w:t>
            </w:r>
            <w:r w:rsidRPr="00C52364">
              <w:rPr>
                <w:rFonts w:ascii="Times New Roman" w:eastAsia="Calibri" w:hAnsi="Times New Roman" w:cs="Times New Roman"/>
                <w:sz w:val="22"/>
                <w:szCs w:val="22"/>
                <w:lang w:val="hr-HR"/>
              </w:rPr>
              <w:t>enici</w:t>
            </w:r>
            <w:r w:rsidR="00A55450" w:rsidRPr="00C52364">
              <w:rPr>
                <w:rFonts w:ascii="Times New Roman" w:eastAsia="Calibri" w:hAnsi="Times New Roman" w:cs="Times New Roman"/>
                <w:sz w:val="22"/>
                <w:szCs w:val="22"/>
                <w:lang w:val="hr-HR"/>
              </w:rPr>
              <w:t>,</w:t>
            </w:r>
          </w:p>
          <w:p w14:paraId="7CAEAD65" w14:textId="5ABD8074" w:rsidR="00AB128A"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upotrebljava</w:t>
            </w:r>
            <w:r w:rsidR="00A55450"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prijedloge pri izražavanju</w:t>
            </w:r>
            <w:r w:rsidR="00A55450" w:rsidRPr="00C52364">
              <w:rPr>
                <w:rFonts w:ascii="Times New Roman" w:eastAsia="Calibri" w:hAnsi="Times New Roman" w:cs="Times New Roman"/>
                <w:sz w:val="22"/>
                <w:szCs w:val="22"/>
                <w:lang w:val="hr-HR"/>
              </w:rPr>
              <w:t>;</w:t>
            </w:r>
          </w:p>
          <w:p w14:paraId="543EF5E6" w14:textId="77777777" w:rsidR="00AB128A" w:rsidRPr="00C52364" w:rsidRDefault="00AB128A" w:rsidP="00AB128A">
            <w:pPr>
              <w:ind w:left="170" w:hanging="170"/>
              <w:rPr>
                <w:rFonts w:eastAsia="Calibri"/>
                <w:szCs w:val="22"/>
                <w:lang w:val="hr-HR"/>
              </w:rPr>
            </w:pPr>
          </w:p>
        </w:tc>
        <w:tc>
          <w:tcPr>
            <w:tcW w:w="2441" w:type="dxa"/>
            <w:vMerge/>
            <w:tcBorders>
              <w:left w:val="single" w:sz="4" w:space="0" w:color="auto"/>
              <w:right w:val="single" w:sz="4" w:space="0" w:color="auto"/>
            </w:tcBorders>
            <w:shd w:val="clear" w:color="auto" w:fill="auto"/>
            <w:vAlign w:val="center"/>
          </w:tcPr>
          <w:p w14:paraId="0E6C5C4A" w14:textId="77777777" w:rsidR="00AB128A" w:rsidRPr="00C52364" w:rsidRDefault="00AB128A" w:rsidP="00AB128A">
            <w:pPr>
              <w:rPr>
                <w:rFonts w:eastAsia="Calibri"/>
                <w:szCs w:val="22"/>
                <w:lang w:val="hr-HR"/>
              </w:rPr>
            </w:pPr>
          </w:p>
        </w:tc>
      </w:tr>
      <w:tr w:rsidR="00AB128A" w:rsidRPr="00C52364" w14:paraId="27FF6B8D" w14:textId="77777777" w:rsidTr="00AB128A">
        <w:trPr>
          <w:trHeight w:val="772"/>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05F68BD" w14:textId="77777777" w:rsidR="00AB128A" w:rsidRPr="00C52364" w:rsidRDefault="00AB128A" w:rsidP="00AB128A">
            <w:pPr>
              <w:rPr>
                <w:rFonts w:eastAsia="Calibri"/>
                <w:color w:val="1E1E1E"/>
                <w:szCs w:val="22"/>
                <w:lang w:val="hr-HR"/>
              </w:rPr>
            </w:pPr>
          </w:p>
          <w:p w14:paraId="17421A6A" w14:textId="77777777" w:rsidR="00AB128A" w:rsidRPr="00C52364" w:rsidRDefault="00AB128A" w:rsidP="00AB128A">
            <w:pPr>
              <w:rPr>
                <w:rFonts w:eastAsia="Calibri"/>
                <w:szCs w:val="22"/>
                <w:lang w:val="hr-HR"/>
              </w:rPr>
            </w:pPr>
            <w:r w:rsidRPr="00C52364">
              <w:rPr>
                <w:rFonts w:eastAsia="Calibri"/>
                <w:szCs w:val="22"/>
                <w:lang w:val="hr-HR"/>
              </w:rPr>
              <w:t>3. Brojevi</w:t>
            </w:r>
          </w:p>
          <w:p w14:paraId="5DFC22CE" w14:textId="77777777" w:rsidR="00AB128A" w:rsidRPr="00C52364" w:rsidRDefault="00AB128A" w:rsidP="00AB128A">
            <w:pPr>
              <w:rPr>
                <w:rFonts w:eastAsia="Calibri"/>
                <w:szCs w:val="22"/>
                <w:lang w:val="hr-HR"/>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031EC" w14:textId="4AD69196" w:rsidR="00AB128A"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odredi</w:t>
            </w:r>
            <w:r w:rsidR="00A55450"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osnovne i redne brojeve</w:t>
            </w:r>
            <w:r w:rsidR="00A55450" w:rsidRPr="00C52364">
              <w:rPr>
                <w:rFonts w:ascii="Times New Roman" w:eastAsia="Calibri" w:hAnsi="Times New Roman" w:cs="Times New Roman"/>
                <w:sz w:val="22"/>
                <w:szCs w:val="22"/>
                <w:lang w:val="hr-HR"/>
              </w:rPr>
              <w:t>,</w:t>
            </w:r>
          </w:p>
          <w:p w14:paraId="4A17F297" w14:textId="2B9592D6" w:rsidR="00AB128A"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w:t>
            </w:r>
            <w:r w:rsidR="00A55450" w:rsidRPr="00C52364">
              <w:rPr>
                <w:rFonts w:ascii="Times New Roman" w:eastAsia="Calibri" w:hAnsi="Times New Roman" w:cs="Times New Roman"/>
                <w:sz w:val="22"/>
                <w:szCs w:val="22"/>
                <w:lang w:val="hr-HR"/>
              </w:rPr>
              <w:t>zati</w:t>
            </w:r>
            <w:r w:rsidRPr="00C52364">
              <w:rPr>
                <w:rFonts w:ascii="Times New Roman" w:eastAsia="Calibri" w:hAnsi="Times New Roman" w:cs="Times New Roman"/>
                <w:sz w:val="22"/>
                <w:szCs w:val="22"/>
                <w:lang w:val="hr-HR"/>
              </w:rPr>
              <w:t xml:space="preserve"> razlike između brojeva</w:t>
            </w:r>
            <w:r w:rsidR="00A55450" w:rsidRPr="00C52364">
              <w:rPr>
                <w:rFonts w:ascii="Times New Roman" w:eastAsia="Calibri" w:hAnsi="Times New Roman" w:cs="Times New Roman"/>
                <w:sz w:val="22"/>
                <w:szCs w:val="22"/>
                <w:lang w:val="hr-HR"/>
              </w:rPr>
              <w:t>.</w:t>
            </w:r>
          </w:p>
          <w:p w14:paraId="13C26C1E" w14:textId="77777777" w:rsidR="00AB128A" w:rsidRPr="00C52364" w:rsidRDefault="00AB128A" w:rsidP="00AB128A">
            <w:pPr>
              <w:rPr>
                <w:rFonts w:eastAsia="Calibri"/>
                <w:szCs w:val="22"/>
                <w:lang w:val="hr-HR"/>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4BA6589" w14:textId="6137F9AA" w:rsidR="00AB128A"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koristi</w:t>
            </w:r>
            <w:r w:rsidR="00A55450"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brojeve</w:t>
            </w:r>
            <w:r w:rsidR="00A55450" w:rsidRPr="00C52364">
              <w:rPr>
                <w:rFonts w:ascii="Times New Roman" w:eastAsia="Calibri" w:hAnsi="Times New Roman" w:cs="Times New Roman"/>
                <w:sz w:val="22"/>
                <w:szCs w:val="22"/>
                <w:lang w:val="hr-HR"/>
              </w:rPr>
              <w:t>,</w:t>
            </w:r>
          </w:p>
          <w:p w14:paraId="1DD5F9CF" w14:textId="7F38B07E" w:rsidR="00AB128A" w:rsidRPr="00C52364" w:rsidRDefault="00AB128A" w:rsidP="00D12708">
            <w:pPr>
              <w:pStyle w:val="ListParagraph"/>
              <w:numPr>
                <w:ilvl w:val="0"/>
                <w:numId w:val="88"/>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prim</w:t>
            </w:r>
            <w:r w:rsidR="00A55450" w:rsidRPr="00C52364">
              <w:rPr>
                <w:rFonts w:ascii="Times New Roman" w:eastAsia="Calibri" w:hAnsi="Times New Roman" w:cs="Times New Roman"/>
                <w:sz w:val="22"/>
                <w:szCs w:val="22"/>
                <w:lang w:val="hr-HR"/>
              </w:rPr>
              <w:t>ijeniti</w:t>
            </w:r>
            <w:r w:rsidRPr="00C52364">
              <w:rPr>
                <w:rFonts w:ascii="Times New Roman" w:eastAsia="Calibri" w:hAnsi="Times New Roman" w:cs="Times New Roman"/>
                <w:sz w:val="22"/>
                <w:szCs w:val="22"/>
                <w:lang w:val="hr-HR"/>
              </w:rPr>
              <w:t xml:space="preserve"> brojeve u tekstu</w:t>
            </w:r>
            <w:r w:rsidR="00A55450" w:rsidRPr="00C52364">
              <w:rPr>
                <w:rFonts w:ascii="Times New Roman" w:eastAsia="Calibri" w:hAnsi="Times New Roman" w:cs="Times New Roman"/>
                <w:sz w:val="22"/>
                <w:szCs w:val="22"/>
                <w:lang w:val="hr-HR"/>
              </w:rPr>
              <w:t>.</w:t>
            </w:r>
          </w:p>
        </w:tc>
        <w:tc>
          <w:tcPr>
            <w:tcW w:w="2441" w:type="dxa"/>
            <w:vMerge/>
            <w:tcBorders>
              <w:left w:val="single" w:sz="4" w:space="0" w:color="auto"/>
              <w:bottom w:val="single" w:sz="4" w:space="0" w:color="auto"/>
              <w:right w:val="single" w:sz="4" w:space="0" w:color="auto"/>
            </w:tcBorders>
            <w:shd w:val="clear" w:color="auto" w:fill="auto"/>
            <w:vAlign w:val="center"/>
          </w:tcPr>
          <w:p w14:paraId="34DD4727" w14:textId="77777777" w:rsidR="00AB128A" w:rsidRPr="00C52364" w:rsidRDefault="00AB128A" w:rsidP="00AB128A">
            <w:pPr>
              <w:rPr>
                <w:rFonts w:eastAsia="Calibri"/>
                <w:szCs w:val="22"/>
                <w:lang w:val="hr-HR"/>
              </w:rPr>
            </w:pPr>
          </w:p>
        </w:tc>
      </w:tr>
      <w:tr w:rsidR="00A55450" w:rsidRPr="00C52364" w14:paraId="6358A104"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6D9A6F" w14:textId="77777777" w:rsidR="00A55450" w:rsidRPr="00C52364" w:rsidRDefault="00A55450" w:rsidP="00A55450">
            <w:pPr>
              <w:rPr>
                <w:rFonts w:eastAsia="Calibri"/>
                <w:b/>
                <w:bCs/>
                <w:color w:val="0070C0"/>
                <w:szCs w:val="22"/>
                <w:lang w:val="hr-HR"/>
              </w:rPr>
            </w:pPr>
            <w:r w:rsidRPr="00C52364">
              <w:rPr>
                <w:rFonts w:eastAsia="Calibri"/>
                <w:b/>
                <w:bCs/>
                <w:szCs w:val="22"/>
                <w:lang w:val="hr-HR"/>
              </w:rPr>
              <w:lastRenderedPageBreak/>
              <w:t>Potrebni objekti i resursi:</w:t>
            </w:r>
            <w:r w:rsidRPr="00C52364">
              <w:rPr>
                <w:rFonts w:eastAsia="Calibri"/>
                <w:b/>
                <w:bCs/>
                <w:color w:val="0070C0"/>
                <w:szCs w:val="22"/>
                <w:lang w:val="hr-HR"/>
              </w:rPr>
              <w:t xml:space="preserve"> </w:t>
            </w:r>
          </w:p>
          <w:p w14:paraId="3CCA5B6F" w14:textId="77777777" w:rsidR="00A55450" w:rsidRPr="00C52364" w:rsidRDefault="00A55450" w:rsidP="00A55450">
            <w:pPr>
              <w:rPr>
                <w:rFonts w:eastAsia="Calibri"/>
                <w:szCs w:val="22"/>
                <w:lang w:val="hr-HR"/>
              </w:rPr>
            </w:pPr>
            <w:r w:rsidRPr="00C52364">
              <w:rPr>
                <w:rFonts w:eastAsia="Calibri"/>
                <w:szCs w:val="22"/>
                <w:lang w:val="hr-HR"/>
              </w:rPr>
              <w:t>- standardna učionica,</w:t>
            </w:r>
          </w:p>
          <w:p w14:paraId="3A227343" w14:textId="77777777" w:rsidR="00A55450" w:rsidRPr="00C52364" w:rsidRDefault="00A55450" w:rsidP="00A55450">
            <w:pPr>
              <w:rPr>
                <w:rFonts w:eastAsia="Calibri"/>
                <w:szCs w:val="22"/>
                <w:lang w:val="hr-HR"/>
              </w:rPr>
            </w:pPr>
            <w:r w:rsidRPr="00C52364">
              <w:rPr>
                <w:rFonts w:eastAsia="Calibri"/>
                <w:szCs w:val="22"/>
                <w:lang w:val="hr-HR"/>
              </w:rPr>
              <w:t xml:space="preserve">- audio uređaji s odgovarajućim CD-om. </w:t>
            </w:r>
          </w:p>
          <w:p w14:paraId="56ACA52F" w14:textId="77777777" w:rsidR="00A55450" w:rsidRPr="00C52364" w:rsidRDefault="00A55450" w:rsidP="00A55450">
            <w:pPr>
              <w:rPr>
                <w:rFonts w:eastAsia="Calibri"/>
                <w:szCs w:val="22"/>
                <w:lang w:val="hr-HR"/>
              </w:rPr>
            </w:pPr>
          </w:p>
          <w:p w14:paraId="3849DFBB" w14:textId="77777777" w:rsidR="00A55450" w:rsidRPr="00C52364" w:rsidRDefault="00A55450" w:rsidP="00A55450">
            <w:pPr>
              <w:rPr>
                <w:rFonts w:eastAsia="Calibri"/>
                <w:b/>
                <w:szCs w:val="22"/>
                <w:lang w:val="hr-HR"/>
              </w:rPr>
            </w:pPr>
            <w:r w:rsidRPr="00C52364">
              <w:rPr>
                <w:rFonts w:eastAsia="Calibri"/>
                <w:b/>
                <w:szCs w:val="22"/>
                <w:lang w:val="hr-HR"/>
              </w:rPr>
              <w:t>Nastavni oblici i metode:</w:t>
            </w:r>
          </w:p>
          <w:p w14:paraId="0518D2BE" w14:textId="77777777" w:rsidR="00A55450" w:rsidRPr="00C52364" w:rsidRDefault="00A55450" w:rsidP="00A55450">
            <w:pPr>
              <w:pStyle w:val="ListParagraph"/>
              <w:numPr>
                <w:ilvl w:val="0"/>
                <w:numId w:val="85"/>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 xml:space="preserve">čelni,                                                       </w:t>
            </w:r>
          </w:p>
          <w:p w14:paraId="24597347" w14:textId="77777777" w:rsidR="00A55450" w:rsidRPr="00C52364" w:rsidRDefault="00A55450" w:rsidP="00A55450">
            <w:pPr>
              <w:pStyle w:val="ListParagraph"/>
              <w:numPr>
                <w:ilvl w:val="0"/>
                <w:numId w:val="85"/>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 xml:space="preserve">pojedinačni,                                                 </w:t>
            </w:r>
          </w:p>
          <w:p w14:paraId="2C437963" w14:textId="77777777" w:rsidR="008809C5" w:rsidRPr="00C52364" w:rsidRDefault="00A55450" w:rsidP="00A55450">
            <w:pPr>
              <w:pStyle w:val="ListParagraph"/>
              <w:numPr>
                <w:ilvl w:val="0"/>
                <w:numId w:val="85"/>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 xml:space="preserve">rad u skupini.    </w:t>
            </w:r>
          </w:p>
          <w:p w14:paraId="16A843BC" w14:textId="570314D8" w:rsidR="00A55450" w:rsidRPr="00C52364" w:rsidRDefault="00A55450" w:rsidP="008809C5">
            <w:pPr>
              <w:pStyle w:val="ListParagraph"/>
              <w:ind w:left="36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 xml:space="preserve">                                               </w:t>
            </w:r>
          </w:p>
          <w:p w14:paraId="503B4E13" w14:textId="77777777" w:rsidR="00A55450" w:rsidRPr="00C52364" w:rsidRDefault="00A55450" w:rsidP="00A55450">
            <w:pPr>
              <w:rPr>
                <w:rFonts w:eastAsia="Calibri"/>
                <w:b/>
                <w:szCs w:val="22"/>
                <w:lang w:val="hr-HR"/>
              </w:rPr>
            </w:pPr>
            <w:r w:rsidRPr="00C52364">
              <w:rPr>
                <w:rFonts w:eastAsia="Calibri"/>
                <w:b/>
                <w:szCs w:val="22"/>
                <w:lang w:val="hr-HR"/>
              </w:rPr>
              <w:t xml:space="preserve">Nastavne metode:                                                                    </w:t>
            </w:r>
          </w:p>
          <w:p w14:paraId="0E2F1362" w14:textId="77777777" w:rsidR="00A55450" w:rsidRPr="00C52364" w:rsidRDefault="00A55450" w:rsidP="00A55450">
            <w:pPr>
              <w:pStyle w:val="ListParagraph"/>
              <w:numPr>
                <w:ilvl w:val="0"/>
                <w:numId w:val="86"/>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demonstracija,</w:t>
            </w:r>
          </w:p>
          <w:p w14:paraId="3F076055" w14:textId="77777777" w:rsidR="00A55450" w:rsidRPr="00C52364" w:rsidRDefault="00A55450" w:rsidP="00A55450">
            <w:pPr>
              <w:pStyle w:val="ListParagraph"/>
              <w:numPr>
                <w:ilvl w:val="0"/>
                <w:numId w:val="86"/>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dijalog,</w:t>
            </w:r>
          </w:p>
          <w:p w14:paraId="19076C88" w14:textId="77777777" w:rsidR="00A55450" w:rsidRPr="00C52364" w:rsidRDefault="00A55450" w:rsidP="00A55450">
            <w:pPr>
              <w:pStyle w:val="ListParagraph"/>
              <w:numPr>
                <w:ilvl w:val="0"/>
                <w:numId w:val="86"/>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diskusija,</w:t>
            </w:r>
          </w:p>
          <w:p w14:paraId="4CDB541A" w14:textId="77777777" w:rsidR="00A55450" w:rsidRPr="00C52364" w:rsidRDefault="00A55450" w:rsidP="00A55450">
            <w:pPr>
              <w:pStyle w:val="ListParagraph"/>
              <w:numPr>
                <w:ilvl w:val="0"/>
                <w:numId w:val="86"/>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 xml:space="preserve">predavanje,                                                                    </w:t>
            </w:r>
          </w:p>
          <w:p w14:paraId="15365A37" w14:textId="77777777" w:rsidR="00A55450" w:rsidRPr="00C52364" w:rsidRDefault="00A55450" w:rsidP="00A55450">
            <w:pPr>
              <w:pStyle w:val="ListParagraph"/>
              <w:numPr>
                <w:ilvl w:val="0"/>
                <w:numId w:val="86"/>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zadatak.</w:t>
            </w:r>
          </w:p>
          <w:p w14:paraId="612FB19E" w14:textId="77777777" w:rsidR="00A55450" w:rsidRPr="00C52364" w:rsidRDefault="00A55450" w:rsidP="008809C5">
            <w:pPr>
              <w:rPr>
                <w:rFonts w:eastAsia="Calibri"/>
                <w:szCs w:val="22"/>
                <w:lang w:val="hr-HR"/>
              </w:rPr>
            </w:pPr>
          </w:p>
          <w:p w14:paraId="7DBDD8BB" w14:textId="77777777" w:rsidR="00A55450" w:rsidRPr="00C52364" w:rsidRDefault="00A55450" w:rsidP="00A55450">
            <w:pPr>
              <w:rPr>
                <w:rFonts w:eastAsia="Calibri"/>
                <w:b/>
                <w:bCs/>
                <w:szCs w:val="22"/>
                <w:lang w:val="hr-HR"/>
              </w:rPr>
            </w:pPr>
            <w:r w:rsidRPr="00C52364">
              <w:rPr>
                <w:rFonts w:eastAsia="Calibri"/>
                <w:szCs w:val="22"/>
                <w:lang w:val="hr-HR"/>
              </w:rPr>
              <w:t xml:space="preserve"> </w:t>
            </w:r>
            <w:r w:rsidRPr="00C52364">
              <w:rPr>
                <w:rFonts w:eastAsia="Calibri"/>
                <w:b/>
                <w:bCs/>
                <w:szCs w:val="22"/>
                <w:lang w:val="hr-HR"/>
              </w:rPr>
              <w:t>Nastavna učila i materijali:</w:t>
            </w:r>
          </w:p>
          <w:p w14:paraId="77307212" w14:textId="77777777" w:rsidR="00A55450" w:rsidRPr="00C52364" w:rsidRDefault="00A55450" w:rsidP="00A55450">
            <w:pPr>
              <w:rPr>
                <w:rFonts w:eastAsia="Calibri"/>
                <w:szCs w:val="22"/>
                <w:lang w:val="hr-HR"/>
              </w:rPr>
            </w:pPr>
            <w:r w:rsidRPr="00C52364">
              <w:rPr>
                <w:rFonts w:eastAsia="Calibri"/>
                <w:szCs w:val="22"/>
                <w:lang w:val="hr-HR"/>
              </w:rPr>
              <w:t xml:space="preserve">- sredstva za pisanje, </w:t>
            </w:r>
          </w:p>
          <w:p w14:paraId="18950B5C" w14:textId="77777777" w:rsidR="00A55450" w:rsidRPr="00C52364" w:rsidRDefault="00A55450" w:rsidP="00A55450">
            <w:pPr>
              <w:rPr>
                <w:rFonts w:eastAsia="Calibri"/>
                <w:szCs w:val="22"/>
                <w:lang w:val="hr-HR"/>
              </w:rPr>
            </w:pPr>
            <w:r w:rsidRPr="00C52364">
              <w:rPr>
                <w:rFonts w:eastAsia="Calibri"/>
                <w:szCs w:val="22"/>
                <w:lang w:val="hr-HR"/>
              </w:rPr>
              <w:t xml:space="preserve">- računalo, </w:t>
            </w:r>
          </w:p>
          <w:p w14:paraId="6034E686" w14:textId="77777777" w:rsidR="001176C4" w:rsidRPr="00C52364" w:rsidRDefault="00A55450" w:rsidP="001176C4">
            <w:pPr>
              <w:rPr>
                <w:rFonts w:eastAsia="Calibri"/>
                <w:szCs w:val="22"/>
                <w:lang w:val="hr-HR"/>
              </w:rPr>
            </w:pPr>
            <w:r w:rsidRPr="00C52364">
              <w:rPr>
                <w:rFonts w:eastAsia="Calibri"/>
                <w:szCs w:val="22"/>
                <w:lang w:val="hr-HR"/>
              </w:rPr>
              <w:t xml:space="preserve">- sredstva za slušanje (audio uređaj), </w:t>
            </w:r>
          </w:p>
          <w:p w14:paraId="64170CF3" w14:textId="5CC66C1C" w:rsidR="00A55450" w:rsidRPr="00C52364" w:rsidRDefault="001176C4" w:rsidP="001176C4">
            <w:pPr>
              <w:rPr>
                <w:rFonts w:eastAsia="Calibri"/>
                <w:szCs w:val="22"/>
                <w:lang w:val="hr-HR"/>
              </w:rPr>
            </w:pPr>
            <w:r w:rsidRPr="00C52364">
              <w:rPr>
                <w:rFonts w:eastAsia="Calibri"/>
                <w:szCs w:val="22"/>
                <w:lang w:val="hr-HR"/>
              </w:rPr>
              <w:t xml:space="preserve">- </w:t>
            </w:r>
            <w:r w:rsidR="00A55450" w:rsidRPr="00C52364">
              <w:rPr>
                <w:rFonts w:eastAsia="Calibri"/>
                <w:szCs w:val="22"/>
                <w:lang w:val="hr-HR"/>
              </w:rPr>
              <w:t>elektronički zapisi, udžbenici, slike, ilustracije, ostali materijali vezani za struku</w:t>
            </w:r>
            <w:r w:rsidRPr="00C52364">
              <w:rPr>
                <w:rFonts w:eastAsia="Calibri"/>
                <w:szCs w:val="22"/>
                <w:lang w:val="hr-HR"/>
              </w:rPr>
              <w:t>.</w:t>
            </w:r>
          </w:p>
        </w:tc>
      </w:tr>
      <w:tr w:rsidR="00A55450" w:rsidRPr="00C52364" w14:paraId="7C4F611D"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25EF04" w14:textId="432E4550" w:rsidR="00A55450" w:rsidRPr="00C52364" w:rsidRDefault="00A55450" w:rsidP="00A55450">
            <w:pPr>
              <w:rPr>
                <w:rFonts w:eastAsia="Calibri"/>
                <w:b/>
                <w:szCs w:val="22"/>
                <w:lang w:val="hr-HR"/>
              </w:rPr>
            </w:pPr>
            <w:r w:rsidRPr="00C52364">
              <w:rPr>
                <w:rFonts w:eastAsia="Calibri"/>
                <w:b/>
                <w:szCs w:val="22"/>
                <w:lang w:val="hr-HR"/>
              </w:rPr>
              <w:t>INTEGRACIJA S DRUGIM NASTAVNIM PREDMETIMA</w:t>
            </w:r>
          </w:p>
        </w:tc>
      </w:tr>
      <w:tr w:rsidR="00A55450" w:rsidRPr="00C52364" w14:paraId="1665319F"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4D8E9F" w14:textId="77777777" w:rsidR="00A55450" w:rsidRPr="00C52364" w:rsidRDefault="00A55450" w:rsidP="00A55450">
            <w:pPr>
              <w:rPr>
                <w:rFonts w:eastAsia="Calibri"/>
                <w:szCs w:val="22"/>
                <w:lang w:val="hr-HR"/>
              </w:rPr>
            </w:pPr>
            <w:r w:rsidRPr="00C52364">
              <w:rPr>
                <w:rFonts w:eastAsia="Calibri"/>
                <w:szCs w:val="22"/>
                <w:lang w:val="hr-HR"/>
              </w:rPr>
              <w:t>Nema integracije</w:t>
            </w:r>
          </w:p>
        </w:tc>
      </w:tr>
      <w:tr w:rsidR="00A55450" w:rsidRPr="00C52364" w14:paraId="3E220D07"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32D5BA8" w14:textId="77777777" w:rsidR="00A55450" w:rsidRPr="00C52364" w:rsidRDefault="00A55450" w:rsidP="00A55450">
            <w:pPr>
              <w:rPr>
                <w:rFonts w:eastAsia="Calibri"/>
                <w:b/>
                <w:szCs w:val="22"/>
                <w:lang w:val="hr-HR"/>
              </w:rPr>
            </w:pPr>
            <w:r w:rsidRPr="00C52364">
              <w:rPr>
                <w:rFonts w:eastAsia="Calibri"/>
                <w:b/>
                <w:szCs w:val="22"/>
                <w:lang w:val="hr-HR"/>
              </w:rPr>
              <w:t>IZVORI ZA NASTAVNIKE</w:t>
            </w:r>
          </w:p>
        </w:tc>
      </w:tr>
      <w:tr w:rsidR="00A55450" w:rsidRPr="00C52364" w14:paraId="0869217F"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B5AACF2" w14:textId="5614B45C" w:rsidR="00A55450" w:rsidRPr="00C52364" w:rsidRDefault="001176C4" w:rsidP="00A55450">
            <w:pPr>
              <w:pStyle w:val="ListParagraph"/>
              <w:numPr>
                <w:ilvl w:val="0"/>
                <w:numId w:val="89"/>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w:t>
            </w:r>
            <w:r w:rsidR="00A55450" w:rsidRPr="00C52364">
              <w:rPr>
                <w:rFonts w:ascii="Times New Roman" w:eastAsia="Calibri" w:hAnsi="Times New Roman" w:cs="Times New Roman"/>
                <w:sz w:val="22"/>
                <w:szCs w:val="22"/>
                <w:lang w:val="hr-HR"/>
              </w:rPr>
              <w:t>dobreni udžbenici</w:t>
            </w:r>
            <w:r w:rsidRPr="00C52364">
              <w:rPr>
                <w:rFonts w:ascii="Times New Roman" w:eastAsia="Calibri" w:hAnsi="Times New Roman" w:cs="Times New Roman"/>
                <w:sz w:val="22"/>
                <w:szCs w:val="22"/>
                <w:lang w:val="hr-HR"/>
              </w:rPr>
              <w:t>,</w:t>
            </w:r>
            <w:r w:rsidR="00A55450" w:rsidRPr="00C52364">
              <w:rPr>
                <w:rFonts w:ascii="Times New Roman" w:eastAsia="Calibri" w:hAnsi="Times New Roman" w:cs="Times New Roman"/>
                <w:sz w:val="22"/>
                <w:szCs w:val="22"/>
                <w:lang w:val="hr-HR"/>
              </w:rPr>
              <w:t xml:space="preserve">  </w:t>
            </w:r>
          </w:p>
          <w:p w14:paraId="20A98CDE" w14:textId="1346712A" w:rsidR="00A55450" w:rsidRPr="00C52364" w:rsidRDefault="001176C4" w:rsidP="00A55450">
            <w:pPr>
              <w:pStyle w:val="ListParagraph"/>
              <w:numPr>
                <w:ilvl w:val="0"/>
                <w:numId w:val="89"/>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s</w:t>
            </w:r>
            <w:r w:rsidR="00A55450" w:rsidRPr="00C52364">
              <w:rPr>
                <w:rFonts w:ascii="Times New Roman" w:eastAsia="Calibri" w:hAnsi="Times New Roman" w:cs="Times New Roman"/>
                <w:sz w:val="22"/>
                <w:szCs w:val="22"/>
                <w:lang w:val="hr-HR"/>
              </w:rPr>
              <w:t>tručna literatura</w:t>
            </w:r>
            <w:r w:rsidRPr="00C52364">
              <w:rPr>
                <w:rFonts w:ascii="Times New Roman" w:eastAsia="Calibri" w:hAnsi="Times New Roman" w:cs="Times New Roman"/>
                <w:sz w:val="22"/>
                <w:szCs w:val="22"/>
                <w:lang w:val="hr-HR"/>
              </w:rPr>
              <w:t xml:space="preserve">, </w:t>
            </w:r>
          </w:p>
          <w:p w14:paraId="238DE908" w14:textId="05BD5B2E" w:rsidR="00A55450" w:rsidRPr="00C52364" w:rsidRDefault="001176C4" w:rsidP="00A55450">
            <w:pPr>
              <w:pStyle w:val="ListParagraph"/>
              <w:numPr>
                <w:ilvl w:val="0"/>
                <w:numId w:val="89"/>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r</w:t>
            </w:r>
            <w:r w:rsidR="00A55450" w:rsidRPr="00C52364">
              <w:rPr>
                <w:rFonts w:ascii="Times New Roman" w:eastAsia="Calibri" w:hAnsi="Times New Roman" w:cs="Times New Roman"/>
                <w:sz w:val="22"/>
                <w:szCs w:val="22"/>
                <w:lang w:val="hr-HR"/>
              </w:rPr>
              <w:t>ječnici</w:t>
            </w:r>
            <w:r w:rsidRPr="00C52364">
              <w:rPr>
                <w:rFonts w:ascii="Times New Roman" w:eastAsia="Calibri" w:hAnsi="Times New Roman" w:cs="Times New Roman"/>
                <w:sz w:val="22"/>
                <w:szCs w:val="22"/>
                <w:lang w:val="hr-HR"/>
              </w:rPr>
              <w:t xml:space="preserve">, </w:t>
            </w:r>
          </w:p>
          <w:p w14:paraId="16319D38" w14:textId="7282D57E" w:rsidR="00A55450" w:rsidRPr="00C52364" w:rsidRDefault="001176C4" w:rsidP="00A55450">
            <w:pPr>
              <w:pStyle w:val="ListParagraph"/>
              <w:numPr>
                <w:ilvl w:val="0"/>
                <w:numId w:val="89"/>
              </w:numPr>
              <w:rPr>
                <w:rFonts w:eastAsia="Calibri"/>
                <w:szCs w:val="22"/>
                <w:lang w:val="hr-HR"/>
              </w:rPr>
            </w:pPr>
            <w:r w:rsidRPr="00C52364">
              <w:rPr>
                <w:rFonts w:ascii="Times New Roman" w:eastAsia="Calibri" w:hAnsi="Times New Roman" w:cs="Times New Roman"/>
                <w:sz w:val="22"/>
                <w:szCs w:val="22"/>
                <w:lang w:val="hr-HR"/>
              </w:rPr>
              <w:t>plakati</w:t>
            </w:r>
            <w:r w:rsidR="00A55450" w:rsidRPr="00C52364">
              <w:rPr>
                <w:rFonts w:ascii="Times New Roman" w:eastAsia="Calibri" w:hAnsi="Times New Roman" w:cs="Times New Roman"/>
                <w:sz w:val="22"/>
                <w:szCs w:val="22"/>
                <w:lang w:val="hr-HR"/>
              </w:rPr>
              <w:t>, crteži, fotografije, časopisi</w:t>
            </w:r>
            <w:r w:rsidRPr="00C52364">
              <w:rPr>
                <w:rFonts w:ascii="Times New Roman" w:eastAsia="Calibri" w:hAnsi="Times New Roman" w:cs="Times New Roman"/>
                <w:sz w:val="22"/>
                <w:szCs w:val="22"/>
                <w:lang w:val="hr-HR"/>
              </w:rPr>
              <w:t xml:space="preserve">. </w:t>
            </w:r>
          </w:p>
        </w:tc>
      </w:tr>
      <w:tr w:rsidR="00A55450" w:rsidRPr="00C52364" w14:paraId="04C214C7"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436C8CC" w14:textId="77777777" w:rsidR="00A55450" w:rsidRPr="00C52364" w:rsidRDefault="00A55450" w:rsidP="00A55450">
            <w:pPr>
              <w:rPr>
                <w:rFonts w:eastAsia="Calibri"/>
                <w:b/>
                <w:szCs w:val="22"/>
                <w:lang w:val="hr-HR"/>
              </w:rPr>
            </w:pPr>
            <w:r w:rsidRPr="00C52364">
              <w:rPr>
                <w:rFonts w:eastAsia="Calibri"/>
                <w:b/>
                <w:szCs w:val="22"/>
                <w:lang w:val="hr-HR"/>
              </w:rPr>
              <w:t>OCJENJIVANJE I TEHNIKE OCJENJIVANJA</w:t>
            </w:r>
          </w:p>
        </w:tc>
      </w:tr>
      <w:tr w:rsidR="00A55450" w:rsidRPr="00C52364" w14:paraId="1E1FACAD"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9DDF67" w14:textId="77777777" w:rsidR="001176C4" w:rsidRPr="00C52364" w:rsidRDefault="001176C4" w:rsidP="001176C4">
            <w:pPr>
              <w:rPr>
                <w:rFonts w:eastAsia="Calibri"/>
                <w:szCs w:val="22"/>
                <w:lang w:val="hr-HR"/>
              </w:rPr>
            </w:pPr>
            <w:r w:rsidRPr="00C52364">
              <w:rPr>
                <w:szCs w:val="22"/>
                <w:lang w:val="hr-HR"/>
              </w:rPr>
              <w:t>Nastavnik je obvezan upoznati učenike s tehnikama i kriterijima ocjenjivanja.</w:t>
            </w:r>
          </w:p>
          <w:p w14:paraId="28902D03" w14:textId="77777777" w:rsidR="001176C4" w:rsidRPr="00C52364" w:rsidRDefault="001176C4" w:rsidP="001176C4">
            <w:pPr>
              <w:rPr>
                <w:szCs w:val="22"/>
                <w:lang w:val="hr-HR"/>
              </w:rPr>
            </w:pPr>
            <w:r w:rsidRPr="00C52364">
              <w:rPr>
                <w:szCs w:val="22"/>
                <w:lang w:val="hr-HR"/>
              </w:rPr>
              <w:t>Primjenjuju se najmanje tri različite tehnike ocjenjivanja:</w:t>
            </w:r>
          </w:p>
          <w:p w14:paraId="3E1BA794" w14:textId="77777777" w:rsidR="001176C4" w:rsidRPr="00C52364" w:rsidRDefault="001176C4" w:rsidP="001176C4">
            <w:pPr>
              <w:pStyle w:val="ListParagraph"/>
              <w:numPr>
                <w:ilvl w:val="0"/>
                <w:numId w:val="6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usmena provjera znanja,</w:t>
            </w:r>
          </w:p>
          <w:p w14:paraId="45F8AA4A" w14:textId="77777777" w:rsidR="001176C4" w:rsidRPr="00C52364" w:rsidRDefault="001176C4" w:rsidP="001176C4">
            <w:pPr>
              <w:pStyle w:val="ListParagraph"/>
              <w:numPr>
                <w:ilvl w:val="0"/>
                <w:numId w:val="6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pismena zadaća,</w:t>
            </w:r>
          </w:p>
          <w:p w14:paraId="2A3DC0F1" w14:textId="6FA9A455" w:rsidR="00A55450" w:rsidRPr="00C52364" w:rsidRDefault="001176C4" w:rsidP="001176C4">
            <w:pPr>
              <w:pStyle w:val="ListParagraph"/>
              <w:numPr>
                <w:ilvl w:val="0"/>
                <w:numId w:val="62"/>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test.</w:t>
            </w:r>
          </w:p>
        </w:tc>
      </w:tr>
      <w:tr w:rsidR="00A55450" w:rsidRPr="00C52364" w14:paraId="15673807" w14:textId="77777777" w:rsidTr="00AB128A">
        <w:trPr>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303B7E" w14:textId="77777777" w:rsidR="00A55450" w:rsidRPr="00C52364" w:rsidRDefault="00A55450" w:rsidP="00A55450">
            <w:pPr>
              <w:rPr>
                <w:b/>
                <w:szCs w:val="22"/>
                <w:lang w:val="hr-HR"/>
              </w:rPr>
            </w:pPr>
            <w:r w:rsidRPr="00C52364">
              <w:rPr>
                <w:b/>
                <w:szCs w:val="22"/>
                <w:lang w:val="hr-HR"/>
              </w:rPr>
              <w:t>PROFIL I STRUČNA SPREMA NASTAVNIKA</w:t>
            </w:r>
          </w:p>
        </w:tc>
      </w:tr>
      <w:tr w:rsidR="00A55450" w:rsidRPr="00C52364" w14:paraId="1508499A" w14:textId="77777777" w:rsidTr="00C2757A">
        <w:trPr>
          <w:trHeight w:val="4999"/>
          <w:jc w:val="center"/>
        </w:trPr>
        <w:tc>
          <w:tcPr>
            <w:tcW w:w="1037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A9F592" w14:textId="5A124DB5" w:rsidR="00A55450" w:rsidRPr="00C52364" w:rsidRDefault="00A55450" w:rsidP="00A55450">
            <w:pPr>
              <w:pStyle w:val="ListParagraph"/>
              <w:widowControl w:val="0"/>
              <w:numPr>
                <w:ilvl w:val="0"/>
                <w:numId w:val="176"/>
              </w:numPr>
              <w:autoSpaceDE w:val="0"/>
              <w:autoSpaceDN w:val="0"/>
              <w:contextualSpacing w:val="0"/>
              <w:rPr>
                <w:rFonts w:ascii="Times New Roman" w:hAnsi="Times New Roman" w:cs="Times New Roman"/>
                <w:b/>
                <w:bCs/>
                <w:sz w:val="22"/>
                <w:szCs w:val="22"/>
                <w:lang w:val="hr-HR"/>
              </w:rPr>
            </w:pPr>
            <w:r w:rsidRPr="00C52364">
              <w:rPr>
                <w:rFonts w:ascii="Times New Roman" w:hAnsi="Times New Roman" w:cs="Times New Roman"/>
                <w:sz w:val="22"/>
                <w:szCs w:val="22"/>
                <w:lang w:val="hr-HR"/>
              </w:rPr>
              <w:t>profesor latinskog</w:t>
            </w:r>
            <w:r w:rsidR="001176C4" w:rsidRPr="00C52364">
              <w:rPr>
                <w:rFonts w:ascii="Times New Roman" w:hAnsi="Times New Roman" w:cs="Times New Roman"/>
                <w:sz w:val="22"/>
                <w:szCs w:val="22"/>
                <w:lang w:val="hr-HR"/>
              </w:rPr>
              <w:t>a</w:t>
            </w:r>
            <w:r w:rsidRPr="00C52364">
              <w:rPr>
                <w:rFonts w:ascii="Times New Roman" w:hAnsi="Times New Roman" w:cs="Times New Roman"/>
                <w:sz w:val="22"/>
                <w:szCs w:val="22"/>
                <w:lang w:val="hr-HR"/>
              </w:rPr>
              <w:t xml:space="preserve"> jezika,</w:t>
            </w:r>
          </w:p>
          <w:p w14:paraId="243ECCF7" w14:textId="0B3C0A46" w:rsidR="00A55450" w:rsidRPr="00C52364" w:rsidRDefault="00A55450" w:rsidP="00A55450">
            <w:pPr>
              <w:pStyle w:val="ListParagraph"/>
              <w:widowControl w:val="0"/>
              <w:numPr>
                <w:ilvl w:val="0"/>
                <w:numId w:val="176"/>
              </w:numPr>
              <w:autoSpaceDE w:val="0"/>
              <w:autoSpaceDN w:val="0"/>
              <w:contextualSpacing w:val="0"/>
              <w:rPr>
                <w:rFonts w:ascii="Times New Roman" w:hAnsi="Times New Roman" w:cs="Times New Roman"/>
                <w:b/>
                <w:bCs/>
                <w:sz w:val="22"/>
                <w:szCs w:val="22"/>
                <w:lang w:val="hr-HR"/>
              </w:rPr>
            </w:pPr>
            <w:r w:rsidRPr="00C52364">
              <w:rPr>
                <w:rFonts w:ascii="Times New Roman" w:hAnsi="Times New Roman" w:cs="Times New Roman"/>
                <w:sz w:val="22"/>
                <w:szCs w:val="22"/>
                <w:lang w:val="hr-HR"/>
              </w:rPr>
              <w:t>profesor latinskog</w:t>
            </w:r>
            <w:r w:rsidR="001176C4" w:rsidRPr="00C52364">
              <w:rPr>
                <w:rFonts w:ascii="Times New Roman" w:hAnsi="Times New Roman" w:cs="Times New Roman"/>
                <w:sz w:val="22"/>
                <w:szCs w:val="22"/>
                <w:lang w:val="hr-HR"/>
              </w:rPr>
              <w:t>a</w:t>
            </w:r>
            <w:r w:rsidRPr="00C52364">
              <w:rPr>
                <w:rFonts w:ascii="Times New Roman" w:hAnsi="Times New Roman" w:cs="Times New Roman"/>
                <w:sz w:val="22"/>
                <w:szCs w:val="22"/>
                <w:lang w:val="hr-HR"/>
              </w:rPr>
              <w:t xml:space="preserve"> jezika i rimske književnosti,</w:t>
            </w:r>
          </w:p>
          <w:p w14:paraId="1849DAED" w14:textId="1962DA07" w:rsidR="00A55450" w:rsidRPr="00C52364" w:rsidRDefault="00A55450" w:rsidP="00A55450">
            <w:pPr>
              <w:pStyle w:val="ListParagraph"/>
              <w:widowControl w:val="0"/>
              <w:numPr>
                <w:ilvl w:val="0"/>
                <w:numId w:val="176"/>
              </w:numPr>
              <w:autoSpaceDE w:val="0"/>
              <w:autoSpaceDN w:val="0"/>
              <w:contextualSpacing w:val="0"/>
              <w:rPr>
                <w:rFonts w:ascii="Times New Roman" w:hAnsi="Times New Roman" w:cs="Times New Roman"/>
                <w:b/>
                <w:bCs/>
                <w:sz w:val="22"/>
                <w:szCs w:val="22"/>
                <w:lang w:val="hr-HR"/>
              </w:rPr>
            </w:pPr>
            <w:r w:rsidRPr="00C52364">
              <w:rPr>
                <w:rFonts w:ascii="Times New Roman" w:hAnsi="Times New Roman" w:cs="Times New Roman"/>
                <w:sz w:val="22"/>
                <w:szCs w:val="22"/>
                <w:lang w:val="hr-HR"/>
              </w:rPr>
              <w:t>profesor dvopredmetnog</w:t>
            </w:r>
            <w:r w:rsidR="001176C4" w:rsidRPr="00C52364">
              <w:rPr>
                <w:rFonts w:ascii="Times New Roman" w:hAnsi="Times New Roman" w:cs="Times New Roman"/>
                <w:sz w:val="22"/>
                <w:szCs w:val="22"/>
                <w:lang w:val="hr-HR"/>
              </w:rPr>
              <w:t>a</w:t>
            </w:r>
            <w:r w:rsidRPr="00C52364">
              <w:rPr>
                <w:rFonts w:ascii="Times New Roman" w:hAnsi="Times New Roman" w:cs="Times New Roman"/>
                <w:sz w:val="22"/>
                <w:szCs w:val="22"/>
                <w:lang w:val="hr-HR"/>
              </w:rPr>
              <w:t xml:space="preserve"> studija gdje je latinski jezik glavni ili ravnopravan predmet,</w:t>
            </w:r>
          </w:p>
          <w:p w14:paraId="64607C9A" w14:textId="77777777" w:rsidR="00A55450" w:rsidRPr="00C52364" w:rsidRDefault="00A55450" w:rsidP="00A55450">
            <w:pPr>
              <w:pStyle w:val="ListParagraph"/>
              <w:widowControl w:val="0"/>
              <w:numPr>
                <w:ilvl w:val="0"/>
                <w:numId w:val="176"/>
              </w:numPr>
              <w:autoSpaceDE w:val="0"/>
              <w:autoSpaceDN w:val="0"/>
              <w:contextualSpacing w:val="0"/>
              <w:rPr>
                <w:rFonts w:ascii="Times New Roman" w:hAnsi="Times New Roman" w:cs="Times New Roman"/>
                <w:b/>
                <w:bCs/>
                <w:sz w:val="22"/>
                <w:szCs w:val="22"/>
                <w:lang w:val="hr-HR"/>
              </w:rPr>
            </w:pPr>
            <w:r w:rsidRPr="00C52364">
              <w:rPr>
                <w:rFonts w:ascii="Times New Roman" w:hAnsi="Times New Roman" w:cs="Times New Roman"/>
                <w:sz w:val="22"/>
                <w:szCs w:val="22"/>
                <w:lang w:val="hr-HR"/>
              </w:rPr>
              <w:t>diplomirani klasični filolog.</w:t>
            </w:r>
          </w:p>
          <w:p w14:paraId="64991D39" w14:textId="77777777" w:rsidR="00A55450" w:rsidRPr="00C52364" w:rsidRDefault="00A55450" w:rsidP="00A55450">
            <w:pPr>
              <w:rPr>
                <w:szCs w:val="22"/>
                <w:lang w:val="hr-HR"/>
              </w:rPr>
            </w:pPr>
          </w:p>
          <w:p w14:paraId="61030885" w14:textId="0052F3AC" w:rsidR="00A55450" w:rsidRPr="00C52364" w:rsidRDefault="00A55450" w:rsidP="00A55450">
            <w:pPr>
              <w:pStyle w:val="BodyText"/>
              <w:spacing w:after="0"/>
              <w:jc w:val="both"/>
              <w:rPr>
                <w:b/>
                <w:bCs/>
                <w:sz w:val="22"/>
                <w:szCs w:val="22"/>
                <w:lang w:val="hr-HR"/>
              </w:rPr>
            </w:pPr>
            <w:r w:rsidRPr="00C52364">
              <w:rPr>
                <w:sz w:val="22"/>
                <w:szCs w:val="22"/>
                <w:lang w:val="hr-HR"/>
              </w:rPr>
              <w:t>Navedeni profili visoke stručne spreme (VII/1) moraju proizlaziti iz studijskog</w:t>
            </w:r>
            <w:r w:rsidR="001176C4" w:rsidRPr="00C52364">
              <w:rPr>
                <w:sz w:val="22"/>
                <w:szCs w:val="22"/>
                <w:lang w:val="hr-HR"/>
              </w:rPr>
              <w:t>a</w:t>
            </w:r>
            <w:r w:rsidRPr="00C52364">
              <w:rPr>
                <w:sz w:val="22"/>
                <w:szCs w:val="22"/>
                <w:lang w:val="hr-HR"/>
              </w:rPr>
              <w:t xml:space="preserve"> programa u trajanju od najmanje četiri godine.</w:t>
            </w:r>
          </w:p>
          <w:p w14:paraId="4C6AB6F9" w14:textId="75C1F616" w:rsidR="00A55450" w:rsidRPr="00C52364" w:rsidRDefault="00A55450" w:rsidP="00A55450">
            <w:pPr>
              <w:pStyle w:val="BodyText"/>
              <w:spacing w:after="0"/>
              <w:jc w:val="both"/>
              <w:rPr>
                <w:b/>
                <w:bCs/>
                <w:sz w:val="22"/>
                <w:szCs w:val="22"/>
                <w:lang w:val="hr-HR"/>
              </w:rPr>
            </w:pPr>
            <w:r w:rsidRPr="00C52364">
              <w:rPr>
                <w:sz w:val="22"/>
                <w:szCs w:val="22"/>
                <w:lang w:val="hr-HR"/>
              </w:rPr>
              <w:t>Nastavu mogu izvoditi i drugi ekvivalentni profili gore navedenim profilima, stečeni pohađanjem studijskog</w:t>
            </w:r>
            <w:r w:rsidR="001176C4" w:rsidRPr="00C52364">
              <w:rPr>
                <w:sz w:val="22"/>
                <w:szCs w:val="22"/>
                <w:lang w:val="hr-HR"/>
              </w:rPr>
              <w:t>a</w:t>
            </w:r>
            <w:r w:rsidRPr="00C52364">
              <w:rPr>
                <w:sz w:val="22"/>
                <w:szCs w:val="22"/>
                <w:lang w:val="hr-HR"/>
              </w:rPr>
              <w:t xml:space="preserve"> programa latinskog</w:t>
            </w:r>
            <w:r w:rsidR="001176C4" w:rsidRPr="00C52364">
              <w:rPr>
                <w:sz w:val="22"/>
                <w:szCs w:val="22"/>
                <w:lang w:val="hr-HR"/>
              </w:rPr>
              <w:t>a</w:t>
            </w:r>
            <w:r w:rsidRPr="00C52364">
              <w:rPr>
                <w:sz w:val="22"/>
                <w:szCs w:val="22"/>
                <w:lang w:val="hr-HR"/>
              </w:rPr>
              <w:t xml:space="preserve"> jezika u istom ili dužem trajanju u bolonjskom visokoobrazovnom procesu, s diplomom i dodatkom diplome, iz kojih se može utvrditi osposobljenost za rad u nastavi, a izdaje se i prilaže uz diplomu visokoškolske ustanove radi detaljnijeg</w:t>
            </w:r>
            <w:r w:rsidR="001176C4" w:rsidRPr="00C52364">
              <w:rPr>
                <w:sz w:val="22"/>
                <w:szCs w:val="22"/>
                <w:lang w:val="hr-HR"/>
              </w:rPr>
              <w:t>a</w:t>
            </w:r>
            <w:r w:rsidRPr="00C52364">
              <w:rPr>
                <w:sz w:val="22"/>
                <w:szCs w:val="22"/>
                <w:lang w:val="hr-HR"/>
              </w:rPr>
              <w:t xml:space="preserve"> uvida u </w:t>
            </w:r>
            <w:r w:rsidR="001176C4" w:rsidRPr="00C52364">
              <w:rPr>
                <w:sz w:val="22"/>
                <w:szCs w:val="22"/>
                <w:lang w:val="hr-HR"/>
              </w:rPr>
              <w:t>razinu</w:t>
            </w:r>
            <w:r w:rsidRPr="00C52364">
              <w:rPr>
                <w:sz w:val="22"/>
                <w:szCs w:val="22"/>
                <w:lang w:val="hr-HR"/>
              </w:rPr>
              <w:t>, prirodu, sadržaj, s</w:t>
            </w:r>
            <w:r w:rsidR="001176C4" w:rsidRPr="00C52364">
              <w:rPr>
                <w:sz w:val="22"/>
                <w:szCs w:val="22"/>
                <w:lang w:val="hr-HR"/>
              </w:rPr>
              <w:t>ustav</w:t>
            </w:r>
            <w:r w:rsidRPr="00C52364">
              <w:rPr>
                <w:sz w:val="22"/>
                <w:szCs w:val="22"/>
                <w:lang w:val="hr-HR"/>
              </w:rPr>
              <w:t xml:space="preserve"> i pravila studiranja.</w:t>
            </w:r>
          </w:p>
          <w:p w14:paraId="34FA546F" w14:textId="77777777" w:rsidR="00A55450" w:rsidRPr="00C52364" w:rsidRDefault="00A55450" w:rsidP="00A55450">
            <w:pPr>
              <w:pStyle w:val="BodyText"/>
              <w:spacing w:after="0"/>
              <w:jc w:val="both"/>
              <w:rPr>
                <w:sz w:val="22"/>
                <w:szCs w:val="22"/>
                <w:lang w:val="hr-HR"/>
              </w:rPr>
            </w:pPr>
          </w:p>
          <w:p w14:paraId="02860856" w14:textId="586C6580" w:rsidR="00A55450" w:rsidRPr="00C52364" w:rsidRDefault="00A55450" w:rsidP="00A55450">
            <w:pPr>
              <w:pStyle w:val="BodyText"/>
              <w:spacing w:after="0"/>
              <w:jc w:val="both"/>
              <w:rPr>
                <w:sz w:val="22"/>
                <w:szCs w:val="22"/>
                <w:lang w:val="hr-HR"/>
              </w:rPr>
            </w:pPr>
            <w:r w:rsidRPr="00C52364">
              <w:rPr>
                <w:sz w:val="22"/>
                <w:szCs w:val="22"/>
                <w:lang w:val="hr-HR"/>
              </w:rPr>
              <w:t>U slučaju deficitarnosti nastavu latinskog</w:t>
            </w:r>
            <w:r w:rsidR="001176C4" w:rsidRPr="00C52364">
              <w:rPr>
                <w:sz w:val="22"/>
                <w:szCs w:val="22"/>
                <w:lang w:val="hr-HR"/>
              </w:rPr>
              <w:t>a</w:t>
            </w:r>
            <w:r w:rsidRPr="00C52364">
              <w:rPr>
                <w:sz w:val="22"/>
                <w:szCs w:val="22"/>
                <w:lang w:val="hr-HR"/>
              </w:rPr>
              <w:t xml:space="preserve"> jezika može izvoditi i </w:t>
            </w:r>
            <w:r w:rsidR="001176C4" w:rsidRPr="00C52364">
              <w:rPr>
                <w:sz w:val="22"/>
                <w:szCs w:val="22"/>
                <w:lang w:val="hr-HR"/>
              </w:rPr>
              <w:t>osoba</w:t>
            </w:r>
            <w:r w:rsidRPr="00C52364">
              <w:rPr>
                <w:sz w:val="22"/>
                <w:szCs w:val="22"/>
                <w:lang w:val="hr-HR"/>
              </w:rPr>
              <w:t xml:space="preserve"> s visokom stručnom spremom nastavničkog</w:t>
            </w:r>
            <w:r w:rsidR="001176C4" w:rsidRPr="00C52364">
              <w:rPr>
                <w:sz w:val="22"/>
                <w:szCs w:val="22"/>
                <w:lang w:val="hr-HR"/>
              </w:rPr>
              <w:t>a</w:t>
            </w:r>
            <w:r w:rsidRPr="00C52364">
              <w:rPr>
                <w:sz w:val="22"/>
                <w:szCs w:val="22"/>
                <w:lang w:val="hr-HR"/>
              </w:rPr>
              <w:t xml:space="preserve"> smjera</w:t>
            </w:r>
            <w:r w:rsidR="001176C4" w:rsidRPr="00C52364">
              <w:rPr>
                <w:sz w:val="22"/>
                <w:szCs w:val="22"/>
                <w:lang w:val="hr-HR"/>
              </w:rPr>
              <w:t>,</w:t>
            </w:r>
            <w:r w:rsidRPr="00C52364">
              <w:rPr>
                <w:sz w:val="22"/>
                <w:szCs w:val="22"/>
                <w:lang w:val="hr-HR"/>
              </w:rPr>
              <w:t xml:space="preserve"> koj</w:t>
            </w:r>
            <w:r w:rsidR="001176C4" w:rsidRPr="00C52364">
              <w:rPr>
                <w:sz w:val="22"/>
                <w:szCs w:val="22"/>
                <w:lang w:val="hr-HR"/>
              </w:rPr>
              <w:t>a</w:t>
            </w:r>
            <w:r w:rsidRPr="00C52364">
              <w:rPr>
                <w:sz w:val="22"/>
                <w:szCs w:val="22"/>
                <w:lang w:val="hr-HR"/>
              </w:rPr>
              <w:t xml:space="preserve"> ne ispunjava uvjete gore navedenih profila</w:t>
            </w:r>
            <w:r w:rsidR="001176C4" w:rsidRPr="00C52364">
              <w:rPr>
                <w:sz w:val="22"/>
                <w:szCs w:val="22"/>
                <w:lang w:val="hr-HR"/>
              </w:rPr>
              <w:t>,</w:t>
            </w:r>
            <w:r w:rsidRPr="00C52364">
              <w:rPr>
                <w:sz w:val="22"/>
                <w:szCs w:val="22"/>
                <w:lang w:val="hr-HR"/>
              </w:rPr>
              <w:t xml:space="preserve"> ako je t</w:t>
            </w:r>
            <w:r w:rsidR="001176C4" w:rsidRPr="00C52364">
              <w:rPr>
                <w:sz w:val="22"/>
                <w:szCs w:val="22"/>
                <w:lang w:val="hr-HR"/>
              </w:rPr>
              <w:t>ije</w:t>
            </w:r>
            <w:r w:rsidRPr="00C52364">
              <w:rPr>
                <w:sz w:val="22"/>
                <w:szCs w:val="22"/>
                <w:lang w:val="hr-HR"/>
              </w:rPr>
              <w:t>kom studija pohađal</w:t>
            </w:r>
            <w:r w:rsidR="001176C4" w:rsidRPr="00C52364">
              <w:rPr>
                <w:sz w:val="22"/>
                <w:szCs w:val="22"/>
                <w:lang w:val="hr-HR"/>
              </w:rPr>
              <w:t>a</w:t>
            </w:r>
            <w:r w:rsidRPr="00C52364">
              <w:rPr>
                <w:sz w:val="22"/>
                <w:szCs w:val="22"/>
                <w:lang w:val="hr-HR"/>
              </w:rPr>
              <w:t xml:space="preserve"> nastavu latinskog</w:t>
            </w:r>
            <w:r w:rsidR="001176C4" w:rsidRPr="00C52364">
              <w:rPr>
                <w:sz w:val="22"/>
                <w:szCs w:val="22"/>
                <w:lang w:val="hr-HR"/>
              </w:rPr>
              <w:t>a</w:t>
            </w:r>
            <w:r w:rsidRPr="00C52364">
              <w:rPr>
                <w:sz w:val="22"/>
                <w:szCs w:val="22"/>
                <w:lang w:val="hr-HR"/>
              </w:rPr>
              <w:t xml:space="preserve"> jezika u trajanju od najmanje četiri semestra.</w:t>
            </w:r>
          </w:p>
          <w:p w14:paraId="6AFA6ED5" w14:textId="77777777" w:rsidR="00A55450" w:rsidRPr="00C52364" w:rsidRDefault="00A55450" w:rsidP="00A55450">
            <w:pPr>
              <w:pStyle w:val="BodyText"/>
              <w:spacing w:after="0"/>
              <w:jc w:val="both"/>
              <w:rPr>
                <w:sz w:val="22"/>
                <w:szCs w:val="22"/>
                <w:lang w:val="hr-HR"/>
              </w:rPr>
            </w:pPr>
          </w:p>
          <w:p w14:paraId="247AC5F0" w14:textId="0701EC8E" w:rsidR="00A55450" w:rsidRPr="00C52364" w:rsidRDefault="00A55450" w:rsidP="00A55450">
            <w:pPr>
              <w:pStyle w:val="BodyText"/>
              <w:spacing w:after="0"/>
              <w:rPr>
                <w:b/>
                <w:bCs/>
                <w:sz w:val="22"/>
                <w:szCs w:val="22"/>
                <w:lang w:val="hr-HR"/>
              </w:rPr>
            </w:pPr>
            <w:r w:rsidRPr="00C52364">
              <w:rPr>
                <w:b/>
                <w:bCs/>
                <w:sz w:val="22"/>
                <w:szCs w:val="22"/>
                <w:lang w:val="hr-HR"/>
              </w:rPr>
              <w:t>Napomena</w:t>
            </w:r>
            <w:r w:rsidRPr="00C52364">
              <w:rPr>
                <w:sz w:val="22"/>
                <w:szCs w:val="22"/>
                <w:lang w:val="hr-HR"/>
              </w:rPr>
              <w:t>: Nastavnici čiji profili nisu nabrojani, koji su primljeni u radni odnos do primjene ovog</w:t>
            </w:r>
            <w:r w:rsidR="001176C4" w:rsidRPr="00C52364">
              <w:rPr>
                <w:sz w:val="22"/>
                <w:szCs w:val="22"/>
                <w:lang w:val="hr-HR"/>
              </w:rPr>
              <w:t>a</w:t>
            </w:r>
            <w:r w:rsidRPr="00C52364">
              <w:rPr>
                <w:sz w:val="22"/>
                <w:szCs w:val="22"/>
                <w:lang w:val="hr-HR"/>
              </w:rPr>
              <w:t xml:space="preserve"> </w:t>
            </w:r>
            <w:r w:rsidR="001176C4" w:rsidRPr="00C52364">
              <w:rPr>
                <w:sz w:val="22"/>
                <w:szCs w:val="22"/>
                <w:lang w:val="hr-HR"/>
              </w:rPr>
              <w:t>n</w:t>
            </w:r>
            <w:r w:rsidRPr="00C52364">
              <w:rPr>
                <w:sz w:val="22"/>
                <w:szCs w:val="22"/>
                <w:lang w:val="hr-HR"/>
              </w:rPr>
              <w:t>astavnog plana i programa u srednjim školama Brčko distrikta BiH, mogu i dalje izvoditi nastavu.</w:t>
            </w:r>
          </w:p>
        </w:tc>
      </w:tr>
    </w:tbl>
    <w:p w14:paraId="79FC625F" w14:textId="77777777" w:rsidR="00AB128A" w:rsidRPr="00C52364" w:rsidRDefault="00AB128A" w:rsidP="00AB128A">
      <w:pPr>
        <w:spacing w:line="276" w:lineRule="auto"/>
        <w:jc w:val="center"/>
        <w:rPr>
          <w:rFonts w:ascii="Arial" w:hAnsi="Arial" w:cs="Arial"/>
          <w:b/>
          <w:sz w:val="24"/>
          <w:lang w:val="hr-HR"/>
        </w:rPr>
      </w:pPr>
    </w:p>
    <w:p w14:paraId="6256D703" w14:textId="77777777" w:rsidR="00AB128A" w:rsidRPr="00C52364" w:rsidRDefault="00AB128A" w:rsidP="00AB128A">
      <w:pPr>
        <w:spacing w:line="276" w:lineRule="auto"/>
        <w:jc w:val="center"/>
        <w:rPr>
          <w:rFonts w:ascii="Arial" w:hAnsi="Arial" w:cs="Arial"/>
          <w:b/>
          <w:sz w:val="24"/>
          <w:lang w:val="hr-HR"/>
        </w:rPr>
      </w:pPr>
    </w:p>
    <w:p w14:paraId="38837BB6" w14:textId="77777777" w:rsidR="00AB128A" w:rsidRPr="00C52364" w:rsidRDefault="00AB128A" w:rsidP="00AB128A">
      <w:pPr>
        <w:spacing w:line="276" w:lineRule="auto"/>
        <w:jc w:val="center"/>
        <w:rPr>
          <w:rFonts w:ascii="Arial" w:hAnsi="Arial" w:cs="Arial"/>
          <w:b/>
          <w:sz w:val="24"/>
          <w:lang w:val="hr-HR"/>
        </w:rPr>
      </w:pPr>
    </w:p>
    <w:p w14:paraId="4BAC9244" w14:textId="472F9A60" w:rsidR="00AB128A" w:rsidRPr="00C52364" w:rsidRDefault="00AB128A" w:rsidP="00D925D1">
      <w:pPr>
        <w:jc w:val="center"/>
        <w:rPr>
          <w:b/>
          <w:bCs/>
          <w:szCs w:val="22"/>
          <w:lang w:val="hr-HR"/>
        </w:rPr>
      </w:pPr>
      <w:r w:rsidRPr="00C52364">
        <w:rPr>
          <w:b/>
          <w:bCs/>
          <w:szCs w:val="22"/>
          <w:lang w:val="hr-HR"/>
        </w:rPr>
        <w:t>NASTAVNI PROGRAM</w:t>
      </w:r>
    </w:p>
    <w:p w14:paraId="367413B8" w14:textId="77777777" w:rsidR="00AB128A" w:rsidRPr="00C52364" w:rsidRDefault="00AB128A" w:rsidP="00AB128A">
      <w:pPr>
        <w:jc w:val="center"/>
        <w:rPr>
          <w:b/>
          <w:bCs/>
          <w:szCs w:val="22"/>
          <w:lang w:val="hr-HR"/>
        </w:rPr>
      </w:pPr>
    </w:p>
    <w:p w14:paraId="1E254B98" w14:textId="77777777" w:rsidR="00AB128A" w:rsidRPr="00C52364" w:rsidRDefault="00AB128A" w:rsidP="00AB128A">
      <w:pPr>
        <w:pStyle w:val="Heading1"/>
        <w:rPr>
          <w:lang w:val="hr-HR"/>
        </w:rPr>
      </w:pPr>
      <w:bookmarkStart w:id="29" w:name="_Toc109370397"/>
      <w:r w:rsidRPr="00C52364">
        <w:rPr>
          <w:lang w:val="hr-HR"/>
        </w:rPr>
        <w:t>MORFOLOGIJA ZUBA</w:t>
      </w:r>
      <w:bookmarkEnd w:id="29"/>
    </w:p>
    <w:p w14:paraId="17D1C037" w14:textId="77777777" w:rsidR="00AB128A" w:rsidRPr="00C52364" w:rsidRDefault="00AB128A" w:rsidP="00AB128A">
      <w:pPr>
        <w:rPr>
          <w:szCs w:val="22"/>
          <w:lang w:val="hr-HR"/>
        </w:rPr>
      </w:pPr>
    </w:p>
    <w:p w14:paraId="64C7C815" w14:textId="77777777" w:rsidR="00AB128A" w:rsidRPr="00C52364" w:rsidRDefault="00AB128A" w:rsidP="00AB128A">
      <w:pPr>
        <w:rPr>
          <w:szCs w:val="22"/>
          <w:lang w:val="hr-HR"/>
        </w:rPr>
      </w:pPr>
    </w:p>
    <w:p w14:paraId="5F53C01E" w14:textId="151407B4" w:rsidR="00AB128A" w:rsidRPr="00C52364" w:rsidRDefault="00AB128A" w:rsidP="00AB128A">
      <w:pPr>
        <w:jc w:val="center"/>
        <w:rPr>
          <w:szCs w:val="22"/>
          <w:lang w:val="hr-HR"/>
        </w:rPr>
      </w:pPr>
      <w:r w:rsidRPr="00C52364">
        <w:rPr>
          <w:szCs w:val="22"/>
          <w:lang w:val="hr-HR"/>
        </w:rPr>
        <w:t>GODIŠN</w:t>
      </w:r>
      <w:r w:rsidR="001176C4" w:rsidRPr="00C52364">
        <w:rPr>
          <w:szCs w:val="22"/>
          <w:lang w:val="hr-HR"/>
        </w:rPr>
        <w:t>J</w:t>
      </w:r>
      <w:r w:rsidRPr="00C52364">
        <w:rPr>
          <w:szCs w:val="22"/>
          <w:lang w:val="hr-HR"/>
        </w:rPr>
        <w:t>I BROJ</w:t>
      </w:r>
      <w:r w:rsidR="001176C4" w:rsidRPr="00C52364">
        <w:rPr>
          <w:szCs w:val="22"/>
          <w:lang w:val="hr-HR"/>
        </w:rPr>
        <w:t xml:space="preserve"> NASTAVNIH</w:t>
      </w:r>
      <w:r w:rsidRPr="00C52364">
        <w:rPr>
          <w:szCs w:val="22"/>
          <w:lang w:val="hr-HR"/>
        </w:rPr>
        <w:t xml:space="preserve"> </w:t>
      </w:r>
      <w:r w:rsidR="00196055" w:rsidRPr="00C52364">
        <w:rPr>
          <w:szCs w:val="22"/>
          <w:lang w:val="hr-HR"/>
        </w:rPr>
        <w:t>SATI</w:t>
      </w:r>
      <w:r w:rsidRPr="00C52364">
        <w:rPr>
          <w:szCs w:val="22"/>
          <w:lang w:val="hr-HR"/>
        </w:rPr>
        <w:t>: 70</w:t>
      </w:r>
    </w:p>
    <w:p w14:paraId="2AFE2DB8" w14:textId="1A3615A9" w:rsidR="00AB128A" w:rsidRPr="00C52364" w:rsidRDefault="00196055" w:rsidP="00AB128A">
      <w:pPr>
        <w:jc w:val="center"/>
        <w:rPr>
          <w:szCs w:val="22"/>
          <w:lang w:val="hr-HR"/>
        </w:rPr>
      </w:pPr>
      <w:r w:rsidRPr="00C52364">
        <w:rPr>
          <w:szCs w:val="22"/>
          <w:lang w:val="hr-HR"/>
        </w:rPr>
        <w:t>TJEDNI</w:t>
      </w:r>
      <w:r w:rsidR="00AB128A" w:rsidRPr="00C52364">
        <w:rPr>
          <w:szCs w:val="22"/>
          <w:lang w:val="hr-HR"/>
        </w:rPr>
        <w:t xml:space="preserve"> BROJ</w:t>
      </w:r>
      <w:r w:rsidR="001176C4" w:rsidRPr="00C52364">
        <w:rPr>
          <w:szCs w:val="22"/>
          <w:lang w:val="hr-HR"/>
        </w:rPr>
        <w:t xml:space="preserve"> NASTAVNIH</w:t>
      </w:r>
      <w:r w:rsidR="00AB128A" w:rsidRPr="00C52364">
        <w:rPr>
          <w:szCs w:val="22"/>
          <w:lang w:val="hr-HR"/>
        </w:rPr>
        <w:t xml:space="preserve"> </w:t>
      </w:r>
      <w:r w:rsidRPr="00C52364">
        <w:rPr>
          <w:szCs w:val="22"/>
          <w:lang w:val="hr-HR"/>
        </w:rPr>
        <w:t>SATI</w:t>
      </w:r>
      <w:r w:rsidR="00AB128A" w:rsidRPr="00C52364">
        <w:rPr>
          <w:szCs w:val="22"/>
          <w:lang w:val="hr-HR"/>
        </w:rPr>
        <w:t>: 2</w:t>
      </w:r>
    </w:p>
    <w:p w14:paraId="742CB81E" w14:textId="77777777" w:rsidR="00AB128A" w:rsidRPr="00C52364" w:rsidRDefault="00AB128A" w:rsidP="00AB128A">
      <w:pPr>
        <w:jc w:val="center"/>
        <w:rPr>
          <w:szCs w:val="22"/>
          <w:lang w:val="hr-HR"/>
        </w:rPr>
      </w:pPr>
      <w:r w:rsidRPr="00C52364">
        <w:rPr>
          <w:szCs w:val="22"/>
          <w:lang w:val="hr-HR"/>
        </w:rPr>
        <w:t>BROJ MODULA: 2</w:t>
      </w:r>
    </w:p>
    <w:p w14:paraId="72A053A7" w14:textId="77777777" w:rsidR="00AB128A" w:rsidRPr="00C52364" w:rsidRDefault="00AB128A" w:rsidP="00AB128A">
      <w:pPr>
        <w:spacing w:line="276" w:lineRule="auto"/>
        <w:jc w:val="center"/>
        <w:rPr>
          <w:rFonts w:ascii="Arial" w:hAnsi="Arial" w:cs="Arial"/>
          <w:b/>
          <w:sz w:val="24"/>
          <w:lang w:val="hr-HR"/>
        </w:rPr>
      </w:pPr>
    </w:p>
    <w:p w14:paraId="0BB61825" w14:textId="77777777" w:rsidR="00AB128A" w:rsidRPr="00C52364" w:rsidRDefault="00AB128A" w:rsidP="00AB128A">
      <w:pPr>
        <w:spacing w:line="276" w:lineRule="auto"/>
        <w:jc w:val="center"/>
        <w:rPr>
          <w:rFonts w:ascii="Arial" w:hAnsi="Arial" w:cs="Arial"/>
          <w:b/>
          <w:sz w:val="24"/>
          <w:lang w:val="hr-HR"/>
        </w:rPr>
      </w:pPr>
    </w:p>
    <w:p w14:paraId="63C8FB43" w14:textId="77777777" w:rsidR="00AB128A" w:rsidRPr="00C52364" w:rsidRDefault="00AB128A" w:rsidP="00AB128A">
      <w:pPr>
        <w:spacing w:line="276" w:lineRule="auto"/>
        <w:jc w:val="center"/>
        <w:rPr>
          <w:rFonts w:ascii="Arial" w:hAnsi="Arial" w:cs="Arial"/>
          <w:b/>
          <w:sz w:val="24"/>
          <w:lang w:val="hr-HR"/>
        </w:rPr>
      </w:pPr>
    </w:p>
    <w:p w14:paraId="305C1F8B" w14:textId="77777777" w:rsidR="00AB128A" w:rsidRPr="00C52364" w:rsidRDefault="00AB128A" w:rsidP="00AB128A">
      <w:pPr>
        <w:spacing w:after="160" w:line="259" w:lineRule="auto"/>
        <w:rPr>
          <w:rFonts w:asciiTheme="minorHAnsi" w:eastAsiaTheme="minorHAnsi" w:hAnsiTheme="minorHAnsi" w:cstheme="minorBidi"/>
          <w:szCs w:val="22"/>
          <w:lang w:val="hr-HR"/>
        </w:rPr>
      </w:pPr>
    </w:p>
    <w:p w14:paraId="5932E80B"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10FCD1F4"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4E0F3CF4"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39A24923"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21DC9E28"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27AC213A"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1183667F"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78FFC0FE"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069BCC95"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220430CB"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15D0AC39"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016BBD55"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1D4B2951"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677CCE2F"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39FECA89"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7EACC9AD"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45C1DEDE"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398FCF94"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5D1B2DF1"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76BE53D5" w14:textId="77777777" w:rsidR="00B61587" w:rsidRPr="00C52364" w:rsidRDefault="00B61587" w:rsidP="00AB128A">
      <w:pPr>
        <w:spacing w:after="160" w:line="259" w:lineRule="auto"/>
        <w:rPr>
          <w:rFonts w:asciiTheme="minorHAnsi" w:eastAsiaTheme="minorHAnsi" w:hAnsiTheme="minorHAnsi" w:cstheme="minorBidi"/>
          <w:szCs w:val="22"/>
          <w:lang w:val="hr-HR"/>
        </w:rPr>
      </w:pPr>
    </w:p>
    <w:p w14:paraId="707F57B3" w14:textId="60545580" w:rsidR="00D925D1" w:rsidRPr="00C52364" w:rsidRDefault="00D925D1" w:rsidP="00AB128A">
      <w:pPr>
        <w:spacing w:after="160" w:line="259" w:lineRule="auto"/>
        <w:rPr>
          <w:rFonts w:asciiTheme="minorHAnsi" w:eastAsiaTheme="minorHAnsi" w:hAnsiTheme="minorHAnsi" w:cstheme="minorBidi"/>
          <w:szCs w:val="22"/>
          <w:lang w:val="hr-HR"/>
        </w:rPr>
      </w:pPr>
    </w:p>
    <w:p w14:paraId="1E6109DC" w14:textId="77777777" w:rsidR="00D925D1" w:rsidRPr="00C52364" w:rsidRDefault="00D925D1" w:rsidP="00AB128A">
      <w:pPr>
        <w:spacing w:after="160" w:line="259" w:lineRule="auto"/>
        <w:rPr>
          <w:rFonts w:asciiTheme="minorHAnsi" w:eastAsiaTheme="minorHAnsi" w:hAnsiTheme="minorHAnsi" w:cstheme="minorBidi"/>
          <w:szCs w:val="22"/>
          <w:lang w:val="hr-HR"/>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9"/>
        <w:gridCol w:w="1959"/>
        <w:gridCol w:w="590"/>
        <w:gridCol w:w="2411"/>
        <w:gridCol w:w="2469"/>
        <w:gridCol w:w="2394"/>
      </w:tblGrid>
      <w:tr w:rsidR="00B61587" w:rsidRPr="00C52364" w14:paraId="55B1AAD0" w14:textId="77777777" w:rsidTr="00D925D1">
        <w:trPr>
          <w:trHeight w:val="274"/>
          <w:jc w:val="center"/>
        </w:trPr>
        <w:tc>
          <w:tcPr>
            <w:tcW w:w="1363" w:type="pct"/>
            <w:gridSpan w:val="2"/>
            <w:tcBorders>
              <w:top w:val="single" w:sz="4" w:space="0" w:color="auto"/>
              <w:bottom w:val="single" w:sz="4" w:space="0" w:color="auto"/>
              <w:right w:val="single" w:sz="4" w:space="0" w:color="auto"/>
            </w:tcBorders>
            <w:shd w:val="clear" w:color="auto" w:fill="auto"/>
            <w:vAlign w:val="center"/>
          </w:tcPr>
          <w:p w14:paraId="7AB4F964" w14:textId="77777777" w:rsidR="00B61587" w:rsidRPr="00C52364" w:rsidRDefault="00B61587" w:rsidP="00B61587">
            <w:pPr>
              <w:rPr>
                <w:b/>
                <w:szCs w:val="22"/>
                <w:lang w:val="hr-HR"/>
              </w:rPr>
            </w:pPr>
            <w:r w:rsidRPr="00C52364">
              <w:rPr>
                <w:b/>
                <w:szCs w:val="22"/>
                <w:lang w:val="hr-HR"/>
              </w:rPr>
              <w:lastRenderedPageBreak/>
              <w:t>Predmet (naziv):</w:t>
            </w:r>
          </w:p>
        </w:tc>
        <w:tc>
          <w:tcPr>
            <w:tcW w:w="3637" w:type="pct"/>
            <w:gridSpan w:val="4"/>
            <w:tcBorders>
              <w:top w:val="single" w:sz="4" w:space="0" w:color="auto"/>
              <w:left w:val="single" w:sz="4" w:space="0" w:color="auto"/>
              <w:bottom w:val="single" w:sz="4" w:space="0" w:color="auto"/>
            </w:tcBorders>
            <w:shd w:val="clear" w:color="auto" w:fill="auto"/>
            <w:vAlign w:val="center"/>
          </w:tcPr>
          <w:p w14:paraId="0BD06B51" w14:textId="77777777" w:rsidR="00B61587" w:rsidRPr="00C52364" w:rsidRDefault="00B61587" w:rsidP="00B61587">
            <w:pPr>
              <w:rPr>
                <w:b/>
                <w:szCs w:val="22"/>
                <w:lang w:val="hr-HR"/>
              </w:rPr>
            </w:pPr>
            <w:r w:rsidRPr="00C52364">
              <w:rPr>
                <w:b/>
                <w:szCs w:val="22"/>
                <w:lang w:val="hr-HR"/>
              </w:rPr>
              <w:t>MORFOLOGIJA ZUBA</w:t>
            </w:r>
          </w:p>
        </w:tc>
      </w:tr>
      <w:tr w:rsidR="00B61587" w:rsidRPr="00C52364" w14:paraId="3208E31B" w14:textId="77777777" w:rsidTr="00D925D1">
        <w:tblPrEx>
          <w:tblBorders>
            <w:insideH w:val="single" w:sz="4" w:space="0" w:color="auto"/>
          </w:tblBorders>
        </w:tblPrEx>
        <w:trPr>
          <w:trHeight w:val="271"/>
          <w:jc w:val="center"/>
        </w:trPr>
        <w:tc>
          <w:tcPr>
            <w:tcW w:w="1363" w:type="pct"/>
            <w:gridSpan w:val="2"/>
            <w:tcBorders>
              <w:right w:val="single" w:sz="4" w:space="0" w:color="auto"/>
            </w:tcBorders>
            <w:shd w:val="clear" w:color="auto" w:fill="auto"/>
            <w:vAlign w:val="center"/>
          </w:tcPr>
          <w:p w14:paraId="1BF2C3BC" w14:textId="77777777" w:rsidR="00B61587" w:rsidRPr="00C52364" w:rsidRDefault="00B61587" w:rsidP="00B61587">
            <w:pPr>
              <w:rPr>
                <w:b/>
                <w:szCs w:val="22"/>
                <w:lang w:val="hr-HR"/>
              </w:rPr>
            </w:pPr>
            <w:r w:rsidRPr="00C52364">
              <w:rPr>
                <w:b/>
                <w:szCs w:val="22"/>
                <w:lang w:val="hr-HR"/>
              </w:rPr>
              <w:t>Modul (naslov):</w:t>
            </w:r>
          </w:p>
        </w:tc>
        <w:tc>
          <w:tcPr>
            <w:tcW w:w="3637" w:type="pct"/>
            <w:gridSpan w:val="4"/>
            <w:tcBorders>
              <w:left w:val="single" w:sz="4" w:space="0" w:color="auto"/>
            </w:tcBorders>
            <w:shd w:val="clear" w:color="auto" w:fill="auto"/>
            <w:vAlign w:val="center"/>
          </w:tcPr>
          <w:p w14:paraId="4B4BB26D" w14:textId="3394996A" w:rsidR="00B61587" w:rsidRPr="00C52364" w:rsidRDefault="00B61587" w:rsidP="00B61587">
            <w:pPr>
              <w:rPr>
                <w:b/>
                <w:szCs w:val="22"/>
                <w:lang w:val="hr-HR"/>
              </w:rPr>
            </w:pPr>
            <w:r w:rsidRPr="00C52364">
              <w:rPr>
                <w:b/>
                <w:szCs w:val="22"/>
                <w:lang w:val="hr-HR"/>
              </w:rPr>
              <w:t xml:space="preserve">Anatomija </w:t>
            </w:r>
            <w:r w:rsidR="00752B1C" w:rsidRPr="00C52364">
              <w:rPr>
                <w:b/>
                <w:szCs w:val="22"/>
                <w:lang w:val="hr-HR"/>
              </w:rPr>
              <w:t>čeljusnih</w:t>
            </w:r>
            <w:r w:rsidRPr="00C52364">
              <w:rPr>
                <w:b/>
                <w:szCs w:val="22"/>
                <w:lang w:val="hr-HR"/>
              </w:rPr>
              <w:t xml:space="preserve"> kostiju i zgloba</w:t>
            </w:r>
            <w:r w:rsidR="00752B1C" w:rsidRPr="00C52364">
              <w:rPr>
                <w:b/>
                <w:szCs w:val="22"/>
                <w:lang w:val="hr-HR"/>
              </w:rPr>
              <w:t xml:space="preserve"> donje čeljusti </w:t>
            </w:r>
          </w:p>
        </w:tc>
      </w:tr>
      <w:tr w:rsidR="00B61587" w:rsidRPr="00C52364" w14:paraId="5AFD64F1" w14:textId="77777777" w:rsidTr="00D925D1">
        <w:tblPrEx>
          <w:tblBorders>
            <w:insideH w:val="single" w:sz="4" w:space="0" w:color="auto"/>
          </w:tblBorders>
        </w:tblPrEx>
        <w:trPr>
          <w:trHeight w:val="132"/>
          <w:jc w:val="center"/>
        </w:trPr>
        <w:tc>
          <w:tcPr>
            <w:tcW w:w="1363" w:type="pct"/>
            <w:gridSpan w:val="2"/>
            <w:tcBorders>
              <w:right w:val="single" w:sz="4" w:space="0" w:color="auto"/>
            </w:tcBorders>
            <w:shd w:val="clear" w:color="auto" w:fill="auto"/>
            <w:vAlign w:val="center"/>
          </w:tcPr>
          <w:p w14:paraId="19FD3EAE" w14:textId="77777777" w:rsidR="00B61587" w:rsidRPr="00C52364" w:rsidRDefault="00B61587" w:rsidP="00B61587">
            <w:pPr>
              <w:rPr>
                <w:b/>
                <w:szCs w:val="22"/>
                <w:lang w:val="hr-HR"/>
              </w:rPr>
            </w:pPr>
            <w:r w:rsidRPr="00C52364">
              <w:rPr>
                <w:b/>
                <w:szCs w:val="22"/>
                <w:lang w:val="hr-HR"/>
              </w:rPr>
              <w:t>Redni broj modula</w:t>
            </w:r>
          </w:p>
        </w:tc>
        <w:tc>
          <w:tcPr>
            <w:tcW w:w="3637" w:type="pct"/>
            <w:gridSpan w:val="4"/>
            <w:tcBorders>
              <w:left w:val="single" w:sz="4" w:space="0" w:color="auto"/>
            </w:tcBorders>
            <w:shd w:val="clear" w:color="auto" w:fill="auto"/>
            <w:vAlign w:val="center"/>
          </w:tcPr>
          <w:p w14:paraId="235A51B5" w14:textId="02D772DF" w:rsidR="00B61587" w:rsidRPr="00C52364" w:rsidRDefault="00B61587" w:rsidP="00B61587">
            <w:pPr>
              <w:rPr>
                <w:b/>
                <w:bCs/>
                <w:szCs w:val="22"/>
                <w:lang w:val="hr-HR"/>
              </w:rPr>
            </w:pPr>
            <w:r w:rsidRPr="00C52364">
              <w:rPr>
                <w:b/>
                <w:bCs/>
                <w:szCs w:val="22"/>
                <w:lang w:val="hr-HR"/>
              </w:rPr>
              <w:t>1</w:t>
            </w:r>
            <w:r w:rsidR="00752B1C" w:rsidRPr="00C52364">
              <w:rPr>
                <w:b/>
                <w:bCs/>
                <w:szCs w:val="22"/>
                <w:lang w:val="hr-HR"/>
              </w:rPr>
              <w:t>.</w:t>
            </w:r>
          </w:p>
        </w:tc>
      </w:tr>
      <w:tr w:rsidR="00B61587" w:rsidRPr="00C52364" w14:paraId="64E3389F" w14:textId="77777777" w:rsidTr="00D925D1">
        <w:tblPrEx>
          <w:tblBorders>
            <w:insideH w:val="single" w:sz="4" w:space="0" w:color="auto"/>
          </w:tblBorders>
        </w:tblPrEx>
        <w:trPr>
          <w:trHeight w:val="58"/>
          <w:jc w:val="center"/>
        </w:trPr>
        <w:tc>
          <w:tcPr>
            <w:tcW w:w="5000" w:type="pct"/>
            <w:gridSpan w:val="6"/>
            <w:shd w:val="clear" w:color="auto" w:fill="auto"/>
            <w:vAlign w:val="center"/>
          </w:tcPr>
          <w:p w14:paraId="461669BC" w14:textId="77777777" w:rsidR="00B61587" w:rsidRPr="00C52364" w:rsidRDefault="00B61587" w:rsidP="00B61587">
            <w:pPr>
              <w:rPr>
                <w:b/>
                <w:szCs w:val="22"/>
                <w:lang w:val="hr-HR"/>
              </w:rPr>
            </w:pPr>
            <w:r w:rsidRPr="00C52364">
              <w:rPr>
                <w:b/>
                <w:szCs w:val="22"/>
                <w:lang w:val="hr-HR"/>
              </w:rPr>
              <w:t xml:space="preserve">Svrha </w:t>
            </w:r>
          </w:p>
        </w:tc>
      </w:tr>
      <w:tr w:rsidR="00B61587" w:rsidRPr="00C52364" w14:paraId="2AA9B6AD" w14:textId="77777777" w:rsidTr="00D925D1">
        <w:tblPrEx>
          <w:tblBorders>
            <w:insideH w:val="single" w:sz="4" w:space="0" w:color="auto"/>
          </w:tblBorders>
        </w:tblPrEx>
        <w:trPr>
          <w:trHeight w:val="181"/>
          <w:jc w:val="center"/>
        </w:trPr>
        <w:tc>
          <w:tcPr>
            <w:tcW w:w="5000" w:type="pct"/>
            <w:gridSpan w:val="6"/>
            <w:shd w:val="clear" w:color="auto" w:fill="auto"/>
            <w:vAlign w:val="center"/>
          </w:tcPr>
          <w:p w14:paraId="7C00181B" w14:textId="79BA79E8" w:rsidR="00B61587" w:rsidRPr="00C52364" w:rsidRDefault="00B61587" w:rsidP="00B61587">
            <w:pPr>
              <w:rPr>
                <w:szCs w:val="22"/>
                <w:lang w:val="hr-HR"/>
              </w:rPr>
            </w:pPr>
            <w:r w:rsidRPr="00C52364">
              <w:rPr>
                <w:szCs w:val="22"/>
                <w:lang w:val="hr-HR"/>
              </w:rPr>
              <w:t>St</w:t>
            </w:r>
            <w:r w:rsidR="00752B1C" w:rsidRPr="00C52364">
              <w:rPr>
                <w:szCs w:val="22"/>
                <w:lang w:val="hr-HR"/>
              </w:rPr>
              <w:t>je</w:t>
            </w:r>
            <w:r w:rsidRPr="00C52364">
              <w:rPr>
                <w:szCs w:val="22"/>
                <w:lang w:val="hr-HR"/>
              </w:rPr>
              <w:t xml:space="preserve">canje osnovnih znanja o građi i značaju usne </w:t>
            </w:r>
            <w:r w:rsidR="005E20CE" w:rsidRPr="00C52364">
              <w:rPr>
                <w:szCs w:val="22"/>
                <w:lang w:val="hr-HR"/>
              </w:rPr>
              <w:t>šupljine</w:t>
            </w:r>
            <w:r w:rsidRPr="00C52364">
              <w:rPr>
                <w:szCs w:val="22"/>
                <w:lang w:val="hr-HR"/>
              </w:rPr>
              <w:t xml:space="preserve"> </w:t>
            </w:r>
            <w:r w:rsidR="005E20CE" w:rsidRPr="00C52364">
              <w:rPr>
                <w:szCs w:val="22"/>
                <w:lang w:val="hr-HR"/>
              </w:rPr>
              <w:t>te</w:t>
            </w:r>
            <w:r w:rsidRPr="00C52364">
              <w:rPr>
                <w:szCs w:val="22"/>
                <w:lang w:val="hr-HR"/>
              </w:rPr>
              <w:t xml:space="preserve"> o značaju i prirodnom izgledu zuba.</w:t>
            </w:r>
          </w:p>
        </w:tc>
      </w:tr>
      <w:tr w:rsidR="00B61587" w:rsidRPr="00C52364" w14:paraId="4B1FE990" w14:textId="77777777" w:rsidTr="00D925D1">
        <w:tblPrEx>
          <w:tblBorders>
            <w:insideH w:val="single" w:sz="4" w:space="0" w:color="auto"/>
          </w:tblBorders>
        </w:tblPrEx>
        <w:trPr>
          <w:trHeight w:val="20"/>
          <w:jc w:val="center"/>
        </w:trPr>
        <w:tc>
          <w:tcPr>
            <w:tcW w:w="5000" w:type="pct"/>
            <w:gridSpan w:val="6"/>
            <w:shd w:val="clear" w:color="auto" w:fill="auto"/>
          </w:tcPr>
          <w:p w14:paraId="4BD1CFDB" w14:textId="008EDD81" w:rsidR="00B61587" w:rsidRPr="00C52364" w:rsidRDefault="00752B1C" w:rsidP="00B61587">
            <w:pPr>
              <w:rPr>
                <w:b/>
                <w:szCs w:val="22"/>
                <w:lang w:val="hr-HR"/>
              </w:rPr>
            </w:pPr>
            <w:r w:rsidRPr="00C52364">
              <w:rPr>
                <w:b/>
                <w:szCs w:val="22"/>
                <w:lang w:val="hr-HR"/>
              </w:rPr>
              <w:t>Posebni</w:t>
            </w:r>
            <w:r w:rsidR="00B61587" w:rsidRPr="00C52364">
              <w:rPr>
                <w:b/>
                <w:szCs w:val="22"/>
                <w:lang w:val="hr-HR"/>
              </w:rPr>
              <w:t xml:space="preserve"> zahtjevi / Pred</w:t>
            </w:r>
            <w:r w:rsidR="0023733B" w:rsidRPr="00C52364">
              <w:rPr>
                <w:b/>
                <w:szCs w:val="22"/>
                <w:lang w:val="hr-HR"/>
              </w:rPr>
              <w:t>uvjet</w:t>
            </w:r>
            <w:r w:rsidR="00B61587" w:rsidRPr="00C52364">
              <w:rPr>
                <w:b/>
                <w:szCs w:val="22"/>
                <w:lang w:val="hr-HR"/>
              </w:rPr>
              <w:t>i</w:t>
            </w:r>
          </w:p>
        </w:tc>
      </w:tr>
      <w:tr w:rsidR="00B61587" w:rsidRPr="00C52364" w14:paraId="74211AAA" w14:textId="77777777" w:rsidTr="00D925D1">
        <w:tblPrEx>
          <w:tblBorders>
            <w:insideH w:val="single" w:sz="4" w:space="0" w:color="auto"/>
          </w:tblBorders>
        </w:tblPrEx>
        <w:trPr>
          <w:trHeight w:val="217"/>
          <w:jc w:val="center"/>
        </w:trPr>
        <w:tc>
          <w:tcPr>
            <w:tcW w:w="5000" w:type="pct"/>
            <w:gridSpan w:val="6"/>
            <w:shd w:val="clear" w:color="auto" w:fill="auto"/>
            <w:vAlign w:val="center"/>
          </w:tcPr>
          <w:p w14:paraId="22500D76" w14:textId="58D7BB71" w:rsidR="00B61587" w:rsidRPr="00C52364" w:rsidRDefault="00B61587" w:rsidP="00B61587">
            <w:pPr>
              <w:rPr>
                <w:szCs w:val="22"/>
                <w:lang w:val="hr-HR"/>
              </w:rPr>
            </w:pPr>
            <w:r w:rsidRPr="00C52364">
              <w:rPr>
                <w:szCs w:val="22"/>
                <w:lang w:val="hr-HR"/>
              </w:rPr>
              <w:t>Predznanje iz nastavnog</w:t>
            </w:r>
            <w:r w:rsidR="00752B1C" w:rsidRPr="00C52364">
              <w:rPr>
                <w:szCs w:val="22"/>
                <w:lang w:val="hr-HR"/>
              </w:rPr>
              <w:t>a</w:t>
            </w:r>
            <w:r w:rsidRPr="00C52364">
              <w:rPr>
                <w:szCs w:val="22"/>
                <w:lang w:val="hr-HR"/>
              </w:rPr>
              <w:t xml:space="preserve"> </w:t>
            </w:r>
            <w:r w:rsidR="008273CD" w:rsidRPr="00C52364">
              <w:rPr>
                <w:szCs w:val="22"/>
                <w:lang w:val="hr-HR"/>
              </w:rPr>
              <w:t>predmeta</w:t>
            </w:r>
            <w:r w:rsidRPr="00C52364">
              <w:rPr>
                <w:szCs w:val="22"/>
                <w:lang w:val="hr-HR"/>
              </w:rPr>
              <w:t xml:space="preserve"> Biologija.</w:t>
            </w:r>
          </w:p>
        </w:tc>
      </w:tr>
      <w:tr w:rsidR="00B61587" w:rsidRPr="00C52364" w14:paraId="33314407" w14:textId="77777777" w:rsidTr="00D925D1">
        <w:tblPrEx>
          <w:tblBorders>
            <w:insideH w:val="single" w:sz="4" w:space="0" w:color="auto"/>
          </w:tblBorders>
        </w:tblPrEx>
        <w:trPr>
          <w:trHeight w:val="20"/>
          <w:jc w:val="center"/>
        </w:trPr>
        <w:tc>
          <w:tcPr>
            <w:tcW w:w="5000" w:type="pct"/>
            <w:gridSpan w:val="6"/>
            <w:shd w:val="clear" w:color="auto" w:fill="auto"/>
          </w:tcPr>
          <w:p w14:paraId="3508F1CE" w14:textId="6D9166F2" w:rsidR="00B61587" w:rsidRPr="00C52364" w:rsidRDefault="008273CD" w:rsidP="00B61587">
            <w:pPr>
              <w:rPr>
                <w:b/>
                <w:szCs w:val="22"/>
                <w:lang w:val="hr-HR"/>
              </w:rPr>
            </w:pPr>
            <w:r w:rsidRPr="00C52364">
              <w:rPr>
                <w:b/>
                <w:szCs w:val="22"/>
                <w:lang w:val="hr-HR"/>
              </w:rPr>
              <w:t>Ciljevi</w:t>
            </w:r>
          </w:p>
        </w:tc>
      </w:tr>
      <w:tr w:rsidR="00B61587" w:rsidRPr="00C52364" w14:paraId="2F57E2BE" w14:textId="77777777" w:rsidTr="00D925D1">
        <w:tblPrEx>
          <w:tblBorders>
            <w:insideH w:val="single" w:sz="4" w:space="0" w:color="auto"/>
          </w:tblBorders>
        </w:tblPrEx>
        <w:trPr>
          <w:trHeight w:val="716"/>
          <w:jc w:val="center"/>
        </w:trPr>
        <w:tc>
          <w:tcPr>
            <w:tcW w:w="5000" w:type="pct"/>
            <w:gridSpan w:val="6"/>
            <w:shd w:val="clear" w:color="auto" w:fill="auto"/>
          </w:tcPr>
          <w:p w14:paraId="040B925E" w14:textId="41250D15" w:rsidR="00B61587" w:rsidRPr="00C52364" w:rsidRDefault="007044FC" w:rsidP="00D12708">
            <w:pPr>
              <w:numPr>
                <w:ilvl w:val="0"/>
                <w:numId w:val="113"/>
              </w:numPr>
              <w:contextualSpacing/>
              <w:rPr>
                <w:szCs w:val="22"/>
                <w:lang w:val="hr-HR"/>
              </w:rPr>
            </w:pPr>
            <w:r w:rsidRPr="00C52364">
              <w:rPr>
                <w:szCs w:val="22"/>
                <w:lang w:val="hr-HR"/>
              </w:rPr>
              <w:t>u</w:t>
            </w:r>
            <w:r w:rsidR="00B61587" w:rsidRPr="00C52364">
              <w:rPr>
                <w:szCs w:val="22"/>
                <w:lang w:val="hr-HR"/>
              </w:rPr>
              <w:t xml:space="preserve">svajanje znanja o značaju usta i zuba za </w:t>
            </w:r>
            <w:r w:rsidR="008273CD" w:rsidRPr="00C52364">
              <w:rPr>
                <w:szCs w:val="22"/>
                <w:lang w:val="hr-HR"/>
              </w:rPr>
              <w:t>zdravlje</w:t>
            </w:r>
            <w:r w:rsidR="00B61587" w:rsidRPr="00C52364">
              <w:rPr>
                <w:szCs w:val="22"/>
                <w:lang w:val="hr-HR"/>
              </w:rPr>
              <w:t xml:space="preserve"> cjelokupnog</w:t>
            </w:r>
            <w:r w:rsidRPr="00C52364">
              <w:rPr>
                <w:szCs w:val="22"/>
                <w:lang w:val="hr-HR"/>
              </w:rPr>
              <w:t>a</w:t>
            </w:r>
            <w:r w:rsidR="00B61587" w:rsidRPr="00C52364">
              <w:rPr>
                <w:szCs w:val="22"/>
                <w:lang w:val="hr-HR"/>
              </w:rPr>
              <w:t xml:space="preserve"> organizma, kao i o psihološkom, socijalnom i estetskom značaju neophodnim za kvalitetan život s</w:t>
            </w:r>
            <w:r w:rsidRPr="00C52364">
              <w:rPr>
                <w:szCs w:val="22"/>
                <w:lang w:val="hr-HR"/>
              </w:rPr>
              <w:t>u</w:t>
            </w:r>
            <w:r w:rsidR="00B61587" w:rsidRPr="00C52364">
              <w:rPr>
                <w:szCs w:val="22"/>
                <w:lang w:val="hr-HR"/>
              </w:rPr>
              <w:t>vremenog</w:t>
            </w:r>
            <w:r w:rsidRPr="00C52364">
              <w:rPr>
                <w:szCs w:val="22"/>
                <w:lang w:val="hr-HR"/>
              </w:rPr>
              <w:t>a</w:t>
            </w:r>
            <w:r w:rsidR="00B61587" w:rsidRPr="00C52364">
              <w:rPr>
                <w:szCs w:val="22"/>
                <w:lang w:val="hr-HR"/>
              </w:rPr>
              <w:t xml:space="preserve"> čovjeka</w:t>
            </w:r>
            <w:r w:rsidRPr="00C52364">
              <w:rPr>
                <w:szCs w:val="22"/>
                <w:lang w:val="hr-HR"/>
              </w:rPr>
              <w:t xml:space="preserve">, </w:t>
            </w:r>
          </w:p>
          <w:p w14:paraId="4AFAE11C" w14:textId="45DE61D3" w:rsidR="00B61587" w:rsidRPr="00C52364" w:rsidRDefault="007044FC" w:rsidP="00D12708">
            <w:pPr>
              <w:numPr>
                <w:ilvl w:val="0"/>
                <w:numId w:val="113"/>
              </w:numPr>
              <w:contextualSpacing/>
              <w:rPr>
                <w:szCs w:val="22"/>
                <w:lang w:val="hr-HR"/>
              </w:rPr>
            </w:pPr>
            <w:r w:rsidRPr="00C52364">
              <w:rPr>
                <w:szCs w:val="22"/>
                <w:lang w:val="hr-HR"/>
              </w:rPr>
              <w:t>u</w:t>
            </w:r>
            <w:r w:rsidR="00B61587" w:rsidRPr="00C52364">
              <w:rPr>
                <w:szCs w:val="22"/>
                <w:lang w:val="hr-HR"/>
              </w:rPr>
              <w:t xml:space="preserve">svajanje anatomskih i fizioloških znanja o građi i funkciji usne </w:t>
            </w:r>
            <w:r w:rsidR="005E20CE" w:rsidRPr="00C52364">
              <w:rPr>
                <w:szCs w:val="22"/>
                <w:lang w:val="hr-HR"/>
              </w:rPr>
              <w:t>šupljine</w:t>
            </w:r>
            <w:r w:rsidR="00B61587" w:rsidRPr="00C52364">
              <w:rPr>
                <w:szCs w:val="22"/>
                <w:lang w:val="hr-HR"/>
              </w:rPr>
              <w:t xml:space="preserve">, </w:t>
            </w:r>
            <w:r w:rsidRPr="00C52364">
              <w:rPr>
                <w:szCs w:val="22"/>
                <w:lang w:val="hr-HR"/>
              </w:rPr>
              <w:t>čeljusnih</w:t>
            </w:r>
            <w:r w:rsidR="00B61587" w:rsidRPr="00C52364">
              <w:rPr>
                <w:szCs w:val="22"/>
                <w:lang w:val="hr-HR"/>
              </w:rPr>
              <w:t xml:space="preserve"> kostiju i zgloba</w:t>
            </w:r>
            <w:r w:rsidRPr="00C52364">
              <w:rPr>
                <w:szCs w:val="22"/>
                <w:lang w:val="hr-HR"/>
              </w:rPr>
              <w:t xml:space="preserve"> donje čeljusti, </w:t>
            </w:r>
          </w:p>
          <w:p w14:paraId="159ADB85" w14:textId="4C91C229" w:rsidR="00B61587" w:rsidRPr="00C52364" w:rsidRDefault="007044FC" w:rsidP="00D12708">
            <w:pPr>
              <w:numPr>
                <w:ilvl w:val="0"/>
                <w:numId w:val="113"/>
              </w:numPr>
              <w:contextualSpacing/>
              <w:rPr>
                <w:szCs w:val="22"/>
                <w:lang w:val="hr-HR"/>
              </w:rPr>
            </w:pPr>
            <w:r w:rsidRPr="00C52364">
              <w:rPr>
                <w:szCs w:val="22"/>
                <w:lang w:val="hr-HR"/>
              </w:rPr>
              <w:t>u</w:t>
            </w:r>
            <w:r w:rsidR="00B61587" w:rsidRPr="00C52364">
              <w:rPr>
                <w:szCs w:val="22"/>
                <w:lang w:val="hr-HR"/>
              </w:rPr>
              <w:t>poznavanje građe zuba, njegovog</w:t>
            </w:r>
            <w:r w:rsidRPr="00C52364">
              <w:rPr>
                <w:szCs w:val="22"/>
                <w:lang w:val="hr-HR"/>
              </w:rPr>
              <w:t>a</w:t>
            </w:r>
            <w:r w:rsidR="00B61587" w:rsidRPr="00C52364">
              <w:rPr>
                <w:szCs w:val="22"/>
                <w:lang w:val="hr-HR"/>
              </w:rPr>
              <w:t xml:space="preserve"> sastava i položaja zuba u </w:t>
            </w:r>
            <w:r w:rsidRPr="00C52364">
              <w:rPr>
                <w:szCs w:val="22"/>
                <w:lang w:val="hr-HR"/>
              </w:rPr>
              <w:t>čeljusti</w:t>
            </w:r>
            <w:r w:rsidR="00B61587" w:rsidRPr="00C52364">
              <w:rPr>
                <w:szCs w:val="22"/>
                <w:lang w:val="hr-HR"/>
              </w:rPr>
              <w:t xml:space="preserve"> </w:t>
            </w:r>
            <w:r w:rsidRPr="00C52364">
              <w:rPr>
                <w:szCs w:val="22"/>
                <w:lang w:val="hr-HR"/>
              </w:rPr>
              <w:t>te</w:t>
            </w:r>
            <w:r w:rsidR="00B61587" w:rsidRPr="00C52364">
              <w:rPr>
                <w:szCs w:val="22"/>
                <w:lang w:val="hr-HR"/>
              </w:rPr>
              <w:t xml:space="preserve"> upoznavanje </w:t>
            </w:r>
            <w:r w:rsidRPr="00C52364">
              <w:rPr>
                <w:szCs w:val="22"/>
                <w:lang w:val="hr-HR"/>
              </w:rPr>
              <w:t>obilježja</w:t>
            </w:r>
            <w:r w:rsidR="00B61587" w:rsidRPr="00C52364">
              <w:rPr>
                <w:szCs w:val="22"/>
                <w:lang w:val="hr-HR"/>
              </w:rPr>
              <w:t xml:space="preserve"> i vremena nicanja mliječnih i stalnih zuba</w:t>
            </w:r>
            <w:r w:rsidRPr="00C52364">
              <w:rPr>
                <w:szCs w:val="22"/>
                <w:lang w:val="hr-HR"/>
              </w:rPr>
              <w:t xml:space="preserve">, </w:t>
            </w:r>
          </w:p>
          <w:p w14:paraId="70E449D1" w14:textId="03DA60DF" w:rsidR="00B61587" w:rsidRPr="00C52364" w:rsidRDefault="007044FC" w:rsidP="00D12708">
            <w:pPr>
              <w:numPr>
                <w:ilvl w:val="0"/>
                <w:numId w:val="113"/>
              </w:numPr>
              <w:contextualSpacing/>
              <w:rPr>
                <w:szCs w:val="22"/>
                <w:lang w:val="hr-HR"/>
              </w:rPr>
            </w:pPr>
            <w:r w:rsidRPr="00C52364">
              <w:rPr>
                <w:szCs w:val="22"/>
                <w:lang w:val="hr-HR"/>
              </w:rPr>
              <w:t>u</w:t>
            </w:r>
            <w:r w:rsidR="00B61587" w:rsidRPr="00C52364">
              <w:rPr>
                <w:szCs w:val="22"/>
                <w:lang w:val="hr-HR"/>
              </w:rPr>
              <w:t xml:space="preserve">poznavanje raznih načina </w:t>
            </w:r>
            <w:r w:rsidR="008273CD" w:rsidRPr="00C52364">
              <w:rPr>
                <w:szCs w:val="22"/>
                <w:lang w:val="hr-HR"/>
              </w:rPr>
              <w:t>obilježavanja</w:t>
            </w:r>
            <w:r w:rsidR="00B61587" w:rsidRPr="00C52364">
              <w:rPr>
                <w:szCs w:val="22"/>
                <w:lang w:val="hr-HR"/>
              </w:rPr>
              <w:t xml:space="preserve"> zuba i terminologije koja se koristi u stomatologiji i stomatološkoj protetici</w:t>
            </w:r>
            <w:r w:rsidRPr="00C52364">
              <w:rPr>
                <w:szCs w:val="22"/>
                <w:lang w:val="hr-HR"/>
              </w:rPr>
              <w:t>,</w:t>
            </w:r>
          </w:p>
          <w:p w14:paraId="00F0C23A" w14:textId="1203AC10" w:rsidR="00B61587" w:rsidRPr="00C52364" w:rsidRDefault="007044FC" w:rsidP="00D12708">
            <w:pPr>
              <w:numPr>
                <w:ilvl w:val="0"/>
                <w:numId w:val="113"/>
              </w:numPr>
              <w:contextualSpacing/>
              <w:rPr>
                <w:szCs w:val="22"/>
                <w:lang w:val="hr-HR"/>
              </w:rPr>
            </w:pPr>
            <w:r w:rsidRPr="00C52364">
              <w:rPr>
                <w:szCs w:val="22"/>
                <w:lang w:val="hr-HR"/>
              </w:rPr>
              <w:t>u</w:t>
            </w:r>
            <w:r w:rsidR="00B61587" w:rsidRPr="00C52364">
              <w:rPr>
                <w:szCs w:val="22"/>
                <w:lang w:val="hr-HR"/>
              </w:rPr>
              <w:t xml:space="preserve">svajanje znanja o </w:t>
            </w:r>
            <w:r w:rsidR="00CF3284" w:rsidRPr="00C52364">
              <w:rPr>
                <w:szCs w:val="22"/>
                <w:lang w:val="hr-HR"/>
              </w:rPr>
              <w:t>grupama</w:t>
            </w:r>
            <w:r w:rsidR="00B61587" w:rsidRPr="00C52364">
              <w:rPr>
                <w:szCs w:val="22"/>
                <w:lang w:val="hr-HR"/>
              </w:rPr>
              <w:t xml:space="preserve"> zuba </w:t>
            </w:r>
            <w:r w:rsidRPr="00C52364">
              <w:rPr>
                <w:szCs w:val="22"/>
                <w:lang w:val="hr-HR"/>
              </w:rPr>
              <w:t>te</w:t>
            </w:r>
            <w:r w:rsidR="00B61587" w:rsidRPr="00C52364">
              <w:rPr>
                <w:szCs w:val="22"/>
                <w:lang w:val="hr-HR"/>
              </w:rPr>
              <w:t xml:space="preserve"> osobinama i funkciji svake </w:t>
            </w:r>
            <w:r w:rsidRPr="00C52364">
              <w:rPr>
                <w:szCs w:val="22"/>
                <w:lang w:val="hr-HR"/>
              </w:rPr>
              <w:t>skupine</w:t>
            </w:r>
            <w:r w:rsidR="00B61587" w:rsidRPr="00C52364">
              <w:rPr>
                <w:szCs w:val="22"/>
                <w:lang w:val="hr-HR"/>
              </w:rPr>
              <w:t xml:space="preserve"> zuba po</w:t>
            </w:r>
            <w:r w:rsidRPr="00C52364">
              <w:rPr>
                <w:szCs w:val="22"/>
                <w:lang w:val="hr-HR"/>
              </w:rPr>
              <w:t xml:space="preserve">sebno. </w:t>
            </w:r>
          </w:p>
        </w:tc>
      </w:tr>
      <w:tr w:rsidR="00B61587" w:rsidRPr="00C52364" w14:paraId="46FADA2D" w14:textId="77777777" w:rsidTr="00D925D1">
        <w:tblPrEx>
          <w:tblBorders>
            <w:insideH w:val="single" w:sz="4" w:space="0" w:color="auto"/>
          </w:tblBorders>
        </w:tblPrEx>
        <w:trPr>
          <w:trHeight w:val="102"/>
          <w:jc w:val="center"/>
        </w:trPr>
        <w:tc>
          <w:tcPr>
            <w:tcW w:w="5000" w:type="pct"/>
            <w:gridSpan w:val="6"/>
            <w:shd w:val="clear" w:color="auto" w:fill="auto"/>
            <w:vAlign w:val="center"/>
          </w:tcPr>
          <w:p w14:paraId="59A26B4A" w14:textId="77777777" w:rsidR="00B61587" w:rsidRPr="00C52364" w:rsidRDefault="00B61587" w:rsidP="00B61587">
            <w:pPr>
              <w:rPr>
                <w:b/>
                <w:szCs w:val="22"/>
                <w:lang w:val="hr-HR"/>
              </w:rPr>
            </w:pPr>
            <w:r w:rsidRPr="00C52364">
              <w:rPr>
                <w:b/>
                <w:szCs w:val="22"/>
                <w:lang w:val="hr-HR"/>
              </w:rPr>
              <w:t>Jedinice</w:t>
            </w:r>
          </w:p>
        </w:tc>
      </w:tr>
      <w:tr w:rsidR="00B61587" w:rsidRPr="00C52364" w14:paraId="4CC34C18" w14:textId="77777777" w:rsidTr="00D925D1">
        <w:tblPrEx>
          <w:tblBorders>
            <w:insideH w:val="single" w:sz="4" w:space="0" w:color="auto"/>
          </w:tblBorders>
        </w:tblPrEx>
        <w:trPr>
          <w:trHeight w:val="1284"/>
          <w:jc w:val="center"/>
        </w:trPr>
        <w:tc>
          <w:tcPr>
            <w:tcW w:w="5000" w:type="pct"/>
            <w:gridSpan w:val="6"/>
            <w:shd w:val="clear" w:color="auto" w:fill="auto"/>
          </w:tcPr>
          <w:p w14:paraId="2090BBE1" w14:textId="77777777" w:rsidR="00B61587" w:rsidRPr="00C52364" w:rsidRDefault="00B61587" w:rsidP="00D12708">
            <w:pPr>
              <w:numPr>
                <w:ilvl w:val="0"/>
                <w:numId w:val="114"/>
              </w:numPr>
              <w:rPr>
                <w:b/>
                <w:szCs w:val="22"/>
                <w:lang w:val="hr-HR"/>
              </w:rPr>
            </w:pPr>
            <w:r w:rsidRPr="00C52364">
              <w:rPr>
                <w:b/>
                <w:szCs w:val="22"/>
                <w:lang w:val="hr-HR"/>
              </w:rPr>
              <w:t>Uvod u stomatologiju  i stomatološku protetiku</w:t>
            </w:r>
          </w:p>
          <w:p w14:paraId="6B845DCF" w14:textId="63392B24" w:rsidR="00B61587" w:rsidRPr="00C52364" w:rsidRDefault="00B61587" w:rsidP="00D12708">
            <w:pPr>
              <w:numPr>
                <w:ilvl w:val="0"/>
                <w:numId w:val="114"/>
              </w:numPr>
              <w:rPr>
                <w:b/>
                <w:szCs w:val="22"/>
                <w:lang w:val="hr-HR"/>
              </w:rPr>
            </w:pPr>
            <w:r w:rsidRPr="00C52364">
              <w:rPr>
                <w:b/>
                <w:szCs w:val="22"/>
                <w:lang w:val="hr-HR"/>
              </w:rPr>
              <w:t xml:space="preserve">Građa usne </w:t>
            </w:r>
            <w:r w:rsidR="002B3323" w:rsidRPr="00C52364">
              <w:rPr>
                <w:b/>
                <w:szCs w:val="22"/>
                <w:lang w:val="hr-HR"/>
              </w:rPr>
              <w:t>šupljine</w:t>
            </w:r>
            <w:r w:rsidRPr="00C52364">
              <w:rPr>
                <w:b/>
                <w:szCs w:val="22"/>
                <w:lang w:val="hr-HR"/>
              </w:rPr>
              <w:t xml:space="preserve">, </w:t>
            </w:r>
            <w:r w:rsidR="007044FC" w:rsidRPr="00C52364">
              <w:rPr>
                <w:b/>
                <w:szCs w:val="22"/>
                <w:lang w:val="hr-HR"/>
              </w:rPr>
              <w:t>čeljusnih</w:t>
            </w:r>
            <w:r w:rsidRPr="00C52364">
              <w:rPr>
                <w:b/>
                <w:szCs w:val="22"/>
                <w:lang w:val="hr-HR"/>
              </w:rPr>
              <w:t xml:space="preserve"> kostiju i zgloba</w:t>
            </w:r>
            <w:r w:rsidR="007044FC" w:rsidRPr="00C52364">
              <w:rPr>
                <w:b/>
                <w:szCs w:val="22"/>
                <w:lang w:val="hr-HR"/>
              </w:rPr>
              <w:t xml:space="preserve"> donje čeljusti</w:t>
            </w:r>
          </w:p>
          <w:p w14:paraId="500FBB72" w14:textId="4FBE49F1" w:rsidR="00B61587" w:rsidRPr="00C52364" w:rsidRDefault="00B61587" w:rsidP="00D12708">
            <w:pPr>
              <w:numPr>
                <w:ilvl w:val="0"/>
                <w:numId w:val="114"/>
              </w:numPr>
              <w:rPr>
                <w:b/>
                <w:szCs w:val="22"/>
                <w:lang w:val="hr-HR"/>
              </w:rPr>
            </w:pPr>
            <w:r w:rsidRPr="00C52364">
              <w:rPr>
                <w:b/>
                <w:szCs w:val="22"/>
                <w:lang w:val="hr-HR"/>
              </w:rPr>
              <w:t xml:space="preserve">Građa zuba, položaj u </w:t>
            </w:r>
            <w:r w:rsidR="007044FC" w:rsidRPr="00C52364">
              <w:rPr>
                <w:b/>
                <w:szCs w:val="22"/>
                <w:lang w:val="hr-HR"/>
              </w:rPr>
              <w:t>čeljusti</w:t>
            </w:r>
            <w:r w:rsidRPr="00C52364">
              <w:rPr>
                <w:b/>
                <w:szCs w:val="22"/>
                <w:lang w:val="hr-HR"/>
              </w:rPr>
              <w:t xml:space="preserve"> i </w:t>
            </w:r>
            <w:r w:rsidR="007044FC" w:rsidRPr="00C52364">
              <w:rPr>
                <w:b/>
                <w:szCs w:val="22"/>
                <w:lang w:val="hr-HR"/>
              </w:rPr>
              <w:t>obilježja</w:t>
            </w:r>
            <w:r w:rsidRPr="00C52364">
              <w:rPr>
                <w:b/>
                <w:szCs w:val="22"/>
                <w:lang w:val="hr-HR"/>
              </w:rPr>
              <w:t xml:space="preserve"> mliječne i stalne denticije</w:t>
            </w:r>
          </w:p>
          <w:p w14:paraId="0696D7F7" w14:textId="34983CD7" w:rsidR="00B61587" w:rsidRPr="00C52364" w:rsidRDefault="008273CD" w:rsidP="00D12708">
            <w:pPr>
              <w:numPr>
                <w:ilvl w:val="0"/>
                <w:numId w:val="114"/>
              </w:numPr>
              <w:rPr>
                <w:b/>
                <w:szCs w:val="22"/>
                <w:lang w:val="hr-HR"/>
              </w:rPr>
            </w:pPr>
            <w:r w:rsidRPr="00C52364">
              <w:rPr>
                <w:b/>
                <w:szCs w:val="22"/>
                <w:lang w:val="hr-HR"/>
              </w:rPr>
              <w:t>Obilježavanje</w:t>
            </w:r>
            <w:r w:rsidR="00B61587" w:rsidRPr="00C52364">
              <w:rPr>
                <w:b/>
                <w:szCs w:val="22"/>
                <w:lang w:val="hr-HR"/>
              </w:rPr>
              <w:t xml:space="preserve"> zuba i terminologija</w:t>
            </w:r>
          </w:p>
          <w:p w14:paraId="63E7C026" w14:textId="2AA51E36" w:rsidR="00B61587" w:rsidRPr="00C52364" w:rsidRDefault="00CF3284" w:rsidP="00D12708">
            <w:pPr>
              <w:numPr>
                <w:ilvl w:val="0"/>
                <w:numId w:val="114"/>
              </w:numPr>
              <w:rPr>
                <w:b/>
                <w:szCs w:val="22"/>
                <w:lang w:val="hr-HR"/>
              </w:rPr>
            </w:pPr>
            <w:r w:rsidRPr="00C52364">
              <w:rPr>
                <w:b/>
                <w:szCs w:val="22"/>
                <w:lang w:val="hr-HR"/>
              </w:rPr>
              <w:t>Grupe</w:t>
            </w:r>
            <w:r w:rsidR="00B61587" w:rsidRPr="00C52364">
              <w:rPr>
                <w:b/>
                <w:szCs w:val="22"/>
                <w:lang w:val="hr-HR"/>
              </w:rPr>
              <w:t xml:space="preserve"> zuba</w:t>
            </w:r>
          </w:p>
        </w:tc>
      </w:tr>
      <w:tr w:rsidR="00B61587" w:rsidRPr="00C52364" w14:paraId="08C53DC6" w14:textId="77777777" w:rsidTr="00D925D1">
        <w:tblPrEx>
          <w:tblBorders>
            <w:insideH w:val="single" w:sz="4" w:space="0" w:color="auto"/>
          </w:tblBorders>
        </w:tblPrEx>
        <w:trPr>
          <w:trHeight w:val="20"/>
          <w:jc w:val="center"/>
        </w:trPr>
        <w:tc>
          <w:tcPr>
            <w:tcW w:w="5000" w:type="pct"/>
            <w:gridSpan w:val="6"/>
            <w:shd w:val="clear" w:color="auto" w:fill="auto"/>
            <w:vAlign w:val="center"/>
          </w:tcPr>
          <w:p w14:paraId="6F2DAF65" w14:textId="77777777" w:rsidR="00B61587" w:rsidRPr="00C52364" w:rsidRDefault="00B61587" w:rsidP="00B61587">
            <w:pPr>
              <w:rPr>
                <w:b/>
                <w:szCs w:val="22"/>
                <w:lang w:val="hr-HR"/>
              </w:rPr>
            </w:pPr>
            <w:r w:rsidRPr="00C52364">
              <w:rPr>
                <w:b/>
                <w:szCs w:val="22"/>
                <w:lang w:val="hr-HR"/>
              </w:rPr>
              <w:t>ISHODI UČENJA</w:t>
            </w:r>
            <w:r w:rsidR="007044FC" w:rsidRPr="00C52364">
              <w:rPr>
                <w:b/>
                <w:szCs w:val="22"/>
                <w:lang w:val="hr-HR"/>
              </w:rPr>
              <w:t>:</w:t>
            </w:r>
          </w:p>
          <w:p w14:paraId="7B4B09D6" w14:textId="46AE9C58" w:rsidR="007044FC" w:rsidRPr="00C52364" w:rsidRDefault="007044FC" w:rsidP="00B61587">
            <w:pPr>
              <w:rPr>
                <w:b/>
                <w:szCs w:val="22"/>
                <w:lang w:val="hr-HR"/>
              </w:rPr>
            </w:pPr>
            <w:r w:rsidRPr="00C52364">
              <w:rPr>
                <w:szCs w:val="22"/>
                <w:lang w:val="hr-HR"/>
              </w:rPr>
              <w:t>Nakon uspješnoga završetka svake jedinice, učenik će biti sposoban:</w:t>
            </w:r>
          </w:p>
        </w:tc>
      </w:tr>
      <w:tr w:rsidR="00B61587" w:rsidRPr="00C52364" w14:paraId="1EA134E4" w14:textId="77777777" w:rsidTr="00D925D1">
        <w:tblPrEx>
          <w:tblBorders>
            <w:insideH w:val="single" w:sz="4" w:space="0" w:color="auto"/>
          </w:tblBorders>
        </w:tblPrEx>
        <w:trPr>
          <w:trHeight w:val="516"/>
          <w:jc w:val="center"/>
        </w:trPr>
        <w:tc>
          <w:tcPr>
            <w:tcW w:w="457" w:type="pct"/>
            <w:tcBorders>
              <w:right w:val="single" w:sz="4" w:space="0" w:color="auto"/>
            </w:tcBorders>
            <w:shd w:val="clear" w:color="auto" w:fill="auto"/>
            <w:vAlign w:val="center"/>
          </w:tcPr>
          <w:p w14:paraId="11DF7F1E" w14:textId="77777777" w:rsidR="00B61587" w:rsidRPr="00C52364" w:rsidRDefault="00B61587" w:rsidP="00B61587">
            <w:pPr>
              <w:jc w:val="center"/>
              <w:rPr>
                <w:b/>
                <w:szCs w:val="22"/>
                <w:lang w:val="hr-HR"/>
              </w:rPr>
            </w:pPr>
            <w:r w:rsidRPr="00C52364">
              <w:rPr>
                <w:b/>
                <w:szCs w:val="22"/>
                <w:lang w:val="hr-HR"/>
              </w:rPr>
              <w:t>Jedinice</w:t>
            </w:r>
          </w:p>
        </w:tc>
        <w:tc>
          <w:tcPr>
            <w:tcW w:w="1179" w:type="pct"/>
            <w:gridSpan w:val="2"/>
            <w:tcBorders>
              <w:right w:val="single" w:sz="4" w:space="0" w:color="auto"/>
            </w:tcBorders>
            <w:shd w:val="clear" w:color="auto" w:fill="auto"/>
            <w:vAlign w:val="center"/>
          </w:tcPr>
          <w:p w14:paraId="461C5F7D" w14:textId="77777777" w:rsidR="00B61587" w:rsidRPr="00C52364" w:rsidRDefault="00B61587" w:rsidP="00B61587">
            <w:pPr>
              <w:jc w:val="center"/>
              <w:rPr>
                <w:b/>
                <w:szCs w:val="22"/>
                <w:lang w:val="hr-HR"/>
              </w:rPr>
            </w:pPr>
            <w:r w:rsidRPr="00C52364">
              <w:rPr>
                <w:b/>
                <w:szCs w:val="22"/>
                <w:lang w:val="hr-HR"/>
              </w:rPr>
              <w:t>Znanja</w:t>
            </w:r>
          </w:p>
        </w:tc>
        <w:tc>
          <w:tcPr>
            <w:tcW w:w="1115" w:type="pct"/>
            <w:tcBorders>
              <w:right w:val="single" w:sz="4" w:space="0" w:color="auto"/>
            </w:tcBorders>
            <w:shd w:val="clear" w:color="auto" w:fill="auto"/>
            <w:vAlign w:val="center"/>
          </w:tcPr>
          <w:p w14:paraId="49882416" w14:textId="77777777" w:rsidR="00B61587" w:rsidRPr="00C52364" w:rsidRDefault="00B61587" w:rsidP="00B61587">
            <w:pPr>
              <w:jc w:val="center"/>
              <w:rPr>
                <w:b/>
                <w:szCs w:val="22"/>
                <w:lang w:val="hr-HR"/>
              </w:rPr>
            </w:pPr>
            <w:r w:rsidRPr="00C52364">
              <w:rPr>
                <w:b/>
                <w:szCs w:val="22"/>
                <w:lang w:val="hr-HR"/>
              </w:rPr>
              <w:t xml:space="preserve">Vještine </w:t>
            </w:r>
          </w:p>
        </w:tc>
        <w:tc>
          <w:tcPr>
            <w:tcW w:w="1142" w:type="pct"/>
            <w:tcBorders>
              <w:right w:val="single" w:sz="4" w:space="0" w:color="auto"/>
            </w:tcBorders>
            <w:shd w:val="clear" w:color="auto" w:fill="auto"/>
            <w:vAlign w:val="center"/>
          </w:tcPr>
          <w:p w14:paraId="06DD4C7E" w14:textId="77777777" w:rsidR="00B61587" w:rsidRPr="00C52364" w:rsidRDefault="00B61587" w:rsidP="00B61587">
            <w:pPr>
              <w:jc w:val="center"/>
              <w:rPr>
                <w:b/>
                <w:szCs w:val="22"/>
                <w:lang w:val="hr-HR"/>
              </w:rPr>
            </w:pPr>
            <w:r w:rsidRPr="00C52364">
              <w:rPr>
                <w:b/>
                <w:szCs w:val="22"/>
                <w:lang w:val="hr-HR"/>
              </w:rPr>
              <w:t>Kompetencije</w:t>
            </w:r>
          </w:p>
        </w:tc>
        <w:tc>
          <w:tcPr>
            <w:tcW w:w="1107" w:type="pct"/>
            <w:tcBorders>
              <w:left w:val="single" w:sz="4" w:space="0" w:color="auto"/>
            </w:tcBorders>
            <w:shd w:val="clear" w:color="auto" w:fill="auto"/>
            <w:vAlign w:val="center"/>
          </w:tcPr>
          <w:p w14:paraId="72CC31D9" w14:textId="77777777" w:rsidR="00B61587" w:rsidRPr="00C52364" w:rsidRDefault="00B61587" w:rsidP="00B61587">
            <w:pPr>
              <w:jc w:val="center"/>
              <w:rPr>
                <w:b/>
                <w:szCs w:val="22"/>
                <w:lang w:val="hr-HR"/>
              </w:rPr>
            </w:pPr>
            <w:r w:rsidRPr="00C52364">
              <w:rPr>
                <w:b/>
                <w:szCs w:val="22"/>
                <w:lang w:val="hr-HR"/>
              </w:rPr>
              <w:t>Smjernice za nastavnike</w:t>
            </w:r>
          </w:p>
        </w:tc>
      </w:tr>
      <w:tr w:rsidR="00B61587" w:rsidRPr="00C52364" w14:paraId="4238B113" w14:textId="77777777" w:rsidTr="00D925D1">
        <w:tblPrEx>
          <w:tblBorders>
            <w:insideH w:val="single" w:sz="4" w:space="0" w:color="auto"/>
          </w:tblBorders>
        </w:tblPrEx>
        <w:trPr>
          <w:trHeight w:val="7368"/>
          <w:jc w:val="center"/>
        </w:trPr>
        <w:tc>
          <w:tcPr>
            <w:tcW w:w="457" w:type="pct"/>
            <w:tcBorders>
              <w:right w:val="single" w:sz="4" w:space="0" w:color="auto"/>
            </w:tcBorders>
            <w:shd w:val="clear" w:color="auto" w:fill="auto"/>
            <w:vAlign w:val="center"/>
          </w:tcPr>
          <w:p w14:paraId="2976C767" w14:textId="77777777" w:rsidR="00B61587" w:rsidRPr="00C52364" w:rsidRDefault="00B61587" w:rsidP="00B61587">
            <w:pPr>
              <w:jc w:val="center"/>
              <w:rPr>
                <w:szCs w:val="22"/>
                <w:lang w:val="hr-HR"/>
              </w:rPr>
            </w:pPr>
            <w:r w:rsidRPr="00C52364">
              <w:rPr>
                <w:szCs w:val="22"/>
                <w:lang w:val="hr-HR"/>
              </w:rPr>
              <w:t>Jedinica 1.</w:t>
            </w:r>
          </w:p>
        </w:tc>
        <w:tc>
          <w:tcPr>
            <w:tcW w:w="1179" w:type="pct"/>
            <w:gridSpan w:val="2"/>
            <w:tcBorders>
              <w:right w:val="single" w:sz="4" w:space="0" w:color="auto"/>
            </w:tcBorders>
            <w:shd w:val="clear" w:color="auto" w:fill="auto"/>
          </w:tcPr>
          <w:p w14:paraId="4CCC7337" w14:textId="1C207EA9" w:rsidR="00B61587" w:rsidRPr="00C52364" w:rsidRDefault="00B61587" w:rsidP="00D12708">
            <w:pPr>
              <w:numPr>
                <w:ilvl w:val="0"/>
                <w:numId w:val="118"/>
              </w:numPr>
              <w:ind w:left="170" w:hanging="170"/>
              <w:contextualSpacing/>
              <w:rPr>
                <w:szCs w:val="22"/>
                <w:lang w:val="hr-HR"/>
              </w:rPr>
            </w:pPr>
            <w:r w:rsidRPr="00C52364">
              <w:rPr>
                <w:szCs w:val="22"/>
                <w:lang w:val="hr-HR"/>
              </w:rPr>
              <w:t>objasni</w:t>
            </w:r>
            <w:r w:rsidR="005E20CE" w:rsidRPr="00C52364">
              <w:rPr>
                <w:szCs w:val="22"/>
                <w:lang w:val="hr-HR"/>
              </w:rPr>
              <w:t>ti</w:t>
            </w:r>
            <w:r w:rsidRPr="00C52364">
              <w:rPr>
                <w:szCs w:val="22"/>
                <w:lang w:val="hr-HR"/>
              </w:rPr>
              <w:t xml:space="preserve"> značaj zdravih zuba i usta za </w:t>
            </w:r>
            <w:r w:rsidR="008273CD" w:rsidRPr="00C52364">
              <w:rPr>
                <w:szCs w:val="22"/>
                <w:lang w:val="hr-HR"/>
              </w:rPr>
              <w:t>zdravlje</w:t>
            </w:r>
            <w:r w:rsidRPr="00C52364">
              <w:rPr>
                <w:szCs w:val="22"/>
                <w:lang w:val="hr-HR"/>
              </w:rPr>
              <w:t xml:space="preserve"> cjelokupnog</w:t>
            </w:r>
            <w:r w:rsidR="005E20CE" w:rsidRPr="00C52364">
              <w:rPr>
                <w:szCs w:val="22"/>
                <w:lang w:val="hr-HR"/>
              </w:rPr>
              <w:t>a</w:t>
            </w:r>
            <w:r w:rsidRPr="00C52364">
              <w:rPr>
                <w:szCs w:val="22"/>
                <w:lang w:val="hr-HR"/>
              </w:rPr>
              <w:t xml:space="preserve"> organizma</w:t>
            </w:r>
            <w:r w:rsidR="005E20CE" w:rsidRPr="00C52364">
              <w:rPr>
                <w:szCs w:val="22"/>
                <w:lang w:val="hr-HR"/>
              </w:rPr>
              <w:t>,</w:t>
            </w:r>
          </w:p>
          <w:p w14:paraId="5A6CD2AE" w14:textId="51F5017C" w:rsidR="00B61587" w:rsidRPr="00C52364" w:rsidRDefault="00B61587" w:rsidP="00D12708">
            <w:pPr>
              <w:numPr>
                <w:ilvl w:val="0"/>
                <w:numId w:val="118"/>
              </w:numPr>
              <w:ind w:left="170" w:hanging="170"/>
              <w:contextualSpacing/>
              <w:rPr>
                <w:szCs w:val="22"/>
                <w:lang w:val="hr-HR"/>
              </w:rPr>
            </w:pPr>
            <w:r w:rsidRPr="00C52364">
              <w:rPr>
                <w:szCs w:val="22"/>
                <w:lang w:val="hr-HR"/>
              </w:rPr>
              <w:t>objasni</w:t>
            </w:r>
            <w:r w:rsidR="005E20CE" w:rsidRPr="00C52364">
              <w:rPr>
                <w:szCs w:val="22"/>
                <w:lang w:val="hr-HR"/>
              </w:rPr>
              <w:t>ti</w:t>
            </w:r>
            <w:r w:rsidRPr="00C52364">
              <w:rPr>
                <w:szCs w:val="22"/>
                <w:lang w:val="hr-HR"/>
              </w:rPr>
              <w:t xml:space="preserve"> psihološki, socijalni i estetski značaj kao neophodan za kvalitetan život s</w:t>
            </w:r>
            <w:r w:rsidR="005E20CE" w:rsidRPr="00C52364">
              <w:rPr>
                <w:szCs w:val="22"/>
                <w:lang w:val="hr-HR"/>
              </w:rPr>
              <w:t>u</w:t>
            </w:r>
            <w:r w:rsidRPr="00C52364">
              <w:rPr>
                <w:szCs w:val="22"/>
                <w:lang w:val="hr-HR"/>
              </w:rPr>
              <w:t>vremenog</w:t>
            </w:r>
            <w:r w:rsidR="005E20CE" w:rsidRPr="00C52364">
              <w:rPr>
                <w:szCs w:val="22"/>
                <w:lang w:val="hr-HR"/>
              </w:rPr>
              <w:t>a</w:t>
            </w:r>
            <w:r w:rsidRPr="00C52364">
              <w:rPr>
                <w:szCs w:val="22"/>
                <w:lang w:val="hr-HR"/>
              </w:rPr>
              <w:t xml:space="preserve"> čovjeka</w:t>
            </w:r>
            <w:r w:rsidR="005E20CE" w:rsidRPr="00C52364">
              <w:rPr>
                <w:szCs w:val="22"/>
                <w:lang w:val="hr-HR"/>
              </w:rPr>
              <w:t xml:space="preserve">, </w:t>
            </w:r>
          </w:p>
          <w:p w14:paraId="1BDB44EA" w14:textId="3678B1B9" w:rsidR="00B61587" w:rsidRPr="00C52364" w:rsidRDefault="00B61587" w:rsidP="00D12708">
            <w:pPr>
              <w:numPr>
                <w:ilvl w:val="0"/>
                <w:numId w:val="118"/>
              </w:numPr>
              <w:ind w:left="170" w:hanging="170"/>
              <w:contextualSpacing/>
              <w:rPr>
                <w:szCs w:val="22"/>
                <w:lang w:val="hr-HR"/>
              </w:rPr>
            </w:pPr>
            <w:r w:rsidRPr="00C52364">
              <w:rPr>
                <w:szCs w:val="22"/>
                <w:lang w:val="hr-HR"/>
              </w:rPr>
              <w:t>nabroj</w:t>
            </w:r>
            <w:r w:rsidR="005E20CE" w:rsidRPr="00C52364">
              <w:rPr>
                <w:szCs w:val="22"/>
                <w:lang w:val="hr-HR"/>
              </w:rPr>
              <w:t>ati</w:t>
            </w:r>
            <w:r w:rsidRPr="00C52364">
              <w:rPr>
                <w:szCs w:val="22"/>
                <w:lang w:val="hr-HR"/>
              </w:rPr>
              <w:t xml:space="preserve"> sve nedostatke vezane za zube koji </w:t>
            </w:r>
            <w:r w:rsidR="005E20CE" w:rsidRPr="00C52364">
              <w:rPr>
                <w:szCs w:val="22"/>
                <w:lang w:val="hr-HR"/>
              </w:rPr>
              <w:t>narušavaju</w:t>
            </w:r>
            <w:r w:rsidRPr="00C52364">
              <w:rPr>
                <w:szCs w:val="22"/>
                <w:lang w:val="hr-HR"/>
              </w:rPr>
              <w:t xml:space="preserve"> kvalitetan život</w:t>
            </w:r>
            <w:r w:rsidR="005E20CE" w:rsidRPr="00C52364">
              <w:rPr>
                <w:szCs w:val="22"/>
                <w:lang w:val="hr-HR"/>
              </w:rPr>
              <w:t>,</w:t>
            </w:r>
          </w:p>
          <w:p w14:paraId="45EF8778" w14:textId="44110196" w:rsidR="00B61587" w:rsidRPr="00C52364" w:rsidRDefault="00B61587" w:rsidP="00D12708">
            <w:pPr>
              <w:numPr>
                <w:ilvl w:val="0"/>
                <w:numId w:val="118"/>
              </w:numPr>
              <w:ind w:left="170" w:hanging="170"/>
              <w:contextualSpacing/>
              <w:rPr>
                <w:szCs w:val="22"/>
                <w:lang w:val="hr-HR"/>
              </w:rPr>
            </w:pPr>
            <w:r w:rsidRPr="00C52364">
              <w:rPr>
                <w:szCs w:val="22"/>
                <w:lang w:val="hr-HR"/>
              </w:rPr>
              <w:t>objasni</w:t>
            </w:r>
            <w:r w:rsidR="005E20CE" w:rsidRPr="00C52364">
              <w:rPr>
                <w:szCs w:val="22"/>
                <w:lang w:val="hr-HR"/>
              </w:rPr>
              <w:t>ti</w:t>
            </w:r>
            <w:r w:rsidRPr="00C52364">
              <w:rPr>
                <w:szCs w:val="22"/>
                <w:lang w:val="hr-HR"/>
              </w:rPr>
              <w:t xml:space="preserve"> razlike između protetskih nadoknada koje će izučavati t</w:t>
            </w:r>
            <w:r w:rsidR="005E20CE" w:rsidRPr="00C52364">
              <w:rPr>
                <w:szCs w:val="22"/>
                <w:lang w:val="hr-HR"/>
              </w:rPr>
              <w:t>ije</w:t>
            </w:r>
            <w:r w:rsidRPr="00C52364">
              <w:rPr>
                <w:szCs w:val="22"/>
                <w:lang w:val="hr-HR"/>
              </w:rPr>
              <w:t>kom školovanja</w:t>
            </w:r>
            <w:r w:rsidR="005E20CE" w:rsidRPr="00C52364">
              <w:rPr>
                <w:szCs w:val="22"/>
                <w:lang w:val="hr-HR"/>
              </w:rPr>
              <w:t>;</w:t>
            </w:r>
          </w:p>
        </w:tc>
        <w:tc>
          <w:tcPr>
            <w:tcW w:w="1115" w:type="pct"/>
            <w:tcBorders>
              <w:right w:val="single" w:sz="4" w:space="0" w:color="auto"/>
            </w:tcBorders>
            <w:shd w:val="clear" w:color="auto" w:fill="auto"/>
          </w:tcPr>
          <w:p w14:paraId="112CE4DB" w14:textId="3508EF0B" w:rsidR="00B61587" w:rsidRPr="00C52364" w:rsidRDefault="00B61587" w:rsidP="00D12708">
            <w:pPr>
              <w:numPr>
                <w:ilvl w:val="0"/>
                <w:numId w:val="119"/>
              </w:numPr>
              <w:ind w:left="170" w:hanging="170"/>
              <w:contextualSpacing/>
              <w:rPr>
                <w:szCs w:val="22"/>
                <w:lang w:val="hr-HR"/>
              </w:rPr>
            </w:pPr>
            <w:r w:rsidRPr="00C52364">
              <w:rPr>
                <w:szCs w:val="22"/>
                <w:lang w:val="hr-HR"/>
              </w:rPr>
              <w:t>odr</w:t>
            </w:r>
            <w:r w:rsidR="00F40BD2" w:rsidRPr="00C52364">
              <w:rPr>
                <w:szCs w:val="22"/>
                <w:lang w:val="hr-HR"/>
              </w:rPr>
              <w:t>editi</w:t>
            </w:r>
            <w:r w:rsidRPr="00C52364">
              <w:rPr>
                <w:szCs w:val="22"/>
                <w:lang w:val="hr-HR"/>
              </w:rPr>
              <w:t xml:space="preserve"> zdrave zube i zdravu usnu </w:t>
            </w:r>
            <w:r w:rsidR="008273CD" w:rsidRPr="00C52364">
              <w:rPr>
                <w:szCs w:val="22"/>
                <w:lang w:val="hr-HR"/>
              </w:rPr>
              <w:t>šupljinu</w:t>
            </w:r>
            <w:r w:rsidR="00F40BD2" w:rsidRPr="00C52364">
              <w:rPr>
                <w:szCs w:val="22"/>
                <w:lang w:val="hr-HR"/>
              </w:rPr>
              <w:t xml:space="preserve">, </w:t>
            </w:r>
          </w:p>
          <w:p w14:paraId="02546C5F" w14:textId="34F6980A" w:rsidR="00B61587" w:rsidRPr="00C52364" w:rsidRDefault="00B61587" w:rsidP="00D12708">
            <w:pPr>
              <w:numPr>
                <w:ilvl w:val="0"/>
                <w:numId w:val="119"/>
              </w:numPr>
              <w:ind w:left="170" w:hanging="170"/>
              <w:contextualSpacing/>
              <w:rPr>
                <w:szCs w:val="22"/>
                <w:lang w:val="hr-HR"/>
              </w:rPr>
            </w:pPr>
            <w:r w:rsidRPr="00C52364">
              <w:rPr>
                <w:szCs w:val="22"/>
                <w:lang w:val="hr-HR"/>
              </w:rPr>
              <w:t>uoči</w:t>
            </w:r>
            <w:r w:rsidR="00F40BD2" w:rsidRPr="00C52364">
              <w:rPr>
                <w:szCs w:val="22"/>
                <w:lang w:val="hr-HR"/>
              </w:rPr>
              <w:t>ti</w:t>
            </w:r>
            <w:r w:rsidRPr="00C52364">
              <w:rPr>
                <w:szCs w:val="22"/>
                <w:lang w:val="hr-HR"/>
              </w:rPr>
              <w:t xml:space="preserve"> nedostatke vezane za zube, a koji</w:t>
            </w:r>
            <w:r w:rsidR="00F40BD2" w:rsidRPr="00C52364">
              <w:rPr>
                <w:szCs w:val="22"/>
                <w:lang w:val="hr-HR"/>
              </w:rPr>
              <w:t xml:space="preserve"> narušavaju</w:t>
            </w:r>
            <w:r w:rsidRPr="00C52364">
              <w:rPr>
                <w:szCs w:val="22"/>
                <w:lang w:val="hr-HR"/>
              </w:rPr>
              <w:t xml:space="preserve"> kvalitetan život</w:t>
            </w:r>
            <w:r w:rsidR="00F40BD2" w:rsidRPr="00C52364">
              <w:rPr>
                <w:szCs w:val="22"/>
                <w:lang w:val="hr-HR"/>
              </w:rPr>
              <w:t xml:space="preserve">, </w:t>
            </w:r>
          </w:p>
          <w:p w14:paraId="7BCE1E92" w14:textId="34924ACD" w:rsidR="00B61587" w:rsidRPr="00C52364" w:rsidRDefault="00B61587" w:rsidP="00D12708">
            <w:pPr>
              <w:numPr>
                <w:ilvl w:val="0"/>
                <w:numId w:val="119"/>
              </w:numPr>
              <w:ind w:left="170" w:hanging="170"/>
              <w:contextualSpacing/>
              <w:rPr>
                <w:szCs w:val="22"/>
                <w:lang w:val="hr-HR"/>
              </w:rPr>
            </w:pPr>
            <w:r w:rsidRPr="00C52364">
              <w:rPr>
                <w:szCs w:val="22"/>
                <w:lang w:val="hr-HR"/>
              </w:rPr>
              <w:t>razlik</w:t>
            </w:r>
            <w:r w:rsidR="00F40BD2" w:rsidRPr="00C52364">
              <w:rPr>
                <w:szCs w:val="22"/>
                <w:lang w:val="hr-HR"/>
              </w:rPr>
              <w:t>ovati</w:t>
            </w:r>
            <w:r w:rsidRPr="00C52364">
              <w:rPr>
                <w:szCs w:val="22"/>
                <w:lang w:val="hr-HR"/>
              </w:rPr>
              <w:t xml:space="preserve"> protetske nadoknade koje će izučavati t</w:t>
            </w:r>
            <w:r w:rsidR="00F40BD2" w:rsidRPr="00C52364">
              <w:rPr>
                <w:szCs w:val="22"/>
                <w:lang w:val="hr-HR"/>
              </w:rPr>
              <w:t>ije</w:t>
            </w:r>
            <w:r w:rsidRPr="00C52364">
              <w:rPr>
                <w:szCs w:val="22"/>
                <w:lang w:val="hr-HR"/>
              </w:rPr>
              <w:t>kom školovanja</w:t>
            </w:r>
            <w:r w:rsidR="00F40BD2" w:rsidRPr="00C52364">
              <w:rPr>
                <w:szCs w:val="22"/>
                <w:lang w:val="hr-HR"/>
              </w:rPr>
              <w:t xml:space="preserve">, </w:t>
            </w:r>
          </w:p>
          <w:p w14:paraId="2D77D1BC" w14:textId="412188AB" w:rsidR="00B61587" w:rsidRPr="00C52364" w:rsidRDefault="00B61587" w:rsidP="00D12708">
            <w:pPr>
              <w:numPr>
                <w:ilvl w:val="0"/>
                <w:numId w:val="119"/>
              </w:numPr>
              <w:ind w:left="170" w:hanging="170"/>
              <w:contextualSpacing/>
              <w:rPr>
                <w:szCs w:val="22"/>
                <w:lang w:val="hr-HR"/>
              </w:rPr>
            </w:pPr>
            <w:r w:rsidRPr="00C52364">
              <w:rPr>
                <w:szCs w:val="22"/>
                <w:lang w:val="hr-HR"/>
              </w:rPr>
              <w:t>prim</w:t>
            </w:r>
            <w:r w:rsidR="00F40BD2" w:rsidRPr="00C52364">
              <w:rPr>
                <w:szCs w:val="22"/>
                <w:lang w:val="hr-HR"/>
              </w:rPr>
              <w:t>ijeniti</w:t>
            </w:r>
            <w:r w:rsidRPr="00C52364">
              <w:rPr>
                <w:szCs w:val="22"/>
                <w:lang w:val="hr-HR"/>
              </w:rPr>
              <w:t xml:space="preserve"> neophodno na modelu l</w:t>
            </w:r>
            <w:r w:rsidR="00F40BD2" w:rsidRPr="00C52364">
              <w:rPr>
                <w:szCs w:val="22"/>
                <w:lang w:val="hr-HR"/>
              </w:rPr>
              <w:t>u</w:t>
            </w:r>
            <w:r w:rsidRPr="00C52364">
              <w:rPr>
                <w:szCs w:val="22"/>
                <w:lang w:val="hr-HR"/>
              </w:rPr>
              <w:t xml:space="preserve">banje i na modelima </w:t>
            </w:r>
            <w:r w:rsidR="00F40BD2" w:rsidRPr="00C52364">
              <w:rPr>
                <w:szCs w:val="22"/>
                <w:lang w:val="hr-HR"/>
              </w:rPr>
              <w:t>čeljusti;</w:t>
            </w:r>
          </w:p>
        </w:tc>
        <w:tc>
          <w:tcPr>
            <w:tcW w:w="1142" w:type="pct"/>
            <w:tcBorders>
              <w:top w:val="single" w:sz="4" w:space="0" w:color="auto"/>
              <w:left w:val="single" w:sz="4" w:space="0" w:color="auto"/>
              <w:right w:val="single" w:sz="4" w:space="0" w:color="auto"/>
            </w:tcBorders>
            <w:shd w:val="clear" w:color="auto" w:fill="auto"/>
          </w:tcPr>
          <w:p w14:paraId="68B5EC17" w14:textId="6B984E38" w:rsidR="00B61587" w:rsidRPr="00C52364" w:rsidRDefault="00DB0F5E" w:rsidP="00D12708">
            <w:pPr>
              <w:numPr>
                <w:ilvl w:val="0"/>
                <w:numId w:val="120"/>
              </w:numPr>
              <w:ind w:left="170" w:hanging="170"/>
              <w:contextualSpacing/>
              <w:rPr>
                <w:szCs w:val="22"/>
                <w:lang w:val="hr-HR"/>
              </w:rPr>
            </w:pPr>
            <w:r w:rsidRPr="00C52364">
              <w:rPr>
                <w:szCs w:val="22"/>
                <w:lang w:val="hr-HR"/>
              </w:rPr>
              <w:t>pokazati</w:t>
            </w:r>
            <w:r w:rsidR="00B61587" w:rsidRPr="00C52364">
              <w:rPr>
                <w:szCs w:val="22"/>
                <w:lang w:val="hr-HR"/>
              </w:rPr>
              <w:t xml:space="preserve"> dobru sposobnost za razum</w:t>
            </w:r>
            <w:r w:rsidR="00D50B77" w:rsidRPr="00C52364">
              <w:rPr>
                <w:szCs w:val="22"/>
                <w:lang w:val="hr-HR"/>
              </w:rPr>
              <w:t>i</w:t>
            </w:r>
            <w:r w:rsidR="00B61587" w:rsidRPr="00C52364">
              <w:rPr>
                <w:szCs w:val="22"/>
                <w:lang w:val="hr-HR"/>
              </w:rPr>
              <w:t>jevanje fizioloških procesa i stanja</w:t>
            </w:r>
            <w:r w:rsidR="00D50B77" w:rsidRPr="00C52364">
              <w:rPr>
                <w:szCs w:val="22"/>
                <w:lang w:val="hr-HR"/>
              </w:rPr>
              <w:t>,</w:t>
            </w:r>
          </w:p>
          <w:p w14:paraId="5E1C5367" w14:textId="77777777" w:rsidR="00DB0F5E" w:rsidRPr="00C52364" w:rsidRDefault="00DB0F5E" w:rsidP="00DB0F5E">
            <w:pPr>
              <w:numPr>
                <w:ilvl w:val="0"/>
                <w:numId w:val="120"/>
              </w:numPr>
              <w:ind w:left="170" w:hanging="170"/>
              <w:contextualSpacing/>
              <w:rPr>
                <w:szCs w:val="22"/>
                <w:lang w:val="hr-HR"/>
              </w:rPr>
            </w:pPr>
            <w:r w:rsidRPr="00C52364">
              <w:rPr>
                <w:szCs w:val="22"/>
                <w:lang w:val="hr-HR"/>
              </w:rPr>
              <w:t>pokazati</w:t>
            </w:r>
            <w:r w:rsidR="00B61587" w:rsidRPr="00C52364">
              <w:rPr>
                <w:szCs w:val="22"/>
                <w:lang w:val="hr-HR"/>
              </w:rPr>
              <w:t xml:space="preserve"> samostalnost u radu i sposobnost rješavanja problema</w:t>
            </w:r>
            <w:r w:rsidR="00D50B77" w:rsidRPr="00C52364">
              <w:rPr>
                <w:szCs w:val="22"/>
                <w:lang w:val="hr-HR"/>
              </w:rPr>
              <w:t xml:space="preserve">, </w:t>
            </w:r>
          </w:p>
          <w:p w14:paraId="797368A1" w14:textId="2B6F2E93" w:rsidR="00B61587" w:rsidRPr="00C52364" w:rsidRDefault="00DB0F5E" w:rsidP="00DB0F5E">
            <w:pPr>
              <w:numPr>
                <w:ilvl w:val="0"/>
                <w:numId w:val="120"/>
              </w:numPr>
              <w:ind w:left="170" w:hanging="170"/>
              <w:contextualSpacing/>
              <w:rPr>
                <w:szCs w:val="22"/>
                <w:lang w:val="hr-HR"/>
              </w:rPr>
            </w:pPr>
            <w:r w:rsidRPr="00C52364">
              <w:rPr>
                <w:szCs w:val="22"/>
                <w:lang w:val="hr-HR"/>
              </w:rPr>
              <w:t xml:space="preserve">poduzimati korake i biti </w:t>
            </w:r>
            <w:r w:rsidR="008273CD" w:rsidRPr="00C52364">
              <w:rPr>
                <w:szCs w:val="22"/>
                <w:lang w:val="hr-HR"/>
              </w:rPr>
              <w:t>inicijativan</w:t>
            </w:r>
            <w:r w:rsidR="00D50B77" w:rsidRPr="00C52364">
              <w:rPr>
                <w:szCs w:val="22"/>
                <w:lang w:val="hr-HR"/>
              </w:rPr>
              <w:t xml:space="preserve">, </w:t>
            </w:r>
          </w:p>
          <w:p w14:paraId="5B81E039" w14:textId="49244DF0" w:rsidR="00B61587" w:rsidRPr="00C52364" w:rsidRDefault="00B61587" w:rsidP="00D12708">
            <w:pPr>
              <w:numPr>
                <w:ilvl w:val="0"/>
                <w:numId w:val="120"/>
              </w:numPr>
              <w:ind w:left="170" w:hanging="170"/>
              <w:contextualSpacing/>
              <w:rPr>
                <w:szCs w:val="22"/>
                <w:lang w:val="hr-HR"/>
              </w:rPr>
            </w:pPr>
            <w:r w:rsidRPr="00C52364">
              <w:rPr>
                <w:szCs w:val="22"/>
                <w:lang w:val="hr-HR"/>
              </w:rPr>
              <w:t xml:space="preserve">savjesno, odgovorno, uredno i pravovremeno </w:t>
            </w:r>
            <w:r w:rsidR="008273CD" w:rsidRPr="00C52364">
              <w:rPr>
                <w:szCs w:val="22"/>
                <w:lang w:val="hr-HR"/>
              </w:rPr>
              <w:t>obavljati</w:t>
            </w:r>
            <w:r w:rsidRPr="00C52364">
              <w:rPr>
                <w:szCs w:val="22"/>
                <w:lang w:val="hr-HR"/>
              </w:rPr>
              <w:t xml:space="preserve"> povjerene zadatke</w:t>
            </w:r>
            <w:r w:rsidR="00D50B77" w:rsidRPr="00C52364">
              <w:rPr>
                <w:szCs w:val="22"/>
                <w:lang w:val="hr-HR"/>
              </w:rPr>
              <w:t xml:space="preserve">, </w:t>
            </w:r>
          </w:p>
          <w:p w14:paraId="2083CEBD" w14:textId="02C577B8" w:rsidR="00B61587" w:rsidRPr="00C52364" w:rsidRDefault="00B61587" w:rsidP="00D12708">
            <w:pPr>
              <w:numPr>
                <w:ilvl w:val="0"/>
                <w:numId w:val="120"/>
              </w:numPr>
              <w:ind w:left="170" w:hanging="170"/>
              <w:contextualSpacing/>
              <w:rPr>
                <w:szCs w:val="22"/>
                <w:lang w:val="hr-HR"/>
              </w:rPr>
            </w:pPr>
            <w:r w:rsidRPr="00C52364">
              <w:rPr>
                <w:szCs w:val="22"/>
                <w:lang w:val="hr-HR"/>
              </w:rPr>
              <w:t>odgovorno rješava</w:t>
            </w:r>
            <w:r w:rsidR="00D50B77" w:rsidRPr="00C52364">
              <w:rPr>
                <w:szCs w:val="22"/>
                <w:lang w:val="hr-HR"/>
              </w:rPr>
              <w:t>ti</w:t>
            </w:r>
            <w:r w:rsidRPr="00C52364">
              <w:rPr>
                <w:szCs w:val="22"/>
                <w:lang w:val="hr-HR"/>
              </w:rPr>
              <w:t xml:space="preserve"> probleme u radu, prilagođava</w:t>
            </w:r>
            <w:r w:rsidR="00D50B77" w:rsidRPr="00C52364">
              <w:rPr>
                <w:szCs w:val="22"/>
                <w:lang w:val="hr-HR"/>
              </w:rPr>
              <w:t>ti</w:t>
            </w:r>
            <w:r w:rsidRPr="00C52364">
              <w:rPr>
                <w:szCs w:val="22"/>
                <w:lang w:val="hr-HR"/>
              </w:rPr>
              <w:t xml:space="preserve"> se promjenama u radu i izražava</w:t>
            </w:r>
            <w:r w:rsidR="00D50B77" w:rsidRPr="00C52364">
              <w:rPr>
                <w:szCs w:val="22"/>
                <w:lang w:val="hr-HR"/>
              </w:rPr>
              <w:t>ti</w:t>
            </w:r>
            <w:r w:rsidRPr="00C52364">
              <w:rPr>
                <w:szCs w:val="22"/>
                <w:lang w:val="hr-HR"/>
              </w:rPr>
              <w:t xml:space="preserve"> spremnost za timski rad</w:t>
            </w:r>
            <w:r w:rsidR="00D50B77" w:rsidRPr="00C52364">
              <w:rPr>
                <w:szCs w:val="22"/>
                <w:lang w:val="hr-HR"/>
              </w:rPr>
              <w:t xml:space="preserve">, </w:t>
            </w:r>
          </w:p>
          <w:p w14:paraId="7B9EEEF1" w14:textId="03E0D4BF" w:rsidR="00B61587" w:rsidRPr="00C52364" w:rsidRDefault="00B61587" w:rsidP="00D12708">
            <w:pPr>
              <w:numPr>
                <w:ilvl w:val="0"/>
                <w:numId w:val="120"/>
              </w:numPr>
              <w:ind w:left="170" w:hanging="170"/>
              <w:contextualSpacing/>
              <w:rPr>
                <w:szCs w:val="22"/>
                <w:lang w:val="hr-HR"/>
              </w:rPr>
            </w:pPr>
            <w:r w:rsidRPr="00C52364">
              <w:rPr>
                <w:szCs w:val="22"/>
                <w:lang w:val="hr-HR"/>
              </w:rPr>
              <w:t>pokaz</w:t>
            </w:r>
            <w:r w:rsidR="00D50B77" w:rsidRPr="00C52364">
              <w:rPr>
                <w:szCs w:val="22"/>
                <w:lang w:val="hr-HR"/>
              </w:rPr>
              <w:t>ati</w:t>
            </w:r>
            <w:r w:rsidRPr="00C52364">
              <w:rPr>
                <w:szCs w:val="22"/>
                <w:lang w:val="hr-HR"/>
              </w:rPr>
              <w:t xml:space="preserve"> </w:t>
            </w:r>
            <w:r w:rsidR="008273CD" w:rsidRPr="00C52364">
              <w:rPr>
                <w:szCs w:val="22"/>
                <w:lang w:val="hr-HR"/>
              </w:rPr>
              <w:t>ljubaznost</w:t>
            </w:r>
            <w:r w:rsidRPr="00C52364">
              <w:rPr>
                <w:szCs w:val="22"/>
                <w:lang w:val="hr-HR"/>
              </w:rPr>
              <w:t xml:space="preserve">, komunikativnost, </w:t>
            </w:r>
            <w:r w:rsidR="008273CD" w:rsidRPr="00C52364">
              <w:rPr>
                <w:szCs w:val="22"/>
                <w:lang w:val="hr-HR"/>
              </w:rPr>
              <w:t>nenametljivost</w:t>
            </w:r>
            <w:r w:rsidRPr="00C52364">
              <w:rPr>
                <w:szCs w:val="22"/>
                <w:lang w:val="hr-HR"/>
              </w:rPr>
              <w:t xml:space="preserve"> i fleksibilnost u odnosu prema ostalima</w:t>
            </w:r>
            <w:r w:rsidR="00D50B77" w:rsidRPr="00C52364">
              <w:rPr>
                <w:szCs w:val="22"/>
                <w:lang w:val="hr-HR"/>
              </w:rPr>
              <w:t xml:space="preserve">, </w:t>
            </w:r>
          </w:p>
          <w:p w14:paraId="3A3C0DFD" w14:textId="1796A504" w:rsidR="00B61587" w:rsidRPr="00C52364" w:rsidRDefault="00B61587" w:rsidP="00B61587">
            <w:pPr>
              <w:numPr>
                <w:ilvl w:val="0"/>
                <w:numId w:val="120"/>
              </w:numPr>
              <w:ind w:left="170" w:hanging="170"/>
              <w:contextualSpacing/>
              <w:rPr>
                <w:szCs w:val="22"/>
                <w:lang w:val="hr-HR"/>
              </w:rPr>
            </w:pPr>
            <w:r w:rsidRPr="00C52364">
              <w:rPr>
                <w:szCs w:val="22"/>
                <w:lang w:val="hr-HR"/>
              </w:rPr>
              <w:t>pokaz</w:t>
            </w:r>
            <w:r w:rsidR="00D50B77" w:rsidRPr="00C52364">
              <w:rPr>
                <w:szCs w:val="22"/>
                <w:lang w:val="hr-HR"/>
              </w:rPr>
              <w:t>ati</w:t>
            </w:r>
            <w:r w:rsidRPr="00C52364">
              <w:rPr>
                <w:szCs w:val="22"/>
                <w:lang w:val="hr-HR"/>
              </w:rPr>
              <w:t xml:space="preserve"> dobru motoričku koordinaciju</w:t>
            </w:r>
            <w:r w:rsidR="00D50B77" w:rsidRPr="00C52364">
              <w:rPr>
                <w:szCs w:val="22"/>
                <w:lang w:val="hr-HR"/>
              </w:rPr>
              <w:t>.</w:t>
            </w:r>
          </w:p>
        </w:tc>
        <w:tc>
          <w:tcPr>
            <w:tcW w:w="1107" w:type="pct"/>
            <w:tcBorders>
              <w:left w:val="single" w:sz="4" w:space="0" w:color="auto"/>
            </w:tcBorders>
            <w:shd w:val="clear" w:color="auto" w:fill="auto"/>
          </w:tcPr>
          <w:p w14:paraId="2CF1630D" w14:textId="23DB09E8" w:rsidR="00B61587" w:rsidRPr="00C52364" w:rsidRDefault="008070A7" w:rsidP="00B61587">
            <w:pPr>
              <w:rPr>
                <w:szCs w:val="22"/>
                <w:lang w:val="hr-HR"/>
              </w:rPr>
            </w:pPr>
            <w:r w:rsidRPr="00C52364">
              <w:rPr>
                <w:szCs w:val="22"/>
                <w:lang w:val="hr-HR"/>
              </w:rPr>
              <w:t>Za jedinic</w:t>
            </w:r>
            <w:r w:rsidR="00D50B77" w:rsidRPr="00C52364">
              <w:rPr>
                <w:szCs w:val="22"/>
                <w:lang w:val="hr-HR"/>
              </w:rPr>
              <w:t>e</w:t>
            </w:r>
            <w:r w:rsidRPr="00C52364">
              <w:rPr>
                <w:szCs w:val="22"/>
                <w:lang w:val="hr-HR"/>
              </w:rPr>
              <w:t xml:space="preserve"> 1</w:t>
            </w:r>
            <w:r w:rsidR="00D50B77" w:rsidRPr="00C52364">
              <w:rPr>
                <w:szCs w:val="22"/>
                <w:lang w:val="hr-HR"/>
              </w:rPr>
              <w:t>.</w:t>
            </w:r>
            <w:r w:rsidRPr="00C52364">
              <w:rPr>
                <w:szCs w:val="22"/>
                <w:lang w:val="hr-HR"/>
              </w:rPr>
              <w:t xml:space="preserve"> i 2</w:t>
            </w:r>
            <w:r w:rsidR="00D50B77" w:rsidRPr="00C52364">
              <w:rPr>
                <w:szCs w:val="22"/>
                <w:lang w:val="hr-HR"/>
              </w:rPr>
              <w:t>.</w:t>
            </w:r>
            <w:r w:rsidRPr="00C52364">
              <w:rPr>
                <w:szCs w:val="22"/>
                <w:lang w:val="hr-HR"/>
              </w:rPr>
              <w:t>:</w:t>
            </w:r>
          </w:p>
          <w:p w14:paraId="4371AFC8" w14:textId="2517D988" w:rsidR="00B61587" w:rsidRPr="00C52364" w:rsidRDefault="00B61587" w:rsidP="00D12708">
            <w:pPr>
              <w:numPr>
                <w:ilvl w:val="0"/>
                <w:numId w:val="113"/>
              </w:numPr>
              <w:ind w:left="170" w:hanging="170"/>
              <w:contextualSpacing/>
              <w:rPr>
                <w:szCs w:val="22"/>
                <w:lang w:val="hr-HR"/>
              </w:rPr>
            </w:pPr>
            <w:r w:rsidRPr="00C52364">
              <w:rPr>
                <w:szCs w:val="22"/>
                <w:lang w:val="hr-HR"/>
              </w:rPr>
              <w:t>koristiti stručnu literaturu</w:t>
            </w:r>
            <w:r w:rsidR="00D50B77" w:rsidRPr="00C52364">
              <w:rPr>
                <w:szCs w:val="22"/>
                <w:lang w:val="hr-HR"/>
              </w:rPr>
              <w:t>,</w:t>
            </w:r>
          </w:p>
          <w:p w14:paraId="7B715F20" w14:textId="1F00FE7D" w:rsidR="00B61587" w:rsidRPr="00C52364" w:rsidRDefault="00B61587" w:rsidP="00D12708">
            <w:pPr>
              <w:numPr>
                <w:ilvl w:val="0"/>
                <w:numId w:val="113"/>
              </w:numPr>
              <w:ind w:left="170" w:hanging="170"/>
              <w:contextualSpacing/>
              <w:rPr>
                <w:szCs w:val="22"/>
                <w:lang w:val="hr-HR"/>
              </w:rPr>
            </w:pPr>
            <w:r w:rsidRPr="00C52364">
              <w:rPr>
                <w:szCs w:val="22"/>
                <w:lang w:val="hr-HR"/>
              </w:rPr>
              <w:t>koristiti anatomski atlas</w:t>
            </w:r>
            <w:r w:rsidR="00D50B77" w:rsidRPr="00C52364">
              <w:rPr>
                <w:szCs w:val="22"/>
                <w:lang w:val="hr-HR"/>
              </w:rPr>
              <w:t>,</w:t>
            </w:r>
          </w:p>
          <w:p w14:paraId="475B35CD" w14:textId="042FD136" w:rsidR="00B61587" w:rsidRPr="00C52364" w:rsidRDefault="00B61587" w:rsidP="00D12708">
            <w:pPr>
              <w:numPr>
                <w:ilvl w:val="0"/>
                <w:numId w:val="113"/>
              </w:numPr>
              <w:ind w:left="170" w:hanging="170"/>
              <w:contextualSpacing/>
              <w:rPr>
                <w:szCs w:val="22"/>
                <w:lang w:val="hr-HR"/>
              </w:rPr>
            </w:pPr>
            <w:r w:rsidRPr="00C52364">
              <w:rPr>
                <w:szCs w:val="22"/>
                <w:lang w:val="hr-HR"/>
              </w:rPr>
              <w:t>internet, kao izvor informacija</w:t>
            </w:r>
            <w:r w:rsidR="00D50B77" w:rsidRPr="00C52364">
              <w:rPr>
                <w:szCs w:val="22"/>
                <w:lang w:val="hr-HR"/>
              </w:rPr>
              <w:t>,</w:t>
            </w:r>
          </w:p>
          <w:p w14:paraId="112BD7F6" w14:textId="4A3488AE" w:rsidR="00B61587" w:rsidRPr="00C52364" w:rsidRDefault="00B61587" w:rsidP="00D12708">
            <w:pPr>
              <w:numPr>
                <w:ilvl w:val="0"/>
                <w:numId w:val="113"/>
              </w:numPr>
              <w:ind w:left="170" w:hanging="170"/>
              <w:contextualSpacing/>
              <w:rPr>
                <w:szCs w:val="22"/>
                <w:lang w:val="hr-HR"/>
              </w:rPr>
            </w:pPr>
            <w:r w:rsidRPr="00C52364">
              <w:rPr>
                <w:szCs w:val="22"/>
                <w:lang w:val="hr-HR"/>
              </w:rPr>
              <w:t>videozapise</w:t>
            </w:r>
            <w:r w:rsidR="00D50B77" w:rsidRPr="00C52364">
              <w:rPr>
                <w:szCs w:val="22"/>
                <w:lang w:val="hr-HR"/>
              </w:rPr>
              <w:t xml:space="preserve">, </w:t>
            </w:r>
          </w:p>
          <w:p w14:paraId="5A08ADB7" w14:textId="0C5165F7" w:rsidR="00B61587" w:rsidRPr="00C52364" w:rsidRDefault="00B61587" w:rsidP="00D12708">
            <w:pPr>
              <w:numPr>
                <w:ilvl w:val="0"/>
                <w:numId w:val="113"/>
              </w:numPr>
              <w:ind w:left="170" w:hanging="170"/>
              <w:contextualSpacing/>
              <w:rPr>
                <w:szCs w:val="22"/>
                <w:lang w:val="hr-HR"/>
              </w:rPr>
            </w:pPr>
            <w:r w:rsidRPr="00C52364">
              <w:rPr>
                <w:szCs w:val="22"/>
                <w:lang w:val="hr-HR"/>
              </w:rPr>
              <w:t>demonstrirati na modelu l</w:t>
            </w:r>
            <w:r w:rsidR="00D50B77" w:rsidRPr="00C52364">
              <w:rPr>
                <w:szCs w:val="22"/>
                <w:lang w:val="hr-HR"/>
              </w:rPr>
              <w:t>u</w:t>
            </w:r>
            <w:r w:rsidRPr="00C52364">
              <w:rPr>
                <w:szCs w:val="22"/>
                <w:lang w:val="hr-HR"/>
              </w:rPr>
              <w:t>banje</w:t>
            </w:r>
            <w:r w:rsidR="00D50B77" w:rsidRPr="00C52364">
              <w:rPr>
                <w:szCs w:val="22"/>
                <w:lang w:val="hr-HR"/>
              </w:rPr>
              <w:t xml:space="preserve">, </w:t>
            </w:r>
          </w:p>
          <w:p w14:paraId="19FD2BE9" w14:textId="05BBAB02" w:rsidR="00B61587" w:rsidRPr="00C52364" w:rsidRDefault="00B61587" w:rsidP="00D12708">
            <w:pPr>
              <w:numPr>
                <w:ilvl w:val="0"/>
                <w:numId w:val="113"/>
              </w:numPr>
              <w:ind w:left="170" w:hanging="170"/>
              <w:contextualSpacing/>
              <w:rPr>
                <w:szCs w:val="22"/>
                <w:lang w:val="hr-HR"/>
              </w:rPr>
            </w:pPr>
            <w:r w:rsidRPr="00C52364">
              <w:rPr>
                <w:szCs w:val="22"/>
                <w:lang w:val="hr-HR"/>
              </w:rPr>
              <w:t xml:space="preserve">demonstrirati na modelima </w:t>
            </w:r>
            <w:r w:rsidR="00D50B77" w:rsidRPr="00C52364">
              <w:rPr>
                <w:szCs w:val="22"/>
                <w:lang w:val="hr-HR"/>
              </w:rPr>
              <w:t xml:space="preserve">čeljusti, </w:t>
            </w:r>
          </w:p>
          <w:p w14:paraId="208A48BD" w14:textId="77777777" w:rsidR="00B61587" w:rsidRPr="00C52364" w:rsidRDefault="00B61587" w:rsidP="00B61587">
            <w:pPr>
              <w:rPr>
                <w:szCs w:val="22"/>
                <w:lang w:val="hr-HR"/>
              </w:rPr>
            </w:pPr>
          </w:p>
          <w:p w14:paraId="74152BE3" w14:textId="77777777" w:rsidR="00B61587" w:rsidRPr="00C52364" w:rsidRDefault="00B61587" w:rsidP="00B61587">
            <w:pPr>
              <w:rPr>
                <w:szCs w:val="22"/>
                <w:lang w:val="hr-HR"/>
              </w:rPr>
            </w:pPr>
          </w:p>
          <w:p w14:paraId="6B418A44" w14:textId="77777777" w:rsidR="00B61587" w:rsidRPr="00C52364" w:rsidRDefault="00B61587" w:rsidP="00B61587">
            <w:pPr>
              <w:rPr>
                <w:szCs w:val="22"/>
                <w:lang w:val="hr-HR"/>
              </w:rPr>
            </w:pPr>
          </w:p>
          <w:p w14:paraId="4C6234A2" w14:textId="77777777" w:rsidR="00B61587" w:rsidRPr="00C52364" w:rsidRDefault="00B61587" w:rsidP="00B61587">
            <w:pPr>
              <w:rPr>
                <w:szCs w:val="22"/>
                <w:lang w:val="hr-HR"/>
              </w:rPr>
            </w:pPr>
          </w:p>
          <w:p w14:paraId="6E8A1446" w14:textId="4E81384D" w:rsidR="00B61587" w:rsidRPr="00C52364" w:rsidRDefault="00B61587" w:rsidP="00D12708">
            <w:pPr>
              <w:numPr>
                <w:ilvl w:val="0"/>
                <w:numId w:val="113"/>
              </w:numPr>
              <w:ind w:left="170" w:hanging="170"/>
              <w:contextualSpacing/>
              <w:rPr>
                <w:szCs w:val="22"/>
                <w:lang w:val="hr-HR"/>
              </w:rPr>
            </w:pPr>
            <w:r w:rsidRPr="00C52364">
              <w:rPr>
                <w:szCs w:val="22"/>
                <w:lang w:val="hr-HR"/>
              </w:rPr>
              <w:t xml:space="preserve"> koristiti </w:t>
            </w:r>
            <w:r w:rsidR="00D50B77" w:rsidRPr="00C52364">
              <w:rPr>
                <w:szCs w:val="22"/>
                <w:lang w:val="hr-HR"/>
              </w:rPr>
              <w:t>pojedinačni</w:t>
            </w:r>
            <w:r w:rsidRPr="00C52364">
              <w:rPr>
                <w:szCs w:val="22"/>
                <w:lang w:val="hr-HR"/>
              </w:rPr>
              <w:t xml:space="preserve">  i </w:t>
            </w:r>
            <w:r w:rsidR="00D50B77" w:rsidRPr="00C52364">
              <w:rPr>
                <w:szCs w:val="22"/>
                <w:lang w:val="hr-HR"/>
              </w:rPr>
              <w:t>skupni</w:t>
            </w:r>
            <w:r w:rsidRPr="00C52364">
              <w:rPr>
                <w:szCs w:val="22"/>
                <w:lang w:val="hr-HR"/>
              </w:rPr>
              <w:t xml:space="preserve"> rad prilikom </w:t>
            </w:r>
            <w:r w:rsidR="008273CD" w:rsidRPr="00C52364">
              <w:rPr>
                <w:szCs w:val="22"/>
                <w:lang w:val="hr-HR"/>
              </w:rPr>
              <w:t>osposobljavanja</w:t>
            </w:r>
            <w:r w:rsidRPr="00C52364">
              <w:rPr>
                <w:szCs w:val="22"/>
                <w:lang w:val="hr-HR"/>
              </w:rPr>
              <w:t xml:space="preserve"> učenika da se služe atlasom, modelom l</w:t>
            </w:r>
            <w:r w:rsidR="00D50B77" w:rsidRPr="00C52364">
              <w:rPr>
                <w:szCs w:val="22"/>
                <w:lang w:val="hr-HR"/>
              </w:rPr>
              <w:t>u</w:t>
            </w:r>
            <w:r w:rsidRPr="00C52364">
              <w:rPr>
                <w:szCs w:val="22"/>
                <w:lang w:val="hr-HR"/>
              </w:rPr>
              <w:t xml:space="preserve">banje i modelima </w:t>
            </w:r>
            <w:r w:rsidR="00D50B77" w:rsidRPr="00C52364">
              <w:rPr>
                <w:szCs w:val="22"/>
                <w:lang w:val="hr-HR"/>
              </w:rPr>
              <w:t xml:space="preserve">čeljusti. </w:t>
            </w:r>
          </w:p>
        </w:tc>
      </w:tr>
      <w:tr w:rsidR="00B61587" w:rsidRPr="00C52364" w14:paraId="4752E33B" w14:textId="77777777" w:rsidTr="00D925D1">
        <w:tblPrEx>
          <w:tblBorders>
            <w:insideH w:val="single" w:sz="4" w:space="0" w:color="auto"/>
          </w:tblBorders>
        </w:tblPrEx>
        <w:trPr>
          <w:trHeight w:val="4533"/>
          <w:jc w:val="center"/>
        </w:trPr>
        <w:tc>
          <w:tcPr>
            <w:tcW w:w="457" w:type="pct"/>
            <w:tcBorders>
              <w:right w:val="single" w:sz="4" w:space="0" w:color="auto"/>
            </w:tcBorders>
            <w:shd w:val="clear" w:color="auto" w:fill="auto"/>
            <w:vAlign w:val="center"/>
          </w:tcPr>
          <w:p w14:paraId="13EDF242" w14:textId="77777777" w:rsidR="00B61587" w:rsidRPr="00C52364" w:rsidRDefault="00B61587" w:rsidP="00B61587">
            <w:pPr>
              <w:jc w:val="center"/>
              <w:rPr>
                <w:szCs w:val="22"/>
                <w:lang w:val="hr-HR"/>
              </w:rPr>
            </w:pPr>
            <w:r w:rsidRPr="00C52364">
              <w:rPr>
                <w:szCs w:val="22"/>
                <w:lang w:val="hr-HR"/>
              </w:rPr>
              <w:lastRenderedPageBreak/>
              <w:t>Jedinica 2.</w:t>
            </w:r>
          </w:p>
        </w:tc>
        <w:tc>
          <w:tcPr>
            <w:tcW w:w="1179" w:type="pct"/>
            <w:gridSpan w:val="2"/>
            <w:tcBorders>
              <w:right w:val="single" w:sz="4" w:space="0" w:color="auto"/>
            </w:tcBorders>
            <w:shd w:val="clear" w:color="auto" w:fill="auto"/>
          </w:tcPr>
          <w:p w14:paraId="2A7384FA" w14:textId="73306C0F" w:rsidR="00B61587" w:rsidRPr="00C52364" w:rsidRDefault="00B61587" w:rsidP="00D12708">
            <w:pPr>
              <w:numPr>
                <w:ilvl w:val="0"/>
                <w:numId w:val="121"/>
              </w:numPr>
              <w:ind w:left="170" w:hanging="170"/>
              <w:rPr>
                <w:szCs w:val="22"/>
                <w:lang w:val="hr-HR"/>
              </w:rPr>
            </w:pPr>
            <w:r w:rsidRPr="00C52364">
              <w:rPr>
                <w:szCs w:val="22"/>
                <w:lang w:val="hr-HR"/>
              </w:rPr>
              <w:t>objasni</w:t>
            </w:r>
            <w:r w:rsidR="005E20CE" w:rsidRPr="00C52364">
              <w:rPr>
                <w:szCs w:val="22"/>
                <w:lang w:val="hr-HR"/>
              </w:rPr>
              <w:t>ti</w:t>
            </w:r>
            <w:r w:rsidRPr="00C52364">
              <w:rPr>
                <w:szCs w:val="22"/>
                <w:lang w:val="hr-HR"/>
              </w:rPr>
              <w:t xml:space="preserve"> anatomsku podjelu usne </w:t>
            </w:r>
            <w:r w:rsidR="002B3323" w:rsidRPr="00C52364">
              <w:rPr>
                <w:szCs w:val="22"/>
                <w:lang w:val="hr-HR"/>
              </w:rPr>
              <w:t>šupljine</w:t>
            </w:r>
            <w:r w:rsidR="005E20CE" w:rsidRPr="00C52364">
              <w:rPr>
                <w:szCs w:val="22"/>
                <w:lang w:val="hr-HR"/>
              </w:rPr>
              <w:t xml:space="preserve">, </w:t>
            </w:r>
          </w:p>
          <w:p w14:paraId="2CC12ABC" w14:textId="66DF85B1" w:rsidR="00B61587" w:rsidRPr="00C52364" w:rsidRDefault="00B61587" w:rsidP="00D12708">
            <w:pPr>
              <w:numPr>
                <w:ilvl w:val="0"/>
                <w:numId w:val="121"/>
              </w:numPr>
              <w:ind w:left="170" w:hanging="170"/>
              <w:rPr>
                <w:szCs w:val="22"/>
                <w:lang w:val="hr-HR"/>
              </w:rPr>
            </w:pPr>
            <w:r w:rsidRPr="00C52364">
              <w:rPr>
                <w:szCs w:val="22"/>
                <w:lang w:val="hr-HR"/>
              </w:rPr>
              <w:t>nabroj</w:t>
            </w:r>
            <w:r w:rsidR="005E20CE" w:rsidRPr="00C52364">
              <w:rPr>
                <w:szCs w:val="22"/>
                <w:lang w:val="hr-HR"/>
              </w:rPr>
              <w:t>ati</w:t>
            </w:r>
            <w:r w:rsidRPr="00C52364">
              <w:rPr>
                <w:szCs w:val="22"/>
                <w:lang w:val="hr-HR"/>
              </w:rPr>
              <w:t xml:space="preserve"> sadržaj usne </w:t>
            </w:r>
            <w:r w:rsidR="008273CD" w:rsidRPr="00C52364">
              <w:rPr>
                <w:szCs w:val="22"/>
                <w:lang w:val="hr-HR"/>
              </w:rPr>
              <w:t>šupljine</w:t>
            </w:r>
            <w:r w:rsidRPr="00C52364">
              <w:rPr>
                <w:szCs w:val="22"/>
                <w:lang w:val="hr-HR"/>
              </w:rPr>
              <w:t xml:space="preserve"> i kosti koje je ograničavaju</w:t>
            </w:r>
            <w:r w:rsidR="005E20CE" w:rsidRPr="00C52364">
              <w:rPr>
                <w:szCs w:val="22"/>
                <w:lang w:val="hr-HR"/>
              </w:rPr>
              <w:t xml:space="preserve">, </w:t>
            </w:r>
          </w:p>
          <w:p w14:paraId="099145D1" w14:textId="4932C5B2" w:rsidR="00B61587" w:rsidRPr="00C52364" w:rsidRDefault="00B61587" w:rsidP="00D12708">
            <w:pPr>
              <w:numPr>
                <w:ilvl w:val="0"/>
                <w:numId w:val="121"/>
              </w:numPr>
              <w:ind w:left="170" w:hanging="170"/>
              <w:rPr>
                <w:szCs w:val="22"/>
                <w:lang w:val="hr-HR"/>
              </w:rPr>
            </w:pPr>
            <w:r w:rsidRPr="00C52364">
              <w:rPr>
                <w:szCs w:val="22"/>
                <w:lang w:val="hr-HR"/>
              </w:rPr>
              <w:t>defini</w:t>
            </w:r>
            <w:r w:rsidR="005E20CE" w:rsidRPr="00C52364">
              <w:rPr>
                <w:szCs w:val="22"/>
                <w:lang w:val="hr-HR"/>
              </w:rPr>
              <w:t>rati</w:t>
            </w:r>
            <w:r w:rsidRPr="00C52364">
              <w:rPr>
                <w:szCs w:val="22"/>
                <w:lang w:val="hr-HR"/>
              </w:rPr>
              <w:t xml:space="preserve"> i opi</w:t>
            </w:r>
            <w:r w:rsidR="002B3323" w:rsidRPr="00C52364">
              <w:rPr>
                <w:szCs w:val="22"/>
                <w:lang w:val="hr-HR"/>
              </w:rPr>
              <w:t>sati</w:t>
            </w:r>
            <w:r w:rsidRPr="00C52364">
              <w:rPr>
                <w:szCs w:val="22"/>
                <w:lang w:val="hr-HR"/>
              </w:rPr>
              <w:t xml:space="preserve"> anatomsku građu </w:t>
            </w:r>
            <w:r w:rsidR="002B3323" w:rsidRPr="00C52364">
              <w:rPr>
                <w:szCs w:val="22"/>
                <w:lang w:val="hr-HR"/>
              </w:rPr>
              <w:t>čeljusnih</w:t>
            </w:r>
            <w:r w:rsidRPr="00C52364">
              <w:rPr>
                <w:szCs w:val="22"/>
                <w:lang w:val="hr-HR"/>
              </w:rPr>
              <w:t xml:space="preserve"> kostiju i zgloba</w:t>
            </w:r>
            <w:r w:rsidR="002B3323" w:rsidRPr="00C52364">
              <w:rPr>
                <w:szCs w:val="22"/>
                <w:lang w:val="hr-HR"/>
              </w:rPr>
              <w:t xml:space="preserve"> donje čeljusti, </w:t>
            </w:r>
          </w:p>
          <w:p w14:paraId="25301C66" w14:textId="2A7FC258" w:rsidR="00B61587" w:rsidRPr="00C52364" w:rsidRDefault="00B61587" w:rsidP="00D12708">
            <w:pPr>
              <w:numPr>
                <w:ilvl w:val="0"/>
                <w:numId w:val="121"/>
              </w:numPr>
              <w:ind w:left="170" w:hanging="170"/>
              <w:rPr>
                <w:szCs w:val="22"/>
                <w:lang w:val="hr-HR"/>
              </w:rPr>
            </w:pPr>
            <w:r w:rsidRPr="00C52364">
              <w:rPr>
                <w:szCs w:val="22"/>
                <w:lang w:val="hr-HR"/>
              </w:rPr>
              <w:t>objasni</w:t>
            </w:r>
            <w:r w:rsidR="002B3323" w:rsidRPr="00C52364">
              <w:rPr>
                <w:szCs w:val="22"/>
                <w:lang w:val="hr-HR"/>
              </w:rPr>
              <w:t>ti</w:t>
            </w:r>
            <w:r w:rsidRPr="00C52364">
              <w:rPr>
                <w:szCs w:val="22"/>
                <w:lang w:val="hr-HR"/>
              </w:rPr>
              <w:t xml:space="preserve"> ulogu i značaj mekotkivnih struktura usne </w:t>
            </w:r>
            <w:r w:rsidR="002B3323" w:rsidRPr="00C52364">
              <w:rPr>
                <w:szCs w:val="22"/>
                <w:lang w:val="hr-HR"/>
              </w:rPr>
              <w:t xml:space="preserve">šupljine, </w:t>
            </w:r>
          </w:p>
          <w:p w14:paraId="41BE34BE" w14:textId="71E53633" w:rsidR="00B61587" w:rsidRPr="00C52364" w:rsidRDefault="00B61587" w:rsidP="00D12708">
            <w:pPr>
              <w:numPr>
                <w:ilvl w:val="0"/>
                <w:numId w:val="121"/>
              </w:numPr>
              <w:ind w:left="170" w:hanging="170"/>
              <w:rPr>
                <w:szCs w:val="22"/>
                <w:lang w:val="hr-HR"/>
              </w:rPr>
            </w:pPr>
            <w:r w:rsidRPr="00C52364">
              <w:rPr>
                <w:szCs w:val="22"/>
                <w:lang w:val="hr-HR"/>
              </w:rPr>
              <w:t>nabroj</w:t>
            </w:r>
            <w:r w:rsidR="002B3323" w:rsidRPr="00C52364">
              <w:rPr>
                <w:szCs w:val="22"/>
                <w:lang w:val="hr-HR"/>
              </w:rPr>
              <w:t>ati</w:t>
            </w:r>
            <w:r w:rsidRPr="00C52364">
              <w:rPr>
                <w:szCs w:val="22"/>
                <w:lang w:val="hr-HR"/>
              </w:rPr>
              <w:t xml:space="preserve"> žvačne mišiće i njihovu ulogu</w:t>
            </w:r>
            <w:r w:rsidR="002B3323" w:rsidRPr="00C52364">
              <w:rPr>
                <w:szCs w:val="22"/>
                <w:lang w:val="hr-HR"/>
              </w:rPr>
              <w:t xml:space="preserve">; </w:t>
            </w:r>
          </w:p>
        </w:tc>
        <w:tc>
          <w:tcPr>
            <w:tcW w:w="1115" w:type="pct"/>
            <w:tcBorders>
              <w:right w:val="single" w:sz="4" w:space="0" w:color="auto"/>
            </w:tcBorders>
            <w:shd w:val="clear" w:color="auto" w:fill="auto"/>
          </w:tcPr>
          <w:p w14:paraId="38FA4600" w14:textId="1DDEB7C7" w:rsidR="00B61587" w:rsidRPr="00C52364" w:rsidRDefault="00B61587" w:rsidP="00D12708">
            <w:pPr>
              <w:numPr>
                <w:ilvl w:val="0"/>
                <w:numId w:val="122"/>
              </w:numPr>
              <w:ind w:left="170" w:hanging="170"/>
              <w:contextualSpacing/>
              <w:rPr>
                <w:szCs w:val="22"/>
                <w:lang w:val="hr-HR"/>
              </w:rPr>
            </w:pPr>
            <w:r w:rsidRPr="00C52364">
              <w:rPr>
                <w:szCs w:val="22"/>
                <w:lang w:val="hr-HR"/>
              </w:rPr>
              <w:t>demonstrira</w:t>
            </w:r>
            <w:r w:rsidR="00F40BD2" w:rsidRPr="00C52364">
              <w:rPr>
                <w:szCs w:val="22"/>
                <w:lang w:val="hr-HR"/>
              </w:rPr>
              <w:t>ti</w:t>
            </w:r>
            <w:r w:rsidRPr="00C52364">
              <w:rPr>
                <w:szCs w:val="22"/>
                <w:lang w:val="hr-HR"/>
              </w:rPr>
              <w:t xml:space="preserve"> na modelu l</w:t>
            </w:r>
            <w:r w:rsidR="00F40BD2" w:rsidRPr="00C52364">
              <w:rPr>
                <w:szCs w:val="22"/>
                <w:lang w:val="hr-HR"/>
              </w:rPr>
              <w:t>u</w:t>
            </w:r>
            <w:r w:rsidRPr="00C52364">
              <w:rPr>
                <w:szCs w:val="22"/>
                <w:lang w:val="hr-HR"/>
              </w:rPr>
              <w:t xml:space="preserve">banje anatomsku podjelu usne </w:t>
            </w:r>
            <w:r w:rsidR="00F40BD2" w:rsidRPr="00C52364">
              <w:rPr>
                <w:szCs w:val="22"/>
                <w:lang w:val="hr-HR"/>
              </w:rPr>
              <w:t xml:space="preserve">šupljine, </w:t>
            </w:r>
          </w:p>
          <w:p w14:paraId="745C33D5" w14:textId="3C998428" w:rsidR="00B61587" w:rsidRPr="00C52364" w:rsidRDefault="00B61587" w:rsidP="00D12708">
            <w:pPr>
              <w:numPr>
                <w:ilvl w:val="0"/>
                <w:numId w:val="122"/>
              </w:numPr>
              <w:ind w:left="170" w:hanging="170"/>
              <w:contextualSpacing/>
              <w:rPr>
                <w:szCs w:val="22"/>
                <w:lang w:val="hr-HR"/>
              </w:rPr>
            </w:pPr>
            <w:r w:rsidRPr="00C52364">
              <w:rPr>
                <w:szCs w:val="22"/>
                <w:lang w:val="hr-HR"/>
              </w:rPr>
              <w:t>poka</w:t>
            </w:r>
            <w:r w:rsidR="00F40BD2" w:rsidRPr="00C52364">
              <w:rPr>
                <w:szCs w:val="22"/>
                <w:lang w:val="hr-HR"/>
              </w:rPr>
              <w:t>zati</w:t>
            </w:r>
            <w:r w:rsidRPr="00C52364">
              <w:rPr>
                <w:szCs w:val="22"/>
                <w:lang w:val="hr-HR"/>
              </w:rPr>
              <w:t xml:space="preserve"> i prepozna</w:t>
            </w:r>
            <w:r w:rsidR="00F40BD2" w:rsidRPr="00C52364">
              <w:rPr>
                <w:szCs w:val="22"/>
                <w:lang w:val="hr-HR"/>
              </w:rPr>
              <w:t>ti</w:t>
            </w:r>
            <w:r w:rsidRPr="00C52364">
              <w:rPr>
                <w:szCs w:val="22"/>
                <w:lang w:val="hr-HR"/>
              </w:rPr>
              <w:t xml:space="preserve"> sadržaj usne </w:t>
            </w:r>
            <w:r w:rsidR="00F40BD2" w:rsidRPr="00C52364">
              <w:rPr>
                <w:szCs w:val="22"/>
                <w:lang w:val="hr-HR"/>
              </w:rPr>
              <w:t>šupljine</w:t>
            </w:r>
            <w:r w:rsidRPr="00C52364">
              <w:rPr>
                <w:szCs w:val="22"/>
                <w:lang w:val="hr-HR"/>
              </w:rPr>
              <w:t xml:space="preserve"> na modelu l</w:t>
            </w:r>
            <w:r w:rsidR="00F40BD2" w:rsidRPr="00C52364">
              <w:rPr>
                <w:szCs w:val="22"/>
                <w:lang w:val="hr-HR"/>
              </w:rPr>
              <w:t>u</w:t>
            </w:r>
            <w:r w:rsidRPr="00C52364">
              <w:rPr>
                <w:szCs w:val="22"/>
                <w:lang w:val="hr-HR"/>
              </w:rPr>
              <w:t>banje i u anatomskom atlasu</w:t>
            </w:r>
            <w:r w:rsidR="00F40BD2" w:rsidRPr="00C52364">
              <w:rPr>
                <w:szCs w:val="22"/>
                <w:lang w:val="hr-HR"/>
              </w:rPr>
              <w:t xml:space="preserve">, </w:t>
            </w:r>
          </w:p>
          <w:p w14:paraId="103D5750" w14:textId="5BEDC316" w:rsidR="00B61587" w:rsidRPr="00C52364" w:rsidRDefault="00B61587" w:rsidP="00D12708">
            <w:pPr>
              <w:numPr>
                <w:ilvl w:val="0"/>
                <w:numId w:val="122"/>
              </w:numPr>
              <w:ind w:left="170" w:hanging="170"/>
              <w:contextualSpacing/>
              <w:rPr>
                <w:szCs w:val="22"/>
                <w:lang w:val="hr-HR"/>
              </w:rPr>
            </w:pPr>
            <w:r w:rsidRPr="00C52364">
              <w:rPr>
                <w:szCs w:val="22"/>
                <w:lang w:val="hr-HR"/>
              </w:rPr>
              <w:t>poka</w:t>
            </w:r>
            <w:r w:rsidR="00F40BD2" w:rsidRPr="00C52364">
              <w:rPr>
                <w:szCs w:val="22"/>
                <w:lang w:val="hr-HR"/>
              </w:rPr>
              <w:t>zati</w:t>
            </w:r>
            <w:r w:rsidRPr="00C52364">
              <w:rPr>
                <w:szCs w:val="22"/>
                <w:lang w:val="hr-HR"/>
              </w:rPr>
              <w:t xml:space="preserve"> sve anatomske </w:t>
            </w:r>
            <w:r w:rsidR="008273CD" w:rsidRPr="00C52364">
              <w:rPr>
                <w:szCs w:val="22"/>
                <w:lang w:val="hr-HR"/>
              </w:rPr>
              <w:t>detalje</w:t>
            </w:r>
            <w:r w:rsidRPr="00C52364">
              <w:rPr>
                <w:szCs w:val="22"/>
                <w:lang w:val="hr-HR"/>
              </w:rPr>
              <w:t xml:space="preserve"> </w:t>
            </w:r>
            <w:r w:rsidR="00F40BD2" w:rsidRPr="00C52364">
              <w:rPr>
                <w:szCs w:val="22"/>
                <w:lang w:val="hr-HR"/>
              </w:rPr>
              <w:t>čeljusnih</w:t>
            </w:r>
            <w:r w:rsidRPr="00C52364">
              <w:rPr>
                <w:szCs w:val="22"/>
                <w:lang w:val="hr-HR"/>
              </w:rPr>
              <w:t xml:space="preserve"> kostiju i  zgloba</w:t>
            </w:r>
            <w:r w:rsidR="00F40BD2" w:rsidRPr="00C52364">
              <w:rPr>
                <w:szCs w:val="22"/>
                <w:lang w:val="hr-HR"/>
              </w:rPr>
              <w:t xml:space="preserve"> donje čeljusti</w:t>
            </w:r>
            <w:r w:rsidRPr="00C52364">
              <w:rPr>
                <w:szCs w:val="22"/>
                <w:lang w:val="hr-HR"/>
              </w:rPr>
              <w:t xml:space="preserve"> na modelima </w:t>
            </w:r>
            <w:r w:rsidR="00F40BD2" w:rsidRPr="00C52364">
              <w:rPr>
                <w:szCs w:val="22"/>
                <w:lang w:val="hr-HR"/>
              </w:rPr>
              <w:t xml:space="preserve">čeljusti, </w:t>
            </w:r>
          </w:p>
          <w:p w14:paraId="1C4B3EF4" w14:textId="55D4DCB3" w:rsidR="00B61587" w:rsidRPr="00C52364" w:rsidRDefault="00B61587" w:rsidP="00D12708">
            <w:pPr>
              <w:numPr>
                <w:ilvl w:val="0"/>
                <w:numId w:val="122"/>
              </w:numPr>
              <w:ind w:left="170" w:hanging="170"/>
              <w:contextualSpacing/>
              <w:rPr>
                <w:szCs w:val="22"/>
                <w:lang w:val="hr-HR"/>
              </w:rPr>
            </w:pPr>
            <w:r w:rsidRPr="00C52364">
              <w:rPr>
                <w:szCs w:val="22"/>
                <w:lang w:val="hr-HR"/>
              </w:rPr>
              <w:t>poka</w:t>
            </w:r>
            <w:r w:rsidR="00F40BD2" w:rsidRPr="00C52364">
              <w:rPr>
                <w:szCs w:val="22"/>
                <w:lang w:val="hr-HR"/>
              </w:rPr>
              <w:t>zati</w:t>
            </w:r>
            <w:r w:rsidRPr="00C52364">
              <w:rPr>
                <w:szCs w:val="22"/>
                <w:lang w:val="hr-HR"/>
              </w:rPr>
              <w:t xml:space="preserve"> i prepozna</w:t>
            </w:r>
            <w:r w:rsidR="00F40BD2" w:rsidRPr="00C52364">
              <w:rPr>
                <w:szCs w:val="22"/>
                <w:lang w:val="hr-HR"/>
              </w:rPr>
              <w:t>ti</w:t>
            </w:r>
            <w:r w:rsidRPr="00C52364">
              <w:rPr>
                <w:szCs w:val="22"/>
                <w:lang w:val="hr-HR"/>
              </w:rPr>
              <w:t xml:space="preserve"> sve žvačne mišiće na modelu i u anatomskom atlasu</w:t>
            </w:r>
            <w:r w:rsidR="00F40BD2" w:rsidRPr="00C52364">
              <w:rPr>
                <w:szCs w:val="22"/>
                <w:lang w:val="hr-HR"/>
              </w:rPr>
              <w:t>;</w:t>
            </w:r>
          </w:p>
        </w:tc>
        <w:tc>
          <w:tcPr>
            <w:tcW w:w="1142" w:type="pct"/>
            <w:tcBorders>
              <w:top w:val="single" w:sz="4" w:space="0" w:color="auto"/>
              <w:left w:val="single" w:sz="4" w:space="0" w:color="auto"/>
              <w:bottom w:val="single" w:sz="4" w:space="0" w:color="auto"/>
              <w:right w:val="single" w:sz="4" w:space="0" w:color="auto"/>
            </w:tcBorders>
            <w:shd w:val="clear" w:color="auto" w:fill="auto"/>
          </w:tcPr>
          <w:p w14:paraId="0DBAD489" w14:textId="77777777" w:rsidR="00B61587" w:rsidRPr="00C52364" w:rsidRDefault="00B61587" w:rsidP="00B61587">
            <w:pPr>
              <w:contextualSpacing/>
              <w:rPr>
                <w:b/>
                <w:szCs w:val="22"/>
                <w:lang w:val="hr-HR"/>
              </w:rPr>
            </w:pPr>
          </w:p>
        </w:tc>
        <w:tc>
          <w:tcPr>
            <w:tcW w:w="1107" w:type="pct"/>
            <w:tcBorders>
              <w:left w:val="single" w:sz="4" w:space="0" w:color="auto"/>
            </w:tcBorders>
            <w:shd w:val="clear" w:color="auto" w:fill="auto"/>
          </w:tcPr>
          <w:p w14:paraId="53784098" w14:textId="77777777" w:rsidR="00B61587" w:rsidRPr="00C52364" w:rsidRDefault="00B61587" w:rsidP="008070A7">
            <w:pPr>
              <w:contextualSpacing/>
              <w:rPr>
                <w:szCs w:val="22"/>
                <w:lang w:val="hr-HR"/>
              </w:rPr>
            </w:pPr>
          </w:p>
        </w:tc>
      </w:tr>
      <w:tr w:rsidR="00B61587" w:rsidRPr="00C52364" w14:paraId="7758296F" w14:textId="77777777" w:rsidTr="00D925D1">
        <w:tblPrEx>
          <w:tblBorders>
            <w:insideH w:val="single" w:sz="4" w:space="0" w:color="auto"/>
          </w:tblBorders>
        </w:tblPrEx>
        <w:trPr>
          <w:trHeight w:val="3379"/>
          <w:jc w:val="center"/>
        </w:trPr>
        <w:tc>
          <w:tcPr>
            <w:tcW w:w="457" w:type="pct"/>
            <w:tcBorders>
              <w:right w:val="single" w:sz="4" w:space="0" w:color="auto"/>
            </w:tcBorders>
            <w:shd w:val="clear" w:color="auto" w:fill="auto"/>
            <w:vAlign w:val="center"/>
          </w:tcPr>
          <w:p w14:paraId="51E42A5F" w14:textId="77777777" w:rsidR="00B61587" w:rsidRPr="00C52364" w:rsidRDefault="00B61587" w:rsidP="00B61587">
            <w:pPr>
              <w:jc w:val="center"/>
              <w:rPr>
                <w:szCs w:val="22"/>
                <w:lang w:val="hr-HR"/>
              </w:rPr>
            </w:pPr>
            <w:r w:rsidRPr="00C52364">
              <w:rPr>
                <w:szCs w:val="22"/>
                <w:lang w:val="hr-HR"/>
              </w:rPr>
              <w:t>Jedinica 3.</w:t>
            </w:r>
          </w:p>
        </w:tc>
        <w:tc>
          <w:tcPr>
            <w:tcW w:w="1179" w:type="pct"/>
            <w:gridSpan w:val="2"/>
            <w:tcBorders>
              <w:right w:val="single" w:sz="4" w:space="0" w:color="auto"/>
            </w:tcBorders>
            <w:shd w:val="clear" w:color="auto" w:fill="auto"/>
          </w:tcPr>
          <w:p w14:paraId="393A537B" w14:textId="15E284A6" w:rsidR="00B61587" w:rsidRPr="00C52364" w:rsidRDefault="00B61587" w:rsidP="00D12708">
            <w:pPr>
              <w:numPr>
                <w:ilvl w:val="0"/>
                <w:numId w:val="123"/>
              </w:numPr>
              <w:ind w:left="170" w:hanging="170"/>
              <w:rPr>
                <w:szCs w:val="22"/>
                <w:lang w:val="hr-HR"/>
              </w:rPr>
            </w:pPr>
            <w:r w:rsidRPr="00C52364">
              <w:rPr>
                <w:szCs w:val="22"/>
                <w:lang w:val="hr-HR"/>
              </w:rPr>
              <w:t>objasni</w:t>
            </w:r>
            <w:r w:rsidR="00CF3284" w:rsidRPr="00C52364">
              <w:rPr>
                <w:szCs w:val="22"/>
                <w:lang w:val="hr-HR"/>
              </w:rPr>
              <w:t>ti</w:t>
            </w:r>
            <w:r w:rsidRPr="00C52364">
              <w:rPr>
                <w:szCs w:val="22"/>
                <w:lang w:val="hr-HR"/>
              </w:rPr>
              <w:t xml:space="preserve"> sastav i strukturu supstanci koje grade zub</w:t>
            </w:r>
            <w:r w:rsidR="00CF3284" w:rsidRPr="00C52364">
              <w:rPr>
                <w:szCs w:val="22"/>
                <w:lang w:val="hr-HR"/>
              </w:rPr>
              <w:t xml:space="preserve">, </w:t>
            </w:r>
          </w:p>
          <w:p w14:paraId="0DA16EC7" w14:textId="239D93AC" w:rsidR="00B61587" w:rsidRPr="00C52364" w:rsidRDefault="00B61587" w:rsidP="00D12708">
            <w:pPr>
              <w:numPr>
                <w:ilvl w:val="0"/>
                <w:numId w:val="123"/>
              </w:numPr>
              <w:ind w:left="170" w:hanging="170"/>
              <w:rPr>
                <w:szCs w:val="22"/>
                <w:lang w:val="hr-HR"/>
              </w:rPr>
            </w:pPr>
            <w:r w:rsidRPr="00C52364">
              <w:rPr>
                <w:szCs w:val="22"/>
                <w:lang w:val="hr-HR"/>
              </w:rPr>
              <w:t>objasni</w:t>
            </w:r>
            <w:r w:rsidR="00CF3284" w:rsidRPr="00C52364">
              <w:rPr>
                <w:szCs w:val="22"/>
                <w:lang w:val="hr-HR"/>
              </w:rPr>
              <w:t>ti</w:t>
            </w:r>
            <w:r w:rsidRPr="00C52364">
              <w:rPr>
                <w:szCs w:val="22"/>
                <w:lang w:val="hr-HR"/>
              </w:rPr>
              <w:t xml:space="preserve"> razlike i </w:t>
            </w:r>
            <w:r w:rsidR="00CF3284" w:rsidRPr="00C52364">
              <w:rPr>
                <w:szCs w:val="22"/>
                <w:lang w:val="hr-HR"/>
              </w:rPr>
              <w:t>obilježja</w:t>
            </w:r>
            <w:r w:rsidRPr="00C52364">
              <w:rPr>
                <w:szCs w:val="22"/>
                <w:lang w:val="hr-HR"/>
              </w:rPr>
              <w:t xml:space="preserve"> zuba mliječne i stalne denticije</w:t>
            </w:r>
            <w:r w:rsidR="00CF3284" w:rsidRPr="00C52364">
              <w:rPr>
                <w:szCs w:val="22"/>
                <w:lang w:val="hr-HR"/>
              </w:rPr>
              <w:t xml:space="preserve">, </w:t>
            </w:r>
          </w:p>
          <w:p w14:paraId="05237AA6" w14:textId="27A8451F" w:rsidR="00B61587" w:rsidRPr="00C52364" w:rsidRDefault="00B61587" w:rsidP="00D12708">
            <w:pPr>
              <w:numPr>
                <w:ilvl w:val="0"/>
                <w:numId w:val="123"/>
              </w:numPr>
              <w:ind w:left="170" w:hanging="170"/>
              <w:rPr>
                <w:szCs w:val="22"/>
                <w:lang w:val="hr-HR"/>
              </w:rPr>
            </w:pPr>
            <w:r w:rsidRPr="00C52364">
              <w:rPr>
                <w:szCs w:val="22"/>
                <w:lang w:val="hr-HR"/>
              </w:rPr>
              <w:t>objasni</w:t>
            </w:r>
            <w:r w:rsidR="00CF3284" w:rsidRPr="00C52364">
              <w:rPr>
                <w:szCs w:val="22"/>
                <w:lang w:val="hr-HR"/>
              </w:rPr>
              <w:t>ti</w:t>
            </w:r>
            <w:r w:rsidRPr="00C52364">
              <w:rPr>
                <w:szCs w:val="22"/>
                <w:lang w:val="hr-HR"/>
              </w:rPr>
              <w:t xml:space="preserve"> vrijeme i redoslijed nicanja mliječnih i stalnih zuba</w:t>
            </w:r>
            <w:r w:rsidR="00CF3284" w:rsidRPr="00C52364">
              <w:rPr>
                <w:szCs w:val="22"/>
                <w:lang w:val="hr-HR"/>
              </w:rPr>
              <w:t>,</w:t>
            </w:r>
          </w:p>
          <w:p w14:paraId="3D24E82E" w14:textId="2AC37530" w:rsidR="00B61587" w:rsidRPr="00C52364" w:rsidRDefault="00B61587" w:rsidP="00D12708">
            <w:pPr>
              <w:numPr>
                <w:ilvl w:val="0"/>
                <w:numId w:val="123"/>
              </w:numPr>
              <w:ind w:left="170" w:hanging="170"/>
              <w:rPr>
                <w:szCs w:val="22"/>
                <w:lang w:val="hr-HR"/>
              </w:rPr>
            </w:pPr>
            <w:r w:rsidRPr="00C52364">
              <w:rPr>
                <w:szCs w:val="22"/>
                <w:lang w:val="hr-HR"/>
              </w:rPr>
              <w:t>objasni</w:t>
            </w:r>
            <w:r w:rsidR="00CF3284" w:rsidRPr="00C52364">
              <w:rPr>
                <w:szCs w:val="22"/>
                <w:lang w:val="hr-HR"/>
              </w:rPr>
              <w:t>ti</w:t>
            </w:r>
            <w:r w:rsidRPr="00C52364">
              <w:rPr>
                <w:szCs w:val="22"/>
                <w:lang w:val="hr-HR"/>
              </w:rPr>
              <w:t xml:space="preserve"> fiksiranost zuba u </w:t>
            </w:r>
            <w:r w:rsidR="00CF3284" w:rsidRPr="00C52364">
              <w:rPr>
                <w:szCs w:val="22"/>
                <w:lang w:val="hr-HR"/>
              </w:rPr>
              <w:t xml:space="preserve">čeljusti, </w:t>
            </w:r>
          </w:p>
          <w:p w14:paraId="4BEBF730" w14:textId="6ADE501D" w:rsidR="00B61587" w:rsidRPr="00C52364" w:rsidRDefault="00B61587" w:rsidP="00D12708">
            <w:pPr>
              <w:numPr>
                <w:ilvl w:val="0"/>
                <w:numId w:val="123"/>
              </w:numPr>
              <w:ind w:left="170" w:hanging="170"/>
              <w:rPr>
                <w:szCs w:val="22"/>
                <w:lang w:val="hr-HR"/>
              </w:rPr>
            </w:pPr>
            <w:r w:rsidRPr="00C52364">
              <w:rPr>
                <w:szCs w:val="22"/>
                <w:lang w:val="hr-HR"/>
              </w:rPr>
              <w:t>objasni</w:t>
            </w:r>
            <w:r w:rsidR="00CF3284" w:rsidRPr="00C52364">
              <w:rPr>
                <w:szCs w:val="22"/>
                <w:lang w:val="hr-HR"/>
              </w:rPr>
              <w:t>ti</w:t>
            </w:r>
            <w:r w:rsidRPr="00C52364">
              <w:rPr>
                <w:szCs w:val="22"/>
                <w:lang w:val="hr-HR"/>
              </w:rPr>
              <w:t xml:space="preserve"> i defini</w:t>
            </w:r>
            <w:r w:rsidR="00CF3284" w:rsidRPr="00C52364">
              <w:rPr>
                <w:szCs w:val="22"/>
                <w:lang w:val="hr-HR"/>
              </w:rPr>
              <w:t>rati</w:t>
            </w:r>
            <w:r w:rsidRPr="00C52364">
              <w:rPr>
                <w:szCs w:val="22"/>
                <w:lang w:val="hr-HR"/>
              </w:rPr>
              <w:t xml:space="preserve"> znak </w:t>
            </w:r>
            <w:r w:rsidR="00F40BD2" w:rsidRPr="00C52364">
              <w:rPr>
                <w:szCs w:val="22"/>
                <w:lang w:val="hr-HR"/>
              </w:rPr>
              <w:t>kuta</w:t>
            </w:r>
            <w:r w:rsidRPr="00C52364">
              <w:rPr>
                <w:szCs w:val="22"/>
                <w:lang w:val="hr-HR"/>
              </w:rPr>
              <w:t>, znak luka i znak korijena</w:t>
            </w:r>
            <w:r w:rsidR="00F40BD2" w:rsidRPr="00C52364">
              <w:rPr>
                <w:szCs w:val="22"/>
                <w:lang w:val="hr-HR"/>
              </w:rPr>
              <w:t>;</w:t>
            </w:r>
          </w:p>
        </w:tc>
        <w:tc>
          <w:tcPr>
            <w:tcW w:w="1115" w:type="pct"/>
            <w:tcBorders>
              <w:right w:val="single" w:sz="4" w:space="0" w:color="auto"/>
            </w:tcBorders>
            <w:shd w:val="clear" w:color="auto" w:fill="auto"/>
          </w:tcPr>
          <w:p w14:paraId="3676DB68" w14:textId="5E718310" w:rsidR="00B61587" w:rsidRPr="00C52364" w:rsidRDefault="00B61587" w:rsidP="00D12708">
            <w:pPr>
              <w:numPr>
                <w:ilvl w:val="0"/>
                <w:numId w:val="124"/>
              </w:numPr>
              <w:ind w:left="170" w:hanging="170"/>
              <w:contextualSpacing/>
              <w:rPr>
                <w:szCs w:val="22"/>
                <w:lang w:val="hr-HR"/>
              </w:rPr>
            </w:pPr>
            <w:r w:rsidRPr="00C52364">
              <w:rPr>
                <w:szCs w:val="22"/>
                <w:lang w:val="hr-HR"/>
              </w:rPr>
              <w:t>ilustr</w:t>
            </w:r>
            <w:r w:rsidR="00F40BD2" w:rsidRPr="00C52364">
              <w:rPr>
                <w:szCs w:val="22"/>
                <w:lang w:val="hr-HR"/>
              </w:rPr>
              <w:t>irati</w:t>
            </w:r>
            <w:r w:rsidRPr="00C52364">
              <w:rPr>
                <w:szCs w:val="22"/>
                <w:lang w:val="hr-HR"/>
              </w:rPr>
              <w:t xml:space="preserve"> i prika</w:t>
            </w:r>
            <w:r w:rsidR="00F40BD2" w:rsidRPr="00C52364">
              <w:rPr>
                <w:szCs w:val="22"/>
                <w:lang w:val="hr-HR"/>
              </w:rPr>
              <w:t>zati</w:t>
            </w:r>
            <w:r w:rsidRPr="00C52364">
              <w:rPr>
                <w:szCs w:val="22"/>
                <w:lang w:val="hr-HR"/>
              </w:rPr>
              <w:t xml:space="preserve"> supstance koje grade zub</w:t>
            </w:r>
            <w:r w:rsidR="00F40BD2" w:rsidRPr="00C52364">
              <w:rPr>
                <w:szCs w:val="22"/>
                <w:lang w:val="hr-HR"/>
              </w:rPr>
              <w:t xml:space="preserve">, </w:t>
            </w:r>
          </w:p>
          <w:p w14:paraId="08CBFF00" w14:textId="0A2E8C2D" w:rsidR="00B61587" w:rsidRPr="00C52364" w:rsidRDefault="00B61587" w:rsidP="00D12708">
            <w:pPr>
              <w:numPr>
                <w:ilvl w:val="0"/>
                <w:numId w:val="124"/>
              </w:numPr>
              <w:ind w:left="170" w:hanging="170"/>
              <w:contextualSpacing/>
              <w:rPr>
                <w:szCs w:val="22"/>
                <w:lang w:val="hr-HR"/>
              </w:rPr>
            </w:pPr>
            <w:r w:rsidRPr="00C52364">
              <w:rPr>
                <w:szCs w:val="22"/>
                <w:lang w:val="hr-HR"/>
              </w:rPr>
              <w:t>razlik</w:t>
            </w:r>
            <w:r w:rsidR="00F40BD2" w:rsidRPr="00C52364">
              <w:rPr>
                <w:szCs w:val="22"/>
                <w:lang w:val="hr-HR"/>
              </w:rPr>
              <w:t>ovati</w:t>
            </w:r>
            <w:r w:rsidRPr="00C52364">
              <w:rPr>
                <w:szCs w:val="22"/>
                <w:lang w:val="hr-HR"/>
              </w:rPr>
              <w:t xml:space="preserve"> i odredi</w:t>
            </w:r>
            <w:r w:rsidR="00F40BD2" w:rsidRPr="00C52364">
              <w:rPr>
                <w:szCs w:val="22"/>
                <w:lang w:val="hr-HR"/>
              </w:rPr>
              <w:t>ti</w:t>
            </w:r>
            <w:r w:rsidRPr="00C52364">
              <w:rPr>
                <w:szCs w:val="22"/>
                <w:lang w:val="hr-HR"/>
              </w:rPr>
              <w:t xml:space="preserve"> zube mliječne i stalne denticije</w:t>
            </w:r>
            <w:r w:rsidR="00F40BD2" w:rsidRPr="00C52364">
              <w:rPr>
                <w:szCs w:val="22"/>
                <w:lang w:val="hr-HR"/>
              </w:rPr>
              <w:t xml:space="preserve">, </w:t>
            </w:r>
          </w:p>
          <w:p w14:paraId="15024ACA" w14:textId="78AB8007" w:rsidR="00B61587" w:rsidRPr="00C52364" w:rsidRDefault="00F40BD2" w:rsidP="00D12708">
            <w:pPr>
              <w:numPr>
                <w:ilvl w:val="0"/>
                <w:numId w:val="124"/>
              </w:numPr>
              <w:ind w:left="170" w:hanging="170"/>
              <w:contextualSpacing/>
              <w:rPr>
                <w:szCs w:val="22"/>
                <w:lang w:val="hr-HR"/>
              </w:rPr>
            </w:pPr>
            <w:r w:rsidRPr="00C52364">
              <w:rPr>
                <w:szCs w:val="22"/>
                <w:lang w:val="hr-HR"/>
              </w:rPr>
              <w:t>sh</w:t>
            </w:r>
            <w:r w:rsidR="00B61587" w:rsidRPr="00C52364">
              <w:rPr>
                <w:szCs w:val="22"/>
                <w:lang w:val="hr-HR"/>
              </w:rPr>
              <w:t>ematski prika</w:t>
            </w:r>
            <w:r w:rsidRPr="00C52364">
              <w:rPr>
                <w:szCs w:val="22"/>
                <w:lang w:val="hr-HR"/>
              </w:rPr>
              <w:t>zati</w:t>
            </w:r>
            <w:r w:rsidR="00B61587" w:rsidRPr="00C52364">
              <w:rPr>
                <w:szCs w:val="22"/>
                <w:lang w:val="hr-HR"/>
              </w:rPr>
              <w:t xml:space="preserve"> redoslijed nicanja zuba mliječne i stalne denticije</w:t>
            </w:r>
            <w:r w:rsidRPr="00C52364">
              <w:rPr>
                <w:szCs w:val="22"/>
                <w:lang w:val="hr-HR"/>
              </w:rPr>
              <w:t xml:space="preserve">, </w:t>
            </w:r>
          </w:p>
          <w:p w14:paraId="13FBEC2C" w14:textId="64BD255C" w:rsidR="00B61587" w:rsidRPr="00C52364" w:rsidRDefault="00B61587" w:rsidP="00D12708">
            <w:pPr>
              <w:numPr>
                <w:ilvl w:val="0"/>
                <w:numId w:val="124"/>
              </w:numPr>
              <w:ind w:left="170" w:hanging="170"/>
              <w:contextualSpacing/>
              <w:rPr>
                <w:szCs w:val="22"/>
                <w:lang w:val="hr-HR"/>
              </w:rPr>
            </w:pPr>
            <w:r w:rsidRPr="00C52364">
              <w:rPr>
                <w:szCs w:val="22"/>
                <w:lang w:val="hr-HR"/>
              </w:rPr>
              <w:t>poka</w:t>
            </w:r>
            <w:r w:rsidR="00F40BD2" w:rsidRPr="00C52364">
              <w:rPr>
                <w:szCs w:val="22"/>
                <w:lang w:val="hr-HR"/>
              </w:rPr>
              <w:t>zati</w:t>
            </w:r>
            <w:r w:rsidRPr="00C52364">
              <w:rPr>
                <w:szCs w:val="22"/>
                <w:lang w:val="hr-HR"/>
              </w:rPr>
              <w:t xml:space="preserve"> i odredi</w:t>
            </w:r>
            <w:r w:rsidR="00F40BD2" w:rsidRPr="00C52364">
              <w:rPr>
                <w:szCs w:val="22"/>
                <w:lang w:val="hr-HR"/>
              </w:rPr>
              <w:t>ti</w:t>
            </w:r>
            <w:r w:rsidRPr="00C52364">
              <w:rPr>
                <w:szCs w:val="22"/>
                <w:lang w:val="hr-HR"/>
              </w:rPr>
              <w:t xml:space="preserve"> znak </w:t>
            </w:r>
            <w:r w:rsidR="00F40BD2" w:rsidRPr="00C52364">
              <w:rPr>
                <w:szCs w:val="22"/>
                <w:lang w:val="hr-HR"/>
              </w:rPr>
              <w:t>kuta</w:t>
            </w:r>
            <w:r w:rsidRPr="00C52364">
              <w:rPr>
                <w:szCs w:val="22"/>
                <w:lang w:val="hr-HR"/>
              </w:rPr>
              <w:t>, znak luka i znak korijena</w:t>
            </w:r>
            <w:r w:rsidR="00F40BD2" w:rsidRPr="00C52364">
              <w:rPr>
                <w:szCs w:val="22"/>
                <w:lang w:val="hr-HR"/>
              </w:rPr>
              <w:t>;</w:t>
            </w:r>
          </w:p>
        </w:tc>
        <w:tc>
          <w:tcPr>
            <w:tcW w:w="1142" w:type="pct"/>
            <w:tcBorders>
              <w:top w:val="single" w:sz="4" w:space="0" w:color="auto"/>
              <w:left w:val="single" w:sz="4" w:space="0" w:color="auto"/>
              <w:right w:val="single" w:sz="4" w:space="0" w:color="auto"/>
            </w:tcBorders>
            <w:shd w:val="clear" w:color="auto" w:fill="auto"/>
          </w:tcPr>
          <w:p w14:paraId="429FFDB8" w14:textId="77777777" w:rsidR="00B61587" w:rsidRPr="00C52364" w:rsidRDefault="00B61587" w:rsidP="00B61587">
            <w:pPr>
              <w:rPr>
                <w:b/>
                <w:szCs w:val="22"/>
                <w:lang w:val="hr-HR"/>
              </w:rPr>
            </w:pPr>
          </w:p>
        </w:tc>
        <w:tc>
          <w:tcPr>
            <w:tcW w:w="1107" w:type="pct"/>
            <w:tcBorders>
              <w:left w:val="single" w:sz="4" w:space="0" w:color="auto"/>
            </w:tcBorders>
            <w:shd w:val="clear" w:color="auto" w:fill="auto"/>
          </w:tcPr>
          <w:p w14:paraId="0ED55C5B" w14:textId="199A720C" w:rsidR="00B61587" w:rsidRPr="00C52364" w:rsidRDefault="00B61587" w:rsidP="00B61587">
            <w:pPr>
              <w:rPr>
                <w:szCs w:val="22"/>
                <w:lang w:val="hr-HR"/>
              </w:rPr>
            </w:pPr>
            <w:r w:rsidRPr="00C52364">
              <w:rPr>
                <w:szCs w:val="22"/>
                <w:lang w:val="hr-HR"/>
              </w:rPr>
              <w:t xml:space="preserve">  </w:t>
            </w:r>
            <w:r w:rsidR="008070A7" w:rsidRPr="00C52364">
              <w:rPr>
                <w:szCs w:val="22"/>
                <w:lang w:val="hr-HR"/>
              </w:rPr>
              <w:t>Za jedinice 3</w:t>
            </w:r>
            <w:r w:rsidR="00D50B77" w:rsidRPr="00C52364">
              <w:rPr>
                <w:szCs w:val="22"/>
                <w:lang w:val="hr-HR"/>
              </w:rPr>
              <w:t>.</w:t>
            </w:r>
            <w:r w:rsidR="008070A7" w:rsidRPr="00C52364">
              <w:rPr>
                <w:szCs w:val="22"/>
                <w:lang w:val="hr-HR"/>
              </w:rPr>
              <w:t>, 4</w:t>
            </w:r>
            <w:r w:rsidR="00D50B77" w:rsidRPr="00C52364">
              <w:rPr>
                <w:szCs w:val="22"/>
                <w:lang w:val="hr-HR"/>
              </w:rPr>
              <w:t>.</w:t>
            </w:r>
            <w:r w:rsidR="008070A7" w:rsidRPr="00C52364">
              <w:rPr>
                <w:szCs w:val="22"/>
                <w:lang w:val="hr-HR"/>
              </w:rPr>
              <w:t xml:space="preserve"> i 5</w:t>
            </w:r>
            <w:r w:rsidR="00D50B77" w:rsidRPr="00C52364">
              <w:rPr>
                <w:szCs w:val="22"/>
                <w:lang w:val="hr-HR"/>
              </w:rPr>
              <w:t>.</w:t>
            </w:r>
            <w:r w:rsidR="008070A7" w:rsidRPr="00C52364">
              <w:rPr>
                <w:szCs w:val="22"/>
                <w:lang w:val="hr-HR"/>
              </w:rPr>
              <w:t>:</w:t>
            </w:r>
            <w:r w:rsidRPr="00C52364">
              <w:rPr>
                <w:szCs w:val="22"/>
                <w:lang w:val="hr-HR"/>
              </w:rPr>
              <w:t xml:space="preserve">        </w:t>
            </w:r>
          </w:p>
          <w:p w14:paraId="2A44C0BD" w14:textId="48226119" w:rsidR="00B61587" w:rsidRPr="00C52364" w:rsidRDefault="00B61587" w:rsidP="00D12708">
            <w:pPr>
              <w:numPr>
                <w:ilvl w:val="0"/>
                <w:numId w:val="113"/>
              </w:numPr>
              <w:ind w:left="170" w:hanging="170"/>
              <w:contextualSpacing/>
              <w:rPr>
                <w:szCs w:val="22"/>
                <w:lang w:val="hr-HR"/>
              </w:rPr>
            </w:pPr>
            <w:r w:rsidRPr="00C52364">
              <w:rPr>
                <w:szCs w:val="22"/>
                <w:lang w:val="hr-HR"/>
              </w:rPr>
              <w:t>koristiti stručnu literaturu</w:t>
            </w:r>
            <w:r w:rsidR="00D50B77" w:rsidRPr="00C52364">
              <w:rPr>
                <w:szCs w:val="22"/>
                <w:lang w:val="hr-HR"/>
              </w:rPr>
              <w:t xml:space="preserve">, </w:t>
            </w:r>
          </w:p>
          <w:p w14:paraId="2AA2D68C" w14:textId="69F3E2A8" w:rsidR="00B61587" w:rsidRPr="00C52364" w:rsidRDefault="00B61587" w:rsidP="00D12708">
            <w:pPr>
              <w:numPr>
                <w:ilvl w:val="0"/>
                <w:numId w:val="113"/>
              </w:numPr>
              <w:ind w:left="170" w:hanging="170"/>
              <w:contextualSpacing/>
              <w:rPr>
                <w:szCs w:val="22"/>
                <w:lang w:val="hr-HR"/>
              </w:rPr>
            </w:pPr>
            <w:r w:rsidRPr="00C52364">
              <w:rPr>
                <w:szCs w:val="22"/>
                <w:lang w:val="hr-HR"/>
              </w:rPr>
              <w:t>internet kao izvor informacija</w:t>
            </w:r>
            <w:r w:rsidR="00D50B77" w:rsidRPr="00C52364">
              <w:rPr>
                <w:szCs w:val="22"/>
                <w:lang w:val="hr-HR"/>
              </w:rPr>
              <w:t>,</w:t>
            </w:r>
          </w:p>
          <w:p w14:paraId="440D8210" w14:textId="27D56B94" w:rsidR="00B61587" w:rsidRPr="00C52364" w:rsidRDefault="00B61587" w:rsidP="00D12708">
            <w:pPr>
              <w:numPr>
                <w:ilvl w:val="0"/>
                <w:numId w:val="113"/>
              </w:numPr>
              <w:ind w:left="170" w:hanging="170"/>
              <w:contextualSpacing/>
              <w:rPr>
                <w:szCs w:val="22"/>
                <w:lang w:val="hr-HR"/>
              </w:rPr>
            </w:pPr>
            <w:r w:rsidRPr="00C52364">
              <w:rPr>
                <w:szCs w:val="22"/>
                <w:lang w:val="hr-HR"/>
              </w:rPr>
              <w:t>video</w:t>
            </w:r>
            <w:r w:rsidR="00D50B77" w:rsidRPr="00C52364">
              <w:rPr>
                <w:szCs w:val="22"/>
                <w:lang w:val="hr-HR"/>
              </w:rPr>
              <w:t xml:space="preserve">zapisi, </w:t>
            </w:r>
          </w:p>
          <w:p w14:paraId="55438B69" w14:textId="4F9F0CA8" w:rsidR="00B61587" w:rsidRPr="00C52364" w:rsidRDefault="00D50B77" w:rsidP="00D12708">
            <w:pPr>
              <w:numPr>
                <w:ilvl w:val="0"/>
                <w:numId w:val="113"/>
              </w:numPr>
              <w:ind w:left="170" w:hanging="170"/>
              <w:contextualSpacing/>
              <w:rPr>
                <w:szCs w:val="22"/>
                <w:lang w:val="hr-HR"/>
              </w:rPr>
            </w:pPr>
            <w:r w:rsidRPr="00C52364">
              <w:rPr>
                <w:szCs w:val="22"/>
                <w:lang w:val="hr-HR"/>
              </w:rPr>
              <w:t>sh</w:t>
            </w:r>
            <w:r w:rsidR="00B61587" w:rsidRPr="00C52364">
              <w:rPr>
                <w:szCs w:val="22"/>
                <w:lang w:val="hr-HR"/>
              </w:rPr>
              <w:t>ematski prikaz redoslijeda nicanja mliječnih i stalnih zuba</w:t>
            </w:r>
            <w:r w:rsidRPr="00C52364">
              <w:rPr>
                <w:szCs w:val="22"/>
                <w:lang w:val="hr-HR"/>
              </w:rPr>
              <w:t xml:space="preserve">, </w:t>
            </w:r>
          </w:p>
          <w:p w14:paraId="1B480EB1" w14:textId="23B57228" w:rsidR="00B61587" w:rsidRPr="00C52364" w:rsidRDefault="00B61587" w:rsidP="00D12708">
            <w:pPr>
              <w:numPr>
                <w:ilvl w:val="0"/>
                <w:numId w:val="113"/>
              </w:numPr>
              <w:ind w:left="170" w:hanging="170"/>
              <w:contextualSpacing/>
              <w:rPr>
                <w:szCs w:val="22"/>
                <w:lang w:val="hr-HR"/>
              </w:rPr>
            </w:pPr>
            <w:r w:rsidRPr="00C52364">
              <w:rPr>
                <w:szCs w:val="22"/>
                <w:lang w:val="hr-HR"/>
              </w:rPr>
              <w:t>ilustracije</w:t>
            </w:r>
            <w:r w:rsidR="00D50B77" w:rsidRPr="00C52364">
              <w:rPr>
                <w:szCs w:val="22"/>
                <w:lang w:val="hr-HR"/>
              </w:rPr>
              <w:t>,</w:t>
            </w:r>
          </w:p>
          <w:p w14:paraId="35A4337E" w14:textId="5FBD9762" w:rsidR="00B61587" w:rsidRPr="00C52364" w:rsidRDefault="00B61587" w:rsidP="00B61587">
            <w:pPr>
              <w:numPr>
                <w:ilvl w:val="0"/>
                <w:numId w:val="113"/>
              </w:numPr>
              <w:ind w:left="170" w:hanging="170"/>
              <w:contextualSpacing/>
              <w:rPr>
                <w:szCs w:val="22"/>
                <w:lang w:val="hr-HR"/>
              </w:rPr>
            </w:pPr>
            <w:r w:rsidRPr="00C52364">
              <w:rPr>
                <w:szCs w:val="22"/>
                <w:lang w:val="hr-HR"/>
              </w:rPr>
              <w:t xml:space="preserve">koristiti </w:t>
            </w:r>
            <w:r w:rsidR="00D50B77" w:rsidRPr="00C52364">
              <w:rPr>
                <w:szCs w:val="22"/>
                <w:lang w:val="hr-HR"/>
              </w:rPr>
              <w:t>pojedinačni</w:t>
            </w:r>
            <w:r w:rsidRPr="00C52364">
              <w:rPr>
                <w:szCs w:val="22"/>
                <w:lang w:val="hr-HR"/>
              </w:rPr>
              <w:t xml:space="preserve"> rad i rad u </w:t>
            </w:r>
            <w:r w:rsidR="00D50B77" w:rsidRPr="00C52364">
              <w:rPr>
                <w:szCs w:val="22"/>
                <w:lang w:val="hr-HR"/>
              </w:rPr>
              <w:t xml:space="preserve">skupinama. </w:t>
            </w:r>
          </w:p>
        </w:tc>
      </w:tr>
      <w:tr w:rsidR="00B61587" w:rsidRPr="00C52364" w14:paraId="1C9E9DC4" w14:textId="77777777" w:rsidTr="00D925D1">
        <w:tblPrEx>
          <w:tblBorders>
            <w:insideH w:val="single" w:sz="4" w:space="0" w:color="auto"/>
          </w:tblBorders>
        </w:tblPrEx>
        <w:trPr>
          <w:trHeight w:val="2947"/>
          <w:jc w:val="center"/>
        </w:trPr>
        <w:tc>
          <w:tcPr>
            <w:tcW w:w="457" w:type="pct"/>
            <w:tcBorders>
              <w:right w:val="single" w:sz="4" w:space="0" w:color="auto"/>
            </w:tcBorders>
            <w:shd w:val="clear" w:color="auto" w:fill="auto"/>
            <w:vAlign w:val="center"/>
          </w:tcPr>
          <w:p w14:paraId="0C3A7E2A" w14:textId="77777777" w:rsidR="00B61587" w:rsidRPr="00C52364" w:rsidRDefault="00B61587" w:rsidP="00B61587">
            <w:pPr>
              <w:jc w:val="center"/>
              <w:rPr>
                <w:szCs w:val="22"/>
                <w:lang w:val="hr-HR"/>
              </w:rPr>
            </w:pPr>
            <w:r w:rsidRPr="00C52364">
              <w:rPr>
                <w:szCs w:val="22"/>
                <w:lang w:val="hr-HR"/>
              </w:rPr>
              <w:t>Jedinica 4.</w:t>
            </w:r>
          </w:p>
        </w:tc>
        <w:tc>
          <w:tcPr>
            <w:tcW w:w="1179" w:type="pct"/>
            <w:gridSpan w:val="2"/>
            <w:tcBorders>
              <w:right w:val="single" w:sz="4" w:space="0" w:color="auto"/>
            </w:tcBorders>
            <w:shd w:val="clear" w:color="auto" w:fill="auto"/>
          </w:tcPr>
          <w:p w14:paraId="3B06C808" w14:textId="0AC576B1" w:rsidR="00B61587" w:rsidRPr="00C52364" w:rsidRDefault="00B61587" w:rsidP="00D12708">
            <w:pPr>
              <w:numPr>
                <w:ilvl w:val="0"/>
                <w:numId w:val="125"/>
              </w:numPr>
              <w:ind w:left="170" w:hanging="170"/>
              <w:rPr>
                <w:szCs w:val="22"/>
                <w:lang w:val="hr-HR"/>
              </w:rPr>
            </w:pPr>
            <w:r w:rsidRPr="00C52364">
              <w:rPr>
                <w:szCs w:val="22"/>
                <w:lang w:val="hr-HR"/>
              </w:rPr>
              <w:t>objasni</w:t>
            </w:r>
            <w:r w:rsidR="00F40BD2" w:rsidRPr="00C52364">
              <w:rPr>
                <w:szCs w:val="22"/>
                <w:lang w:val="hr-HR"/>
              </w:rPr>
              <w:t>ti</w:t>
            </w:r>
            <w:r w:rsidRPr="00C52364">
              <w:rPr>
                <w:szCs w:val="22"/>
                <w:lang w:val="hr-HR"/>
              </w:rPr>
              <w:t xml:space="preserve"> i defini</w:t>
            </w:r>
            <w:r w:rsidR="00F40BD2" w:rsidRPr="00C52364">
              <w:rPr>
                <w:szCs w:val="22"/>
                <w:lang w:val="hr-HR"/>
              </w:rPr>
              <w:t>rati</w:t>
            </w:r>
            <w:r w:rsidRPr="00C52364">
              <w:rPr>
                <w:szCs w:val="22"/>
                <w:lang w:val="hr-HR"/>
              </w:rPr>
              <w:t xml:space="preserve"> načine </w:t>
            </w:r>
            <w:r w:rsidR="008273CD" w:rsidRPr="00C52364">
              <w:rPr>
                <w:szCs w:val="22"/>
                <w:lang w:val="hr-HR"/>
              </w:rPr>
              <w:t>obilježavanja</w:t>
            </w:r>
            <w:r w:rsidRPr="00C52364">
              <w:rPr>
                <w:szCs w:val="22"/>
                <w:lang w:val="hr-HR"/>
              </w:rPr>
              <w:t xml:space="preserve"> mliječnih i stalnih zuba</w:t>
            </w:r>
            <w:r w:rsidR="00F40BD2" w:rsidRPr="00C52364">
              <w:rPr>
                <w:szCs w:val="22"/>
                <w:lang w:val="hr-HR"/>
              </w:rPr>
              <w:t xml:space="preserve">, </w:t>
            </w:r>
          </w:p>
          <w:p w14:paraId="0E34AC48" w14:textId="1081108E" w:rsidR="00B61587" w:rsidRPr="00C52364" w:rsidRDefault="00B61587" w:rsidP="00D12708">
            <w:pPr>
              <w:numPr>
                <w:ilvl w:val="0"/>
                <w:numId w:val="125"/>
              </w:numPr>
              <w:ind w:left="170" w:hanging="170"/>
              <w:rPr>
                <w:szCs w:val="22"/>
                <w:lang w:val="hr-HR"/>
              </w:rPr>
            </w:pPr>
            <w:r w:rsidRPr="00C52364">
              <w:rPr>
                <w:szCs w:val="22"/>
                <w:lang w:val="hr-HR"/>
              </w:rPr>
              <w:t>nabroj</w:t>
            </w:r>
            <w:r w:rsidR="00F40BD2" w:rsidRPr="00C52364">
              <w:rPr>
                <w:szCs w:val="22"/>
                <w:lang w:val="hr-HR"/>
              </w:rPr>
              <w:t>ati</w:t>
            </w:r>
            <w:r w:rsidRPr="00C52364">
              <w:rPr>
                <w:szCs w:val="22"/>
                <w:lang w:val="hr-HR"/>
              </w:rPr>
              <w:t xml:space="preserve"> morfološke </w:t>
            </w:r>
            <w:r w:rsidR="008273CD" w:rsidRPr="00C52364">
              <w:rPr>
                <w:szCs w:val="22"/>
                <w:lang w:val="hr-HR"/>
              </w:rPr>
              <w:t>detalje</w:t>
            </w:r>
            <w:r w:rsidRPr="00C52364">
              <w:rPr>
                <w:szCs w:val="22"/>
                <w:lang w:val="hr-HR"/>
              </w:rPr>
              <w:t xml:space="preserve"> zuba pravilnom terminologijom</w:t>
            </w:r>
            <w:r w:rsidR="00F40BD2" w:rsidRPr="00C52364">
              <w:rPr>
                <w:szCs w:val="22"/>
                <w:lang w:val="hr-HR"/>
              </w:rPr>
              <w:t>,</w:t>
            </w:r>
          </w:p>
          <w:p w14:paraId="15C203AD" w14:textId="01FD5EFC" w:rsidR="00B61587" w:rsidRPr="00C52364" w:rsidRDefault="008273CD" w:rsidP="00D12708">
            <w:pPr>
              <w:numPr>
                <w:ilvl w:val="0"/>
                <w:numId w:val="125"/>
              </w:numPr>
              <w:ind w:left="170" w:hanging="170"/>
              <w:rPr>
                <w:szCs w:val="22"/>
                <w:lang w:val="hr-HR"/>
              </w:rPr>
            </w:pPr>
            <w:r w:rsidRPr="00C52364">
              <w:rPr>
                <w:szCs w:val="22"/>
                <w:lang w:val="hr-HR"/>
              </w:rPr>
              <w:t>opisati</w:t>
            </w:r>
            <w:r w:rsidR="00B61587" w:rsidRPr="00C52364">
              <w:rPr>
                <w:szCs w:val="22"/>
                <w:lang w:val="hr-HR"/>
              </w:rPr>
              <w:t xml:space="preserve"> strane zuba i izvrši</w:t>
            </w:r>
            <w:r w:rsidR="00F40BD2" w:rsidRPr="00C52364">
              <w:rPr>
                <w:szCs w:val="22"/>
                <w:lang w:val="hr-HR"/>
              </w:rPr>
              <w:t>ti</w:t>
            </w:r>
            <w:r w:rsidR="00B61587" w:rsidRPr="00C52364">
              <w:rPr>
                <w:szCs w:val="22"/>
                <w:lang w:val="hr-HR"/>
              </w:rPr>
              <w:t xml:space="preserve"> podjele zuba po segmentima</w:t>
            </w:r>
            <w:r w:rsidR="00F40BD2" w:rsidRPr="00C52364">
              <w:rPr>
                <w:szCs w:val="22"/>
                <w:lang w:val="hr-HR"/>
              </w:rPr>
              <w:t>;</w:t>
            </w:r>
          </w:p>
        </w:tc>
        <w:tc>
          <w:tcPr>
            <w:tcW w:w="1115" w:type="pct"/>
            <w:tcBorders>
              <w:right w:val="single" w:sz="4" w:space="0" w:color="auto"/>
            </w:tcBorders>
            <w:shd w:val="clear" w:color="auto" w:fill="auto"/>
          </w:tcPr>
          <w:p w14:paraId="4F13BC31" w14:textId="760C74C5" w:rsidR="00B61587" w:rsidRPr="00C52364" w:rsidRDefault="00B61587" w:rsidP="00D12708">
            <w:pPr>
              <w:numPr>
                <w:ilvl w:val="0"/>
                <w:numId w:val="126"/>
              </w:numPr>
              <w:ind w:left="170" w:hanging="170"/>
              <w:contextualSpacing/>
              <w:rPr>
                <w:szCs w:val="22"/>
                <w:lang w:val="hr-HR"/>
              </w:rPr>
            </w:pPr>
            <w:r w:rsidRPr="00C52364">
              <w:rPr>
                <w:szCs w:val="22"/>
                <w:lang w:val="hr-HR"/>
              </w:rPr>
              <w:t>prika</w:t>
            </w:r>
            <w:r w:rsidR="00F40BD2" w:rsidRPr="00C52364">
              <w:rPr>
                <w:szCs w:val="22"/>
                <w:lang w:val="hr-HR"/>
              </w:rPr>
              <w:t>zati</w:t>
            </w:r>
            <w:r w:rsidRPr="00C52364">
              <w:rPr>
                <w:szCs w:val="22"/>
                <w:lang w:val="hr-HR"/>
              </w:rPr>
              <w:t xml:space="preserve"> i </w:t>
            </w:r>
            <w:r w:rsidR="008273CD" w:rsidRPr="00C52364">
              <w:rPr>
                <w:szCs w:val="22"/>
                <w:lang w:val="hr-HR"/>
              </w:rPr>
              <w:t>obilježiti</w:t>
            </w:r>
            <w:r w:rsidRPr="00C52364">
              <w:rPr>
                <w:szCs w:val="22"/>
                <w:lang w:val="hr-HR"/>
              </w:rPr>
              <w:t xml:space="preserve"> mliječne i stalne zube različitim metodama </w:t>
            </w:r>
            <w:r w:rsidR="008273CD" w:rsidRPr="00C52364">
              <w:rPr>
                <w:szCs w:val="22"/>
                <w:lang w:val="hr-HR"/>
              </w:rPr>
              <w:t>obilježavanja</w:t>
            </w:r>
            <w:r w:rsidR="00F40BD2" w:rsidRPr="00C52364">
              <w:rPr>
                <w:szCs w:val="22"/>
                <w:lang w:val="hr-HR"/>
              </w:rPr>
              <w:t xml:space="preserve">, </w:t>
            </w:r>
          </w:p>
          <w:p w14:paraId="4327946B" w14:textId="56A004D7" w:rsidR="00B61587" w:rsidRPr="00C52364" w:rsidRDefault="00B61587" w:rsidP="00D12708">
            <w:pPr>
              <w:numPr>
                <w:ilvl w:val="0"/>
                <w:numId w:val="126"/>
              </w:numPr>
              <w:ind w:left="170" w:hanging="170"/>
              <w:contextualSpacing/>
              <w:rPr>
                <w:szCs w:val="22"/>
                <w:lang w:val="hr-HR"/>
              </w:rPr>
            </w:pPr>
            <w:r w:rsidRPr="00C52364">
              <w:rPr>
                <w:szCs w:val="22"/>
                <w:lang w:val="hr-HR"/>
              </w:rPr>
              <w:t>ilustr</w:t>
            </w:r>
            <w:r w:rsidR="00F40BD2" w:rsidRPr="00C52364">
              <w:rPr>
                <w:szCs w:val="22"/>
                <w:lang w:val="hr-HR"/>
              </w:rPr>
              <w:t>irati</w:t>
            </w:r>
            <w:r w:rsidRPr="00C52364">
              <w:rPr>
                <w:szCs w:val="22"/>
                <w:lang w:val="hr-HR"/>
              </w:rPr>
              <w:t xml:space="preserve"> i </w:t>
            </w:r>
            <w:r w:rsidR="008273CD" w:rsidRPr="00C52364">
              <w:rPr>
                <w:szCs w:val="22"/>
                <w:lang w:val="hr-HR"/>
              </w:rPr>
              <w:t>obilježiti</w:t>
            </w:r>
            <w:r w:rsidRPr="00C52364">
              <w:rPr>
                <w:szCs w:val="22"/>
                <w:lang w:val="hr-HR"/>
              </w:rPr>
              <w:t xml:space="preserve"> morfološke </w:t>
            </w:r>
            <w:r w:rsidR="008273CD" w:rsidRPr="00C52364">
              <w:rPr>
                <w:szCs w:val="22"/>
                <w:lang w:val="hr-HR"/>
              </w:rPr>
              <w:t>detalje</w:t>
            </w:r>
            <w:r w:rsidRPr="00C52364">
              <w:rPr>
                <w:szCs w:val="22"/>
                <w:lang w:val="hr-HR"/>
              </w:rPr>
              <w:t xml:space="preserve"> zuba i strane zuba pravilnom terminologijom</w:t>
            </w:r>
            <w:r w:rsidR="00F40BD2" w:rsidRPr="00C52364">
              <w:rPr>
                <w:szCs w:val="22"/>
                <w:lang w:val="hr-HR"/>
              </w:rPr>
              <w:t xml:space="preserve">, </w:t>
            </w:r>
          </w:p>
          <w:p w14:paraId="6075A6EF" w14:textId="4102CE4E" w:rsidR="00B61587" w:rsidRPr="00C52364" w:rsidRDefault="00B61587" w:rsidP="00D12708">
            <w:pPr>
              <w:numPr>
                <w:ilvl w:val="0"/>
                <w:numId w:val="126"/>
              </w:numPr>
              <w:ind w:left="170" w:hanging="170"/>
              <w:contextualSpacing/>
              <w:rPr>
                <w:szCs w:val="22"/>
                <w:lang w:val="hr-HR"/>
              </w:rPr>
            </w:pPr>
            <w:r w:rsidRPr="00C52364">
              <w:rPr>
                <w:szCs w:val="22"/>
                <w:lang w:val="hr-HR"/>
              </w:rPr>
              <w:t>poka</w:t>
            </w:r>
            <w:r w:rsidR="00F40BD2" w:rsidRPr="00C52364">
              <w:rPr>
                <w:szCs w:val="22"/>
                <w:lang w:val="hr-HR"/>
              </w:rPr>
              <w:t>zati</w:t>
            </w:r>
            <w:r w:rsidRPr="00C52364">
              <w:rPr>
                <w:szCs w:val="22"/>
                <w:lang w:val="hr-HR"/>
              </w:rPr>
              <w:t xml:space="preserve"> podjele zuba po segmentima</w:t>
            </w:r>
            <w:r w:rsidR="00F40BD2" w:rsidRPr="00C52364">
              <w:rPr>
                <w:szCs w:val="22"/>
                <w:lang w:val="hr-HR"/>
              </w:rPr>
              <w:t>;</w:t>
            </w:r>
          </w:p>
        </w:tc>
        <w:tc>
          <w:tcPr>
            <w:tcW w:w="1142" w:type="pct"/>
            <w:tcBorders>
              <w:left w:val="single" w:sz="4" w:space="0" w:color="auto"/>
              <w:right w:val="single" w:sz="4" w:space="0" w:color="auto"/>
            </w:tcBorders>
            <w:shd w:val="clear" w:color="auto" w:fill="auto"/>
          </w:tcPr>
          <w:p w14:paraId="1C920567" w14:textId="77777777" w:rsidR="00B61587" w:rsidRPr="00C52364" w:rsidRDefault="00B61587" w:rsidP="00B61587">
            <w:pPr>
              <w:rPr>
                <w:b/>
                <w:szCs w:val="22"/>
                <w:lang w:val="hr-HR"/>
              </w:rPr>
            </w:pPr>
          </w:p>
        </w:tc>
        <w:tc>
          <w:tcPr>
            <w:tcW w:w="1107" w:type="pct"/>
            <w:tcBorders>
              <w:left w:val="single" w:sz="4" w:space="0" w:color="auto"/>
            </w:tcBorders>
            <w:shd w:val="clear" w:color="auto" w:fill="auto"/>
          </w:tcPr>
          <w:p w14:paraId="28E60D72" w14:textId="77777777" w:rsidR="00B61587" w:rsidRPr="00C52364" w:rsidRDefault="00B61587" w:rsidP="008070A7">
            <w:pPr>
              <w:ind w:left="170"/>
              <w:contextualSpacing/>
              <w:rPr>
                <w:szCs w:val="22"/>
                <w:lang w:val="hr-HR"/>
              </w:rPr>
            </w:pPr>
          </w:p>
        </w:tc>
      </w:tr>
      <w:tr w:rsidR="00B61587" w:rsidRPr="00C52364" w14:paraId="6FAD3EDE" w14:textId="77777777" w:rsidTr="00D925D1">
        <w:tblPrEx>
          <w:tblBorders>
            <w:insideH w:val="single" w:sz="4" w:space="0" w:color="auto"/>
          </w:tblBorders>
        </w:tblPrEx>
        <w:trPr>
          <w:trHeight w:val="1430"/>
          <w:jc w:val="center"/>
        </w:trPr>
        <w:tc>
          <w:tcPr>
            <w:tcW w:w="457" w:type="pct"/>
            <w:tcBorders>
              <w:right w:val="single" w:sz="4" w:space="0" w:color="auto"/>
            </w:tcBorders>
            <w:shd w:val="clear" w:color="auto" w:fill="auto"/>
            <w:vAlign w:val="center"/>
          </w:tcPr>
          <w:p w14:paraId="0C172965" w14:textId="77777777" w:rsidR="00B61587" w:rsidRPr="00C52364" w:rsidRDefault="00B61587" w:rsidP="00B61587">
            <w:pPr>
              <w:jc w:val="center"/>
              <w:rPr>
                <w:szCs w:val="22"/>
                <w:lang w:val="hr-HR"/>
              </w:rPr>
            </w:pPr>
            <w:r w:rsidRPr="00C52364">
              <w:rPr>
                <w:szCs w:val="22"/>
                <w:lang w:val="hr-HR"/>
              </w:rPr>
              <w:t>Jedinica 5.</w:t>
            </w:r>
          </w:p>
        </w:tc>
        <w:tc>
          <w:tcPr>
            <w:tcW w:w="1179" w:type="pct"/>
            <w:gridSpan w:val="2"/>
            <w:tcBorders>
              <w:right w:val="single" w:sz="4" w:space="0" w:color="auto"/>
            </w:tcBorders>
            <w:shd w:val="clear" w:color="auto" w:fill="auto"/>
          </w:tcPr>
          <w:p w14:paraId="6F9BBC37" w14:textId="7FF46E1C" w:rsidR="00B61587" w:rsidRPr="00C52364" w:rsidRDefault="00B61587" w:rsidP="00D12708">
            <w:pPr>
              <w:numPr>
                <w:ilvl w:val="0"/>
                <w:numId w:val="127"/>
              </w:numPr>
              <w:ind w:left="170" w:hanging="170"/>
              <w:contextualSpacing/>
              <w:rPr>
                <w:szCs w:val="22"/>
                <w:lang w:val="hr-HR"/>
              </w:rPr>
            </w:pPr>
            <w:r w:rsidRPr="00C52364">
              <w:rPr>
                <w:szCs w:val="22"/>
                <w:lang w:val="hr-HR"/>
              </w:rPr>
              <w:t>nabroj</w:t>
            </w:r>
            <w:r w:rsidR="00F40BD2" w:rsidRPr="00C52364">
              <w:rPr>
                <w:szCs w:val="22"/>
                <w:lang w:val="hr-HR"/>
              </w:rPr>
              <w:t>ati</w:t>
            </w:r>
            <w:r w:rsidRPr="00C52364">
              <w:rPr>
                <w:szCs w:val="22"/>
                <w:lang w:val="hr-HR"/>
              </w:rPr>
              <w:t xml:space="preserve"> grupe zuba</w:t>
            </w:r>
            <w:r w:rsidR="00F40BD2" w:rsidRPr="00C52364">
              <w:rPr>
                <w:szCs w:val="22"/>
                <w:lang w:val="hr-HR"/>
              </w:rPr>
              <w:t>,</w:t>
            </w:r>
          </w:p>
          <w:p w14:paraId="4490707B" w14:textId="2DA7F927" w:rsidR="00B61587" w:rsidRPr="00C52364" w:rsidRDefault="00B61587" w:rsidP="00D12708">
            <w:pPr>
              <w:numPr>
                <w:ilvl w:val="0"/>
                <w:numId w:val="127"/>
              </w:numPr>
              <w:ind w:left="170" w:hanging="170"/>
              <w:contextualSpacing/>
              <w:rPr>
                <w:szCs w:val="22"/>
                <w:lang w:val="hr-HR"/>
              </w:rPr>
            </w:pPr>
            <w:r w:rsidRPr="00C52364">
              <w:rPr>
                <w:szCs w:val="22"/>
                <w:lang w:val="hr-HR"/>
              </w:rPr>
              <w:t>objasni</w:t>
            </w:r>
            <w:r w:rsidR="00F40BD2" w:rsidRPr="00C52364">
              <w:rPr>
                <w:szCs w:val="22"/>
                <w:lang w:val="hr-HR"/>
              </w:rPr>
              <w:t>ti</w:t>
            </w:r>
            <w:r w:rsidRPr="00C52364">
              <w:rPr>
                <w:szCs w:val="22"/>
                <w:lang w:val="hr-HR"/>
              </w:rPr>
              <w:t xml:space="preserve"> </w:t>
            </w:r>
            <w:r w:rsidR="00F40BD2" w:rsidRPr="00C52364">
              <w:rPr>
                <w:szCs w:val="22"/>
                <w:lang w:val="hr-HR"/>
              </w:rPr>
              <w:t>obilježja</w:t>
            </w:r>
            <w:r w:rsidRPr="00C52364">
              <w:rPr>
                <w:szCs w:val="22"/>
                <w:lang w:val="hr-HR"/>
              </w:rPr>
              <w:t xml:space="preserve"> pojedinih grupa zuba</w:t>
            </w:r>
            <w:r w:rsidR="00F40BD2" w:rsidRPr="00C52364">
              <w:rPr>
                <w:szCs w:val="22"/>
                <w:lang w:val="hr-HR"/>
              </w:rPr>
              <w:t>,</w:t>
            </w:r>
          </w:p>
          <w:p w14:paraId="74380B1A" w14:textId="160763B6" w:rsidR="00B61587" w:rsidRPr="00C52364" w:rsidRDefault="00B61587" w:rsidP="00D12708">
            <w:pPr>
              <w:numPr>
                <w:ilvl w:val="0"/>
                <w:numId w:val="127"/>
              </w:numPr>
              <w:ind w:left="170" w:hanging="170"/>
              <w:contextualSpacing/>
              <w:rPr>
                <w:szCs w:val="22"/>
                <w:lang w:val="hr-HR"/>
              </w:rPr>
            </w:pPr>
            <w:r w:rsidRPr="00C52364">
              <w:rPr>
                <w:szCs w:val="22"/>
                <w:lang w:val="hr-HR"/>
              </w:rPr>
              <w:t>objasni</w:t>
            </w:r>
            <w:r w:rsidR="00F40BD2" w:rsidRPr="00C52364">
              <w:rPr>
                <w:szCs w:val="22"/>
                <w:lang w:val="hr-HR"/>
              </w:rPr>
              <w:t>ti</w:t>
            </w:r>
            <w:r w:rsidRPr="00C52364">
              <w:rPr>
                <w:szCs w:val="22"/>
                <w:lang w:val="hr-HR"/>
              </w:rPr>
              <w:t xml:space="preserve"> ulogu zuba u žvakanju, govoru, gutanju i disanju</w:t>
            </w:r>
            <w:r w:rsidR="00F40BD2" w:rsidRPr="00C52364">
              <w:rPr>
                <w:szCs w:val="22"/>
                <w:lang w:val="hr-HR"/>
              </w:rPr>
              <w:t xml:space="preserve">, </w:t>
            </w:r>
          </w:p>
          <w:p w14:paraId="250EDE48" w14:textId="350CA1E0" w:rsidR="00B61587" w:rsidRPr="00C52364" w:rsidRDefault="00B61587" w:rsidP="00D12708">
            <w:pPr>
              <w:numPr>
                <w:ilvl w:val="0"/>
                <w:numId w:val="127"/>
              </w:numPr>
              <w:ind w:left="170" w:hanging="170"/>
              <w:contextualSpacing/>
              <w:rPr>
                <w:szCs w:val="22"/>
                <w:lang w:val="hr-HR"/>
              </w:rPr>
            </w:pPr>
            <w:r w:rsidRPr="00C52364">
              <w:rPr>
                <w:szCs w:val="22"/>
                <w:lang w:val="hr-HR"/>
              </w:rPr>
              <w:t>razlik</w:t>
            </w:r>
            <w:r w:rsidR="00F40BD2" w:rsidRPr="00C52364">
              <w:rPr>
                <w:szCs w:val="22"/>
                <w:lang w:val="hr-HR"/>
              </w:rPr>
              <w:t>ovati</w:t>
            </w:r>
            <w:r w:rsidRPr="00C52364">
              <w:rPr>
                <w:szCs w:val="22"/>
                <w:lang w:val="hr-HR"/>
              </w:rPr>
              <w:t xml:space="preserve"> pojedine grupe zuba</w:t>
            </w:r>
            <w:r w:rsidR="00F40BD2" w:rsidRPr="00C52364">
              <w:rPr>
                <w:szCs w:val="22"/>
                <w:lang w:val="hr-HR"/>
              </w:rPr>
              <w:t>.</w:t>
            </w:r>
          </w:p>
          <w:p w14:paraId="4672311E" w14:textId="77777777" w:rsidR="00B61587" w:rsidRPr="00C52364" w:rsidRDefault="00B61587" w:rsidP="00B61587">
            <w:pPr>
              <w:rPr>
                <w:szCs w:val="22"/>
                <w:lang w:val="hr-HR"/>
              </w:rPr>
            </w:pPr>
          </w:p>
        </w:tc>
        <w:tc>
          <w:tcPr>
            <w:tcW w:w="1115" w:type="pct"/>
            <w:tcBorders>
              <w:right w:val="single" w:sz="4" w:space="0" w:color="auto"/>
            </w:tcBorders>
            <w:shd w:val="clear" w:color="auto" w:fill="auto"/>
          </w:tcPr>
          <w:p w14:paraId="25D3383F" w14:textId="51AA2B6F" w:rsidR="00B61587" w:rsidRPr="00C52364" w:rsidRDefault="00B61587" w:rsidP="00D12708">
            <w:pPr>
              <w:numPr>
                <w:ilvl w:val="0"/>
                <w:numId w:val="128"/>
              </w:numPr>
              <w:ind w:left="170" w:hanging="170"/>
              <w:contextualSpacing/>
              <w:rPr>
                <w:szCs w:val="22"/>
                <w:lang w:val="hr-HR"/>
              </w:rPr>
            </w:pPr>
            <w:r w:rsidRPr="00C52364">
              <w:rPr>
                <w:szCs w:val="22"/>
                <w:lang w:val="hr-HR"/>
              </w:rPr>
              <w:t>odre</w:t>
            </w:r>
            <w:r w:rsidR="00F40BD2" w:rsidRPr="00C52364">
              <w:rPr>
                <w:szCs w:val="22"/>
                <w:lang w:val="hr-HR"/>
              </w:rPr>
              <w:t>diti</w:t>
            </w:r>
            <w:r w:rsidRPr="00C52364">
              <w:rPr>
                <w:szCs w:val="22"/>
                <w:lang w:val="hr-HR"/>
              </w:rPr>
              <w:t xml:space="preserve"> različite grupe zuba</w:t>
            </w:r>
            <w:r w:rsidR="00F40BD2" w:rsidRPr="00C52364">
              <w:rPr>
                <w:szCs w:val="22"/>
                <w:lang w:val="hr-HR"/>
              </w:rPr>
              <w:t xml:space="preserve">, </w:t>
            </w:r>
          </w:p>
          <w:p w14:paraId="33219564" w14:textId="4FB5E065" w:rsidR="00B61587" w:rsidRPr="00C52364" w:rsidRDefault="00B61587" w:rsidP="00D12708">
            <w:pPr>
              <w:numPr>
                <w:ilvl w:val="0"/>
                <w:numId w:val="128"/>
              </w:numPr>
              <w:ind w:left="170" w:hanging="170"/>
              <w:contextualSpacing/>
              <w:rPr>
                <w:szCs w:val="22"/>
                <w:lang w:val="hr-HR"/>
              </w:rPr>
            </w:pPr>
            <w:r w:rsidRPr="00C52364">
              <w:rPr>
                <w:szCs w:val="22"/>
                <w:lang w:val="hr-HR"/>
              </w:rPr>
              <w:t>ilustr</w:t>
            </w:r>
            <w:r w:rsidR="00F40BD2" w:rsidRPr="00C52364">
              <w:rPr>
                <w:szCs w:val="22"/>
                <w:lang w:val="hr-HR"/>
              </w:rPr>
              <w:t>irati</w:t>
            </w:r>
            <w:r w:rsidRPr="00C52364">
              <w:rPr>
                <w:szCs w:val="22"/>
                <w:lang w:val="hr-HR"/>
              </w:rPr>
              <w:t xml:space="preserve"> grupe zuba s njihovim </w:t>
            </w:r>
            <w:r w:rsidR="00F40BD2" w:rsidRPr="00C52364">
              <w:rPr>
                <w:szCs w:val="22"/>
                <w:lang w:val="hr-HR"/>
              </w:rPr>
              <w:t xml:space="preserve">obilježjima, </w:t>
            </w:r>
          </w:p>
          <w:p w14:paraId="2A6CE244" w14:textId="55D85876" w:rsidR="00B61587" w:rsidRPr="00C52364" w:rsidRDefault="00B61587" w:rsidP="00D12708">
            <w:pPr>
              <w:numPr>
                <w:ilvl w:val="0"/>
                <w:numId w:val="128"/>
              </w:numPr>
              <w:ind w:left="170" w:hanging="170"/>
              <w:contextualSpacing/>
              <w:rPr>
                <w:szCs w:val="22"/>
                <w:lang w:val="hr-HR"/>
              </w:rPr>
            </w:pPr>
            <w:r w:rsidRPr="00C52364">
              <w:rPr>
                <w:szCs w:val="22"/>
                <w:lang w:val="hr-HR"/>
              </w:rPr>
              <w:t>poka</w:t>
            </w:r>
            <w:r w:rsidR="00F40BD2" w:rsidRPr="00C52364">
              <w:rPr>
                <w:szCs w:val="22"/>
                <w:lang w:val="hr-HR"/>
              </w:rPr>
              <w:t>zati</w:t>
            </w:r>
            <w:r w:rsidRPr="00C52364">
              <w:rPr>
                <w:szCs w:val="22"/>
                <w:lang w:val="hr-HR"/>
              </w:rPr>
              <w:t xml:space="preserve"> grupe zuba na modelima vilica</w:t>
            </w:r>
            <w:r w:rsidR="00F40BD2" w:rsidRPr="00C52364">
              <w:rPr>
                <w:szCs w:val="22"/>
                <w:lang w:val="hr-HR"/>
              </w:rPr>
              <w:t xml:space="preserve">. </w:t>
            </w:r>
          </w:p>
        </w:tc>
        <w:tc>
          <w:tcPr>
            <w:tcW w:w="1142" w:type="pct"/>
            <w:tcBorders>
              <w:top w:val="single" w:sz="4" w:space="0" w:color="auto"/>
              <w:left w:val="single" w:sz="4" w:space="0" w:color="auto"/>
              <w:bottom w:val="nil"/>
              <w:right w:val="single" w:sz="4" w:space="0" w:color="auto"/>
            </w:tcBorders>
            <w:shd w:val="clear" w:color="auto" w:fill="auto"/>
          </w:tcPr>
          <w:p w14:paraId="2E310260" w14:textId="77777777" w:rsidR="00B61587" w:rsidRPr="00C52364" w:rsidRDefault="00B61587" w:rsidP="00B61587">
            <w:pPr>
              <w:rPr>
                <w:b/>
                <w:szCs w:val="22"/>
                <w:lang w:val="hr-HR"/>
              </w:rPr>
            </w:pPr>
          </w:p>
        </w:tc>
        <w:tc>
          <w:tcPr>
            <w:tcW w:w="1107" w:type="pct"/>
            <w:tcBorders>
              <w:left w:val="single" w:sz="4" w:space="0" w:color="auto"/>
            </w:tcBorders>
            <w:shd w:val="clear" w:color="auto" w:fill="auto"/>
          </w:tcPr>
          <w:p w14:paraId="2934F524" w14:textId="77777777" w:rsidR="00B61587" w:rsidRPr="00C52364" w:rsidRDefault="00B61587" w:rsidP="008070A7">
            <w:pPr>
              <w:ind w:left="170"/>
              <w:contextualSpacing/>
              <w:rPr>
                <w:szCs w:val="22"/>
                <w:lang w:val="hr-HR"/>
              </w:rPr>
            </w:pPr>
          </w:p>
        </w:tc>
      </w:tr>
      <w:tr w:rsidR="00B61587" w:rsidRPr="00C52364" w14:paraId="2C8770EB" w14:textId="77777777" w:rsidTr="00D925D1">
        <w:tblPrEx>
          <w:tblBorders>
            <w:insideH w:val="single" w:sz="4" w:space="0" w:color="auto"/>
          </w:tblBorders>
        </w:tblPrEx>
        <w:trPr>
          <w:trHeight w:val="20"/>
          <w:jc w:val="center"/>
        </w:trPr>
        <w:tc>
          <w:tcPr>
            <w:tcW w:w="5000" w:type="pct"/>
            <w:gridSpan w:val="6"/>
            <w:shd w:val="clear" w:color="auto" w:fill="auto"/>
          </w:tcPr>
          <w:p w14:paraId="6451ADDA" w14:textId="13C41E97" w:rsidR="00B61587" w:rsidRPr="00C52364" w:rsidRDefault="00B61587" w:rsidP="00B61587">
            <w:pPr>
              <w:rPr>
                <w:b/>
                <w:szCs w:val="22"/>
                <w:lang w:val="hr-HR"/>
              </w:rPr>
            </w:pPr>
            <w:r w:rsidRPr="00C52364">
              <w:rPr>
                <w:b/>
                <w:szCs w:val="22"/>
                <w:lang w:val="hr-HR"/>
              </w:rPr>
              <w:t>Integracija s drugim nastavnim predmetima</w:t>
            </w:r>
          </w:p>
        </w:tc>
      </w:tr>
      <w:tr w:rsidR="00B61587" w:rsidRPr="00C52364" w14:paraId="1F914364" w14:textId="77777777" w:rsidTr="00D925D1">
        <w:tblPrEx>
          <w:tblBorders>
            <w:insideH w:val="single" w:sz="4" w:space="0" w:color="auto"/>
          </w:tblBorders>
        </w:tblPrEx>
        <w:trPr>
          <w:trHeight w:val="274"/>
          <w:jc w:val="center"/>
        </w:trPr>
        <w:tc>
          <w:tcPr>
            <w:tcW w:w="5000" w:type="pct"/>
            <w:gridSpan w:val="6"/>
            <w:shd w:val="clear" w:color="auto" w:fill="auto"/>
          </w:tcPr>
          <w:p w14:paraId="6303B059" w14:textId="14A49BC2" w:rsidR="00B61587" w:rsidRPr="00C52364" w:rsidRDefault="00B61587" w:rsidP="00B61587">
            <w:pPr>
              <w:rPr>
                <w:szCs w:val="22"/>
                <w:lang w:val="hr-HR"/>
              </w:rPr>
            </w:pPr>
            <w:r w:rsidRPr="00C52364">
              <w:rPr>
                <w:szCs w:val="22"/>
                <w:lang w:val="hr-HR"/>
              </w:rPr>
              <w:t>Latinski jezik i Anatomija</w:t>
            </w:r>
            <w:r w:rsidR="00E55FF2" w:rsidRPr="00C52364">
              <w:rPr>
                <w:szCs w:val="22"/>
                <w:lang w:val="hr-HR"/>
              </w:rPr>
              <w:t xml:space="preserve"> i fiziologija</w:t>
            </w:r>
          </w:p>
        </w:tc>
      </w:tr>
      <w:tr w:rsidR="00B61587" w:rsidRPr="00C52364" w14:paraId="15A1B409" w14:textId="77777777" w:rsidTr="00D925D1">
        <w:tblPrEx>
          <w:tblBorders>
            <w:insideH w:val="single" w:sz="4" w:space="0" w:color="auto"/>
          </w:tblBorders>
        </w:tblPrEx>
        <w:trPr>
          <w:trHeight w:val="20"/>
          <w:jc w:val="center"/>
        </w:trPr>
        <w:tc>
          <w:tcPr>
            <w:tcW w:w="5000" w:type="pct"/>
            <w:gridSpan w:val="6"/>
            <w:shd w:val="clear" w:color="auto" w:fill="auto"/>
          </w:tcPr>
          <w:p w14:paraId="22D30CE0" w14:textId="77777777" w:rsidR="00B61587" w:rsidRPr="00C52364" w:rsidRDefault="00B61587" w:rsidP="00B61587">
            <w:pPr>
              <w:rPr>
                <w:b/>
                <w:szCs w:val="22"/>
                <w:lang w:val="hr-HR"/>
              </w:rPr>
            </w:pPr>
            <w:r w:rsidRPr="00C52364">
              <w:rPr>
                <w:b/>
                <w:szCs w:val="22"/>
                <w:lang w:val="hr-HR"/>
              </w:rPr>
              <w:t>Izvori za nastavnike</w:t>
            </w:r>
          </w:p>
        </w:tc>
      </w:tr>
      <w:tr w:rsidR="00B61587" w:rsidRPr="00C52364" w14:paraId="7C9B5546" w14:textId="77777777" w:rsidTr="00D925D1">
        <w:tblPrEx>
          <w:tblBorders>
            <w:insideH w:val="single" w:sz="4" w:space="0" w:color="auto"/>
          </w:tblBorders>
        </w:tblPrEx>
        <w:trPr>
          <w:trHeight w:val="875"/>
          <w:jc w:val="center"/>
        </w:trPr>
        <w:tc>
          <w:tcPr>
            <w:tcW w:w="5000" w:type="pct"/>
            <w:gridSpan w:val="6"/>
            <w:shd w:val="clear" w:color="auto" w:fill="auto"/>
          </w:tcPr>
          <w:p w14:paraId="77847BC2" w14:textId="1CCF6E6C" w:rsidR="00B61587" w:rsidRPr="00C52364" w:rsidRDefault="00D50B77" w:rsidP="00D12708">
            <w:pPr>
              <w:numPr>
                <w:ilvl w:val="0"/>
                <w:numId w:val="115"/>
              </w:numPr>
              <w:ind w:left="170" w:hanging="170"/>
              <w:contextualSpacing/>
              <w:jc w:val="both"/>
              <w:rPr>
                <w:bCs/>
                <w:szCs w:val="22"/>
                <w:lang w:val="hr-HR"/>
              </w:rPr>
            </w:pPr>
            <w:r w:rsidRPr="00C52364">
              <w:rPr>
                <w:bCs/>
                <w:szCs w:val="22"/>
                <w:lang w:val="hr-HR"/>
              </w:rPr>
              <w:lastRenderedPageBreak/>
              <w:t>o</w:t>
            </w:r>
            <w:r w:rsidR="00B61587" w:rsidRPr="00C52364">
              <w:rPr>
                <w:bCs/>
                <w:szCs w:val="22"/>
                <w:lang w:val="hr-HR"/>
              </w:rPr>
              <w:t>dobreni udžbenici</w:t>
            </w:r>
            <w:r w:rsidRPr="00C52364">
              <w:rPr>
                <w:bCs/>
                <w:szCs w:val="22"/>
                <w:lang w:val="hr-HR"/>
              </w:rPr>
              <w:t>,</w:t>
            </w:r>
          </w:p>
          <w:p w14:paraId="308CAE0D" w14:textId="6D663DAE" w:rsidR="00B61587" w:rsidRPr="00C52364" w:rsidRDefault="00D50B77" w:rsidP="00D12708">
            <w:pPr>
              <w:numPr>
                <w:ilvl w:val="0"/>
                <w:numId w:val="115"/>
              </w:numPr>
              <w:ind w:left="170" w:hanging="170"/>
              <w:contextualSpacing/>
              <w:jc w:val="both"/>
              <w:rPr>
                <w:bCs/>
                <w:szCs w:val="22"/>
                <w:lang w:val="hr-HR"/>
              </w:rPr>
            </w:pPr>
            <w:r w:rsidRPr="00C52364">
              <w:rPr>
                <w:bCs/>
                <w:szCs w:val="22"/>
                <w:lang w:val="hr-HR"/>
              </w:rPr>
              <w:t>d</w:t>
            </w:r>
            <w:r w:rsidR="00B61587" w:rsidRPr="00C52364">
              <w:rPr>
                <w:bCs/>
                <w:szCs w:val="22"/>
                <w:lang w:val="hr-HR"/>
              </w:rPr>
              <w:t>ruga stručna i teorijska literatura</w:t>
            </w:r>
            <w:r w:rsidRPr="00C52364">
              <w:rPr>
                <w:bCs/>
                <w:szCs w:val="22"/>
                <w:lang w:val="hr-HR"/>
              </w:rPr>
              <w:t xml:space="preserve">, </w:t>
            </w:r>
          </w:p>
          <w:p w14:paraId="1FFDE3D8" w14:textId="2EF84D73" w:rsidR="00B61587" w:rsidRPr="00C52364" w:rsidRDefault="00D50B77" w:rsidP="00D12708">
            <w:pPr>
              <w:numPr>
                <w:ilvl w:val="0"/>
                <w:numId w:val="115"/>
              </w:numPr>
              <w:ind w:left="170" w:hanging="170"/>
              <w:contextualSpacing/>
              <w:jc w:val="both"/>
              <w:rPr>
                <w:bCs/>
                <w:szCs w:val="22"/>
                <w:lang w:val="hr-HR"/>
              </w:rPr>
            </w:pPr>
            <w:r w:rsidRPr="00C52364">
              <w:rPr>
                <w:bCs/>
                <w:szCs w:val="22"/>
                <w:lang w:val="hr-HR"/>
              </w:rPr>
              <w:t>prezentacije</w:t>
            </w:r>
            <w:r w:rsidR="00B61587" w:rsidRPr="00C52364">
              <w:rPr>
                <w:bCs/>
                <w:szCs w:val="22"/>
                <w:lang w:val="hr-HR"/>
              </w:rPr>
              <w:t xml:space="preserve"> i videozapisi</w:t>
            </w:r>
            <w:r w:rsidRPr="00C52364">
              <w:rPr>
                <w:bCs/>
                <w:szCs w:val="22"/>
                <w:lang w:val="hr-HR"/>
              </w:rPr>
              <w:t xml:space="preserve">, </w:t>
            </w:r>
          </w:p>
          <w:p w14:paraId="6A1A9501" w14:textId="5796EE25" w:rsidR="00B61587" w:rsidRPr="00C52364" w:rsidRDefault="00D50B77" w:rsidP="00D12708">
            <w:pPr>
              <w:numPr>
                <w:ilvl w:val="0"/>
                <w:numId w:val="115"/>
              </w:numPr>
              <w:ind w:left="170" w:hanging="170"/>
              <w:contextualSpacing/>
              <w:jc w:val="both"/>
              <w:rPr>
                <w:bCs/>
                <w:szCs w:val="22"/>
                <w:lang w:val="hr-HR"/>
              </w:rPr>
            </w:pPr>
            <w:r w:rsidRPr="00C52364">
              <w:rPr>
                <w:bCs/>
                <w:szCs w:val="22"/>
                <w:lang w:val="hr-HR"/>
              </w:rPr>
              <w:t xml:space="preserve">internet, </w:t>
            </w:r>
          </w:p>
          <w:p w14:paraId="18D348C4" w14:textId="31B37C8F" w:rsidR="00B61587" w:rsidRPr="00C52364" w:rsidRDefault="00F300BC" w:rsidP="00D12708">
            <w:pPr>
              <w:numPr>
                <w:ilvl w:val="0"/>
                <w:numId w:val="115"/>
              </w:numPr>
              <w:ind w:left="170" w:hanging="170"/>
              <w:contextualSpacing/>
              <w:jc w:val="both"/>
              <w:rPr>
                <w:szCs w:val="22"/>
                <w:lang w:val="hr-HR"/>
              </w:rPr>
            </w:pPr>
            <w:r w:rsidRPr="00C52364">
              <w:rPr>
                <w:bCs/>
                <w:szCs w:val="22"/>
                <w:lang w:val="hr-HR"/>
              </w:rPr>
              <w:t>a</w:t>
            </w:r>
            <w:r w:rsidR="00B61587" w:rsidRPr="00C52364">
              <w:rPr>
                <w:bCs/>
                <w:szCs w:val="22"/>
                <w:lang w:val="hr-HR"/>
              </w:rPr>
              <w:t>natomski atlas</w:t>
            </w:r>
            <w:r w:rsidRPr="00C52364">
              <w:rPr>
                <w:bCs/>
                <w:szCs w:val="22"/>
                <w:lang w:val="hr-HR"/>
              </w:rPr>
              <w:t xml:space="preserve">. </w:t>
            </w:r>
          </w:p>
        </w:tc>
      </w:tr>
      <w:tr w:rsidR="00B61587" w:rsidRPr="00C52364" w14:paraId="5F7EECC0" w14:textId="77777777" w:rsidTr="00D925D1">
        <w:tblPrEx>
          <w:tblBorders>
            <w:insideH w:val="single" w:sz="4" w:space="0" w:color="auto"/>
          </w:tblBorders>
        </w:tblPrEx>
        <w:trPr>
          <w:trHeight w:val="20"/>
          <w:jc w:val="center"/>
        </w:trPr>
        <w:tc>
          <w:tcPr>
            <w:tcW w:w="5000" w:type="pct"/>
            <w:gridSpan w:val="6"/>
            <w:shd w:val="clear" w:color="auto" w:fill="auto"/>
          </w:tcPr>
          <w:p w14:paraId="6E2368F8" w14:textId="77777777" w:rsidR="00B61587" w:rsidRPr="00C52364" w:rsidRDefault="00B61587" w:rsidP="00B61587">
            <w:pPr>
              <w:rPr>
                <w:b/>
                <w:szCs w:val="22"/>
                <w:lang w:val="hr-HR"/>
              </w:rPr>
            </w:pPr>
            <w:r w:rsidRPr="00C52364">
              <w:rPr>
                <w:b/>
                <w:szCs w:val="22"/>
                <w:lang w:val="hr-HR"/>
              </w:rPr>
              <w:t>Ocjenjivanje i tehnike ocjenjivanja</w:t>
            </w:r>
          </w:p>
        </w:tc>
      </w:tr>
      <w:tr w:rsidR="00B61587" w:rsidRPr="00C52364" w14:paraId="383F9309" w14:textId="77777777" w:rsidTr="00D925D1">
        <w:tblPrEx>
          <w:tblBorders>
            <w:insideH w:val="single" w:sz="4" w:space="0" w:color="auto"/>
          </w:tblBorders>
        </w:tblPrEx>
        <w:trPr>
          <w:trHeight w:val="734"/>
          <w:jc w:val="center"/>
        </w:trPr>
        <w:tc>
          <w:tcPr>
            <w:tcW w:w="5000" w:type="pct"/>
            <w:gridSpan w:val="6"/>
            <w:shd w:val="clear" w:color="auto" w:fill="auto"/>
          </w:tcPr>
          <w:p w14:paraId="234D68EE" w14:textId="1725FAA3" w:rsidR="00B61587" w:rsidRPr="00C52364" w:rsidRDefault="00B61587" w:rsidP="00B61587">
            <w:pPr>
              <w:rPr>
                <w:szCs w:val="22"/>
                <w:lang w:val="hr-HR"/>
              </w:rPr>
            </w:pPr>
            <w:r w:rsidRPr="00C52364">
              <w:rPr>
                <w:szCs w:val="22"/>
                <w:lang w:val="hr-HR"/>
              </w:rPr>
              <w:t>Nastavnik je obvezan upoznati učenike s tehnikama i kriterijima ocjenjivanja.</w:t>
            </w:r>
          </w:p>
          <w:p w14:paraId="6BBF2A81" w14:textId="77777777" w:rsidR="00B61587" w:rsidRPr="00C52364" w:rsidRDefault="00B61587" w:rsidP="00B61587">
            <w:pPr>
              <w:rPr>
                <w:szCs w:val="22"/>
                <w:lang w:val="hr-HR"/>
              </w:rPr>
            </w:pPr>
            <w:r w:rsidRPr="00C52364">
              <w:rPr>
                <w:szCs w:val="22"/>
                <w:lang w:val="hr-HR"/>
              </w:rPr>
              <w:t>Primjenjuju se najmanje tri različite tehnike ocjenjivanja:</w:t>
            </w:r>
          </w:p>
          <w:p w14:paraId="1FCE91F9" w14:textId="41D31010" w:rsidR="00B61587" w:rsidRPr="00C52364" w:rsidRDefault="00B61587" w:rsidP="00D12708">
            <w:pPr>
              <w:numPr>
                <w:ilvl w:val="0"/>
                <w:numId w:val="5"/>
              </w:numPr>
              <w:rPr>
                <w:szCs w:val="22"/>
                <w:lang w:val="hr-HR"/>
              </w:rPr>
            </w:pPr>
            <w:r w:rsidRPr="00C52364">
              <w:rPr>
                <w:szCs w:val="22"/>
                <w:lang w:val="hr-HR"/>
              </w:rPr>
              <w:t>usmena provjera znanja (intervju, prezentacije),</w:t>
            </w:r>
          </w:p>
          <w:p w14:paraId="52C2C1B7" w14:textId="1D959E55" w:rsidR="00B61587" w:rsidRPr="00C52364" w:rsidRDefault="00B61587" w:rsidP="00D12708">
            <w:pPr>
              <w:numPr>
                <w:ilvl w:val="0"/>
                <w:numId w:val="5"/>
              </w:numPr>
              <w:rPr>
                <w:szCs w:val="22"/>
                <w:lang w:val="hr-HR"/>
              </w:rPr>
            </w:pPr>
            <w:r w:rsidRPr="00C52364">
              <w:rPr>
                <w:szCs w:val="22"/>
                <w:lang w:val="hr-HR"/>
              </w:rPr>
              <w:t>pismena provjera znanja (zada</w:t>
            </w:r>
            <w:r w:rsidR="00F300BC" w:rsidRPr="00C52364">
              <w:rPr>
                <w:szCs w:val="22"/>
                <w:lang w:val="hr-HR"/>
              </w:rPr>
              <w:t>t</w:t>
            </w:r>
            <w:r w:rsidRPr="00C52364">
              <w:rPr>
                <w:szCs w:val="22"/>
                <w:lang w:val="hr-HR"/>
              </w:rPr>
              <w:t>ci objektivnog</w:t>
            </w:r>
            <w:r w:rsidR="00F300BC" w:rsidRPr="00C52364">
              <w:rPr>
                <w:szCs w:val="22"/>
                <w:lang w:val="hr-HR"/>
              </w:rPr>
              <w:t>a</w:t>
            </w:r>
            <w:r w:rsidRPr="00C52364">
              <w:rPr>
                <w:szCs w:val="22"/>
                <w:lang w:val="hr-HR"/>
              </w:rPr>
              <w:t xml:space="preserve"> tipa, </w:t>
            </w:r>
            <w:r w:rsidR="008273CD" w:rsidRPr="00C52364">
              <w:rPr>
                <w:szCs w:val="22"/>
                <w:lang w:val="hr-HR"/>
              </w:rPr>
              <w:t>strukturirana</w:t>
            </w:r>
            <w:r w:rsidRPr="00C52364">
              <w:rPr>
                <w:szCs w:val="22"/>
                <w:lang w:val="hr-HR"/>
              </w:rPr>
              <w:t xml:space="preserve"> pitanja),</w:t>
            </w:r>
          </w:p>
          <w:p w14:paraId="148E7588" w14:textId="6458A3CE" w:rsidR="00B61587" w:rsidRPr="00C52364" w:rsidRDefault="00B61587" w:rsidP="00D12708">
            <w:pPr>
              <w:numPr>
                <w:ilvl w:val="0"/>
                <w:numId w:val="5"/>
              </w:numPr>
              <w:rPr>
                <w:szCs w:val="22"/>
                <w:lang w:val="hr-HR"/>
              </w:rPr>
            </w:pPr>
            <w:r w:rsidRPr="00C52364">
              <w:rPr>
                <w:szCs w:val="22"/>
                <w:lang w:val="hr-HR"/>
              </w:rPr>
              <w:t xml:space="preserve">test (kratki odgovori, pitanja </w:t>
            </w:r>
            <w:r w:rsidRPr="00C52364">
              <w:rPr>
                <w:i/>
                <w:szCs w:val="22"/>
                <w:lang w:val="hr-HR"/>
              </w:rPr>
              <w:t>t</w:t>
            </w:r>
            <w:r w:rsidR="00F300BC" w:rsidRPr="00C52364">
              <w:rPr>
                <w:i/>
                <w:szCs w:val="22"/>
                <w:lang w:val="hr-HR"/>
              </w:rPr>
              <w:t>o</w:t>
            </w:r>
            <w:r w:rsidRPr="00C52364">
              <w:rPr>
                <w:i/>
                <w:szCs w:val="22"/>
                <w:lang w:val="hr-HR"/>
              </w:rPr>
              <w:t xml:space="preserve">čno </w:t>
            </w:r>
            <w:r w:rsidR="00F300BC" w:rsidRPr="00C52364">
              <w:rPr>
                <w:i/>
                <w:szCs w:val="22"/>
                <w:lang w:val="hr-HR"/>
              </w:rPr>
              <w:t>–</w:t>
            </w:r>
            <w:r w:rsidRPr="00C52364">
              <w:rPr>
                <w:i/>
                <w:szCs w:val="22"/>
                <w:lang w:val="hr-HR"/>
              </w:rPr>
              <w:t xml:space="preserve"> net</w:t>
            </w:r>
            <w:r w:rsidR="00F300BC" w:rsidRPr="00C52364">
              <w:rPr>
                <w:i/>
                <w:szCs w:val="22"/>
                <w:lang w:val="hr-HR"/>
              </w:rPr>
              <w:t>o</w:t>
            </w:r>
            <w:r w:rsidRPr="00C52364">
              <w:rPr>
                <w:i/>
                <w:szCs w:val="22"/>
                <w:lang w:val="hr-HR"/>
              </w:rPr>
              <w:t>čno</w:t>
            </w:r>
            <w:r w:rsidRPr="00C52364">
              <w:rPr>
                <w:szCs w:val="22"/>
                <w:lang w:val="hr-HR"/>
              </w:rPr>
              <w:t xml:space="preserve"> itd.).</w:t>
            </w:r>
          </w:p>
        </w:tc>
      </w:tr>
    </w:tbl>
    <w:p w14:paraId="79F895AF" w14:textId="379100E9" w:rsidR="00B61587" w:rsidRPr="00C52364" w:rsidRDefault="00B61587" w:rsidP="00B61587">
      <w:pPr>
        <w:rPr>
          <w:szCs w:val="22"/>
          <w:lang w:val="hr-HR"/>
        </w:rPr>
      </w:pPr>
    </w:p>
    <w:p w14:paraId="50DCB3C6" w14:textId="77777777" w:rsidR="00F300BC" w:rsidRPr="00C52364" w:rsidRDefault="00F300BC" w:rsidP="00B61587">
      <w:pPr>
        <w:rPr>
          <w:szCs w:val="22"/>
          <w:lang w:val="hr-HR"/>
        </w:rPr>
      </w:pPr>
    </w:p>
    <w:p w14:paraId="50935D79" w14:textId="77777777" w:rsidR="00B61587" w:rsidRPr="00C52364" w:rsidRDefault="00B61587" w:rsidP="00B61587">
      <w:pPr>
        <w:rPr>
          <w:szCs w:val="22"/>
          <w:lang w:val="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684"/>
        <w:gridCol w:w="975"/>
        <w:gridCol w:w="1380"/>
        <w:gridCol w:w="1808"/>
        <w:gridCol w:w="2846"/>
        <w:gridCol w:w="2119"/>
      </w:tblGrid>
      <w:tr w:rsidR="00B61587" w:rsidRPr="00C52364" w14:paraId="13002AAE" w14:textId="77777777" w:rsidTr="00D925D1">
        <w:trPr>
          <w:trHeight w:val="274"/>
          <w:jc w:val="center"/>
        </w:trPr>
        <w:tc>
          <w:tcPr>
            <w:tcW w:w="1230" w:type="pct"/>
            <w:gridSpan w:val="2"/>
            <w:tcBorders>
              <w:right w:val="single" w:sz="4" w:space="0" w:color="auto"/>
            </w:tcBorders>
            <w:shd w:val="clear" w:color="auto" w:fill="auto"/>
          </w:tcPr>
          <w:p w14:paraId="4075D162" w14:textId="77777777" w:rsidR="00B61587" w:rsidRPr="00C52364" w:rsidRDefault="00B61587" w:rsidP="00B61587">
            <w:pPr>
              <w:rPr>
                <w:b/>
                <w:szCs w:val="22"/>
                <w:lang w:val="hr-HR"/>
              </w:rPr>
            </w:pPr>
            <w:r w:rsidRPr="00C52364">
              <w:rPr>
                <w:b/>
                <w:szCs w:val="22"/>
                <w:lang w:val="hr-HR"/>
              </w:rPr>
              <w:t>Modul (naziv):</w:t>
            </w:r>
          </w:p>
        </w:tc>
        <w:tc>
          <w:tcPr>
            <w:tcW w:w="3770" w:type="pct"/>
            <w:gridSpan w:val="4"/>
            <w:tcBorders>
              <w:left w:val="single" w:sz="4" w:space="0" w:color="auto"/>
            </w:tcBorders>
            <w:shd w:val="clear" w:color="auto" w:fill="auto"/>
          </w:tcPr>
          <w:p w14:paraId="02EE820F" w14:textId="694A23E8" w:rsidR="00B61587" w:rsidRPr="00C52364" w:rsidRDefault="00B61587" w:rsidP="00B61587">
            <w:pPr>
              <w:rPr>
                <w:b/>
                <w:szCs w:val="22"/>
                <w:lang w:val="hr-HR"/>
              </w:rPr>
            </w:pPr>
            <w:r w:rsidRPr="00C52364">
              <w:rPr>
                <w:b/>
                <w:szCs w:val="22"/>
                <w:lang w:val="hr-HR"/>
              </w:rPr>
              <w:t>Morfologija zuba i među</w:t>
            </w:r>
            <w:r w:rsidR="00F300BC" w:rsidRPr="00C52364">
              <w:rPr>
                <w:b/>
                <w:szCs w:val="22"/>
                <w:lang w:val="hr-HR"/>
              </w:rPr>
              <w:t>čeljusni</w:t>
            </w:r>
            <w:r w:rsidRPr="00C52364">
              <w:rPr>
                <w:b/>
                <w:szCs w:val="22"/>
                <w:lang w:val="hr-HR"/>
              </w:rPr>
              <w:t xml:space="preserve"> odnosi</w:t>
            </w:r>
          </w:p>
        </w:tc>
      </w:tr>
      <w:tr w:rsidR="00B61587" w:rsidRPr="00C52364" w14:paraId="1C1F5672" w14:textId="77777777" w:rsidTr="00D925D1">
        <w:trPr>
          <w:trHeight w:val="270"/>
          <w:jc w:val="center"/>
        </w:trPr>
        <w:tc>
          <w:tcPr>
            <w:tcW w:w="1230" w:type="pct"/>
            <w:gridSpan w:val="2"/>
            <w:tcBorders>
              <w:right w:val="single" w:sz="4" w:space="0" w:color="auto"/>
            </w:tcBorders>
            <w:shd w:val="clear" w:color="auto" w:fill="auto"/>
          </w:tcPr>
          <w:p w14:paraId="087215A8" w14:textId="77777777" w:rsidR="00B61587" w:rsidRPr="00C52364" w:rsidRDefault="00B61587" w:rsidP="00B61587">
            <w:pPr>
              <w:rPr>
                <w:b/>
                <w:szCs w:val="22"/>
                <w:lang w:val="hr-HR"/>
              </w:rPr>
            </w:pPr>
            <w:r w:rsidRPr="00C52364">
              <w:rPr>
                <w:b/>
                <w:szCs w:val="22"/>
                <w:lang w:val="hr-HR"/>
              </w:rPr>
              <w:t xml:space="preserve">Redni broj modula:     </w:t>
            </w:r>
          </w:p>
        </w:tc>
        <w:tc>
          <w:tcPr>
            <w:tcW w:w="3770" w:type="pct"/>
            <w:gridSpan w:val="4"/>
            <w:tcBorders>
              <w:left w:val="single" w:sz="4" w:space="0" w:color="auto"/>
            </w:tcBorders>
            <w:shd w:val="clear" w:color="auto" w:fill="auto"/>
          </w:tcPr>
          <w:p w14:paraId="1BB57A3E" w14:textId="1325DDAF" w:rsidR="00B61587" w:rsidRPr="00C52364" w:rsidRDefault="00B61587" w:rsidP="00B61587">
            <w:pPr>
              <w:rPr>
                <w:b/>
                <w:szCs w:val="22"/>
                <w:lang w:val="hr-HR"/>
              </w:rPr>
            </w:pPr>
            <w:r w:rsidRPr="00C52364">
              <w:rPr>
                <w:b/>
                <w:szCs w:val="22"/>
                <w:lang w:val="hr-HR"/>
              </w:rPr>
              <w:t>2</w:t>
            </w:r>
            <w:r w:rsidR="00F300BC" w:rsidRPr="00C52364">
              <w:rPr>
                <w:b/>
                <w:szCs w:val="22"/>
                <w:lang w:val="hr-HR"/>
              </w:rPr>
              <w:t xml:space="preserve">. </w:t>
            </w:r>
          </w:p>
        </w:tc>
      </w:tr>
      <w:tr w:rsidR="00B61587" w:rsidRPr="00C52364" w14:paraId="4421EF79" w14:textId="77777777" w:rsidTr="00D925D1">
        <w:trPr>
          <w:trHeight w:val="274"/>
          <w:jc w:val="center"/>
        </w:trPr>
        <w:tc>
          <w:tcPr>
            <w:tcW w:w="5000" w:type="pct"/>
            <w:gridSpan w:val="6"/>
            <w:vAlign w:val="center"/>
          </w:tcPr>
          <w:p w14:paraId="7944168C" w14:textId="77777777" w:rsidR="00B61587" w:rsidRPr="00C52364" w:rsidRDefault="00B61587" w:rsidP="00B61587">
            <w:pPr>
              <w:rPr>
                <w:b/>
                <w:szCs w:val="22"/>
                <w:lang w:val="hr-HR"/>
              </w:rPr>
            </w:pPr>
            <w:r w:rsidRPr="00C52364">
              <w:rPr>
                <w:b/>
                <w:szCs w:val="22"/>
                <w:lang w:val="hr-HR"/>
              </w:rPr>
              <w:t xml:space="preserve">Svrha </w:t>
            </w:r>
          </w:p>
        </w:tc>
      </w:tr>
      <w:tr w:rsidR="00B61587" w:rsidRPr="00C52364" w14:paraId="691FD84D" w14:textId="77777777" w:rsidTr="00D925D1">
        <w:trPr>
          <w:trHeight w:val="278"/>
          <w:jc w:val="center"/>
        </w:trPr>
        <w:tc>
          <w:tcPr>
            <w:tcW w:w="5000" w:type="pct"/>
            <w:gridSpan w:val="6"/>
            <w:vAlign w:val="center"/>
          </w:tcPr>
          <w:p w14:paraId="64ECBD1C" w14:textId="0F612D6A" w:rsidR="00B61587" w:rsidRPr="00C52364" w:rsidRDefault="00B61587" w:rsidP="00B61587">
            <w:pPr>
              <w:rPr>
                <w:szCs w:val="22"/>
                <w:lang w:val="hr-HR"/>
              </w:rPr>
            </w:pPr>
            <w:r w:rsidRPr="00C52364">
              <w:rPr>
                <w:szCs w:val="22"/>
                <w:lang w:val="hr-HR"/>
              </w:rPr>
              <w:t>St</w:t>
            </w:r>
            <w:r w:rsidR="00F300BC" w:rsidRPr="00C52364">
              <w:rPr>
                <w:szCs w:val="22"/>
                <w:lang w:val="hr-HR"/>
              </w:rPr>
              <w:t>je</w:t>
            </w:r>
            <w:r w:rsidRPr="00C52364">
              <w:rPr>
                <w:szCs w:val="22"/>
                <w:lang w:val="hr-HR"/>
              </w:rPr>
              <w:t xml:space="preserve">canje osnovnih znanja o morfološkim </w:t>
            </w:r>
            <w:r w:rsidR="00F300BC" w:rsidRPr="00C52364">
              <w:rPr>
                <w:szCs w:val="22"/>
                <w:lang w:val="hr-HR"/>
              </w:rPr>
              <w:t>obilježjima</w:t>
            </w:r>
            <w:r w:rsidRPr="00C52364">
              <w:rPr>
                <w:szCs w:val="22"/>
                <w:lang w:val="hr-HR"/>
              </w:rPr>
              <w:t xml:space="preserve"> zuba i odnosima između </w:t>
            </w:r>
            <w:r w:rsidR="00F300BC" w:rsidRPr="00C52364">
              <w:rPr>
                <w:szCs w:val="22"/>
                <w:lang w:val="hr-HR"/>
              </w:rPr>
              <w:t>čeljusti</w:t>
            </w:r>
            <w:r w:rsidRPr="00C52364">
              <w:rPr>
                <w:szCs w:val="22"/>
                <w:lang w:val="hr-HR"/>
              </w:rPr>
              <w:t>.</w:t>
            </w:r>
          </w:p>
        </w:tc>
      </w:tr>
      <w:tr w:rsidR="00B61587" w:rsidRPr="00C52364" w14:paraId="4826B5BB" w14:textId="77777777" w:rsidTr="00D925D1">
        <w:trPr>
          <w:trHeight w:val="20"/>
          <w:jc w:val="center"/>
        </w:trPr>
        <w:tc>
          <w:tcPr>
            <w:tcW w:w="5000" w:type="pct"/>
            <w:gridSpan w:val="6"/>
          </w:tcPr>
          <w:p w14:paraId="05B9E8DA" w14:textId="294F0983" w:rsidR="00B61587" w:rsidRPr="00C52364" w:rsidRDefault="00F300BC" w:rsidP="00B61587">
            <w:pPr>
              <w:rPr>
                <w:b/>
                <w:szCs w:val="22"/>
                <w:lang w:val="hr-HR"/>
              </w:rPr>
            </w:pPr>
            <w:r w:rsidRPr="00C52364">
              <w:rPr>
                <w:b/>
                <w:szCs w:val="22"/>
                <w:lang w:val="hr-HR"/>
              </w:rPr>
              <w:t>Posebni</w:t>
            </w:r>
            <w:r w:rsidR="00B61587" w:rsidRPr="00C52364">
              <w:rPr>
                <w:b/>
                <w:szCs w:val="22"/>
                <w:lang w:val="hr-HR"/>
              </w:rPr>
              <w:t xml:space="preserve"> zahtjevi / Pred</w:t>
            </w:r>
            <w:r w:rsidR="0023733B" w:rsidRPr="00C52364">
              <w:rPr>
                <w:b/>
                <w:szCs w:val="22"/>
                <w:lang w:val="hr-HR"/>
              </w:rPr>
              <w:t>uvjet</w:t>
            </w:r>
            <w:r w:rsidR="00B61587" w:rsidRPr="00C52364">
              <w:rPr>
                <w:b/>
                <w:szCs w:val="22"/>
                <w:lang w:val="hr-HR"/>
              </w:rPr>
              <w:t>i</w:t>
            </w:r>
          </w:p>
        </w:tc>
      </w:tr>
      <w:tr w:rsidR="00B61587" w:rsidRPr="00C52364" w14:paraId="50D789F1" w14:textId="77777777" w:rsidTr="00D925D1">
        <w:trPr>
          <w:trHeight w:val="285"/>
          <w:jc w:val="center"/>
        </w:trPr>
        <w:tc>
          <w:tcPr>
            <w:tcW w:w="5000" w:type="pct"/>
            <w:gridSpan w:val="6"/>
            <w:vAlign w:val="center"/>
          </w:tcPr>
          <w:p w14:paraId="1016AC2A" w14:textId="582CB7A9" w:rsidR="00B61587" w:rsidRPr="00C52364" w:rsidRDefault="00B61587" w:rsidP="00B61587">
            <w:pPr>
              <w:rPr>
                <w:szCs w:val="22"/>
                <w:lang w:val="hr-HR"/>
              </w:rPr>
            </w:pPr>
            <w:r w:rsidRPr="00C52364">
              <w:rPr>
                <w:szCs w:val="22"/>
                <w:lang w:val="hr-HR"/>
              </w:rPr>
              <w:t>Predznanja iz prethodnog</w:t>
            </w:r>
            <w:r w:rsidR="00F300BC" w:rsidRPr="00C52364">
              <w:rPr>
                <w:szCs w:val="22"/>
                <w:lang w:val="hr-HR"/>
              </w:rPr>
              <w:t>a</w:t>
            </w:r>
            <w:r w:rsidRPr="00C52364">
              <w:rPr>
                <w:szCs w:val="22"/>
                <w:lang w:val="hr-HR"/>
              </w:rPr>
              <w:t xml:space="preserve"> modula.</w:t>
            </w:r>
          </w:p>
        </w:tc>
      </w:tr>
      <w:tr w:rsidR="00B61587" w:rsidRPr="00C52364" w14:paraId="14BAAE4A" w14:textId="77777777" w:rsidTr="00D925D1">
        <w:trPr>
          <w:trHeight w:val="20"/>
          <w:jc w:val="center"/>
        </w:trPr>
        <w:tc>
          <w:tcPr>
            <w:tcW w:w="5000" w:type="pct"/>
            <w:gridSpan w:val="6"/>
          </w:tcPr>
          <w:p w14:paraId="77D3D5B6" w14:textId="7D9D10E0" w:rsidR="00B61587" w:rsidRPr="00C52364" w:rsidRDefault="008273CD" w:rsidP="00B61587">
            <w:pPr>
              <w:rPr>
                <w:b/>
                <w:szCs w:val="22"/>
                <w:lang w:val="hr-HR"/>
              </w:rPr>
            </w:pPr>
            <w:r w:rsidRPr="00C52364">
              <w:rPr>
                <w:b/>
                <w:szCs w:val="22"/>
                <w:lang w:val="hr-HR"/>
              </w:rPr>
              <w:t>Ciljevi</w:t>
            </w:r>
          </w:p>
        </w:tc>
      </w:tr>
      <w:tr w:rsidR="00B61587" w:rsidRPr="00C52364" w14:paraId="5623CD9E" w14:textId="77777777" w:rsidTr="00D925D1">
        <w:trPr>
          <w:trHeight w:val="716"/>
          <w:jc w:val="center"/>
        </w:trPr>
        <w:tc>
          <w:tcPr>
            <w:tcW w:w="5000" w:type="pct"/>
            <w:gridSpan w:val="6"/>
          </w:tcPr>
          <w:p w14:paraId="58BD1A6F" w14:textId="7E252EA7" w:rsidR="00B61587" w:rsidRPr="00C52364" w:rsidRDefault="00F300BC" w:rsidP="00D12708">
            <w:pPr>
              <w:numPr>
                <w:ilvl w:val="0"/>
                <w:numId w:val="113"/>
              </w:numPr>
              <w:ind w:left="170" w:hanging="170"/>
              <w:contextualSpacing/>
              <w:rPr>
                <w:szCs w:val="22"/>
                <w:lang w:val="hr-HR"/>
              </w:rPr>
            </w:pPr>
            <w:r w:rsidRPr="00C52364">
              <w:rPr>
                <w:szCs w:val="22"/>
                <w:lang w:val="hr-HR"/>
              </w:rPr>
              <w:t>u</w:t>
            </w:r>
            <w:r w:rsidR="00B61587" w:rsidRPr="00C52364">
              <w:rPr>
                <w:szCs w:val="22"/>
                <w:lang w:val="hr-HR"/>
              </w:rPr>
              <w:t>poznavanje morfologije sjekutića</w:t>
            </w:r>
            <w:r w:rsidRPr="00C52364">
              <w:rPr>
                <w:szCs w:val="22"/>
                <w:lang w:val="hr-HR"/>
              </w:rPr>
              <w:t xml:space="preserve">, </w:t>
            </w:r>
          </w:p>
          <w:p w14:paraId="69ABEE16" w14:textId="67294E5A" w:rsidR="00B61587" w:rsidRPr="00C52364" w:rsidRDefault="00F300BC" w:rsidP="00D12708">
            <w:pPr>
              <w:numPr>
                <w:ilvl w:val="0"/>
                <w:numId w:val="113"/>
              </w:numPr>
              <w:ind w:left="170" w:hanging="170"/>
              <w:contextualSpacing/>
              <w:rPr>
                <w:szCs w:val="22"/>
                <w:lang w:val="hr-HR"/>
              </w:rPr>
            </w:pPr>
            <w:r w:rsidRPr="00C52364">
              <w:rPr>
                <w:szCs w:val="22"/>
                <w:lang w:val="hr-HR"/>
              </w:rPr>
              <w:t>u</w:t>
            </w:r>
            <w:r w:rsidR="00B61587" w:rsidRPr="00C52364">
              <w:rPr>
                <w:szCs w:val="22"/>
                <w:lang w:val="hr-HR"/>
              </w:rPr>
              <w:t>poznavanje morfologije očnjaka</w:t>
            </w:r>
            <w:r w:rsidRPr="00C52364">
              <w:rPr>
                <w:szCs w:val="22"/>
                <w:lang w:val="hr-HR"/>
              </w:rPr>
              <w:t xml:space="preserve">, </w:t>
            </w:r>
          </w:p>
          <w:p w14:paraId="03D9B310" w14:textId="208BFBAE" w:rsidR="00B61587" w:rsidRPr="00C52364" w:rsidRDefault="00F300BC" w:rsidP="00D12708">
            <w:pPr>
              <w:numPr>
                <w:ilvl w:val="0"/>
                <w:numId w:val="113"/>
              </w:numPr>
              <w:ind w:left="170" w:hanging="170"/>
              <w:contextualSpacing/>
              <w:rPr>
                <w:szCs w:val="22"/>
                <w:lang w:val="hr-HR"/>
              </w:rPr>
            </w:pPr>
            <w:r w:rsidRPr="00C52364">
              <w:rPr>
                <w:szCs w:val="22"/>
                <w:lang w:val="hr-HR"/>
              </w:rPr>
              <w:t>u</w:t>
            </w:r>
            <w:r w:rsidR="00B61587" w:rsidRPr="00C52364">
              <w:rPr>
                <w:szCs w:val="22"/>
                <w:lang w:val="hr-HR"/>
              </w:rPr>
              <w:t xml:space="preserve">poznavanje morfologije </w:t>
            </w:r>
            <w:r w:rsidR="00980C22" w:rsidRPr="00C52364">
              <w:rPr>
                <w:szCs w:val="22"/>
                <w:lang w:val="hr-HR"/>
              </w:rPr>
              <w:t>pret</w:t>
            </w:r>
            <w:r w:rsidRPr="00C52364">
              <w:rPr>
                <w:szCs w:val="22"/>
                <w:lang w:val="hr-HR"/>
              </w:rPr>
              <w:t>kutnjaka (</w:t>
            </w:r>
            <w:r w:rsidR="00B61587" w:rsidRPr="00C52364">
              <w:rPr>
                <w:szCs w:val="22"/>
                <w:lang w:val="hr-HR"/>
              </w:rPr>
              <w:t>premolara</w:t>
            </w:r>
            <w:r w:rsidRPr="00C52364">
              <w:rPr>
                <w:szCs w:val="22"/>
                <w:lang w:val="hr-HR"/>
              </w:rPr>
              <w:t xml:space="preserve">), </w:t>
            </w:r>
          </w:p>
          <w:p w14:paraId="51B723F5" w14:textId="459DA681" w:rsidR="00B61587" w:rsidRPr="00C52364" w:rsidRDefault="00F300BC" w:rsidP="00D12708">
            <w:pPr>
              <w:numPr>
                <w:ilvl w:val="0"/>
                <w:numId w:val="113"/>
              </w:numPr>
              <w:ind w:left="170" w:hanging="170"/>
              <w:contextualSpacing/>
              <w:rPr>
                <w:szCs w:val="22"/>
                <w:lang w:val="hr-HR"/>
              </w:rPr>
            </w:pPr>
            <w:r w:rsidRPr="00C52364">
              <w:rPr>
                <w:szCs w:val="22"/>
                <w:lang w:val="hr-HR"/>
              </w:rPr>
              <w:t>u</w:t>
            </w:r>
            <w:r w:rsidR="00B61587" w:rsidRPr="00C52364">
              <w:rPr>
                <w:szCs w:val="22"/>
                <w:lang w:val="hr-HR"/>
              </w:rPr>
              <w:t xml:space="preserve">poznavanje morfologije </w:t>
            </w:r>
            <w:r w:rsidRPr="00C52364">
              <w:rPr>
                <w:szCs w:val="22"/>
                <w:lang w:val="hr-HR"/>
              </w:rPr>
              <w:t>kutnjaka (</w:t>
            </w:r>
            <w:r w:rsidR="00B61587" w:rsidRPr="00C52364">
              <w:rPr>
                <w:szCs w:val="22"/>
                <w:lang w:val="hr-HR"/>
              </w:rPr>
              <w:t>molara</w:t>
            </w:r>
            <w:r w:rsidRPr="00C52364">
              <w:rPr>
                <w:szCs w:val="22"/>
                <w:lang w:val="hr-HR"/>
              </w:rPr>
              <w:t xml:space="preserve">), </w:t>
            </w:r>
          </w:p>
          <w:p w14:paraId="79EB6237" w14:textId="3E318859" w:rsidR="00B61587" w:rsidRPr="00C52364" w:rsidRDefault="00F300BC" w:rsidP="00D12708">
            <w:pPr>
              <w:numPr>
                <w:ilvl w:val="0"/>
                <w:numId w:val="113"/>
              </w:numPr>
              <w:ind w:left="170" w:hanging="170"/>
              <w:contextualSpacing/>
              <w:rPr>
                <w:szCs w:val="22"/>
                <w:lang w:val="hr-HR"/>
              </w:rPr>
            </w:pPr>
            <w:r w:rsidRPr="00C52364">
              <w:rPr>
                <w:szCs w:val="22"/>
                <w:lang w:val="hr-HR"/>
              </w:rPr>
              <w:t>u</w:t>
            </w:r>
            <w:r w:rsidR="00B61587" w:rsidRPr="00C52364">
              <w:rPr>
                <w:szCs w:val="22"/>
                <w:lang w:val="hr-HR"/>
              </w:rPr>
              <w:t xml:space="preserve">poznavanje odnosa između gornje i donje </w:t>
            </w:r>
            <w:r w:rsidRPr="00C52364">
              <w:rPr>
                <w:szCs w:val="22"/>
                <w:lang w:val="hr-HR"/>
              </w:rPr>
              <w:t xml:space="preserve">čeljusti. </w:t>
            </w:r>
          </w:p>
        </w:tc>
      </w:tr>
      <w:tr w:rsidR="00B61587" w:rsidRPr="00C52364" w14:paraId="67E269EF" w14:textId="77777777" w:rsidTr="00D925D1">
        <w:trPr>
          <w:trHeight w:val="362"/>
          <w:jc w:val="center"/>
        </w:trPr>
        <w:tc>
          <w:tcPr>
            <w:tcW w:w="5000" w:type="pct"/>
            <w:gridSpan w:val="6"/>
            <w:vAlign w:val="center"/>
          </w:tcPr>
          <w:p w14:paraId="36940722" w14:textId="77777777" w:rsidR="00B61587" w:rsidRPr="00C52364" w:rsidRDefault="00B61587" w:rsidP="00B61587">
            <w:pPr>
              <w:rPr>
                <w:b/>
                <w:szCs w:val="22"/>
                <w:lang w:val="hr-HR"/>
              </w:rPr>
            </w:pPr>
            <w:r w:rsidRPr="00C52364">
              <w:rPr>
                <w:b/>
                <w:szCs w:val="22"/>
                <w:lang w:val="hr-HR"/>
              </w:rPr>
              <w:t>Jedinice</w:t>
            </w:r>
          </w:p>
        </w:tc>
      </w:tr>
      <w:tr w:rsidR="00B61587" w:rsidRPr="00C52364" w14:paraId="5D4EEA13" w14:textId="77777777" w:rsidTr="00D925D1">
        <w:trPr>
          <w:trHeight w:val="1171"/>
          <w:jc w:val="center"/>
        </w:trPr>
        <w:tc>
          <w:tcPr>
            <w:tcW w:w="5000" w:type="pct"/>
            <w:gridSpan w:val="6"/>
          </w:tcPr>
          <w:p w14:paraId="7406D3B5" w14:textId="7E78C4EC" w:rsidR="00B61587" w:rsidRPr="00C52364" w:rsidRDefault="00B61587" w:rsidP="00D12708">
            <w:pPr>
              <w:numPr>
                <w:ilvl w:val="0"/>
                <w:numId w:val="116"/>
              </w:numPr>
              <w:rPr>
                <w:b/>
                <w:szCs w:val="22"/>
                <w:lang w:val="hr-HR"/>
              </w:rPr>
            </w:pPr>
            <w:r w:rsidRPr="00C52364">
              <w:rPr>
                <w:b/>
                <w:szCs w:val="22"/>
                <w:lang w:val="hr-HR"/>
              </w:rPr>
              <w:t>Morfološk</w:t>
            </w:r>
            <w:r w:rsidR="00F300BC" w:rsidRPr="00C52364">
              <w:rPr>
                <w:b/>
                <w:szCs w:val="22"/>
                <w:lang w:val="hr-HR"/>
              </w:rPr>
              <w:t>a</w:t>
            </w:r>
            <w:r w:rsidRPr="00C52364">
              <w:rPr>
                <w:b/>
                <w:szCs w:val="22"/>
                <w:lang w:val="hr-HR"/>
              </w:rPr>
              <w:t xml:space="preserve"> </w:t>
            </w:r>
            <w:r w:rsidR="00F300BC" w:rsidRPr="00C52364">
              <w:rPr>
                <w:b/>
                <w:szCs w:val="22"/>
                <w:lang w:val="hr-HR"/>
              </w:rPr>
              <w:t>obilježja</w:t>
            </w:r>
            <w:r w:rsidRPr="00C52364">
              <w:rPr>
                <w:b/>
                <w:szCs w:val="22"/>
                <w:lang w:val="hr-HR"/>
              </w:rPr>
              <w:t xml:space="preserve"> sjekutića</w:t>
            </w:r>
          </w:p>
          <w:p w14:paraId="44F4B772" w14:textId="7602F788" w:rsidR="00B61587" w:rsidRPr="00C52364" w:rsidRDefault="00F300BC" w:rsidP="00D12708">
            <w:pPr>
              <w:numPr>
                <w:ilvl w:val="0"/>
                <w:numId w:val="116"/>
              </w:numPr>
              <w:rPr>
                <w:b/>
                <w:szCs w:val="22"/>
                <w:lang w:val="hr-HR"/>
              </w:rPr>
            </w:pPr>
            <w:r w:rsidRPr="00C52364">
              <w:rPr>
                <w:b/>
                <w:szCs w:val="22"/>
                <w:lang w:val="hr-HR"/>
              </w:rPr>
              <w:t xml:space="preserve">Morfološka obilježja </w:t>
            </w:r>
            <w:r w:rsidR="00B61587" w:rsidRPr="00C52364">
              <w:rPr>
                <w:b/>
                <w:szCs w:val="22"/>
                <w:lang w:val="hr-HR"/>
              </w:rPr>
              <w:t>očnjaka</w:t>
            </w:r>
          </w:p>
          <w:p w14:paraId="7B2E7171" w14:textId="7972C922" w:rsidR="00B61587" w:rsidRPr="00C52364" w:rsidRDefault="00F300BC" w:rsidP="00D12708">
            <w:pPr>
              <w:numPr>
                <w:ilvl w:val="0"/>
                <w:numId w:val="116"/>
              </w:numPr>
              <w:rPr>
                <w:b/>
                <w:szCs w:val="22"/>
                <w:lang w:val="hr-HR"/>
              </w:rPr>
            </w:pPr>
            <w:r w:rsidRPr="00C52364">
              <w:rPr>
                <w:b/>
                <w:szCs w:val="22"/>
                <w:lang w:val="hr-HR"/>
              </w:rPr>
              <w:t xml:space="preserve">Morfološka obilježja </w:t>
            </w:r>
            <w:r w:rsidR="003B6A87" w:rsidRPr="00C52364">
              <w:rPr>
                <w:b/>
                <w:szCs w:val="22"/>
                <w:lang w:val="hr-HR"/>
              </w:rPr>
              <w:t>pret</w:t>
            </w:r>
            <w:r w:rsidRPr="00C52364">
              <w:rPr>
                <w:b/>
                <w:szCs w:val="22"/>
                <w:lang w:val="hr-HR"/>
              </w:rPr>
              <w:t>kutnjaka (premolara)</w:t>
            </w:r>
          </w:p>
          <w:p w14:paraId="3FC304DF" w14:textId="30A70092" w:rsidR="00B61587" w:rsidRPr="00C52364" w:rsidRDefault="00F300BC" w:rsidP="00D12708">
            <w:pPr>
              <w:numPr>
                <w:ilvl w:val="0"/>
                <w:numId w:val="116"/>
              </w:numPr>
              <w:rPr>
                <w:b/>
                <w:szCs w:val="22"/>
                <w:lang w:val="hr-HR"/>
              </w:rPr>
            </w:pPr>
            <w:r w:rsidRPr="00C52364">
              <w:rPr>
                <w:b/>
                <w:szCs w:val="22"/>
                <w:lang w:val="hr-HR"/>
              </w:rPr>
              <w:t>Morfološka obilježja kutnjaka (molara)</w:t>
            </w:r>
          </w:p>
          <w:p w14:paraId="379EAC90" w14:textId="1CEFEF68" w:rsidR="00B61587" w:rsidRPr="00C52364" w:rsidRDefault="00B61587" w:rsidP="00D12708">
            <w:pPr>
              <w:numPr>
                <w:ilvl w:val="0"/>
                <w:numId w:val="116"/>
              </w:numPr>
              <w:rPr>
                <w:b/>
                <w:szCs w:val="22"/>
                <w:lang w:val="hr-HR"/>
              </w:rPr>
            </w:pPr>
            <w:r w:rsidRPr="00C52364">
              <w:rPr>
                <w:b/>
                <w:szCs w:val="22"/>
                <w:lang w:val="hr-HR"/>
              </w:rPr>
              <w:t>Klase po</w:t>
            </w:r>
            <w:r w:rsidR="003B6A87" w:rsidRPr="00C52364">
              <w:rPr>
                <w:b/>
                <w:szCs w:val="22"/>
                <w:lang w:val="hr-HR"/>
              </w:rPr>
              <w:t xml:space="preserve"> Angleu</w:t>
            </w:r>
            <w:r w:rsidRPr="00C52364">
              <w:rPr>
                <w:b/>
                <w:szCs w:val="22"/>
                <w:lang w:val="hr-HR"/>
              </w:rPr>
              <w:t xml:space="preserve"> </w:t>
            </w:r>
          </w:p>
        </w:tc>
      </w:tr>
      <w:tr w:rsidR="00B61587" w:rsidRPr="00C52364" w14:paraId="637BC69A" w14:textId="77777777" w:rsidTr="00D925D1">
        <w:trPr>
          <w:trHeight w:val="20"/>
          <w:jc w:val="center"/>
        </w:trPr>
        <w:tc>
          <w:tcPr>
            <w:tcW w:w="5000" w:type="pct"/>
            <w:gridSpan w:val="6"/>
            <w:tcBorders>
              <w:right w:val="single" w:sz="4" w:space="0" w:color="auto"/>
            </w:tcBorders>
            <w:shd w:val="clear" w:color="auto" w:fill="auto"/>
            <w:vAlign w:val="center"/>
          </w:tcPr>
          <w:p w14:paraId="4B631BB2" w14:textId="5F0BFB4B" w:rsidR="00B61587" w:rsidRPr="00C52364" w:rsidRDefault="003B6A87" w:rsidP="00B61587">
            <w:pPr>
              <w:rPr>
                <w:b/>
                <w:szCs w:val="22"/>
                <w:lang w:val="hr-HR"/>
              </w:rPr>
            </w:pPr>
            <w:r w:rsidRPr="00C52364">
              <w:rPr>
                <w:b/>
                <w:szCs w:val="22"/>
                <w:lang w:val="hr-HR"/>
              </w:rPr>
              <w:t>ISHODI UČENJA:</w:t>
            </w:r>
          </w:p>
          <w:p w14:paraId="3776CBF8" w14:textId="342A4A31" w:rsidR="003B6A87" w:rsidRPr="00C52364" w:rsidRDefault="003B6A87" w:rsidP="00B61587">
            <w:pPr>
              <w:rPr>
                <w:b/>
                <w:szCs w:val="22"/>
                <w:lang w:val="hr-HR"/>
              </w:rPr>
            </w:pPr>
            <w:r w:rsidRPr="00C52364">
              <w:rPr>
                <w:szCs w:val="22"/>
                <w:lang w:val="hr-HR"/>
              </w:rPr>
              <w:t>Nakon uspješnoga završetka svake jedinice, učenik će biti sposoban:</w:t>
            </w:r>
          </w:p>
        </w:tc>
      </w:tr>
      <w:tr w:rsidR="00B61587" w:rsidRPr="00C52364" w14:paraId="3A6F0928" w14:textId="77777777" w:rsidTr="00D925D1">
        <w:trPr>
          <w:trHeight w:val="20"/>
          <w:jc w:val="center"/>
        </w:trPr>
        <w:tc>
          <w:tcPr>
            <w:tcW w:w="779" w:type="pct"/>
            <w:tcBorders>
              <w:right w:val="single" w:sz="4" w:space="0" w:color="auto"/>
            </w:tcBorders>
            <w:shd w:val="clear" w:color="auto" w:fill="auto"/>
            <w:vAlign w:val="center"/>
          </w:tcPr>
          <w:p w14:paraId="1E7EF629" w14:textId="77777777" w:rsidR="00B61587" w:rsidRPr="00C52364" w:rsidRDefault="00B61587" w:rsidP="00B61587">
            <w:pPr>
              <w:jc w:val="center"/>
              <w:rPr>
                <w:b/>
                <w:szCs w:val="22"/>
                <w:lang w:val="hr-HR"/>
              </w:rPr>
            </w:pPr>
            <w:r w:rsidRPr="00C52364">
              <w:rPr>
                <w:b/>
                <w:szCs w:val="22"/>
                <w:lang w:val="hr-HR"/>
              </w:rPr>
              <w:t xml:space="preserve">Jedinice </w:t>
            </w:r>
          </w:p>
        </w:tc>
        <w:tc>
          <w:tcPr>
            <w:tcW w:w="1089" w:type="pct"/>
            <w:gridSpan w:val="2"/>
            <w:tcBorders>
              <w:right w:val="single" w:sz="4" w:space="0" w:color="auto"/>
            </w:tcBorders>
            <w:shd w:val="clear" w:color="auto" w:fill="auto"/>
            <w:vAlign w:val="center"/>
          </w:tcPr>
          <w:p w14:paraId="07B6522C" w14:textId="77777777" w:rsidR="00B61587" w:rsidRPr="00C52364" w:rsidRDefault="00B61587" w:rsidP="00B61587">
            <w:pPr>
              <w:jc w:val="center"/>
              <w:rPr>
                <w:b/>
                <w:szCs w:val="22"/>
                <w:lang w:val="hr-HR"/>
              </w:rPr>
            </w:pPr>
            <w:r w:rsidRPr="00C52364">
              <w:rPr>
                <w:b/>
                <w:szCs w:val="22"/>
                <w:lang w:val="hr-HR"/>
              </w:rPr>
              <w:t xml:space="preserve">Znanja </w:t>
            </w:r>
          </w:p>
        </w:tc>
        <w:tc>
          <w:tcPr>
            <w:tcW w:w="836" w:type="pct"/>
            <w:tcBorders>
              <w:right w:val="single" w:sz="4" w:space="0" w:color="auto"/>
            </w:tcBorders>
            <w:shd w:val="clear" w:color="auto" w:fill="auto"/>
            <w:vAlign w:val="center"/>
          </w:tcPr>
          <w:p w14:paraId="787B1C33" w14:textId="77777777" w:rsidR="00B61587" w:rsidRPr="00C52364" w:rsidRDefault="00B61587" w:rsidP="00B61587">
            <w:pPr>
              <w:jc w:val="center"/>
              <w:rPr>
                <w:b/>
                <w:szCs w:val="22"/>
                <w:lang w:val="hr-HR"/>
              </w:rPr>
            </w:pPr>
            <w:r w:rsidRPr="00C52364">
              <w:rPr>
                <w:b/>
                <w:szCs w:val="22"/>
                <w:lang w:val="hr-HR"/>
              </w:rPr>
              <w:t xml:space="preserve">Vještine </w:t>
            </w:r>
          </w:p>
        </w:tc>
        <w:tc>
          <w:tcPr>
            <w:tcW w:w="1316" w:type="pct"/>
            <w:tcBorders>
              <w:right w:val="single" w:sz="4" w:space="0" w:color="auto"/>
            </w:tcBorders>
            <w:shd w:val="clear" w:color="auto" w:fill="auto"/>
            <w:vAlign w:val="center"/>
          </w:tcPr>
          <w:p w14:paraId="25F5D5E7" w14:textId="77777777" w:rsidR="00B61587" w:rsidRPr="00C52364" w:rsidRDefault="00B61587" w:rsidP="00B61587">
            <w:pPr>
              <w:jc w:val="center"/>
              <w:rPr>
                <w:b/>
                <w:szCs w:val="22"/>
                <w:lang w:val="hr-HR"/>
              </w:rPr>
            </w:pPr>
            <w:r w:rsidRPr="00C52364">
              <w:rPr>
                <w:b/>
                <w:szCs w:val="22"/>
                <w:lang w:val="hr-HR"/>
              </w:rPr>
              <w:t xml:space="preserve"> Kompetencije</w:t>
            </w:r>
          </w:p>
        </w:tc>
        <w:tc>
          <w:tcPr>
            <w:tcW w:w="980" w:type="pct"/>
            <w:tcBorders>
              <w:left w:val="single" w:sz="4" w:space="0" w:color="auto"/>
              <w:right w:val="single" w:sz="4" w:space="0" w:color="auto"/>
            </w:tcBorders>
            <w:shd w:val="clear" w:color="auto" w:fill="auto"/>
            <w:vAlign w:val="center"/>
          </w:tcPr>
          <w:p w14:paraId="631BBEAE" w14:textId="77777777" w:rsidR="00B61587" w:rsidRPr="00C52364" w:rsidRDefault="00B61587" w:rsidP="00B61587">
            <w:pPr>
              <w:jc w:val="center"/>
              <w:rPr>
                <w:b/>
                <w:szCs w:val="22"/>
                <w:lang w:val="hr-HR"/>
              </w:rPr>
            </w:pPr>
            <w:r w:rsidRPr="00C52364">
              <w:rPr>
                <w:b/>
                <w:szCs w:val="22"/>
                <w:lang w:val="hr-HR"/>
              </w:rPr>
              <w:t>Smjernice za nastavnike</w:t>
            </w:r>
          </w:p>
        </w:tc>
      </w:tr>
      <w:tr w:rsidR="00B61587" w:rsidRPr="00C52364" w14:paraId="26F0744F" w14:textId="77777777" w:rsidTr="00D925D1">
        <w:trPr>
          <w:trHeight w:val="557"/>
          <w:jc w:val="center"/>
        </w:trPr>
        <w:tc>
          <w:tcPr>
            <w:tcW w:w="779" w:type="pct"/>
            <w:tcBorders>
              <w:right w:val="single" w:sz="4" w:space="0" w:color="auto"/>
            </w:tcBorders>
            <w:shd w:val="clear" w:color="auto" w:fill="auto"/>
            <w:vAlign w:val="center"/>
          </w:tcPr>
          <w:p w14:paraId="50BF053E" w14:textId="77777777" w:rsidR="00B61587" w:rsidRPr="00C52364" w:rsidRDefault="00B61587" w:rsidP="00B61587">
            <w:pPr>
              <w:rPr>
                <w:szCs w:val="22"/>
                <w:lang w:val="hr-HR"/>
              </w:rPr>
            </w:pPr>
            <w:r w:rsidRPr="00C52364">
              <w:rPr>
                <w:szCs w:val="22"/>
                <w:lang w:val="hr-HR"/>
              </w:rPr>
              <w:t>Jedinica 1.</w:t>
            </w:r>
          </w:p>
        </w:tc>
        <w:tc>
          <w:tcPr>
            <w:tcW w:w="1089" w:type="pct"/>
            <w:gridSpan w:val="2"/>
            <w:tcBorders>
              <w:right w:val="single" w:sz="4" w:space="0" w:color="auto"/>
            </w:tcBorders>
          </w:tcPr>
          <w:p w14:paraId="4B3900D3" w14:textId="675935C5" w:rsidR="00B61587" w:rsidRPr="00C52364" w:rsidRDefault="00980C22" w:rsidP="00D12708">
            <w:pPr>
              <w:numPr>
                <w:ilvl w:val="0"/>
                <w:numId w:val="129"/>
              </w:numPr>
              <w:ind w:left="170" w:hanging="170"/>
              <w:contextualSpacing/>
              <w:rPr>
                <w:szCs w:val="22"/>
                <w:lang w:val="hr-HR"/>
              </w:rPr>
            </w:pPr>
            <w:r w:rsidRPr="00C52364">
              <w:rPr>
                <w:szCs w:val="22"/>
                <w:lang w:val="hr-HR"/>
              </w:rPr>
              <w:t>n</w:t>
            </w:r>
            <w:r w:rsidR="00B61587" w:rsidRPr="00C52364">
              <w:rPr>
                <w:szCs w:val="22"/>
                <w:lang w:val="hr-HR"/>
              </w:rPr>
              <w:t>abroj</w:t>
            </w:r>
            <w:r w:rsidR="003B6A87" w:rsidRPr="00C52364">
              <w:rPr>
                <w:szCs w:val="22"/>
                <w:lang w:val="hr-HR"/>
              </w:rPr>
              <w:t xml:space="preserve">ati </w:t>
            </w:r>
            <w:r w:rsidR="00B61587" w:rsidRPr="00C52364">
              <w:rPr>
                <w:szCs w:val="22"/>
                <w:lang w:val="hr-HR"/>
              </w:rPr>
              <w:t>zube iz klase sjekutića</w:t>
            </w:r>
            <w:r w:rsidR="003B6A87" w:rsidRPr="00C52364">
              <w:rPr>
                <w:szCs w:val="22"/>
                <w:lang w:val="hr-HR"/>
              </w:rPr>
              <w:t xml:space="preserve">, </w:t>
            </w:r>
          </w:p>
          <w:p w14:paraId="64E18EAB" w14:textId="622DED81" w:rsidR="00B61587" w:rsidRPr="00C52364" w:rsidRDefault="00B61587" w:rsidP="00D12708">
            <w:pPr>
              <w:numPr>
                <w:ilvl w:val="0"/>
                <w:numId w:val="129"/>
              </w:numPr>
              <w:ind w:left="170" w:hanging="170"/>
              <w:contextualSpacing/>
              <w:rPr>
                <w:szCs w:val="22"/>
                <w:lang w:val="hr-HR"/>
              </w:rPr>
            </w:pPr>
            <w:r w:rsidRPr="00C52364">
              <w:rPr>
                <w:szCs w:val="22"/>
                <w:lang w:val="hr-HR"/>
              </w:rPr>
              <w:t>opi</w:t>
            </w:r>
            <w:r w:rsidR="003B6A87" w:rsidRPr="00C52364">
              <w:rPr>
                <w:szCs w:val="22"/>
                <w:lang w:val="hr-HR"/>
              </w:rPr>
              <w:t>sati</w:t>
            </w:r>
            <w:r w:rsidRPr="00C52364">
              <w:rPr>
                <w:szCs w:val="22"/>
                <w:lang w:val="hr-HR"/>
              </w:rPr>
              <w:t xml:space="preserve"> i objasni</w:t>
            </w:r>
            <w:r w:rsidR="003B6A87" w:rsidRPr="00C52364">
              <w:rPr>
                <w:szCs w:val="22"/>
                <w:lang w:val="hr-HR"/>
              </w:rPr>
              <w:t>ti</w:t>
            </w:r>
            <w:r w:rsidRPr="00C52364">
              <w:rPr>
                <w:szCs w:val="22"/>
                <w:lang w:val="hr-HR"/>
              </w:rPr>
              <w:t xml:space="preserve"> </w:t>
            </w:r>
            <w:r w:rsidR="003B6A87" w:rsidRPr="00C52364">
              <w:rPr>
                <w:szCs w:val="22"/>
                <w:lang w:val="hr-HR"/>
              </w:rPr>
              <w:t>posebnosti</w:t>
            </w:r>
            <w:r w:rsidRPr="00C52364">
              <w:rPr>
                <w:szCs w:val="22"/>
                <w:lang w:val="hr-HR"/>
              </w:rPr>
              <w:t xml:space="preserve"> morfologije zuba iz klase sjekutića</w:t>
            </w:r>
            <w:r w:rsidR="003B6A87" w:rsidRPr="00C52364">
              <w:rPr>
                <w:szCs w:val="22"/>
                <w:lang w:val="hr-HR"/>
              </w:rPr>
              <w:t xml:space="preserve">, </w:t>
            </w:r>
          </w:p>
          <w:p w14:paraId="3C2B252A" w14:textId="73D61DC4" w:rsidR="00B61587" w:rsidRPr="00C52364" w:rsidRDefault="00B61587" w:rsidP="00D12708">
            <w:pPr>
              <w:numPr>
                <w:ilvl w:val="0"/>
                <w:numId w:val="129"/>
              </w:numPr>
              <w:ind w:left="170" w:hanging="170"/>
              <w:contextualSpacing/>
              <w:rPr>
                <w:szCs w:val="22"/>
                <w:lang w:val="hr-HR"/>
              </w:rPr>
            </w:pPr>
            <w:r w:rsidRPr="00C52364">
              <w:rPr>
                <w:szCs w:val="22"/>
                <w:lang w:val="hr-HR"/>
              </w:rPr>
              <w:t>nabr</w:t>
            </w:r>
            <w:r w:rsidR="003B6A87" w:rsidRPr="00C52364">
              <w:rPr>
                <w:szCs w:val="22"/>
                <w:lang w:val="hr-HR"/>
              </w:rPr>
              <w:t>ojati</w:t>
            </w:r>
            <w:r w:rsidRPr="00C52364">
              <w:rPr>
                <w:szCs w:val="22"/>
                <w:lang w:val="hr-HR"/>
              </w:rPr>
              <w:t xml:space="preserve"> razlike zuba iz klase sjekutića</w:t>
            </w:r>
            <w:r w:rsidR="003B6A87" w:rsidRPr="00C52364">
              <w:rPr>
                <w:szCs w:val="22"/>
                <w:lang w:val="hr-HR"/>
              </w:rPr>
              <w:t xml:space="preserve">; </w:t>
            </w:r>
          </w:p>
        </w:tc>
        <w:tc>
          <w:tcPr>
            <w:tcW w:w="836" w:type="pct"/>
            <w:tcBorders>
              <w:bottom w:val="single" w:sz="4" w:space="0" w:color="auto"/>
              <w:right w:val="single" w:sz="4" w:space="0" w:color="auto"/>
            </w:tcBorders>
          </w:tcPr>
          <w:p w14:paraId="5E3D9D70" w14:textId="61B934E7" w:rsidR="00B61587" w:rsidRPr="00C52364" w:rsidRDefault="00B61587" w:rsidP="00D12708">
            <w:pPr>
              <w:numPr>
                <w:ilvl w:val="0"/>
                <w:numId w:val="129"/>
              </w:numPr>
              <w:ind w:left="170" w:hanging="170"/>
              <w:contextualSpacing/>
              <w:rPr>
                <w:szCs w:val="22"/>
                <w:lang w:val="hr-HR"/>
              </w:rPr>
            </w:pPr>
            <w:r w:rsidRPr="00C52364">
              <w:rPr>
                <w:szCs w:val="22"/>
                <w:lang w:val="hr-HR"/>
              </w:rPr>
              <w:t>razlik</w:t>
            </w:r>
            <w:r w:rsidR="00622791" w:rsidRPr="00C52364">
              <w:rPr>
                <w:szCs w:val="22"/>
                <w:lang w:val="hr-HR"/>
              </w:rPr>
              <w:t>ovati</w:t>
            </w:r>
            <w:r w:rsidRPr="00C52364">
              <w:rPr>
                <w:szCs w:val="22"/>
                <w:lang w:val="hr-HR"/>
              </w:rPr>
              <w:t xml:space="preserve"> zube iz klase sjekutića</w:t>
            </w:r>
            <w:r w:rsidR="00622791" w:rsidRPr="00C52364">
              <w:rPr>
                <w:szCs w:val="22"/>
                <w:lang w:val="hr-HR"/>
              </w:rPr>
              <w:t xml:space="preserve">, </w:t>
            </w:r>
          </w:p>
          <w:p w14:paraId="7CCDC214" w14:textId="04D79AF0" w:rsidR="00B61587" w:rsidRPr="00C52364" w:rsidRDefault="00B61587" w:rsidP="00D12708">
            <w:pPr>
              <w:numPr>
                <w:ilvl w:val="0"/>
                <w:numId w:val="129"/>
              </w:numPr>
              <w:ind w:left="170" w:hanging="170"/>
              <w:contextualSpacing/>
              <w:rPr>
                <w:szCs w:val="22"/>
                <w:lang w:val="hr-HR"/>
              </w:rPr>
            </w:pPr>
            <w:r w:rsidRPr="00C52364">
              <w:rPr>
                <w:szCs w:val="22"/>
                <w:lang w:val="hr-HR"/>
              </w:rPr>
              <w:t>pokaz</w:t>
            </w:r>
            <w:r w:rsidR="00622791" w:rsidRPr="00C52364">
              <w:rPr>
                <w:szCs w:val="22"/>
                <w:lang w:val="hr-HR"/>
              </w:rPr>
              <w:t>ati</w:t>
            </w:r>
            <w:r w:rsidRPr="00C52364">
              <w:rPr>
                <w:szCs w:val="22"/>
                <w:lang w:val="hr-HR"/>
              </w:rPr>
              <w:t xml:space="preserve"> na modelu gornje i donje </w:t>
            </w:r>
            <w:r w:rsidR="00622791" w:rsidRPr="00C52364">
              <w:rPr>
                <w:szCs w:val="22"/>
                <w:lang w:val="hr-HR"/>
              </w:rPr>
              <w:t>čeljusti</w:t>
            </w:r>
            <w:r w:rsidRPr="00C52364">
              <w:rPr>
                <w:szCs w:val="22"/>
                <w:lang w:val="hr-HR"/>
              </w:rPr>
              <w:t xml:space="preserve"> zube iz klase sjekutića</w:t>
            </w:r>
            <w:r w:rsidR="00622791" w:rsidRPr="00C52364">
              <w:rPr>
                <w:szCs w:val="22"/>
                <w:lang w:val="hr-HR"/>
              </w:rPr>
              <w:t xml:space="preserve">, </w:t>
            </w:r>
          </w:p>
          <w:p w14:paraId="7C9B64C9" w14:textId="43824AB0" w:rsidR="00B61587" w:rsidRPr="00C52364" w:rsidRDefault="00B61587" w:rsidP="00D12708">
            <w:pPr>
              <w:numPr>
                <w:ilvl w:val="0"/>
                <w:numId w:val="129"/>
              </w:numPr>
              <w:ind w:left="170" w:hanging="170"/>
              <w:contextualSpacing/>
              <w:rPr>
                <w:szCs w:val="22"/>
                <w:lang w:val="hr-HR"/>
              </w:rPr>
            </w:pPr>
            <w:r w:rsidRPr="00C52364">
              <w:rPr>
                <w:szCs w:val="22"/>
                <w:lang w:val="hr-HR"/>
              </w:rPr>
              <w:t>ilustr</w:t>
            </w:r>
            <w:r w:rsidR="00622791" w:rsidRPr="00C52364">
              <w:rPr>
                <w:szCs w:val="22"/>
                <w:lang w:val="hr-HR"/>
              </w:rPr>
              <w:t>irati</w:t>
            </w:r>
            <w:r w:rsidRPr="00C52364">
              <w:rPr>
                <w:szCs w:val="22"/>
                <w:lang w:val="hr-HR"/>
              </w:rPr>
              <w:t xml:space="preserve"> zube iz klase sjekutića</w:t>
            </w:r>
            <w:r w:rsidR="00622791" w:rsidRPr="00C52364">
              <w:rPr>
                <w:szCs w:val="22"/>
                <w:lang w:val="hr-HR"/>
              </w:rPr>
              <w:t>;</w:t>
            </w:r>
          </w:p>
        </w:tc>
        <w:tc>
          <w:tcPr>
            <w:tcW w:w="1316" w:type="pct"/>
            <w:vMerge w:val="restart"/>
            <w:tcBorders>
              <w:right w:val="single" w:sz="4" w:space="0" w:color="auto"/>
            </w:tcBorders>
          </w:tcPr>
          <w:p w14:paraId="70766608" w14:textId="5BB0D5E7" w:rsidR="00B61587" w:rsidRPr="00C52364" w:rsidRDefault="00B61587" w:rsidP="00D12708">
            <w:pPr>
              <w:numPr>
                <w:ilvl w:val="0"/>
                <w:numId w:val="130"/>
              </w:numPr>
              <w:ind w:left="170" w:hanging="170"/>
              <w:contextualSpacing/>
              <w:rPr>
                <w:szCs w:val="22"/>
                <w:lang w:val="hr-HR"/>
              </w:rPr>
            </w:pPr>
            <w:r w:rsidRPr="00C52364">
              <w:rPr>
                <w:szCs w:val="22"/>
                <w:lang w:val="hr-HR"/>
              </w:rPr>
              <w:t>samostalno rješava</w:t>
            </w:r>
            <w:r w:rsidR="00DB0F5E" w:rsidRPr="00C52364">
              <w:rPr>
                <w:szCs w:val="22"/>
                <w:lang w:val="hr-HR"/>
              </w:rPr>
              <w:t>ti</w:t>
            </w:r>
            <w:r w:rsidRPr="00C52364">
              <w:rPr>
                <w:szCs w:val="22"/>
                <w:lang w:val="hr-HR"/>
              </w:rPr>
              <w:t xml:space="preserve"> probleme i </w:t>
            </w:r>
            <w:r w:rsidR="00DB0F5E" w:rsidRPr="00C52364">
              <w:rPr>
                <w:szCs w:val="22"/>
                <w:lang w:val="hr-HR"/>
              </w:rPr>
              <w:t>pokazati</w:t>
            </w:r>
            <w:r w:rsidRPr="00C52364">
              <w:rPr>
                <w:szCs w:val="22"/>
                <w:lang w:val="hr-HR"/>
              </w:rPr>
              <w:t xml:space="preserve"> samostalnost u radu</w:t>
            </w:r>
            <w:r w:rsidR="00DB0F5E" w:rsidRPr="00C52364">
              <w:rPr>
                <w:szCs w:val="22"/>
                <w:lang w:val="hr-HR"/>
              </w:rPr>
              <w:t xml:space="preserve">, </w:t>
            </w:r>
          </w:p>
          <w:p w14:paraId="09353A38" w14:textId="77777777" w:rsidR="00B61587" w:rsidRPr="00C52364" w:rsidRDefault="00B61587" w:rsidP="00B61587">
            <w:pPr>
              <w:rPr>
                <w:szCs w:val="22"/>
                <w:lang w:val="hr-HR"/>
              </w:rPr>
            </w:pPr>
          </w:p>
          <w:p w14:paraId="5A072CD1" w14:textId="77777777" w:rsidR="00B61587" w:rsidRPr="00C52364" w:rsidRDefault="00B61587" w:rsidP="00B61587">
            <w:pPr>
              <w:rPr>
                <w:szCs w:val="22"/>
                <w:lang w:val="hr-HR"/>
              </w:rPr>
            </w:pPr>
          </w:p>
          <w:p w14:paraId="604F29C9" w14:textId="77777777" w:rsidR="00B61587" w:rsidRPr="00C52364" w:rsidRDefault="00B61587" w:rsidP="00B61587">
            <w:pPr>
              <w:rPr>
                <w:szCs w:val="22"/>
                <w:lang w:val="hr-HR"/>
              </w:rPr>
            </w:pPr>
          </w:p>
          <w:p w14:paraId="5802F862" w14:textId="33936E84" w:rsidR="00B61587" w:rsidRPr="00C52364" w:rsidRDefault="00B61587" w:rsidP="00D12708">
            <w:pPr>
              <w:numPr>
                <w:ilvl w:val="0"/>
                <w:numId w:val="130"/>
              </w:numPr>
              <w:ind w:left="170" w:hanging="170"/>
              <w:contextualSpacing/>
              <w:rPr>
                <w:szCs w:val="22"/>
                <w:lang w:val="hr-HR"/>
              </w:rPr>
            </w:pPr>
            <w:r w:rsidRPr="00C52364">
              <w:rPr>
                <w:szCs w:val="22"/>
                <w:lang w:val="hr-HR"/>
              </w:rPr>
              <w:t xml:space="preserve">savjesno, odgovorno, uredno i pravovremeno </w:t>
            </w:r>
            <w:r w:rsidR="008273CD" w:rsidRPr="00C52364">
              <w:rPr>
                <w:szCs w:val="22"/>
                <w:lang w:val="hr-HR"/>
              </w:rPr>
              <w:t>obavljati</w:t>
            </w:r>
            <w:r w:rsidRPr="00C52364">
              <w:rPr>
                <w:szCs w:val="22"/>
                <w:lang w:val="hr-HR"/>
              </w:rPr>
              <w:t xml:space="preserve"> povjerene zadatke</w:t>
            </w:r>
            <w:r w:rsidR="00DB0F5E" w:rsidRPr="00C52364">
              <w:rPr>
                <w:szCs w:val="22"/>
                <w:lang w:val="hr-HR"/>
              </w:rPr>
              <w:t xml:space="preserve">, </w:t>
            </w:r>
          </w:p>
          <w:p w14:paraId="04FFA4D1" w14:textId="77777777" w:rsidR="00B61587" w:rsidRPr="00C52364" w:rsidRDefault="00B61587" w:rsidP="00B61587">
            <w:pPr>
              <w:rPr>
                <w:szCs w:val="22"/>
                <w:lang w:val="hr-HR"/>
              </w:rPr>
            </w:pPr>
          </w:p>
          <w:p w14:paraId="5E6297E7" w14:textId="77777777" w:rsidR="00B61587" w:rsidRPr="00C52364" w:rsidRDefault="00B61587" w:rsidP="00B61587">
            <w:pPr>
              <w:rPr>
                <w:szCs w:val="22"/>
                <w:lang w:val="hr-HR"/>
              </w:rPr>
            </w:pPr>
          </w:p>
          <w:p w14:paraId="076A58AE" w14:textId="0CBC9DE0" w:rsidR="00B61587" w:rsidRPr="00C52364" w:rsidRDefault="00B61587" w:rsidP="00D12708">
            <w:pPr>
              <w:numPr>
                <w:ilvl w:val="0"/>
                <w:numId w:val="130"/>
              </w:numPr>
              <w:ind w:left="170" w:hanging="170"/>
              <w:contextualSpacing/>
              <w:rPr>
                <w:szCs w:val="22"/>
                <w:lang w:val="hr-HR"/>
              </w:rPr>
            </w:pPr>
            <w:r w:rsidRPr="00C52364">
              <w:rPr>
                <w:szCs w:val="22"/>
                <w:lang w:val="hr-HR"/>
              </w:rPr>
              <w:t>odgovorno rješava</w:t>
            </w:r>
            <w:r w:rsidR="00DB0F5E" w:rsidRPr="00C52364">
              <w:rPr>
                <w:szCs w:val="22"/>
                <w:lang w:val="hr-HR"/>
              </w:rPr>
              <w:t>ti</w:t>
            </w:r>
            <w:r w:rsidRPr="00C52364">
              <w:rPr>
                <w:szCs w:val="22"/>
                <w:lang w:val="hr-HR"/>
              </w:rPr>
              <w:t xml:space="preserve"> probleme u radu, prilagođava</w:t>
            </w:r>
            <w:r w:rsidR="00DB0F5E" w:rsidRPr="00C52364">
              <w:rPr>
                <w:szCs w:val="22"/>
                <w:lang w:val="hr-HR"/>
              </w:rPr>
              <w:t>ti</w:t>
            </w:r>
            <w:r w:rsidRPr="00C52364">
              <w:rPr>
                <w:szCs w:val="22"/>
                <w:lang w:val="hr-HR"/>
              </w:rPr>
              <w:t xml:space="preserve"> se promjenama u radu i izražava</w:t>
            </w:r>
            <w:r w:rsidR="00DB0F5E" w:rsidRPr="00C52364">
              <w:rPr>
                <w:szCs w:val="22"/>
                <w:lang w:val="hr-HR"/>
              </w:rPr>
              <w:t>ti</w:t>
            </w:r>
            <w:r w:rsidRPr="00C52364">
              <w:rPr>
                <w:szCs w:val="22"/>
                <w:lang w:val="hr-HR"/>
              </w:rPr>
              <w:t xml:space="preserve"> spremnost za timski rad</w:t>
            </w:r>
            <w:r w:rsidR="00DB0F5E" w:rsidRPr="00C52364">
              <w:rPr>
                <w:szCs w:val="22"/>
                <w:lang w:val="hr-HR"/>
              </w:rPr>
              <w:t>,</w:t>
            </w:r>
          </w:p>
          <w:p w14:paraId="15D8C3EF" w14:textId="77777777" w:rsidR="00B61587" w:rsidRPr="00C52364" w:rsidRDefault="00B61587" w:rsidP="00B61587">
            <w:pPr>
              <w:rPr>
                <w:szCs w:val="22"/>
                <w:lang w:val="hr-HR"/>
              </w:rPr>
            </w:pPr>
          </w:p>
          <w:p w14:paraId="37E16E8F" w14:textId="77777777" w:rsidR="00B61587" w:rsidRPr="00C52364" w:rsidRDefault="00B61587" w:rsidP="00B61587">
            <w:pPr>
              <w:rPr>
                <w:szCs w:val="22"/>
                <w:lang w:val="hr-HR"/>
              </w:rPr>
            </w:pPr>
          </w:p>
          <w:p w14:paraId="0156423A" w14:textId="341A9807" w:rsidR="00DB0F5E" w:rsidRPr="00C52364" w:rsidRDefault="00DB0F5E" w:rsidP="00DB0F5E">
            <w:pPr>
              <w:numPr>
                <w:ilvl w:val="0"/>
                <w:numId w:val="120"/>
              </w:numPr>
              <w:ind w:left="170" w:hanging="170"/>
              <w:contextualSpacing/>
              <w:rPr>
                <w:szCs w:val="22"/>
                <w:lang w:val="hr-HR"/>
              </w:rPr>
            </w:pPr>
            <w:r w:rsidRPr="00C52364">
              <w:rPr>
                <w:szCs w:val="22"/>
                <w:lang w:val="hr-HR"/>
              </w:rPr>
              <w:t xml:space="preserve">poduzimati korake i biti </w:t>
            </w:r>
            <w:r w:rsidR="008273CD" w:rsidRPr="00C52364">
              <w:rPr>
                <w:szCs w:val="22"/>
                <w:lang w:val="hr-HR"/>
              </w:rPr>
              <w:t>inicijativan</w:t>
            </w:r>
            <w:r w:rsidRPr="00C52364">
              <w:rPr>
                <w:szCs w:val="22"/>
                <w:lang w:val="hr-HR"/>
              </w:rPr>
              <w:t xml:space="preserve">, </w:t>
            </w:r>
          </w:p>
          <w:p w14:paraId="6A50633B" w14:textId="77777777" w:rsidR="00B61587" w:rsidRPr="00C52364" w:rsidRDefault="00B61587" w:rsidP="00B61587">
            <w:pPr>
              <w:rPr>
                <w:szCs w:val="22"/>
                <w:lang w:val="hr-HR"/>
              </w:rPr>
            </w:pPr>
          </w:p>
          <w:p w14:paraId="28FBB037" w14:textId="3904F003" w:rsidR="00B61587" w:rsidRPr="00C52364" w:rsidRDefault="00DB0F5E" w:rsidP="00D12708">
            <w:pPr>
              <w:numPr>
                <w:ilvl w:val="0"/>
                <w:numId w:val="130"/>
              </w:numPr>
              <w:ind w:left="170" w:hanging="170"/>
              <w:contextualSpacing/>
              <w:rPr>
                <w:szCs w:val="22"/>
                <w:lang w:val="hr-HR"/>
              </w:rPr>
            </w:pPr>
            <w:r w:rsidRPr="00C52364">
              <w:rPr>
                <w:szCs w:val="22"/>
                <w:lang w:val="hr-HR"/>
              </w:rPr>
              <w:t>pokazati</w:t>
            </w:r>
            <w:r w:rsidR="00B61587" w:rsidRPr="00C52364">
              <w:rPr>
                <w:szCs w:val="22"/>
                <w:lang w:val="hr-HR"/>
              </w:rPr>
              <w:t xml:space="preserve"> </w:t>
            </w:r>
            <w:r w:rsidR="008273CD" w:rsidRPr="00C52364">
              <w:rPr>
                <w:szCs w:val="22"/>
                <w:lang w:val="hr-HR"/>
              </w:rPr>
              <w:t>ljubaznost</w:t>
            </w:r>
            <w:r w:rsidR="00B61587" w:rsidRPr="00C52364">
              <w:rPr>
                <w:szCs w:val="22"/>
                <w:lang w:val="hr-HR"/>
              </w:rPr>
              <w:t xml:space="preserve">, komunikativnost, </w:t>
            </w:r>
            <w:r w:rsidR="008273CD" w:rsidRPr="00C52364">
              <w:rPr>
                <w:szCs w:val="22"/>
                <w:lang w:val="hr-HR"/>
              </w:rPr>
              <w:t>nenametljivost</w:t>
            </w:r>
            <w:r w:rsidR="00B61587" w:rsidRPr="00C52364">
              <w:rPr>
                <w:szCs w:val="22"/>
                <w:lang w:val="hr-HR"/>
              </w:rPr>
              <w:t xml:space="preserve"> i fleksibilnost u odnosu prema drugima</w:t>
            </w:r>
            <w:r w:rsidRPr="00C52364">
              <w:rPr>
                <w:szCs w:val="22"/>
                <w:lang w:val="hr-HR"/>
              </w:rPr>
              <w:t xml:space="preserve">, </w:t>
            </w:r>
          </w:p>
          <w:p w14:paraId="5AA40964" w14:textId="77777777" w:rsidR="00B61587" w:rsidRPr="00C52364" w:rsidRDefault="00B61587" w:rsidP="00B61587">
            <w:pPr>
              <w:contextualSpacing/>
              <w:rPr>
                <w:szCs w:val="22"/>
                <w:lang w:val="hr-HR"/>
              </w:rPr>
            </w:pPr>
          </w:p>
          <w:p w14:paraId="6209323E" w14:textId="77777777" w:rsidR="00B61587" w:rsidRPr="00C52364" w:rsidRDefault="00B61587" w:rsidP="00B61587">
            <w:pPr>
              <w:rPr>
                <w:szCs w:val="22"/>
                <w:lang w:val="hr-HR"/>
              </w:rPr>
            </w:pPr>
          </w:p>
          <w:p w14:paraId="15D96A77" w14:textId="4EC358C7" w:rsidR="00B61587" w:rsidRPr="00C52364" w:rsidRDefault="00B61587" w:rsidP="00D12708">
            <w:pPr>
              <w:numPr>
                <w:ilvl w:val="0"/>
                <w:numId w:val="130"/>
              </w:numPr>
              <w:ind w:left="170" w:hanging="170"/>
              <w:contextualSpacing/>
              <w:rPr>
                <w:szCs w:val="22"/>
                <w:lang w:val="hr-HR"/>
              </w:rPr>
            </w:pPr>
            <w:r w:rsidRPr="00C52364">
              <w:rPr>
                <w:szCs w:val="22"/>
                <w:lang w:val="hr-HR"/>
              </w:rPr>
              <w:t>pokaz</w:t>
            </w:r>
            <w:r w:rsidR="00DB0F5E" w:rsidRPr="00C52364">
              <w:rPr>
                <w:szCs w:val="22"/>
                <w:lang w:val="hr-HR"/>
              </w:rPr>
              <w:t>ati</w:t>
            </w:r>
            <w:r w:rsidRPr="00C52364">
              <w:rPr>
                <w:szCs w:val="22"/>
                <w:lang w:val="hr-HR"/>
              </w:rPr>
              <w:t xml:space="preserve"> dobru motoričku koordinaciju</w:t>
            </w:r>
            <w:r w:rsidR="00DB0F5E" w:rsidRPr="00C52364">
              <w:rPr>
                <w:szCs w:val="22"/>
                <w:lang w:val="hr-HR"/>
              </w:rPr>
              <w:t>,</w:t>
            </w:r>
          </w:p>
          <w:p w14:paraId="50D606F6" w14:textId="77777777" w:rsidR="00B61587" w:rsidRPr="00C52364" w:rsidRDefault="00B61587" w:rsidP="00B61587">
            <w:pPr>
              <w:rPr>
                <w:szCs w:val="22"/>
                <w:lang w:val="hr-HR"/>
              </w:rPr>
            </w:pPr>
          </w:p>
          <w:p w14:paraId="3DD5D9E4" w14:textId="77777777" w:rsidR="00B61587" w:rsidRPr="00C52364" w:rsidRDefault="00B61587" w:rsidP="00B61587">
            <w:pPr>
              <w:rPr>
                <w:szCs w:val="22"/>
                <w:lang w:val="hr-HR"/>
              </w:rPr>
            </w:pPr>
          </w:p>
          <w:p w14:paraId="5014E774" w14:textId="0C73CF0E" w:rsidR="00B61587" w:rsidRPr="00C52364" w:rsidRDefault="00DB0F5E" w:rsidP="00D12708">
            <w:pPr>
              <w:numPr>
                <w:ilvl w:val="0"/>
                <w:numId w:val="130"/>
              </w:numPr>
              <w:ind w:left="170" w:hanging="170"/>
              <w:contextualSpacing/>
              <w:rPr>
                <w:szCs w:val="22"/>
                <w:lang w:val="hr-HR"/>
              </w:rPr>
            </w:pPr>
            <w:r w:rsidRPr="00C52364">
              <w:rPr>
                <w:szCs w:val="22"/>
                <w:lang w:val="hr-HR"/>
              </w:rPr>
              <w:t>pokazati</w:t>
            </w:r>
            <w:r w:rsidR="00B61587" w:rsidRPr="00C52364">
              <w:rPr>
                <w:szCs w:val="22"/>
                <w:lang w:val="hr-HR"/>
              </w:rPr>
              <w:t xml:space="preserve"> odličnu sposobnost za razumijevanje fizioloških procesa i stanja</w:t>
            </w:r>
            <w:r w:rsidRPr="00C52364">
              <w:rPr>
                <w:szCs w:val="22"/>
                <w:lang w:val="hr-HR"/>
              </w:rPr>
              <w:t>.</w:t>
            </w:r>
          </w:p>
          <w:p w14:paraId="4D002EFF" w14:textId="77777777" w:rsidR="00B61587" w:rsidRPr="00C52364" w:rsidRDefault="00B61587" w:rsidP="00B61587">
            <w:pPr>
              <w:rPr>
                <w:b/>
                <w:szCs w:val="22"/>
                <w:lang w:val="hr-HR"/>
              </w:rPr>
            </w:pPr>
          </w:p>
          <w:p w14:paraId="1B17CF05" w14:textId="77777777" w:rsidR="00B61587" w:rsidRPr="00C52364" w:rsidRDefault="00B61587" w:rsidP="00B61587">
            <w:pPr>
              <w:rPr>
                <w:b/>
                <w:szCs w:val="22"/>
                <w:lang w:val="hr-HR"/>
              </w:rPr>
            </w:pPr>
          </w:p>
          <w:p w14:paraId="7B6DB93F" w14:textId="77777777" w:rsidR="00B61587" w:rsidRPr="00C52364" w:rsidRDefault="00B61587" w:rsidP="00B61587">
            <w:pPr>
              <w:rPr>
                <w:b/>
                <w:szCs w:val="22"/>
                <w:lang w:val="hr-HR"/>
              </w:rPr>
            </w:pPr>
          </w:p>
          <w:p w14:paraId="3B689C33" w14:textId="77777777" w:rsidR="00B61587" w:rsidRPr="00C52364" w:rsidRDefault="00B61587" w:rsidP="00B61587">
            <w:pPr>
              <w:rPr>
                <w:b/>
                <w:szCs w:val="22"/>
                <w:lang w:val="hr-HR"/>
              </w:rPr>
            </w:pPr>
          </w:p>
          <w:p w14:paraId="373D232D" w14:textId="77777777" w:rsidR="00B61587" w:rsidRPr="00C52364" w:rsidRDefault="00B61587" w:rsidP="00B61587">
            <w:pPr>
              <w:rPr>
                <w:b/>
                <w:szCs w:val="22"/>
                <w:lang w:val="hr-HR"/>
              </w:rPr>
            </w:pPr>
          </w:p>
          <w:p w14:paraId="3F7B363C" w14:textId="77777777" w:rsidR="00B61587" w:rsidRPr="00C52364" w:rsidRDefault="00B61587" w:rsidP="00B61587">
            <w:pPr>
              <w:rPr>
                <w:b/>
                <w:szCs w:val="22"/>
                <w:lang w:val="hr-HR"/>
              </w:rPr>
            </w:pPr>
          </w:p>
          <w:p w14:paraId="74DC812C" w14:textId="77777777" w:rsidR="00B61587" w:rsidRPr="00C52364" w:rsidRDefault="00B61587" w:rsidP="00B61587">
            <w:pPr>
              <w:rPr>
                <w:b/>
                <w:szCs w:val="22"/>
                <w:lang w:val="hr-HR"/>
              </w:rPr>
            </w:pPr>
          </w:p>
          <w:p w14:paraId="4A546BF8" w14:textId="77777777" w:rsidR="00B61587" w:rsidRPr="00C52364" w:rsidRDefault="00B61587" w:rsidP="00B61587">
            <w:pPr>
              <w:rPr>
                <w:b/>
                <w:szCs w:val="22"/>
                <w:lang w:val="hr-HR"/>
              </w:rPr>
            </w:pPr>
          </w:p>
          <w:p w14:paraId="23BEF405" w14:textId="77777777" w:rsidR="00B61587" w:rsidRPr="00C52364" w:rsidRDefault="00B61587" w:rsidP="00B61587">
            <w:pPr>
              <w:rPr>
                <w:b/>
                <w:szCs w:val="22"/>
                <w:lang w:val="hr-HR"/>
              </w:rPr>
            </w:pPr>
          </w:p>
          <w:p w14:paraId="6FA41F02" w14:textId="77777777" w:rsidR="00B61587" w:rsidRPr="00C52364" w:rsidRDefault="00B61587" w:rsidP="00B61587">
            <w:pPr>
              <w:rPr>
                <w:b/>
                <w:szCs w:val="22"/>
                <w:lang w:val="hr-HR"/>
              </w:rPr>
            </w:pPr>
          </w:p>
          <w:p w14:paraId="06467C9A" w14:textId="77777777" w:rsidR="00B61587" w:rsidRPr="00C52364" w:rsidRDefault="00B61587" w:rsidP="00B61587">
            <w:pPr>
              <w:rPr>
                <w:b/>
                <w:szCs w:val="22"/>
                <w:lang w:val="hr-HR"/>
              </w:rPr>
            </w:pPr>
          </w:p>
          <w:p w14:paraId="5926D093" w14:textId="77777777" w:rsidR="00B61587" w:rsidRPr="00C52364" w:rsidRDefault="00B61587" w:rsidP="00B61587">
            <w:pPr>
              <w:rPr>
                <w:szCs w:val="22"/>
                <w:lang w:val="hr-HR"/>
              </w:rPr>
            </w:pPr>
          </w:p>
        </w:tc>
        <w:tc>
          <w:tcPr>
            <w:tcW w:w="980" w:type="pct"/>
            <w:vMerge w:val="restart"/>
            <w:tcBorders>
              <w:left w:val="single" w:sz="4" w:space="0" w:color="auto"/>
            </w:tcBorders>
          </w:tcPr>
          <w:p w14:paraId="7A8790D2" w14:textId="04752D14" w:rsidR="00B61587" w:rsidRPr="00C52364" w:rsidRDefault="00B61587" w:rsidP="00D12708">
            <w:pPr>
              <w:numPr>
                <w:ilvl w:val="0"/>
                <w:numId w:val="113"/>
              </w:numPr>
              <w:ind w:left="170" w:hanging="170"/>
              <w:contextualSpacing/>
              <w:rPr>
                <w:szCs w:val="22"/>
                <w:lang w:val="hr-HR"/>
              </w:rPr>
            </w:pPr>
            <w:r w:rsidRPr="00C52364">
              <w:rPr>
                <w:szCs w:val="22"/>
                <w:lang w:val="hr-HR"/>
              </w:rPr>
              <w:lastRenderedPageBreak/>
              <w:t>koristiti stručnu literaturu</w:t>
            </w:r>
            <w:r w:rsidR="00DB0F5E" w:rsidRPr="00C52364">
              <w:rPr>
                <w:szCs w:val="22"/>
                <w:lang w:val="hr-HR"/>
              </w:rPr>
              <w:t>,</w:t>
            </w:r>
          </w:p>
          <w:p w14:paraId="3DCBD501" w14:textId="77777777" w:rsidR="00B61587" w:rsidRPr="00C52364" w:rsidRDefault="00B61587" w:rsidP="00B61587">
            <w:pPr>
              <w:rPr>
                <w:szCs w:val="22"/>
                <w:lang w:val="hr-HR"/>
              </w:rPr>
            </w:pPr>
          </w:p>
          <w:p w14:paraId="4FB765FF" w14:textId="1E4F164F" w:rsidR="00B61587" w:rsidRPr="00C52364" w:rsidRDefault="00B61587" w:rsidP="00D12708">
            <w:pPr>
              <w:numPr>
                <w:ilvl w:val="0"/>
                <w:numId w:val="113"/>
              </w:numPr>
              <w:ind w:left="170" w:hanging="170"/>
              <w:contextualSpacing/>
              <w:rPr>
                <w:szCs w:val="22"/>
                <w:lang w:val="hr-HR"/>
              </w:rPr>
            </w:pPr>
            <w:r w:rsidRPr="00C52364">
              <w:rPr>
                <w:szCs w:val="22"/>
                <w:lang w:val="hr-HR"/>
              </w:rPr>
              <w:t>koristiti anatomski atlas</w:t>
            </w:r>
            <w:r w:rsidR="00DB0F5E" w:rsidRPr="00C52364">
              <w:rPr>
                <w:szCs w:val="22"/>
                <w:lang w:val="hr-HR"/>
              </w:rPr>
              <w:t>,</w:t>
            </w:r>
          </w:p>
          <w:p w14:paraId="49D0D149" w14:textId="77777777" w:rsidR="00B61587" w:rsidRPr="00C52364" w:rsidRDefault="00B61587" w:rsidP="00B61587">
            <w:pPr>
              <w:contextualSpacing/>
              <w:rPr>
                <w:szCs w:val="22"/>
                <w:lang w:val="hr-HR"/>
              </w:rPr>
            </w:pPr>
          </w:p>
          <w:p w14:paraId="6AF9BBB4" w14:textId="77777777" w:rsidR="00B61587" w:rsidRPr="00C52364" w:rsidRDefault="00B61587" w:rsidP="00B61587">
            <w:pPr>
              <w:rPr>
                <w:szCs w:val="22"/>
                <w:lang w:val="hr-HR"/>
              </w:rPr>
            </w:pPr>
          </w:p>
          <w:p w14:paraId="09A2CE99" w14:textId="1F7E4B20" w:rsidR="00B61587" w:rsidRPr="00C52364" w:rsidRDefault="00B61587" w:rsidP="00D12708">
            <w:pPr>
              <w:numPr>
                <w:ilvl w:val="0"/>
                <w:numId w:val="113"/>
              </w:numPr>
              <w:ind w:left="170" w:hanging="170"/>
              <w:contextualSpacing/>
              <w:rPr>
                <w:szCs w:val="22"/>
                <w:lang w:val="hr-HR"/>
              </w:rPr>
            </w:pPr>
            <w:r w:rsidRPr="00C52364">
              <w:rPr>
                <w:szCs w:val="22"/>
                <w:lang w:val="hr-HR"/>
              </w:rPr>
              <w:t>koristiti video</w:t>
            </w:r>
            <w:r w:rsidR="00DB0F5E" w:rsidRPr="00C52364">
              <w:rPr>
                <w:szCs w:val="22"/>
                <w:lang w:val="hr-HR"/>
              </w:rPr>
              <w:t xml:space="preserve">zapise, </w:t>
            </w:r>
          </w:p>
          <w:p w14:paraId="45DC6DC4" w14:textId="77777777" w:rsidR="00B61587" w:rsidRPr="00C52364" w:rsidRDefault="00B61587" w:rsidP="00B61587">
            <w:pPr>
              <w:rPr>
                <w:szCs w:val="22"/>
                <w:lang w:val="hr-HR"/>
              </w:rPr>
            </w:pPr>
          </w:p>
          <w:p w14:paraId="346BDC29" w14:textId="01FB05DE" w:rsidR="00B61587" w:rsidRPr="00C52364" w:rsidRDefault="00B61587" w:rsidP="00D12708">
            <w:pPr>
              <w:numPr>
                <w:ilvl w:val="0"/>
                <w:numId w:val="113"/>
              </w:numPr>
              <w:ind w:left="170" w:hanging="170"/>
              <w:contextualSpacing/>
              <w:rPr>
                <w:szCs w:val="22"/>
                <w:lang w:val="hr-HR"/>
              </w:rPr>
            </w:pPr>
            <w:r w:rsidRPr="00C52364">
              <w:rPr>
                <w:szCs w:val="22"/>
                <w:lang w:val="hr-HR"/>
              </w:rPr>
              <w:t>demonstrirati na modelu l</w:t>
            </w:r>
            <w:r w:rsidR="00DB0F5E" w:rsidRPr="00C52364">
              <w:rPr>
                <w:szCs w:val="22"/>
                <w:lang w:val="hr-HR"/>
              </w:rPr>
              <w:t>u</w:t>
            </w:r>
            <w:r w:rsidRPr="00C52364">
              <w:rPr>
                <w:szCs w:val="22"/>
                <w:lang w:val="hr-HR"/>
              </w:rPr>
              <w:t>banje</w:t>
            </w:r>
            <w:r w:rsidR="00DB0F5E" w:rsidRPr="00C52364">
              <w:rPr>
                <w:szCs w:val="22"/>
                <w:lang w:val="hr-HR"/>
              </w:rPr>
              <w:t>,</w:t>
            </w:r>
          </w:p>
          <w:p w14:paraId="28E9D036" w14:textId="77777777" w:rsidR="00B61587" w:rsidRPr="00C52364" w:rsidRDefault="00B61587" w:rsidP="00B61587">
            <w:pPr>
              <w:contextualSpacing/>
              <w:rPr>
                <w:szCs w:val="22"/>
                <w:lang w:val="hr-HR"/>
              </w:rPr>
            </w:pPr>
          </w:p>
          <w:p w14:paraId="2CE56DC0" w14:textId="77777777" w:rsidR="00B61587" w:rsidRPr="00C52364" w:rsidRDefault="00B61587" w:rsidP="00B61587">
            <w:pPr>
              <w:rPr>
                <w:szCs w:val="22"/>
                <w:lang w:val="hr-HR"/>
              </w:rPr>
            </w:pPr>
          </w:p>
          <w:p w14:paraId="78B0392F" w14:textId="15341183" w:rsidR="00B61587" w:rsidRPr="00C52364" w:rsidRDefault="00B61587" w:rsidP="00D12708">
            <w:pPr>
              <w:numPr>
                <w:ilvl w:val="0"/>
                <w:numId w:val="113"/>
              </w:numPr>
              <w:ind w:left="170" w:hanging="170"/>
              <w:contextualSpacing/>
              <w:rPr>
                <w:szCs w:val="22"/>
                <w:lang w:val="hr-HR"/>
              </w:rPr>
            </w:pPr>
            <w:r w:rsidRPr="00C52364">
              <w:rPr>
                <w:szCs w:val="22"/>
                <w:lang w:val="hr-HR"/>
              </w:rPr>
              <w:t xml:space="preserve">demonstrirati na modelima </w:t>
            </w:r>
            <w:r w:rsidR="00DB0F5E" w:rsidRPr="00C52364">
              <w:rPr>
                <w:szCs w:val="22"/>
                <w:lang w:val="hr-HR"/>
              </w:rPr>
              <w:t xml:space="preserve">čeljusti, </w:t>
            </w:r>
          </w:p>
          <w:p w14:paraId="1B8EC97F" w14:textId="77777777" w:rsidR="00B61587" w:rsidRPr="00C52364" w:rsidRDefault="00B61587" w:rsidP="00B61587">
            <w:pPr>
              <w:rPr>
                <w:szCs w:val="22"/>
                <w:lang w:val="hr-HR"/>
              </w:rPr>
            </w:pPr>
          </w:p>
          <w:p w14:paraId="4FD4C5B5" w14:textId="77777777" w:rsidR="00B61587" w:rsidRPr="00C52364" w:rsidRDefault="00B61587" w:rsidP="00B61587">
            <w:pPr>
              <w:rPr>
                <w:szCs w:val="22"/>
                <w:lang w:val="hr-HR"/>
              </w:rPr>
            </w:pPr>
          </w:p>
          <w:p w14:paraId="30B18FEA" w14:textId="77777777" w:rsidR="00B61587" w:rsidRPr="00C52364" w:rsidRDefault="00B61587" w:rsidP="00B61587">
            <w:pPr>
              <w:rPr>
                <w:szCs w:val="22"/>
                <w:lang w:val="hr-HR"/>
              </w:rPr>
            </w:pPr>
          </w:p>
          <w:p w14:paraId="197BF475" w14:textId="63E7566A" w:rsidR="00B61587" w:rsidRPr="00C52364" w:rsidRDefault="00B61587" w:rsidP="00B61587">
            <w:pPr>
              <w:numPr>
                <w:ilvl w:val="0"/>
                <w:numId w:val="113"/>
              </w:numPr>
              <w:ind w:left="170" w:hanging="170"/>
              <w:contextualSpacing/>
              <w:rPr>
                <w:szCs w:val="22"/>
                <w:lang w:val="hr-HR"/>
              </w:rPr>
            </w:pPr>
            <w:r w:rsidRPr="00C52364">
              <w:rPr>
                <w:szCs w:val="22"/>
                <w:lang w:val="hr-HR"/>
              </w:rPr>
              <w:t xml:space="preserve">koristiti </w:t>
            </w:r>
            <w:r w:rsidR="00DB0F5E" w:rsidRPr="00C52364">
              <w:rPr>
                <w:szCs w:val="22"/>
                <w:lang w:val="hr-HR"/>
              </w:rPr>
              <w:t>pojedinačni</w:t>
            </w:r>
            <w:r w:rsidRPr="00C52364">
              <w:rPr>
                <w:szCs w:val="22"/>
                <w:lang w:val="hr-HR"/>
              </w:rPr>
              <w:t xml:space="preserve"> rad i rad u </w:t>
            </w:r>
            <w:r w:rsidR="00DB0F5E" w:rsidRPr="00C52364">
              <w:rPr>
                <w:szCs w:val="22"/>
                <w:lang w:val="hr-HR"/>
              </w:rPr>
              <w:t>skupinama</w:t>
            </w:r>
            <w:r w:rsidRPr="00C52364">
              <w:rPr>
                <w:szCs w:val="22"/>
                <w:lang w:val="hr-HR"/>
              </w:rPr>
              <w:t xml:space="preserve"> prilikom </w:t>
            </w:r>
            <w:r w:rsidR="008273CD" w:rsidRPr="00C52364">
              <w:rPr>
                <w:szCs w:val="22"/>
                <w:lang w:val="hr-HR"/>
              </w:rPr>
              <w:t>osposobljavanja</w:t>
            </w:r>
            <w:r w:rsidRPr="00C52364">
              <w:rPr>
                <w:szCs w:val="22"/>
                <w:lang w:val="hr-HR"/>
              </w:rPr>
              <w:t xml:space="preserve"> učenika da se služe atlasom, modelom l</w:t>
            </w:r>
            <w:r w:rsidR="00DB0F5E" w:rsidRPr="00C52364">
              <w:rPr>
                <w:szCs w:val="22"/>
                <w:lang w:val="hr-HR"/>
              </w:rPr>
              <w:t>u</w:t>
            </w:r>
            <w:r w:rsidRPr="00C52364">
              <w:rPr>
                <w:szCs w:val="22"/>
                <w:lang w:val="hr-HR"/>
              </w:rPr>
              <w:t xml:space="preserve">banje i modelima </w:t>
            </w:r>
            <w:r w:rsidR="00DB0F5E" w:rsidRPr="00C52364">
              <w:rPr>
                <w:szCs w:val="22"/>
                <w:lang w:val="hr-HR"/>
              </w:rPr>
              <w:t>čeljusti,</w:t>
            </w:r>
          </w:p>
          <w:p w14:paraId="435DEEF7" w14:textId="77777777" w:rsidR="00B61587" w:rsidRPr="00C52364" w:rsidRDefault="00B61587" w:rsidP="00B61587">
            <w:pPr>
              <w:rPr>
                <w:szCs w:val="22"/>
                <w:lang w:val="hr-HR"/>
              </w:rPr>
            </w:pPr>
          </w:p>
          <w:p w14:paraId="05A557FF" w14:textId="77777777" w:rsidR="00B61587" w:rsidRPr="00C52364" w:rsidRDefault="00B61587" w:rsidP="00B61587">
            <w:pPr>
              <w:rPr>
                <w:szCs w:val="22"/>
                <w:lang w:val="hr-HR"/>
              </w:rPr>
            </w:pPr>
          </w:p>
          <w:p w14:paraId="332D7215" w14:textId="77777777" w:rsidR="00B61587" w:rsidRPr="00C52364" w:rsidRDefault="00B61587" w:rsidP="00B61587">
            <w:pPr>
              <w:rPr>
                <w:szCs w:val="22"/>
                <w:lang w:val="hr-HR"/>
              </w:rPr>
            </w:pPr>
          </w:p>
          <w:p w14:paraId="717E5C0E" w14:textId="77777777" w:rsidR="00B61587" w:rsidRPr="00C52364" w:rsidRDefault="00B61587" w:rsidP="00B61587">
            <w:pPr>
              <w:jc w:val="center"/>
              <w:rPr>
                <w:szCs w:val="22"/>
                <w:lang w:val="hr-HR"/>
              </w:rPr>
            </w:pPr>
          </w:p>
          <w:p w14:paraId="179E696B" w14:textId="77777777" w:rsidR="00B61587" w:rsidRPr="00C52364" w:rsidRDefault="00B61587" w:rsidP="00B61587">
            <w:pPr>
              <w:jc w:val="center"/>
              <w:rPr>
                <w:szCs w:val="22"/>
                <w:lang w:val="hr-HR"/>
              </w:rPr>
            </w:pPr>
          </w:p>
          <w:p w14:paraId="333EE9BD" w14:textId="77777777" w:rsidR="00B61587" w:rsidRPr="00C52364" w:rsidRDefault="00B61587" w:rsidP="00B61587">
            <w:pPr>
              <w:jc w:val="center"/>
              <w:rPr>
                <w:szCs w:val="22"/>
                <w:lang w:val="hr-HR"/>
              </w:rPr>
            </w:pPr>
          </w:p>
          <w:p w14:paraId="0F99D686" w14:textId="77777777" w:rsidR="00B61587" w:rsidRPr="00C52364" w:rsidRDefault="00B61587" w:rsidP="00B61587">
            <w:pPr>
              <w:jc w:val="center"/>
              <w:rPr>
                <w:szCs w:val="22"/>
                <w:lang w:val="hr-HR"/>
              </w:rPr>
            </w:pPr>
          </w:p>
          <w:p w14:paraId="1BC78482" w14:textId="77777777" w:rsidR="00B61587" w:rsidRPr="00C52364" w:rsidRDefault="00B61587" w:rsidP="00B61587">
            <w:pPr>
              <w:jc w:val="center"/>
              <w:rPr>
                <w:szCs w:val="22"/>
                <w:lang w:val="hr-HR"/>
              </w:rPr>
            </w:pPr>
          </w:p>
          <w:p w14:paraId="5033410C" w14:textId="77777777" w:rsidR="00B61587" w:rsidRPr="00C52364" w:rsidRDefault="00B61587" w:rsidP="00B61587">
            <w:pPr>
              <w:rPr>
                <w:b/>
                <w:szCs w:val="22"/>
                <w:lang w:val="hr-HR"/>
              </w:rPr>
            </w:pPr>
          </w:p>
          <w:p w14:paraId="595350AF" w14:textId="77777777" w:rsidR="00B61587" w:rsidRPr="00C52364" w:rsidRDefault="00B61587" w:rsidP="00B61587">
            <w:pPr>
              <w:rPr>
                <w:szCs w:val="22"/>
                <w:lang w:val="hr-HR"/>
              </w:rPr>
            </w:pPr>
          </w:p>
          <w:p w14:paraId="6C4B35EB" w14:textId="77777777" w:rsidR="00B61587" w:rsidRPr="00C52364" w:rsidRDefault="00B61587" w:rsidP="00B61587">
            <w:pPr>
              <w:rPr>
                <w:szCs w:val="22"/>
                <w:lang w:val="hr-HR"/>
              </w:rPr>
            </w:pPr>
          </w:p>
          <w:p w14:paraId="1C606B3D" w14:textId="77777777" w:rsidR="00B61587" w:rsidRPr="00C52364" w:rsidRDefault="00B61587" w:rsidP="00B61587">
            <w:pPr>
              <w:rPr>
                <w:szCs w:val="22"/>
                <w:lang w:val="hr-HR"/>
              </w:rPr>
            </w:pPr>
          </w:p>
          <w:p w14:paraId="39FEC82B" w14:textId="77777777" w:rsidR="00B61587" w:rsidRPr="00C52364" w:rsidRDefault="00B61587" w:rsidP="00B61587">
            <w:pPr>
              <w:rPr>
                <w:szCs w:val="22"/>
                <w:lang w:val="hr-HR"/>
              </w:rPr>
            </w:pPr>
          </w:p>
          <w:p w14:paraId="7E51FE9F" w14:textId="77777777" w:rsidR="00B61587" w:rsidRPr="00C52364" w:rsidRDefault="00B61587" w:rsidP="00B61587">
            <w:pPr>
              <w:tabs>
                <w:tab w:val="left" w:pos="1560"/>
              </w:tabs>
              <w:rPr>
                <w:szCs w:val="22"/>
                <w:lang w:val="hr-HR"/>
              </w:rPr>
            </w:pPr>
          </w:p>
          <w:p w14:paraId="2AA21445" w14:textId="5D4AC1FB" w:rsidR="00B61587" w:rsidRPr="00C52364" w:rsidRDefault="00B61587" w:rsidP="00D12708">
            <w:pPr>
              <w:numPr>
                <w:ilvl w:val="0"/>
                <w:numId w:val="113"/>
              </w:numPr>
              <w:ind w:left="170" w:hanging="170"/>
              <w:contextualSpacing/>
              <w:rPr>
                <w:szCs w:val="22"/>
                <w:lang w:val="hr-HR"/>
              </w:rPr>
            </w:pPr>
            <w:r w:rsidRPr="00C52364">
              <w:rPr>
                <w:szCs w:val="22"/>
                <w:lang w:val="hr-HR"/>
              </w:rPr>
              <w:t xml:space="preserve">koristiti različite modele </w:t>
            </w:r>
            <w:r w:rsidR="00CD0550" w:rsidRPr="00C52364">
              <w:rPr>
                <w:szCs w:val="22"/>
                <w:lang w:val="hr-HR"/>
              </w:rPr>
              <w:t>čeljusti</w:t>
            </w:r>
            <w:r w:rsidRPr="00C52364">
              <w:rPr>
                <w:szCs w:val="22"/>
                <w:lang w:val="hr-HR"/>
              </w:rPr>
              <w:t xml:space="preserve"> i demonstrirati klase po </w:t>
            </w:r>
            <w:r w:rsidR="00CD0550" w:rsidRPr="00C52364">
              <w:rPr>
                <w:szCs w:val="22"/>
                <w:lang w:val="hr-HR"/>
              </w:rPr>
              <w:t xml:space="preserve">Angleu. </w:t>
            </w:r>
          </w:p>
        </w:tc>
      </w:tr>
      <w:tr w:rsidR="00B61587" w:rsidRPr="00C52364" w14:paraId="67705ADD" w14:textId="77777777" w:rsidTr="00D925D1">
        <w:trPr>
          <w:trHeight w:val="1269"/>
          <w:jc w:val="center"/>
        </w:trPr>
        <w:tc>
          <w:tcPr>
            <w:tcW w:w="779" w:type="pct"/>
            <w:tcBorders>
              <w:right w:val="single" w:sz="4" w:space="0" w:color="auto"/>
            </w:tcBorders>
            <w:shd w:val="clear" w:color="auto" w:fill="auto"/>
            <w:vAlign w:val="center"/>
          </w:tcPr>
          <w:p w14:paraId="71AABAFC" w14:textId="77777777" w:rsidR="00B61587" w:rsidRPr="00C52364" w:rsidRDefault="00B61587" w:rsidP="00B61587">
            <w:pPr>
              <w:rPr>
                <w:szCs w:val="22"/>
                <w:lang w:val="hr-HR"/>
              </w:rPr>
            </w:pPr>
            <w:r w:rsidRPr="00C52364">
              <w:rPr>
                <w:szCs w:val="22"/>
                <w:lang w:val="hr-HR"/>
              </w:rPr>
              <w:t>Jedinica 2.</w:t>
            </w:r>
          </w:p>
        </w:tc>
        <w:tc>
          <w:tcPr>
            <w:tcW w:w="1089" w:type="pct"/>
            <w:gridSpan w:val="2"/>
            <w:tcBorders>
              <w:right w:val="single" w:sz="4" w:space="0" w:color="auto"/>
            </w:tcBorders>
          </w:tcPr>
          <w:p w14:paraId="3DD44FE8" w14:textId="3192A133" w:rsidR="00B61587" w:rsidRPr="00C52364" w:rsidRDefault="00B61587" w:rsidP="00D12708">
            <w:pPr>
              <w:numPr>
                <w:ilvl w:val="0"/>
                <w:numId w:val="132"/>
              </w:numPr>
              <w:ind w:left="170" w:hanging="170"/>
              <w:rPr>
                <w:szCs w:val="22"/>
                <w:lang w:val="hr-HR"/>
              </w:rPr>
            </w:pPr>
            <w:r w:rsidRPr="00C52364">
              <w:rPr>
                <w:szCs w:val="22"/>
                <w:lang w:val="hr-HR"/>
              </w:rPr>
              <w:t>objasni</w:t>
            </w:r>
            <w:r w:rsidR="003B6A87" w:rsidRPr="00C52364">
              <w:rPr>
                <w:szCs w:val="22"/>
                <w:lang w:val="hr-HR"/>
              </w:rPr>
              <w:t>ti</w:t>
            </w:r>
            <w:r w:rsidRPr="00C52364">
              <w:rPr>
                <w:szCs w:val="22"/>
                <w:lang w:val="hr-HR"/>
              </w:rPr>
              <w:t xml:space="preserve"> i opi</w:t>
            </w:r>
            <w:r w:rsidR="003B6A87" w:rsidRPr="00C52364">
              <w:rPr>
                <w:szCs w:val="22"/>
                <w:lang w:val="hr-HR"/>
              </w:rPr>
              <w:t>sati</w:t>
            </w:r>
            <w:r w:rsidRPr="00C52364">
              <w:rPr>
                <w:szCs w:val="22"/>
                <w:lang w:val="hr-HR"/>
              </w:rPr>
              <w:t xml:space="preserve"> </w:t>
            </w:r>
            <w:r w:rsidR="003B6A87" w:rsidRPr="00C52364">
              <w:rPr>
                <w:szCs w:val="22"/>
                <w:lang w:val="hr-HR"/>
              </w:rPr>
              <w:t>posebnosti</w:t>
            </w:r>
            <w:r w:rsidRPr="00C52364">
              <w:rPr>
                <w:szCs w:val="22"/>
                <w:lang w:val="hr-HR"/>
              </w:rPr>
              <w:t xml:space="preserve"> morfologije zuba iz klase</w:t>
            </w:r>
            <w:r w:rsidR="003B6A87" w:rsidRPr="00C52364">
              <w:rPr>
                <w:szCs w:val="22"/>
                <w:lang w:val="hr-HR"/>
              </w:rPr>
              <w:t xml:space="preserve"> </w:t>
            </w:r>
            <w:r w:rsidRPr="00C52364">
              <w:rPr>
                <w:szCs w:val="22"/>
                <w:lang w:val="hr-HR"/>
              </w:rPr>
              <w:t>očnjaka</w:t>
            </w:r>
            <w:r w:rsidR="003B6A87" w:rsidRPr="00C52364">
              <w:rPr>
                <w:szCs w:val="22"/>
                <w:lang w:val="hr-HR"/>
              </w:rPr>
              <w:t>,</w:t>
            </w:r>
          </w:p>
          <w:p w14:paraId="150A4296" w14:textId="4F440B8E" w:rsidR="00B61587" w:rsidRPr="00C52364" w:rsidRDefault="00B61587" w:rsidP="00D12708">
            <w:pPr>
              <w:numPr>
                <w:ilvl w:val="0"/>
                <w:numId w:val="132"/>
              </w:numPr>
              <w:ind w:left="170" w:hanging="170"/>
              <w:rPr>
                <w:szCs w:val="22"/>
                <w:lang w:val="hr-HR"/>
              </w:rPr>
            </w:pPr>
            <w:r w:rsidRPr="00C52364">
              <w:rPr>
                <w:szCs w:val="22"/>
                <w:lang w:val="hr-HR"/>
              </w:rPr>
              <w:t>opi</w:t>
            </w:r>
            <w:r w:rsidR="003B6A87" w:rsidRPr="00C52364">
              <w:rPr>
                <w:szCs w:val="22"/>
                <w:lang w:val="hr-HR"/>
              </w:rPr>
              <w:t>sati</w:t>
            </w:r>
            <w:r w:rsidRPr="00C52364">
              <w:rPr>
                <w:szCs w:val="22"/>
                <w:lang w:val="hr-HR"/>
              </w:rPr>
              <w:t xml:space="preserve"> razlike između očnjaka gornje i donje </w:t>
            </w:r>
            <w:r w:rsidR="003B6A87" w:rsidRPr="00C52364">
              <w:rPr>
                <w:szCs w:val="22"/>
                <w:lang w:val="hr-HR"/>
              </w:rPr>
              <w:t xml:space="preserve">čeljusti, </w:t>
            </w:r>
          </w:p>
          <w:p w14:paraId="45A93D06" w14:textId="558201FC" w:rsidR="00B61587" w:rsidRPr="00C52364" w:rsidRDefault="00B61587" w:rsidP="00D12708">
            <w:pPr>
              <w:numPr>
                <w:ilvl w:val="0"/>
                <w:numId w:val="131"/>
              </w:numPr>
              <w:ind w:left="170" w:hanging="170"/>
              <w:rPr>
                <w:szCs w:val="22"/>
                <w:lang w:val="hr-HR"/>
              </w:rPr>
            </w:pPr>
            <w:r w:rsidRPr="00C52364">
              <w:rPr>
                <w:szCs w:val="22"/>
                <w:lang w:val="hr-HR"/>
              </w:rPr>
              <w:lastRenderedPageBreak/>
              <w:t>defini</w:t>
            </w:r>
            <w:r w:rsidR="003B6A87" w:rsidRPr="00C52364">
              <w:rPr>
                <w:szCs w:val="22"/>
                <w:lang w:val="hr-HR"/>
              </w:rPr>
              <w:t>rati</w:t>
            </w:r>
            <w:r w:rsidRPr="00C52364">
              <w:rPr>
                <w:szCs w:val="22"/>
                <w:lang w:val="hr-HR"/>
              </w:rPr>
              <w:t xml:space="preserve"> razlike očnjaka i drugih zuba</w:t>
            </w:r>
            <w:r w:rsidR="003B6A87" w:rsidRPr="00C52364">
              <w:rPr>
                <w:szCs w:val="22"/>
                <w:lang w:val="hr-HR"/>
              </w:rPr>
              <w:t>;</w:t>
            </w:r>
          </w:p>
        </w:tc>
        <w:tc>
          <w:tcPr>
            <w:tcW w:w="836" w:type="pct"/>
            <w:tcBorders>
              <w:top w:val="nil"/>
              <w:left w:val="single" w:sz="4" w:space="0" w:color="auto"/>
              <w:bottom w:val="single" w:sz="4" w:space="0" w:color="auto"/>
              <w:right w:val="single" w:sz="4" w:space="0" w:color="auto"/>
            </w:tcBorders>
          </w:tcPr>
          <w:p w14:paraId="0896E26E" w14:textId="2BAD4CFD" w:rsidR="00B61587" w:rsidRPr="00C52364" w:rsidRDefault="00B61587" w:rsidP="00D12708">
            <w:pPr>
              <w:numPr>
                <w:ilvl w:val="0"/>
                <w:numId w:val="133"/>
              </w:numPr>
              <w:ind w:left="170" w:hanging="170"/>
              <w:contextualSpacing/>
              <w:rPr>
                <w:szCs w:val="22"/>
                <w:lang w:val="hr-HR"/>
              </w:rPr>
            </w:pPr>
            <w:r w:rsidRPr="00C52364">
              <w:rPr>
                <w:szCs w:val="22"/>
                <w:lang w:val="hr-HR"/>
              </w:rPr>
              <w:lastRenderedPageBreak/>
              <w:t>odre</w:t>
            </w:r>
            <w:r w:rsidR="00622791" w:rsidRPr="00C52364">
              <w:rPr>
                <w:szCs w:val="22"/>
                <w:lang w:val="hr-HR"/>
              </w:rPr>
              <w:t>diti</w:t>
            </w:r>
            <w:r w:rsidRPr="00C52364">
              <w:rPr>
                <w:szCs w:val="22"/>
                <w:lang w:val="hr-HR"/>
              </w:rPr>
              <w:t xml:space="preserve"> zube iz klase očnjaka</w:t>
            </w:r>
            <w:r w:rsidR="00622791" w:rsidRPr="00C52364">
              <w:rPr>
                <w:szCs w:val="22"/>
                <w:lang w:val="hr-HR"/>
              </w:rPr>
              <w:t>,</w:t>
            </w:r>
          </w:p>
          <w:p w14:paraId="1F7941DF" w14:textId="349B9FCC" w:rsidR="00B61587" w:rsidRPr="00C52364" w:rsidRDefault="00B61587" w:rsidP="00D12708">
            <w:pPr>
              <w:numPr>
                <w:ilvl w:val="0"/>
                <w:numId w:val="133"/>
              </w:numPr>
              <w:ind w:left="170" w:hanging="170"/>
              <w:contextualSpacing/>
              <w:rPr>
                <w:szCs w:val="22"/>
                <w:lang w:val="hr-HR"/>
              </w:rPr>
            </w:pPr>
            <w:r w:rsidRPr="00C52364">
              <w:rPr>
                <w:szCs w:val="22"/>
                <w:lang w:val="hr-HR"/>
              </w:rPr>
              <w:t>razlik</w:t>
            </w:r>
            <w:r w:rsidR="00622791" w:rsidRPr="00C52364">
              <w:rPr>
                <w:szCs w:val="22"/>
                <w:lang w:val="hr-HR"/>
              </w:rPr>
              <w:t>ovati</w:t>
            </w:r>
            <w:r w:rsidRPr="00C52364">
              <w:rPr>
                <w:szCs w:val="22"/>
                <w:lang w:val="hr-HR"/>
              </w:rPr>
              <w:t xml:space="preserve"> na modelima </w:t>
            </w:r>
            <w:r w:rsidR="00622791" w:rsidRPr="00C52364">
              <w:rPr>
                <w:szCs w:val="22"/>
                <w:lang w:val="hr-HR"/>
              </w:rPr>
              <w:t>čeljusti</w:t>
            </w:r>
            <w:r w:rsidRPr="00C52364">
              <w:rPr>
                <w:szCs w:val="22"/>
                <w:lang w:val="hr-HR"/>
              </w:rPr>
              <w:t xml:space="preserve"> očnjake gornje i donje </w:t>
            </w:r>
            <w:r w:rsidR="00622791" w:rsidRPr="00C52364">
              <w:rPr>
                <w:szCs w:val="22"/>
                <w:lang w:val="hr-HR"/>
              </w:rPr>
              <w:t>čeljusti,</w:t>
            </w:r>
          </w:p>
          <w:p w14:paraId="09E0CC6D" w14:textId="12F65F8B" w:rsidR="00B61587" w:rsidRPr="00C52364" w:rsidRDefault="00B61587" w:rsidP="00D12708">
            <w:pPr>
              <w:numPr>
                <w:ilvl w:val="0"/>
                <w:numId w:val="133"/>
              </w:numPr>
              <w:ind w:left="170" w:hanging="170"/>
              <w:contextualSpacing/>
              <w:rPr>
                <w:szCs w:val="22"/>
                <w:lang w:val="hr-HR"/>
              </w:rPr>
            </w:pPr>
            <w:r w:rsidRPr="00C52364">
              <w:rPr>
                <w:szCs w:val="22"/>
                <w:lang w:val="hr-HR"/>
              </w:rPr>
              <w:lastRenderedPageBreak/>
              <w:t>ilustr</w:t>
            </w:r>
            <w:r w:rsidR="00622791" w:rsidRPr="00C52364">
              <w:rPr>
                <w:szCs w:val="22"/>
                <w:lang w:val="hr-HR"/>
              </w:rPr>
              <w:t>irati</w:t>
            </w:r>
            <w:r w:rsidRPr="00C52364">
              <w:rPr>
                <w:szCs w:val="22"/>
                <w:lang w:val="hr-HR"/>
              </w:rPr>
              <w:t xml:space="preserve"> zube iz klase očnjaka</w:t>
            </w:r>
            <w:r w:rsidR="00622791" w:rsidRPr="00C52364">
              <w:rPr>
                <w:szCs w:val="22"/>
                <w:lang w:val="hr-HR"/>
              </w:rPr>
              <w:t xml:space="preserve">, </w:t>
            </w:r>
          </w:p>
        </w:tc>
        <w:tc>
          <w:tcPr>
            <w:tcW w:w="1316" w:type="pct"/>
            <w:vMerge/>
            <w:tcBorders>
              <w:left w:val="single" w:sz="4" w:space="0" w:color="auto"/>
              <w:right w:val="single" w:sz="4" w:space="0" w:color="auto"/>
            </w:tcBorders>
          </w:tcPr>
          <w:p w14:paraId="100F1EDC" w14:textId="77777777" w:rsidR="00B61587" w:rsidRPr="00C52364" w:rsidRDefault="00B61587" w:rsidP="00B61587">
            <w:pPr>
              <w:rPr>
                <w:b/>
                <w:szCs w:val="22"/>
                <w:lang w:val="hr-HR"/>
              </w:rPr>
            </w:pPr>
          </w:p>
        </w:tc>
        <w:tc>
          <w:tcPr>
            <w:tcW w:w="980" w:type="pct"/>
            <w:vMerge/>
            <w:tcBorders>
              <w:left w:val="single" w:sz="4" w:space="0" w:color="auto"/>
            </w:tcBorders>
          </w:tcPr>
          <w:p w14:paraId="2F1F864F" w14:textId="77777777" w:rsidR="00B61587" w:rsidRPr="00C52364" w:rsidRDefault="00B61587" w:rsidP="00D12708">
            <w:pPr>
              <w:numPr>
                <w:ilvl w:val="0"/>
                <w:numId w:val="113"/>
              </w:numPr>
              <w:contextualSpacing/>
              <w:rPr>
                <w:szCs w:val="22"/>
                <w:lang w:val="hr-HR"/>
              </w:rPr>
            </w:pPr>
          </w:p>
        </w:tc>
      </w:tr>
      <w:tr w:rsidR="00B61587" w:rsidRPr="00C52364" w14:paraId="355F4AC0" w14:textId="77777777" w:rsidTr="00D925D1">
        <w:trPr>
          <w:trHeight w:val="1384"/>
          <w:jc w:val="center"/>
        </w:trPr>
        <w:tc>
          <w:tcPr>
            <w:tcW w:w="779" w:type="pct"/>
            <w:tcBorders>
              <w:right w:val="single" w:sz="4" w:space="0" w:color="auto"/>
            </w:tcBorders>
            <w:shd w:val="clear" w:color="auto" w:fill="auto"/>
            <w:vAlign w:val="center"/>
          </w:tcPr>
          <w:p w14:paraId="5C5ACC24" w14:textId="77777777" w:rsidR="00B61587" w:rsidRPr="00C52364" w:rsidRDefault="00B61587" w:rsidP="00B61587">
            <w:pPr>
              <w:rPr>
                <w:szCs w:val="22"/>
                <w:lang w:val="hr-HR"/>
              </w:rPr>
            </w:pPr>
            <w:r w:rsidRPr="00C52364">
              <w:rPr>
                <w:szCs w:val="22"/>
                <w:lang w:val="hr-HR"/>
              </w:rPr>
              <w:t>Jedinica 3.</w:t>
            </w:r>
          </w:p>
        </w:tc>
        <w:tc>
          <w:tcPr>
            <w:tcW w:w="1089" w:type="pct"/>
            <w:gridSpan w:val="2"/>
            <w:tcBorders>
              <w:right w:val="single" w:sz="4" w:space="0" w:color="auto"/>
            </w:tcBorders>
          </w:tcPr>
          <w:p w14:paraId="22566496" w14:textId="790D7983" w:rsidR="00B61587" w:rsidRPr="00C52364" w:rsidRDefault="00B61587" w:rsidP="00D12708">
            <w:pPr>
              <w:numPr>
                <w:ilvl w:val="0"/>
                <w:numId w:val="134"/>
              </w:numPr>
              <w:ind w:left="170" w:hanging="170"/>
              <w:rPr>
                <w:szCs w:val="22"/>
                <w:lang w:val="hr-HR"/>
              </w:rPr>
            </w:pPr>
            <w:r w:rsidRPr="00C52364">
              <w:rPr>
                <w:szCs w:val="22"/>
                <w:lang w:val="hr-HR"/>
              </w:rPr>
              <w:t>nabroj</w:t>
            </w:r>
            <w:r w:rsidR="003B6A87" w:rsidRPr="00C52364">
              <w:rPr>
                <w:szCs w:val="22"/>
                <w:lang w:val="hr-HR"/>
              </w:rPr>
              <w:t>ati</w:t>
            </w:r>
            <w:r w:rsidRPr="00C52364">
              <w:rPr>
                <w:szCs w:val="22"/>
                <w:lang w:val="hr-HR"/>
              </w:rPr>
              <w:t xml:space="preserve"> zube iz klase </w:t>
            </w:r>
            <w:r w:rsidR="003B6A87" w:rsidRPr="00C52364">
              <w:rPr>
                <w:szCs w:val="22"/>
                <w:lang w:val="hr-HR"/>
              </w:rPr>
              <w:t>pretkutnjaka</w:t>
            </w:r>
            <w:r w:rsidR="00622791" w:rsidRPr="00C52364">
              <w:rPr>
                <w:szCs w:val="22"/>
                <w:lang w:val="hr-HR"/>
              </w:rPr>
              <w:t>,</w:t>
            </w:r>
            <w:r w:rsidR="003B6A87" w:rsidRPr="00C52364">
              <w:rPr>
                <w:szCs w:val="22"/>
                <w:lang w:val="hr-HR"/>
              </w:rPr>
              <w:t xml:space="preserve"> </w:t>
            </w:r>
          </w:p>
          <w:p w14:paraId="675D8A5C" w14:textId="279FF7D3" w:rsidR="00B61587" w:rsidRPr="00C52364" w:rsidRDefault="00B61587" w:rsidP="00D12708">
            <w:pPr>
              <w:numPr>
                <w:ilvl w:val="0"/>
                <w:numId w:val="134"/>
              </w:numPr>
              <w:ind w:left="170" w:hanging="170"/>
              <w:rPr>
                <w:szCs w:val="22"/>
                <w:lang w:val="hr-HR"/>
              </w:rPr>
            </w:pPr>
            <w:r w:rsidRPr="00C52364">
              <w:rPr>
                <w:szCs w:val="22"/>
                <w:lang w:val="hr-HR"/>
              </w:rPr>
              <w:t>objasni</w:t>
            </w:r>
            <w:r w:rsidR="003B6A87" w:rsidRPr="00C52364">
              <w:rPr>
                <w:szCs w:val="22"/>
                <w:lang w:val="hr-HR"/>
              </w:rPr>
              <w:t>ti</w:t>
            </w:r>
            <w:r w:rsidRPr="00C52364">
              <w:rPr>
                <w:szCs w:val="22"/>
                <w:lang w:val="hr-HR"/>
              </w:rPr>
              <w:t xml:space="preserve"> i opi</w:t>
            </w:r>
            <w:r w:rsidR="003B6A87" w:rsidRPr="00C52364">
              <w:rPr>
                <w:szCs w:val="22"/>
                <w:lang w:val="hr-HR"/>
              </w:rPr>
              <w:t>sati</w:t>
            </w:r>
            <w:r w:rsidRPr="00C52364">
              <w:rPr>
                <w:szCs w:val="22"/>
                <w:lang w:val="hr-HR"/>
              </w:rPr>
              <w:t xml:space="preserve"> </w:t>
            </w:r>
            <w:r w:rsidR="00622791" w:rsidRPr="00C52364">
              <w:rPr>
                <w:szCs w:val="22"/>
                <w:lang w:val="hr-HR"/>
              </w:rPr>
              <w:t>posebnosti</w:t>
            </w:r>
            <w:r w:rsidRPr="00C52364">
              <w:rPr>
                <w:szCs w:val="22"/>
                <w:lang w:val="hr-HR"/>
              </w:rPr>
              <w:t xml:space="preserve"> morfologije zuba iz </w:t>
            </w:r>
            <w:r w:rsidR="00622791" w:rsidRPr="00C52364">
              <w:rPr>
                <w:szCs w:val="22"/>
                <w:lang w:val="hr-HR"/>
              </w:rPr>
              <w:t xml:space="preserve">klase pretkutnjaka, </w:t>
            </w:r>
          </w:p>
          <w:p w14:paraId="0A91CA49" w14:textId="5CE1CD0E" w:rsidR="00B61587" w:rsidRPr="00C52364" w:rsidRDefault="00B61587" w:rsidP="00D12708">
            <w:pPr>
              <w:numPr>
                <w:ilvl w:val="0"/>
                <w:numId w:val="134"/>
              </w:numPr>
              <w:ind w:left="170" w:hanging="170"/>
              <w:rPr>
                <w:szCs w:val="22"/>
                <w:lang w:val="hr-HR"/>
              </w:rPr>
            </w:pPr>
            <w:r w:rsidRPr="00C52364">
              <w:rPr>
                <w:szCs w:val="22"/>
                <w:lang w:val="hr-HR"/>
              </w:rPr>
              <w:t>defini</w:t>
            </w:r>
            <w:r w:rsidR="00622791" w:rsidRPr="00C52364">
              <w:rPr>
                <w:szCs w:val="22"/>
                <w:lang w:val="hr-HR"/>
              </w:rPr>
              <w:t>rati</w:t>
            </w:r>
            <w:r w:rsidRPr="00C52364">
              <w:rPr>
                <w:szCs w:val="22"/>
                <w:lang w:val="hr-HR"/>
              </w:rPr>
              <w:t xml:space="preserve"> razlike </w:t>
            </w:r>
            <w:r w:rsidR="00622791" w:rsidRPr="00C52364">
              <w:rPr>
                <w:szCs w:val="22"/>
                <w:lang w:val="hr-HR"/>
              </w:rPr>
              <w:t xml:space="preserve">pretkutnjaka </w:t>
            </w:r>
            <w:r w:rsidRPr="00C52364">
              <w:rPr>
                <w:szCs w:val="22"/>
                <w:lang w:val="hr-HR"/>
              </w:rPr>
              <w:t xml:space="preserve">gornje i donje </w:t>
            </w:r>
            <w:r w:rsidR="00622791" w:rsidRPr="00C52364">
              <w:rPr>
                <w:szCs w:val="22"/>
                <w:lang w:val="hr-HR"/>
              </w:rPr>
              <w:t xml:space="preserve">čeljusti, </w:t>
            </w:r>
          </w:p>
          <w:p w14:paraId="160A045A" w14:textId="7A376C87" w:rsidR="00B61587" w:rsidRPr="00C52364" w:rsidRDefault="00B61587" w:rsidP="00D12708">
            <w:pPr>
              <w:numPr>
                <w:ilvl w:val="0"/>
                <w:numId w:val="134"/>
              </w:numPr>
              <w:ind w:left="170" w:hanging="170"/>
              <w:rPr>
                <w:szCs w:val="22"/>
                <w:lang w:val="hr-HR"/>
              </w:rPr>
            </w:pPr>
            <w:r w:rsidRPr="00C52364">
              <w:rPr>
                <w:szCs w:val="22"/>
                <w:lang w:val="hr-HR"/>
              </w:rPr>
              <w:t>objasni</w:t>
            </w:r>
            <w:r w:rsidR="00622791" w:rsidRPr="00C52364">
              <w:rPr>
                <w:szCs w:val="22"/>
                <w:lang w:val="hr-HR"/>
              </w:rPr>
              <w:t>ti</w:t>
            </w:r>
            <w:r w:rsidRPr="00C52364">
              <w:rPr>
                <w:szCs w:val="22"/>
                <w:lang w:val="hr-HR"/>
              </w:rPr>
              <w:t xml:space="preserve"> razlike </w:t>
            </w:r>
            <w:r w:rsidR="00622791" w:rsidRPr="00C52364">
              <w:rPr>
                <w:szCs w:val="22"/>
                <w:lang w:val="hr-HR"/>
              </w:rPr>
              <w:t>pretkutnjaka</w:t>
            </w:r>
            <w:r w:rsidRPr="00C52364">
              <w:rPr>
                <w:szCs w:val="22"/>
                <w:lang w:val="hr-HR"/>
              </w:rPr>
              <w:t xml:space="preserve"> i zuba iz drugih klasa</w:t>
            </w:r>
            <w:r w:rsidR="00622791" w:rsidRPr="00C52364">
              <w:rPr>
                <w:szCs w:val="22"/>
                <w:lang w:val="hr-HR"/>
              </w:rPr>
              <w:t xml:space="preserve">; </w:t>
            </w:r>
          </w:p>
        </w:tc>
        <w:tc>
          <w:tcPr>
            <w:tcW w:w="836" w:type="pct"/>
            <w:tcBorders>
              <w:top w:val="single" w:sz="4" w:space="0" w:color="auto"/>
              <w:right w:val="single" w:sz="4" w:space="0" w:color="auto"/>
            </w:tcBorders>
          </w:tcPr>
          <w:p w14:paraId="19559C28" w14:textId="31C14C0A" w:rsidR="00B61587" w:rsidRPr="00C52364" w:rsidRDefault="00B61587" w:rsidP="00D12708">
            <w:pPr>
              <w:numPr>
                <w:ilvl w:val="0"/>
                <w:numId w:val="136"/>
              </w:numPr>
              <w:ind w:left="170" w:hanging="170"/>
              <w:contextualSpacing/>
              <w:rPr>
                <w:szCs w:val="22"/>
                <w:lang w:val="hr-HR"/>
              </w:rPr>
            </w:pPr>
            <w:r w:rsidRPr="00C52364">
              <w:rPr>
                <w:szCs w:val="22"/>
                <w:lang w:val="hr-HR"/>
              </w:rPr>
              <w:t>odre</w:t>
            </w:r>
            <w:r w:rsidR="00622791" w:rsidRPr="00C52364">
              <w:rPr>
                <w:szCs w:val="22"/>
                <w:lang w:val="hr-HR"/>
              </w:rPr>
              <w:t>diti</w:t>
            </w:r>
            <w:r w:rsidRPr="00C52364">
              <w:rPr>
                <w:szCs w:val="22"/>
                <w:lang w:val="hr-HR"/>
              </w:rPr>
              <w:t xml:space="preserve"> zube iz klase pr</w:t>
            </w:r>
            <w:r w:rsidR="00622791" w:rsidRPr="00C52364">
              <w:rPr>
                <w:szCs w:val="22"/>
                <w:lang w:val="hr-HR"/>
              </w:rPr>
              <w:t xml:space="preserve">etkutnjaka, </w:t>
            </w:r>
          </w:p>
          <w:p w14:paraId="04546B80" w14:textId="133959DC" w:rsidR="00B61587" w:rsidRPr="00C52364" w:rsidRDefault="00B61587" w:rsidP="00D12708">
            <w:pPr>
              <w:numPr>
                <w:ilvl w:val="0"/>
                <w:numId w:val="136"/>
              </w:numPr>
              <w:ind w:left="170" w:hanging="170"/>
              <w:contextualSpacing/>
              <w:rPr>
                <w:szCs w:val="22"/>
                <w:lang w:val="hr-HR"/>
              </w:rPr>
            </w:pPr>
            <w:r w:rsidRPr="00C52364">
              <w:rPr>
                <w:szCs w:val="22"/>
                <w:lang w:val="hr-HR"/>
              </w:rPr>
              <w:t>razlik</w:t>
            </w:r>
            <w:r w:rsidR="00622791" w:rsidRPr="00C52364">
              <w:rPr>
                <w:szCs w:val="22"/>
                <w:lang w:val="hr-HR"/>
              </w:rPr>
              <w:t>ovati</w:t>
            </w:r>
            <w:r w:rsidRPr="00C52364">
              <w:rPr>
                <w:szCs w:val="22"/>
                <w:lang w:val="hr-HR"/>
              </w:rPr>
              <w:t xml:space="preserve"> na modelima </w:t>
            </w:r>
            <w:r w:rsidR="00622791" w:rsidRPr="00C52364">
              <w:rPr>
                <w:szCs w:val="22"/>
                <w:lang w:val="hr-HR"/>
              </w:rPr>
              <w:t>če</w:t>
            </w:r>
            <w:r w:rsidR="00DB0F5E" w:rsidRPr="00C52364">
              <w:rPr>
                <w:szCs w:val="22"/>
                <w:lang w:val="hr-HR"/>
              </w:rPr>
              <w:t>l</w:t>
            </w:r>
            <w:r w:rsidR="00622791" w:rsidRPr="00C52364">
              <w:rPr>
                <w:szCs w:val="22"/>
                <w:lang w:val="hr-HR"/>
              </w:rPr>
              <w:t>justi</w:t>
            </w:r>
            <w:r w:rsidRPr="00C52364">
              <w:rPr>
                <w:szCs w:val="22"/>
                <w:lang w:val="hr-HR"/>
              </w:rPr>
              <w:t xml:space="preserve"> prve i druge pre</w:t>
            </w:r>
            <w:r w:rsidR="00622791" w:rsidRPr="00C52364">
              <w:rPr>
                <w:szCs w:val="22"/>
                <w:lang w:val="hr-HR"/>
              </w:rPr>
              <w:t>tkutnjake</w:t>
            </w:r>
            <w:r w:rsidRPr="00C52364">
              <w:rPr>
                <w:szCs w:val="22"/>
                <w:lang w:val="hr-HR"/>
              </w:rPr>
              <w:t xml:space="preserve"> gornje i donje </w:t>
            </w:r>
            <w:r w:rsidR="00DB0F5E" w:rsidRPr="00C52364">
              <w:rPr>
                <w:szCs w:val="22"/>
                <w:lang w:val="hr-HR"/>
              </w:rPr>
              <w:t>čeljusti;</w:t>
            </w:r>
            <w:r w:rsidR="00622791" w:rsidRPr="00C52364">
              <w:rPr>
                <w:szCs w:val="22"/>
                <w:lang w:val="hr-HR"/>
              </w:rPr>
              <w:t xml:space="preserve"> </w:t>
            </w:r>
          </w:p>
          <w:p w14:paraId="35ACAD1F" w14:textId="25F3DD16" w:rsidR="00B61587" w:rsidRPr="00C52364" w:rsidRDefault="00B61587" w:rsidP="00D12708">
            <w:pPr>
              <w:numPr>
                <w:ilvl w:val="0"/>
                <w:numId w:val="136"/>
              </w:numPr>
              <w:ind w:left="170" w:hanging="170"/>
              <w:contextualSpacing/>
              <w:rPr>
                <w:szCs w:val="22"/>
                <w:lang w:val="hr-HR"/>
              </w:rPr>
            </w:pPr>
            <w:r w:rsidRPr="00C52364">
              <w:rPr>
                <w:szCs w:val="22"/>
                <w:lang w:val="hr-HR"/>
              </w:rPr>
              <w:t>ilustr</w:t>
            </w:r>
            <w:r w:rsidR="00622791" w:rsidRPr="00C52364">
              <w:rPr>
                <w:szCs w:val="22"/>
                <w:lang w:val="hr-HR"/>
              </w:rPr>
              <w:t>irati</w:t>
            </w:r>
            <w:r w:rsidRPr="00C52364">
              <w:rPr>
                <w:szCs w:val="22"/>
                <w:lang w:val="hr-HR"/>
              </w:rPr>
              <w:t xml:space="preserve"> zube iz klase p</w:t>
            </w:r>
            <w:r w:rsidR="00622791" w:rsidRPr="00C52364">
              <w:rPr>
                <w:szCs w:val="22"/>
                <w:lang w:val="hr-HR"/>
              </w:rPr>
              <w:t xml:space="preserve">retkutnjaka; </w:t>
            </w:r>
          </w:p>
        </w:tc>
        <w:tc>
          <w:tcPr>
            <w:tcW w:w="1316" w:type="pct"/>
            <w:vMerge/>
            <w:tcBorders>
              <w:right w:val="single" w:sz="4" w:space="0" w:color="auto"/>
            </w:tcBorders>
          </w:tcPr>
          <w:p w14:paraId="3C7A4AC4" w14:textId="77777777" w:rsidR="00B61587" w:rsidRPr="00C52364" w:rsidRDefault="00B61587" w:rsidP="00B61587">
            <w:pPr>
              <w:rPr>
                <w:b/>
                <w:szCs w:val="22"/>
                <w:lang w:val="hr-HR"/>
              </w:rPr>
            </w:pPr>
          </w:p>
        </w:tc>
        <w:tc>
          <w:tcPr>
            <w:tcW w:w="980" w:type="pct"/>
            <w:vMerge/>
            <w:tcBorders>
              <w:left w:val="single" w:sz="4" w:space="0" w:color="auto"/>
            </w:tcBorders>
          </w:tcPr>
          <w:p w14:paraId="3A930623" w14:textId="77777777" w:rsidR="00B61587" w:rsidRPr="00C52364" w:rsidRDefault="00B61587" w:rsidP="00D12708">
            <w:pPr>
              <w:numPr>
                <w:ilvl w:val="0"/>
                <w:numId w:val="113"/>
              </w:numPr>
              <w:contextualSpacing/>
              <w:rPr>
                <w:szCs w:val="22"/>
                <w:lang w:val="hr-HR"/>
              </w:rPr>
            </w:pPr>
          </w:p>
        </w:tc>
      </w:tr>
      <w:tr w:rsidR="00B61587" w:rsidRPr="00C52364" w14:paraId="0FB28C28" w14:textId="77777777" w:rsidTr="00D925D1">
        <w:trPr>
          <w:trHeight w:val="1266"/>
          <w:jc w:val="center"/>
        </w:trPr>
        <w:tc>
          <w:tcPr>
            <w:tcW w:w="779" w:type="pct"/>
            <w:tcBorders>
              <w:right w:val="single" w:sz="4" w:space="0" w:color="auto"/>
            </w:tcBorders>
            <w:shd w:val="clear" w:color="auto" w:fill="auto"/>
            <w:vAlign w:val="center"/>
          </w:tcPr>
          <w:p w14:paraId="23C38004" w14:textId="77777777" w:rsidR="00B61587" w:rsidRPr="00C52364" w:rsidRDefault="00B61587" w:rsidP="00B61587">
            <w:pPr>
              <w:rPr>
                <w:szCs w:val="22"/>
                <w:lang w:val="hr-HR"/>
              </w:rPr>
            </w:pPr>
            <w:r w:rsidRPr="00C52364">
              <w:rPr>
                <w:szCs w:val="22"/>
                <w:lang w:val="hr-HR"/>
              </w:rPr>
              <w:t>Jedinica 4.</w:t>
            </w:r>
          </w:p>
        </w:tc>
        <w:tc>
          <w:tcPr>
            <w:tcW w:w="1089" w:type="pct"/>
            <w:gridSpan w:val="2"/>
            <w:tcBorders>
              <w:right w:val="single" w:sz="4" w:space="0" w:color="auto"/>
            </w:tcBorders>
          </w:tcPr>
          <w:p w14:paraId="1E12F23F" w14:textId="1A8AA865" w:rsidR="00B61587" w:rsidRPr="00C52364" w:rsidRDefault="00B61587" w:rsidP="00D12708">
            <w:pPr>
              <w:numPr>
                <w:ilvl w:val="0"/>
                <w:numId w:val="135"/>
              </w:numPr>
              <w:ind w:left="170" w:hanging="170"/>
              <w:rPr>
                <w:szCs w:val="22"/>
                <w:lang w:val="hr-HR"/>
              </w:rPr>
            </w:pPr>
            <w:r w:rsidRPr="00C52364">
              <w:rPr>
                <w:szCs w:val="22"/>
                <w:lang w:val="hr-HR"/>
              </w:rPr>
              <w:t>nabroj</w:t>
            </w:r>
            <w:r w:rsidR="00622791" w:rsidRPr="00C52364">
              <w:rPr>
                <w:szCs w:val="22"/>
                <w:lang w:val="hr-HR"/>
              </w:rPr>
              <w:t>ati</w:t>
            </w:r>
            <w:r w:rsidRPr="00C52364">
              <w:rPr>
                <w:szCs w:val="22"/>
                <w:lang w:val="hr-HR"/>
              </w:rPr>
              <w:t xml:space="preserve"> zube iz klase</w:t>
            </w:r>
            <w:r w:rsidR="00622791" w:rsidRPr="00C52364">
              <w:rPr>
                <w:szCs w:val="22"/>
                <w:lang w:val="hr-HR"/>
              </w:rPr>
              <w:t xml:space="preserve"> kutnjaka, </w:t>
            </w:r>
          </w:p>
          <w:p w14:paraId="57E417BA" w14:textId="05ACF100" w:rsidR="00B61587" w:rsidRPr="00C52364" w:rsidRDefault="00B61587" w:rsidP="00D12708">
            <w:pPr>
              <w:numPr>
                <w:ilvl w:val="0"/>
                <w:numId w:val="135"/>
              </w:numPr>
              <w:ind w:left="170" w:hanging="170"/>
              <w:rPr>
                <w:szCs w:val="22"/>
                <w:lang w:val="hr-HR"/>
              </w:rPr>
            </w:pPr>
            <w:r w:rsidRPr="00C52364">
              <w:rPr>
                <w:szCs w:val="22"/>
                <w:lang w:val="hr-HR"/>
              </w:rPr>
              <w:t>objasni</w:t>
            </w:r>
            <w:r w:rsidR="00622791" w:rsidRPr="00C52364">
              <w:rPr>
                <w:szCs w:val="22"/>
                <w:lang w:val="hr-HR"/>
              </w:rPr>
              <w:t>ti</w:t>
            </w:r>
            <w:r w:rsidRPr="00C52364">
              <w:rPr>
                <w:szCs w:val="22"/>
                <w:lang w:val="hr-HR"/>
              </w:rPr>
              <w:t xml:space="preserve"> i opi</w:t>
            </w:r>
            <w:r w:rsidR="00622791" w:rsidRPr="00C52364">
              <w:rPr>
                <w:szCs w:val="22"/>
                <w:lang w:val="hr-HR"/>
              </w:rPr>
              <w:t>sati</w:t>
            </w:r>
            <w:r w:rsidRPr="00C52364">
              <w:rPr>
                <w:szCs w:val="22"/>
                <w:lang w:val="hr-HR"/>
              </w:rPr>
              <w:t xml:space="preserve"> </w:t>
            </w:r>
            <w:r w:rsidR="00622791" w:rsidRPr="00C52364">
              <w:rPr>
                <w:szCs w:val="22"/>
                <w:lang w:val="hr-HR"/>
              </w:rPr>
              <w:t>posebnosti</w:t>
            </w:r>
            <w:r w:rsidRPr="00C52364">
              <w:rPr>
                <w:szCs w:val="22"/>
                <w:lang w:val="hr-HR"/>
              </w:rPr>
              <w:t xml:space="preserve"> morfologije zuba iz klase</w:t>
            </w:r>
            <w:r w:rsidR="00622791" w:rsidRPr="00C52364">
              <w:rPr>
                <w:szCs w:val="22"/>
                <w:lang w:val="hr-HR"/>
              </w:rPr>
              <w:t xml:space="preserve"> kutnjaka, </w:t>
            </w:r>
          </w:p>
          <w:p w14:paraId="646F274A" w14:textId="3262E480" w:rsidR="00B61587" w:rsidRPr="00C52364" w:rsidRDefault="00B61587" w:rsidP="00D12708">
            <w:pPr>
              <w:numPr>
                <w:ilvl w:val="0"/>
                <w:numId w:val="135"/>
              </w:numPr>
              <w:ind w:left="170" w:hanging="170"/>
              <w:rPr>
                <w:szCs w:val="22"/>
                <w:lang w:val="hr-HR"/>
              </w:rPr>
            </w:pPr>
            <w:r w:rsidRPr="00C52364">
              <w:rPr>
                <w:szCs w:val="22"/>
                <w:lang w:val="hr-HR"/>
              </w:rPr>
              <w:t>navodi</w:t>
            </w:r>
            <w:r w:rsidR="00622791" w:rsidRPr="00C52364">
              <w:rPr>
                <w:szCs w:val="22"/>
                <w:lang w:val="hr-HR"/>
              </w:rPr>
              <w:t>ti</w:t>
            </w:r>
            <w:r w:rsidRPr="00C52364">
              <w:rPr>
                <w:szCs w:val="22"/>
                <w:lang w:val="hr-HR"/>
              </w:rPr>
              <w:t xml:space="preserve"> razlike između</w:t>
            </w:r>
            <w:r w:rsidR="00622791" w:rsidRPr="00C52364">
              <w:rPr>
                <w:szCs w:val="22"/>
                <w:lang w:val="hr-HR"/>
              </w:rPr>
              <w:t xml:space="preserve"> kutnjaka</w:t>
            </w:r>
            <w:r w:rsidRPr="00C52364">
              <w:rPr>
                <w:szCs w:val="22"/>
                <w:lang w:val="hr-HR"/>
              </w:rPr>
              <w:t xml:space="preserve"> gornje i donje </w:t>
            </w:r>
            <w:r w:rsidR="00622791" w:rsidRPr="00C52364">
              <w:rPr>
                <w:szCs w:val="22"/>
                <w:lang w:val="hr-HR"/>
              </w:rPr>
              <w:t xml:space="preserve">čeljusti; </w:t>
            </w:r>
          </w:p>
          <w:p w14:paraId="1743313B" w14:textId="77777777" w:rsidR="00B61587" w:rsidRPr="00C52364" w:rsidRDefault="00B61587" w:rsidP="00B61587">
            <w:pPr>
              <w:rPr>
                <w:sz w:val="24"/>
                <w:lang w:val="hr-HR"/>
              </w:rPr>
            </w:pPr>
          </w:p>
        </w:tc>
        <w:tc>
          <w:tcPr>
            <w:tcW w:w="836" w:type="pct"/>
            <w:tcBorders>
              <w:right w:val="single" w:sz="4" w:space="0" w:color="auto"/>
            </w:tcBorders>
          </w:tcPr>
          <w:p w14:paraId="07C454C4" w14:textId="7637795C" w:rsidR="00B61587" w:rsidRPr="00C52364" w:rsidRDefault="00B61587" w:rsidP="00D12708">
            <w:pPr>
              <w:numPr>
                <w:ilvl w:val="0"/>
                <w:numId w:val="137"/>
              </w:numPr>
              <w:ind w:left="170" w:hanging="170"/>
              <w:contextualSpacing/>
              <w:rPr>
                <w:szCs w:val="22"/>
                <w:lang w:val="hr-HR"/>
              </w:rPr>
            </w:pPr>
            <w:r w:rsidRPr="00C52364">
              <w:rPr>
                <w:szCs w:val="22"/>
                <w:lang w:val="hr-HR"/>
              </w:rPr>
              <w:t>odre</w:t>
            </w:r>
            <w:r w:rsidR="00622791" w:rsidRPr="00C52364">
              <w:rPr>
                <w:szCs w:val="22"/>
                <w:lang w:val="hr-HR"/>
              </w:rPr>
              <w:t>diti</w:t>
            </w:r>
            <w:r w:rsidRPr="00C52364">
              <w:rPr>
                <w:szCs w:val="22"/>
                <w:lang w:val="hr-HR"/>
              </w:rPr>
              <w:t xml:space="preserve"> zube iz klase </w:t>
            </w:r>
            <w:r w:rsidR="00622791" w:rsidRPr="00C52364">
              <w:rPr>
                <w:szCs w:val="22"/>
                <w:lang w:val="hr-HR"/>
              </w:rPr>
              <w:t xml:space="preserve">kutnjaka, </w:t>
            </w:r>
          </w:p>
          <w:p w14:paraId="11F49CC0" w14:textId="3EE7D507" w:rsidR="00B61587" w:rsidRPr="00C52364" w:rsidRDefault="00B61587" w:rsidP="00D12708">
            <w:pPr>
              <w:numPr>
                <w:ilvl w:val="0"/>
                <w:numId w:val="137"/>
              </w:numPr>
              <w:ind w:left="170" w:hanging="170"/>
              <w:contextualSpacing/>
              <w:rPr>
                <w:szCs w:val="22"/>
                <w:lang w:val="hr-HR"/>
              </w:rPr>
            </w:pPr>
            <w:r w:rsidRPr="00C52364">
              <w:rPr>
                <w:szCs w:val="22"/>
                <w:lang w:val="hr-HR"/>
              </w:rPr>
              <w:t>razlik</w:t>
            </w:r>
            <w:r w:rsidR="00622791" w:rsidRPr="00C52364">
              <w:rPr>
                <w:szCs w:val="22"/>
                <w:lang w:val="hr-HR"/>
              </w:rPr>
              <w:t>ovati</w:t>
            </w:r>
            <w:r w:rsidRPr="00C52364">
              <w:rPr>
                <w:szCs w:val="22"/>
                <w:lang w:val="hr-HR"/>
              </w:rPr>
              <w:t xml:space="preserve"> na modelima </w:t>
            </w:r>
            <w:r w:rsidR="00622791" w:rsidRPr="00C52364">
              <w:rPr>
                <w:szCs w:val="22"/>
                <w:lang w:val="hr-HR"/>
              </w:rPr>
              <w:t>čeljusti</w:t>
            </w:r>
            <w:r w:rsidRPr="00C52364">
              <w:rPr>
                <w:szCs w:val="22"/>
                <w:lang w:val="hr-HR"/>
              </w:rPr>
              <w:t xml:space="preserve"> prve, druge i treće </w:t>
            </w:r>
            <w:r w:rsidR="00622791" w:rsidRPr="00C52364">
              <w:rPr>
                <w:szCs w:val="22"/>
                <w:lang w:val="hr-HR"/>
              </w:rPr>
              <w:t>kutnjake gornje</w:t>
            </w:r>
            <w:r w:rsidRPr="00C52364">
              <w:rPr>
                <w:szCs w:val="22"/>
                <w:lang w:val="hr-HR"/>
              </w:rPr>
              <w:t xml:space="preserve"> i donje </w:t>
            </w:r>
            <w:r w:rsidR="00622791" w:rsidRPr="00C52364">
              <w:rPr>
                <w:szCs w:val="22"/>
                <w:lang w:val="hr-HR"/>
              </w:rPr>
              <w:t>čeljusti,</w:t>
            </w:r>
          </w:p>
          <w:p w14:paraId="702E3868" w14:textId="76731547" w:rsidR="00B61587" w:rsidRPr="00C52364" w:rsidRDefault="00B61587" w:rsidP="00D12708">
            <w:pPr>
              <w:numPr>
                <w:ilvl w:val="0"/>
                <w:numId w:val="137"/>
              </w:numPr>
              <w:ind w:left="170" w:hanging="170"/>
              <w:contextualSpacing/>
              <w:rPr>
                <w:szCs w:val="22"/>
                <w:lang w:val="hr-HR"/>
              </w:rPr>
            </w:pPr>
            <w:r w:rsidRPr="00C52364">
              <w:rPr>
                <w:szCs w:val="22"/>
                <w:lang w:val="hr-HR"/>
              </w:rPr>
              <w:t>ilustr</w:t>
            </w:r>
            <w:r w:rsidR="00622791" w:rsidRPr="00C52364">
              <w:rPr>
                <w:szCs w:val="22"/>
                <w:lang w:val="hr-HR"/>
              </w:rPr>
              <w:t>i</w:t>
            </w:r>
            <w:r w:rsidR="00DB0F5E" w:rsidRPr="00C52364">
              <w:rPr>
                <w:szCs w:val="22"/>
                <w:lang w:val="hr-HR"/>
              </w:rPr>
              <w:t>r</w:t>
            </w:r>
            <w:r w:rsidR="00622791" w:rsidRPr="00C52364">
              <w:rPr>
                <w:szCs w:val="22"/>
                <w:lang w:val="hr-HR"/>
              </w:rPr>
              <w:t>ati</w:t>
            </w:r>
            <w:r w:rsidRPr="00C52364">
              <w:rPr>
                <w:szCs w:val="22"/>
                <w:lang w:val="hr-HR"/>
              </w:rPr>
              <w:t xml:space="preserve"> zube iz klase</w:t>
            </w:r>
            <w:r w:rsidR="00622791" w:rsidRPr="00C52364">
              <w:rPr>
                <w:szCs w:val="22"/>
                <w:lang w:val="hr-HR"/>
              </w:rPr>
              <w:t xml:space="preserve"> čeljusti</w:t>
            </w:r>
            <w:r w:rsidR="00DB0F5E" w:rsidRPr="00C52364">
              <w:rPr>
                <w:szCs w:val="22"/>
                <w:lang w:val="hr-HR"/>
              </w:rPr>
              <w:t>;</w:t>
            </w:r>
            <w:r w:rsidR="00622791" w:rsidRPr="00C52364">
              <w:rPr>
                <w:szCs w:val="22"/>
                <w:lang w:val="hr-HR"/>
              </w:rPr>
              <w:t xml:space="preserve"> </w:t>
            </w:r>
          </w:p>
          <w:p w14:paraId="3836D2A3" w14:textId="77777777" w:rsidR="00B61587" w:rsidRPr="00C52364" w:rsidRDefault="00B61587" w:rsidP="00B61587">
            <w:pPr>
              <w:rPr>
                <w:sz w:val="24"/>
                <w:lang w:val="hr-HR"/>
              </w:rPr>
            </w:pPr>
          </w:p>
          <w:p w14:paraId="2A3B7D93" w14:textId="77777777" w:rsidR="00B61587" w:rsidRPr="00C52364" w:rsidRDefault="00B61587" w:rsidP="00B61587">
            <w:pPr>
              <w:jc w:val="center"/>
              <w:rPr>
                <w:sz w:val="24"/>
                <w:lang w:val="hr-HR"/>
              </w:rPr>
            </w:pPr>
          </w:p>
        </w:tc>
        <w:tc>
          <w:tcPr>
            <w:tcW w:w="1316" w:type="pct"/>
            <w:vMerge/>
            <w:tcBorders>
              <w:right w:val="single" w:sz="4" w:space="0" w:color="auto"/>
            </w:tcBorders>
          </w:tcPr>
          <w:p w14:paraId="474D3962" w14:textId="77777777" w:rsidR="00B61587" w:rsidRPr="00C52364" w:rsidRDefault="00B61587" w:rsidP="00B61587">
            <w:pPr>
              <w:rPr>
                <w:b/>
                <w:szCs w:val="22"/>
                <w:lang w:val="hr-HR"/>
              </w:rPr>
            </w:pPr>
          </w:p>
        </w:tc>
        <w:tc>
          <w:tcPr>
            <w:tcW w:w="980" w:type="pct"/>
            <w:vMerge/>
            <w:tcBorders>
              <w:left w:val="single" w:sz="4" w:space="0" w:color="auto"/>
            </w:tcBorders>
          </w:tcPr>
          <w:p w14:paraId="789F3B4A" w14:textId="77777777" w:rsidR="00B61587" w:rsidRPr="00C52364" w:rsidRDefault="00B61587" w:rsidP="00D12708">
            <w:pPr>
              <w:numPr>
                <w:ilvl w:val="0"/>
                <w:numId w:val="113"/>
              </w:numPr>
              <w:contextualSpacing/>
              <w:rPr>
                <w:szCs w:val="22"/>
                <w:lang w:val="hr-HR"/>
              </w:rPr>
            </w:pPr>
          </w:p>
        </w:tc>
      </w:tr>
      <w:tr w:rsidR="00B61587" w:rsidRPr="00C52364" w14:paraId="69E48FED" w14:textId="77777777" w:rsidTr="00D925D1">
        <w:trPr>
          <w:trHeight w:val="1843"/>
          <w:jc w:val="center"/>
        </w:trPr>
        <w:tc>
          <w:tcPr>
            <w:tcW w:w="779" w:type="pct"/>
            <w:tcBorders>
              <w:right w:val="single" w:sz="4" w:space="0" w:color="auto"/>
            </w:tcBorders>
            <w:shd w:val="clear" w:color="auto" w:fill="auto"/>
            <w:vAlign w:val="center"/>
          </w:tcPr>
          <w:p w14:paraId="4FB7A130" w14:textId="77777777" w:rsidR="00B61587" w:rsidRPr="00C52364" w:rsidRDefault="00B61587" w:rsidP="00B61587">
            <w:pPr>
              <w:rPr>
                <w:szCs w:val="22"/>
                <w:lang w:val="hr-HR"/>
              </w:rPr>
            </w:pPr>
            <w:r w:rsidRPr="00C52364">
              <w:rPr>
                <w:szCs w:val="22"/>
                <w:lang w:val="hr-HR"/>
              </w:rPr>
              <w:t>Jedinica 5.</w:t>
            </w:r>
          </w:p>
        </w:tc>
        <w:tc>
          <w:tcPr>
            <w:tcW w:w="1089" w:type="pct"/>
            <w:gridSpan w:val="2"/>
            <w:tcBorders>
              <w:right w:val="single" w:sz="4" w:space="0" w:color="auto"/>
            </w:tcBorders>
          </w:tcPr>
          <w:p w14:paraId="52AF934A" w14:textId="20382987" w:rsidR="00B61587" w:rsidRPr="00C52364" w:rsidRDefault="00B61587" w:rsidP="00D12708">
            <w:pPr>
              <w:numPr>
                <w:ilvl w:val="0"/>
                <w:numId w:val="138"/>
              </w:numPr>
              <w:ind w:left="170" w:hanging="170"/>
              <w:contextualSpacing/>
              <w:rPr>
                <w:szCs w:val="22"/>
                <w:lang w:val="hr-HR"/>
              </w:rPr>
            </w:pPr>
            <w:r w:rsidRPr="00C52364">
              <w:rPr>
                <w:szCs w:val="22"/>
                <w:lang w:val="hr-HR"/>
              </w:rPr>
              <w:t>objasni</w:t>
            </w:r>
            <w:r w:rsidR="00622791" w:rsidRPr="00C52364">
              <w:rPr>
                <w:szCs w:val="22"/>
                <w:lang w:val="hr-HR"/>
              </w:rPr>
              <w:t>ti</w:t>
            </w:r>
            <w:r w:rsidRPr="00C52364">
              <w:rPr>
                <w:szCs w:val="22"/>
                <w:lang w:val="hr-HR"/>
              </w:rPr>
              <w:t xml:space="preserve"> i defin</w:t>
            </w:r>
            <w:r w:rsidR="00622791" w:rsidRPr="00C52364">
              <w:rPr>
                <w:szCs w:val="22"/>
                <w:lang w:val="hr-HR"/>
              </w:rPr>
              <w:t>irati</w:t>
            </w:r>
            <w:r w:rsidRPr="00C52364">
              <w:rPr>
                <w:szCs w:val="22"/>
                <w:lang w:val="hr-HR"/>
              </w:rPr>
              <w:t xml:space="preserve"> </w:t>
            </w:r>
            <w:r w:rsidR="00622791" w:rsidRPr="00C52364">
              <w:rPr>
                <w:szCs w:val="22"/>
                <w:lang w:val="hr-HR"/>
              </w:rPr>
              <w:t>obilježje</w:t>
            </w:r>
            <w:r w:rsidRPr="00C52364">
              <w:rPr>
                <w:szCs w:val="22"/>
                <w:lang w:val="hr-HR"/>
              </w:rPr>
              <w:t xml:space="preserve"> klasa po </w:t>
            </w:r>
            <w:r w:rsidR="00622791" w:rsidRPr="00C52364">
              <w:rPr>
                <w:szCs w:val="22"/>
                <w:lang w:val="hr-HR"/>
              </w:rPr>
              <w:t xml:space="preserve">Angleu, </w:t>
            </w:r>
          </w:p>
          <w:p w14:paraId="34B26A74" w14:textId="27071DC9" w:rsidR="00B61587" w:rsidRPr="00C52364" w:rsidRDefault="00B61587" w:rsidP="00D12708">
            <w:pPr>
              <w:numPr>
                <w:ilvl w:val="0"/>
                <w:numId w:val="138"/>
              </w:numPr>
              <w:ind w:left="170" w:hanging="170"/>
              <w:contextualSpacing/>
              <w:rPr>
                <w:szCs w:val="22"/>
                <w:lang w:val="hr-HR"/>
              </w:rPr>
            </w:pPr>
            <w:r w:rsidRPr="00C52364">
              <w:rPr>
                <w:szCs w:val="22"/>
                <w:lang w:val="hr-HR"/>
              </w:rPr>
              <w:t>nabraja</w:t>
            </w:r>
            <w:r w:rsidR="00622791" w:rsidRPr="00C52364">
              <w:rPr>
                <w:szCs w:val="22"/>
                <w:lang w:val="hr-HR"/>
              </w:rPr>
              <w:t>ti</w:t>
            </w:r>
            <w:r w:rsidRPr="00C52364">
              <w:rPr>
                <w:szCs w:val="22"/>
                <w:lang w:val="hr-HR"/>
              </w:rPr>
              <w:t xml:space="preserve"> razlike između klasa po</w:t>
            </w:r>
            <w:r w:rsidR="00622791" w:rsidRPr="00C52364">
              <w:rPr>
                <w:szCs w:val="22"/>
                <w:lang w:val="hr-HR"/>
              </w:rPr>
              <w:t xml:space="preserve"> Angleu. </w:t>
            </w:r>
          </w:p>
        </w:tc>
        <w:tc>
          <w:tcPr>
            <w:tcW w:w="836" w:type="pct"/>
            <w:tcBorders>
              <w:right w:val="single" w:sz="4" w:space="0" w:color="auto"/>
            </w:tcBorders>
          </w:tcPr>
          <w:p w14:paraId="3BAAC58C" w14:textId="3CAF3B63" w:rsidR="00B61587" w:rsidRPr="00C52364" w:rsidRDefault="00B61587" w:rsidP="00D12708">
            <w:pPr>
              <w:numPr>
                <w:ilvl w:val="0"/>
                <w:numId w:val="138"/>
              </w:numPr>
              <w:ind w:left="170" w:hanging="170"/>
              <w:contextualSpacing/>
              <w:rPr>
                <w:szCs w:val="22"/>
                <w:lang w:val="hr-HR"/>
              </w:rPr>
            </w:pPr>
            <w:r w:rsidRPr="00C52364">
              <w:rPr>
                <w:szCs w:val="22"/>
                <w:lang w:val="hr-HR"/>
              </w:rPr>
              <w:t>odre</w:t>
            </w:r>
            <w:r w:rsidR="00622791" w:rsidRPr="00C52364">
              <w:rPr>
                <w:szCs w:val="22"/>
                <w:lang w:val="hr-HR"/>
              </w:rPr>
              <w:t>diti</w:t>
            </w:r>
            <w:r w:rsidRPr="00C52364">
              <w:rPr>
                <w:szCs w:val="22"/>
                <w:lang w:val="hr-HR"/>
              </w:rPr>
              <w:t xml:space="preserve"> klase po </w:t>
            </w:r>
            <w:r w:rsidR="00622791" w:rsidRPr="00C52364">
              <w:rPr>
                <w:szCs w:val="22"/>
                <w:lang w:val="hr-HR"/>
              </w:rPr>
              <w:t xml:space="preserve">Angleu, </w:t>
            </w:r>
          </w:p>
          <w:p w14:paraId="21696ACC" w14:textId="38042DD8" w:rsidR="00B61587" w:rsidRPr="00C52364" w:rsidRDefault="00B61587" w:rsidP="00D12708">
            <w:pPr>
              <w:numPr>
                <w:ilvl w:val="0"/>
                <w:numId w:val="138"/>
              </w:numPr>
              <w:ind w:left="170" w:hanging="170"/>
              <w:contextualSpacing/>
              <w:rPr>
                <w:szCs w:val="22"/>
                <w:lang w:val="hr-HR"/>
              </w:rPr>
            </w:pPr>
            <w:r w:rsidRPr="00C52364">
              <w:rPr>
                <w:szCs w:val="22"/>
                <w:lang w:val="hr-HR"/>
              </w:rPr>
              <w:t>demonstrira</w:t>
            </w:r>
            <w:r w:rsidR="00622791" w:rsidRPr="00C52364">
              <w:rPr>
                <w:szCs w:val="22"/>
                <w:lang w:val="hr-HR"/>
              </w:rPr>
              <w:t>ti</w:t>
            </w:r>
            <w:r w:rsidRPr="00C52364">
              <w:rPr>
                <w:szCs w:val="22"/>
                <w:lang w:val="hr-HR"/>
              </w:rPr>
              <w:t xml:space="preserve"> na modelu različite klase po </w:t>
            </w:r>
            <w:r w:rsidR="00622791" w:rsidRPr="00C52364">
              <w:rPr>
                <w:szCs w:val="22"/>
                <w:lang w:val="hr-HR"/>
              </w:rPr>
              <w:t xml:space="preserve">Angleu, </w:t>
            </w:r>
          </w:p>
          <w:p w14:paraId="6432CCE7" w14:textId="7C8A7501" w:rsidR="00B61587" w:rsidRPr="00C52364" w:rsidRDefault="00B61587" w:rsidP="00D12708">
            <w:pPr>
              <w:numPr>
                <w:ilvl w:val="0"/>
                <w:numId w:val="138"/>
              </w:numPr>
              <w:ind w:left="170" w:hanging="170"/>
              <w:contextualSpacing/>
              <w:rPr>
                <w:szCs w:val="22"/>
                <w:lang w:val="hr-HR"/>
              </w:rPr>
            </w:pPr>
            <w:r w:rsidRPr="00C52364">
              <w:rPr>
                <w:szCs w:val="22"/>
                <w:lang w:val="hr-HR"/>
              </w:rPr>
              <w:t>ilustr</w:t>
            </w:r>
            <w:r w:rsidR="00622791" w:rsidRPr="00C52364">
              <w:rPr>
                <w:szCs w:val="22"/>
                <w:lang w:val="hr-HR"/>
              </w:rPr>
              <w:t>irati</w:t>
            </w:r>
            <w:r w:rsidRPr="00C52364">
              <w:rPr>
                <w:szCs w:val="22"/>
                <w:lang w:val="hr-HR"/>
              </w:rPr>
              <w:t xml:space="preserve"> klase po </w:t>
            </w:r>
            <w:r w:rsidR="00622791" w:rsidRPr="00C52364">
              <w:rPr>
                <w:szCs w:val="22"/>
                <w:lang w:val="hr-HR"/>
              </w:rPr>
              <w:t xml:space="preserve">Angleu. </w:t>
            </w:r>
          </w:p>
        </w:tc>
        <w:tc>
          <w:tcPr>
            <w:tcW w:w="1316" w:type="pct"/>
            <w:vMerge/>
            <w:tcBorders>
              <w:right w:val="single" w:sz="4" w:space="0" w:color="auto"/>
            </w:tcBorders>
          </w:tcPr>
          <w:p w14:paraId="0BEBADFC" w14:textId="77777777" w:rsidR="00B61587" w:rsidRPr="00C52364" w:rsidRDefault="00B61587" w:rsidP="00B61587">
            <w:pPr>
              <w:rPr>
                <w:b/>
                <w:szCs w:val="22"/>
                <w:lang w:val="hr-HR"/>
              </w:rPr>
            </w:pPr>
          </w:p>
        </w:tc>
        <w:tc>
          <w:tcPr>
            <w:tcW w:w="980" w:type="pct"/>
            <w:vMerge/>
            <w:tcBorders>
              <w:left w:val="single" w:sz="4" w:space="0" w:color="auto"/>
            </w:tcBorders>
          </w:tcPr>
          <w:p w14:paraId="6B7E5DE2" w14:textId="77777777" w:rsidR="00B61587" w:rsidRPr="00C52364" w:rsidRDefault="00B61587" w:rsidP="00D12708">
            <w:pPr>
              <w:numPr>
                <w:ilvl w:val="0"/>
                <w:numId w:val="113"/>
              </w:numPr>
              <w:contextualSpacing/>
              <w:rPr>
                <w:b/>
                <w:szCs w:val="22"/>
                <w:lang w:val="hr-HR"/>
              </w:rPr>
            </w:pPr>
          </w:p>
        </w:tc>
      </w:tr>
      <w:tr w:rsidR="00B61587" w:rsidRPr="00C52364" w14:paraId="3D44511A" w14:textId="77777777" w:rsidTr="00D925D1">
        <w:trPr>
          <w:trHeight w:val="20"/>
          <w:jc w:val="center"/>
        </w:trPr>
        <w:tc>
          <w:tcPr>
            <w:tcW w:w="5000" w:type="pct"/>
            <w:gridSpan w:val="6"/>
          </w:tcPr>
          <w:p w14:paraId="00725570" w14:textId="1800AED7" w:rsidR="00B61587" w:rsidRPr="00C52364" w:rsidRDefault="00B61587" w:rsidP="00B61587">
            <w:pPr>
              <w:rPr>
                <w:b/>
                <w:szCs w:val="22"/>
                <w:lang w:val="hr-HR"/>
              </w:rPr>
            </w:pPr>
            <w:r w:rsidRPr="00C52364">
              <w:rPr>
                <w:b/>
                <w:szCs w:val="22"/>
                <w:lang w:val="hr-HR"/>
              </w:rPr>
              <w:t>Integracija s drugim nastavnim predmetima</w:t>
            </w:r>
          </w:p>
        </w:tc>
      </w:tr>
      <w:tr w:rsidR="00B61587" w:rsidRPr="00C52364" w14:paraId="635727EA" w14:textId="77777777" w:rsidTr="00D925D1">
        <w:trPr>
          <w:trHeight w:val="246"/>
          <w:jc w:val="center"/>
        </w:trPr>
        <w:tc>
          <w:tcPr>
            <w:tcW w:w="5000" w:type="pct"/>
            <w:gridSpan w:val="6"/>
          </w:tcPr>
          <w:p w14:paraId="00E81AC2" w14:textId="44CD5673" w:rsidR="00B61587" w:rsidRPr="00C52364" w:rsidRDefault="00B61587" w:rsidP="00B61587">
            <w:pPr>
              <w:rPr>
                <w:szCs w:val="22"/>
                <w:lang w:val="hr-HR"/>
              </w:rPr>
            </w:pPr>
            <w:r w:rsidRPr="00C52364">
              <w:rPr>
                <w:szCs w:val="22"/>
                <w:lang w:val="hr-HR"/>
              </w:rPr>
              <w:t>Latinski jezik i Anatomija</w:t>
            </w:r>
            <w:r w:rsidR="00E55FF2" w:rsidRPr="00C52364">
              <w:rPr>
                <w:szCs w:val="22"/>
                <w:lang w:val="hr-HR"/>
              </w:rPr>
              <w:t xml:space="preserve"> i fiziologija</w:t>
            </w:r>
          </w:p>
        </w:tc>
      </w:tr>
      <w:tr w:rsidR="00B61587" w:rsidRPr="00C52364" w14:paraId="0DCE2651" w14:textId="77777777" w:rsidTr="00D925D1">
        <w:trPr>
          <w:trHeight w:val="20"/>
          <w:jc w:val="center"/>
        </w:trPr>
        <w:tc>
          <w:tcPr>
            <w:tcW w:w="5000" w:type="pct"/>
            <w:gridSpan w:val="6"/>
          </w:tcPr>
          <w:p w14:paraId="21A338FE" w14:textId="77777777" w:rsidR="00B61587" w:rsidRPr="00C52364" w:rsidRDefault="00B61587" w:rsidP="00B61587">
            <w:pPr>
              <w:rPr>
                <w:b/>
                <w:szCs w:val="22"/>
                <w:lang w:val="hr-HR"/>
              </w:rPr>
            </w:pPr>
            <w:r w:rsidRPr="00C52364">
              <w:rPr>
                <w:b/>
                <w:szCs w:val="22"/>
                <w:lang w:val="hr-HR"/>
              </w:rPr>
              <w:t>Izvori za nastavnike</w:t>
            </w:r>
          </w:p>
        </w:tc>
      </w:tr>
      <w:tr w:rsidR="00B61587" w:rsidRPr="00C52364" w14:paraId="30AD93C6" w14:textId="77777777" w:rsidTr="00D925D1">
        <w:trPr>
          <w:trHeight w:val="875"/>
          <w:jc w:val="center"/>
        </w:trPr>
        <w:tc>
          <w:tcPr>
            <w:tcW w:w="5000" w:type="pct"/>
            <w:gridSpan w:val="6"/>
          </w:tcPr>
          <w:p w14:paraId="0FAFF7F0" w14:textId="77777777" w:rsidR="00CD0550" w:rsidRPr="00C52364" w:rsidRDefault="00CD0550" w:rsidP="00CD0550">
            <w:pPr>
              <w:numPr>
                <w:ilvl w:val="0"/>
                <w:numId w:val="117"/>
              </w:numPr>
              <w:contextualSpacing/>
              <w:jc w:val="both"/>
              <w:rPr>
                <w:bCs/>
                <w:szCs w:val="22"/>
                <w:lang w:val="hr-HR"/>
              </w:rPr>
            </w:pPr>
            <w:r w:rsidRPr="00C52364">
              <w:rPr>
                <w:bCs/>
                <w:szCs w:val="22"/>
                <w:lang w:val="hr-HR"/>
              </w:rPr>
              <w:t>odobreni udžbenici,</w:t>
            </w:r>
          </w:p>
          <w:p w14:paraId="6CC7770C" w14:textId="77777777" w:rsidR="00CD0550" w:rsidRPr="00C52364" w:rsidRDefault="00CD0550" w:rsidP="00CD0550">
            <w:pPr>
              <w:numPr>
                <w:ilvl w:val="0"/>
                <w:numId w:val="117"/>
              </w:numPr>
              <w:contextualSpacing/>
              <w:jc w:val="both"/>
              <w:rPr>
                <w:bCs/>
                <w:szCs w:val="22"/>
                <w:lang w:val="hr-HR"/>
              </w:rPr>
            </w:pPr>
            <w:r w:rsidRPr="00C52364">
              <w:rPr>
                <w:bCs/>
                <w:szCs w:val="22"/>
                <w:lang w:val="hr-HR"/>
              </w:rPr>
              <w:t xml:space="preserve">druga stručna i teorijska literatura, </w:t>
            </w:r>
          </w:p>
          <w:p w14:paraId="3B2EF56E" w14:textId="77777777" w:rsidR="00CD0550" w:rsidRPr="00C52364" w:rsidRDefault="00CD0550" w:rsidP="00CD0550">
            <w:pPr>
              <w:numPr>
                <w:ilvl w:val="0"/>
                <w:numId w:val="117"/>
              </w:numPr>
              <w:contextualSpacing/>
              <w:jc w:val="both"/>
              <w:rPr>
                <w:bCs/>
                <w:szCs w:val="22"/>
                <w:lang w:val="hr-HR"/>
              </w:rPr>
            </w:pPr>
            <w:r w:rsidRPr="00C52364">
              <w:rPr>
                <w:bCs/>
                <w:szCs w:val="22"/>
                <w:lang w:val="hr-HR"/>
              </w:rPr>
              <w:t xml:space="preserve">prezentacije i videozapisi, </w:t>
            </w:r>
          </w:p>
          <w:p w14:paraId="138A505C" w14:textId="77777777" w:rsidR="00CD0550" w:rsidRPr="00C52364" w:rsidRDefault="00CD0550" w:rsidP="00CD0550">
            <w:pPr>
              <w:numPr>
                <w:ilvl w:val="0"/>
                <w:numId w:val="117"/>
              </w:numPr>
              <w:contextualSpacing/>
              <w:jc w:val="both"/>
              <w:rPr>
                <w:bCs/>
                <w:szCs w:val="22"/>
                <w:lang w:val="hr-HR"/>
              </w:rPr>
            </w:pPr>
            <w:r w:rsidRPr="00C52364">
              <w:rPr>
                <w:bCs/>
                <w:szCs w:val="22"/>
                <w:lang w:val="hr-HR"/>
              </w:rPr>
              <w:t xml:space="preserve">internet, </w:t>
            </w:r>
          </w:p>
          <w:p w14:paraId="7E5F7F8F" w14:textId="3C399344" w:rsidR="00B61587" w:rsidRPr="00C52364" w:rsidRDefault="00CD0550" w:rsidP="00CD0550">
            <w:pPr>
              <w:numPr>
                <w:ilvl w:val="0"/>
                <w:numId w:val="117"/>
              </w:numPr>
              <w:contextualSpacing/>
              <w:jc w:val="both"/>
              <w:rPr>
                <w:szCs w:val="22"/>
                <w:lang w:val="hr-HR"/>
              </w:rPr>
            </w:pPr>
            <w:r w:rsidRPr="00C52364">
              <w:rPr>
                <w:bCs/>
                <w:szCs w:val="22"/>
                <w:lang w:val="hr-HR"/>
              </w:rPr>
              <w:t>anatomski atlas.</w:t>
            </w:r>
          </w:p>
        </w:tc>
      </w:tr>
      <w:tr w:rsidR="00B61587" w:rsidRPr="00C52364" w14:paraId="55048969" w14:textId="77777777" w:rsidTr="00D925D1">
        <w:trPr>
          <w:trHeight w:val="193"/>
          <w:jc w:val="center"/>
        </w:trPr>
        <w:tc>
          <w:tcPr>
            <w:tcW w:w="5000" w:type="pct"/>
            <w:gridSpan w:val="6"/>
            <w:tcBorders>
              <w:bottom w:val="single" w:sz="4" w:space="0" w:color="auto"/>
            </w:tcBorders>
          </w:tcPr>
          <w:p w14:paraId="0E0AF277" w14:textId="77777777" w:rsidR="00B61587" w:rsidRPr="00C52364" w:rsidRDefault="00B61587" w:rsidP="00B61587">
            <w:pPr>
              <w:rPr>
                <w:b/>
                <w:szCs w:val="22"/>
                <w:lang w:val="hr-HR"/>
              </w:rPr>
            </w:pPr>
            <w:r w:rsidRPr="00C52364">
              <w:rPr>
                <w:b/>
                <w:szCs w:val="22"/>
                <w:lang w:val="hr-HR"/>
              </w:rPr>
              <w:t>Ocjenjivanje i tehnike ocjenjivanja</w:t>
            </w:r>
          </w:p>
        </w:tc>
      </w:tr>
      <w:tr w:rsidR="00B61587" w:rsidRPr="00C52364" w14:paraId="1B803305" w14:textId="77777777" w:rsidTr="00D925D1">
        <w:trPr>
          <w:trHeight w:val="1137"/>
          <w:jc w:val="center"/>
        </w:trPr>
        <w:tc>
          <w:tcPr>
            <w:tcW w:w="5000" w:type="pct"/>
            <w:gridSpan w:val="6"/>
            <w:tcBorders>
              <w:left w:val="single" w:sz="4" w:space="0" w:color="auto"/>
              <w:right w:val="single" w:sz="4" w:space="0" w:color="auto"/>
            </w:tcBorders>
          </w:tcPr>
          <w:p w14:paraId="49ECBDE3" w14:textId="77777777" w:rsidR="00CD0550" w:rsidRPr="00C52364" w:rsidRDefault="00CD0550" w:rsidP="00CD0550">
            <w:pPr>
              <w:rPr>
                <w:szCs w:val="22"/>
                <w:lang w:val="hr-HR"/>
              </w:rPr>
            </w:pPr>
            <w:r w:rsidRPr="00C52364">
              <w:rPr>
                <w:szCs w:val="22"/>
                <w:lang w:val="hr-HR"/>
              </w:rPr>
              <w:t>Nastavnik je obvezan upoznati učenike s tehnikama i kriterijima ocjenjivanja.</w:t>
            </w:r>
          </w:p>
          <w:p w14:paraId="1A3D9565" w14:textId="77777777" w:rsidR="00CD0550" w:rsidRPr="00C52364" w:rsidRDefault="00CD0550" w:rsidP="00CD0550">
            <w:pPr>
              <w:rPr>
                <w:szCs w:val="22"/>
                <w:lang w:val="hr-HR"/>
              </w:rPr>
            </w:pPr>
            <w:r w:rsidRPr="00C52364">
              <w:rPr>
                <w:szCs w:val="22"/>
                <w:lang w:val="hr-HR"/>
              </w:rPr>
              <w:t>Primjenjuju se najmanje tri različite tehnike ocjenjivanja:</w:t>
            </w:r>
          </w:p>
          <w:p w14:paraId="4798F4B2" w14:textId="77777777" w:rsidR="00CD0550" w:rsidRPr="00C52364" w:rsidRDefault="00CD0550" w:rsidP="00CD0550">
            <w:pPr>
              <w:numPr>
                <w:ilvl w:val="0"/>
                <w:numId w:val="139"/>
              </w:numPr>
              <w:rPr>
                <w:szCs w:val="22"/>
                <w:lang w:val="hr-HR"/>
              </w:rPr>
            </w:pPr>
            <w:r w:rsidRPr="00C52364">
              <w:rPr>
                <w:szCs w:val="22"/>
                <w:lang w:val="hr-HR"/>
              </w:rPr>
              <w:t>usmena provjera znanja (intervju, prezentacije),</w:t>
            </w:r>
          </w:p>
          <w:p w14:paraId="51F0228F" w14:textId="15498A78" w:rsidR="00CD0550" w:rsidRPr="00C52364" w:rsidRDefault="00CD0550" w:rsidP="00CD0550">
            <w:pPr>
              <w:numPr>
                <w:ilvl w:val="0"/>
                <w:numId w:val="139"/>
              </w:numPr>
              <w:rPr>
                <w:szCs w:val="22"/>
                <w:lang w:val="hr-HR"/>
              </w:rPr>
            </w:pPr>
            <w:r w:rsidRPr="00C52364">
              <w:rPr>
                <w:szCs w:val="22"/>
                <w:lang w:val="hr-HR"/>
              </w:rPr>
              <w:t xml:space="preserve">pismena provjera znanja (zadatci objektivnoga tipa, </w:t>
            </w:r>
            <w:r w:rsidR="008273CD" w:rsidRPr="00C52364">
              <w:rPr>
                <w:szCs w:val="22"/>
                <w:lang w:val="hr-HR"/>
              </w:rPr>
              <w:t>strukturirana</w:t>
            </w:r>
            <w:r w:rsidRPr="00C52364">
              <w:rPr>
                <w:szCs w:val="22"/>
                <w:lang w:val="hr-HR"/>
              </w:rPr>
              <w:t xml:space="preserve"> pitanja),</w:t>
            </w:r>
          </w:p>
          <w:p w14:paraId="73C65A39" w14:textId="046AB63F" w:rsidR="00B61587" w:rsidRPr="00C52364" w:rsidRDefault="00CD0550" w:rsidP="00CD0550">
            <w:pPr>
              <w:numPr>
                <w:ilvl w:val="0"/>
                <w:numId w:val="139"/>
              </w:numPr>
              <w:rPr>
                <w:szCs w:val="22"/>
                <w:lang w:val="hr-HR"/>
              </w:rPr>
            </w:pPr>
            <w:r w:rsidRPr="00C52364">
              <w:rPr>
                <w:szCs w:val="22"/>
                <w:lang w:val="hr-HR"/>
              </w:rPr>
              <w:t xml:space="preserve">test (kratki odgovori, pitanja </w:t>
            </w:r>
            <w:r w:rsidRPr="00C52364">
              <w:rPr>
                <w:i/>
                <w:szCs w:val="22"/>
                <w:lang w:val="hr-HR"/>
              </w:rPr>
              <w:t>točno – netočno</w:t>
            </w:r>
            <w:r w:rsidRPr="00C52364">
              <w:rPr>
                <w:szCs w:val="22"/>
                <w:lang w:val="hr-HR"/>
              </w:rPr>
              <w:t xml:space="preserve"> itd.).</w:t>
            </w:r>
          </w:p>
        </w:tc>
      </w:tr>
      <w:tr w:rsidR="00B61587" w:rsidRPr="00C52364" w14:paraId="3D07AB1E" w14:textId="77777777" w:rsidTr="00D925D1">
        <w:trPr>
          <w:trHeight w:val="313"/>
          <w:jc w:val="center"/>
        </w:trPr>
        <w:tc>
          <w:tcPr>
            <w:tcW w:w="5000" w:type="pct"/>
            <w:gridSpan w:val="6"/>
            <w:tcBorders>
              <w:left w:val="single" w:sz="4" w:space="0" w:color="auto"/>
              <w:right w:val="single" w:sz="4" w:space="0" w:color="auto"/>
            </w:tcBorders>
          </w:tcPr>
          <w:p w14:paraId="20321977" w14:textId="77777777" w:rsidR="00B61587" w:rsidRPr="00C52364" w:rsidRDefault="00B61587" w:rsidP="00B61587">
            <w:pPr>
              <w:rPr>
                <w:b/>
                <w:szCs w:val="22"/>
                <w:lang w:val="hr-HR"/>
              </w:rPr>
            </w:pPr>
            <w:r w:rsidRPr="00C52364">
              <w:rPr>
                <w:b/>
                <w:szCs w:val="22"/>
                <w:lang w:val="hr-HR"/>
              </w:rPr>
              <w:t>PROFIL I STRUČNA SPREMA NASTAVNIKA</w:t>
            </w:r>
          </w:p>
        </w:tc>
      </w:tr>
      <w:tr w:rsidR="00B61587" w:rsidRPr="00C52364" w14:paraId="0C3FDA93" w14:textId="77777777" w:rsidTr="00D925D1">
        <w:trPr>
          <w:trHeight w:val="1137"/>
          <w:jc w:val="center"/>
        </w:trPr>
        <w:tc>
          <w:tcPr>
            <w:tcW w:w="5000" w:type="pct"/>
            <w:gridSpan w:val="6"/>
            <w:tcBorders>
              <w:left w:val="single" w:sz="4" w:space="0" w:color="auto"/>
              <w:bottom w:val="single" w:sz="4" w:space="0" w:color="auto"/>
              <w:right w:val="single" w:sz="4" w:space="0" w:color="auto"/>
            </w:tcBorders>
          </w:tcPr>
          <w:p w14:paraId="42405659" w14:textId="77777777" w:rsidR="00CD0550" w:rsidRPr="00C52364" w:rsidRDefault="00CD0550" w:rsidP="00CD0550">
            <w:pPr>
              <w:ind w:left="360"/>
              <w:rPr>
                <w:szCs w:val="22"/>
                <w:lang w:val="hr-HR"/>
              </w:rPr>
            </w:pPr>
          </w:p>
          <w:p w14:paraId="6A3C8346" w14:textId="04C3DF25" w:rsidR="00C2757A" w:rsidRPr="00C52364" w:rsidRDefault="00C2757A" w:rsidP="00D12708">
            <w:pPr>
              <w:numPr>
                <w:ilvl w:val="0"/>
                <w:numId w:val="177"/>
              </w:numPr>
              <w:rPr>
                <w:szCs w:val="22"/>
                <w:lang w:val="hr-HR"/>
              </w:rPr>
            </w:pPr>
            <w:r w:rsidRPr="00C52364">
              <w:rPr>
                <w:szCs w:val="22"/>
                <w:lang w:val="hr-HR"/>
              </w:rPr>
              <w:t>doktor stomatologije</w:t>
            </w:r>
            <w:r w:rsidR="00CD0550" w:rsidRPr="00C52364">
              <w:rPr>
                <w:szCs w:val="22"/>
                <w:lang w:val="hr-HR"/>
              </w:rPr>
              <w:t>,</w:t>
            </w:r>
            <w:r w:rsidRPr="00C52364">
              <w:rPr>
                <w:szCs w:val="22"/>
                <w:lang w:val="hr-HR"/>
              </w:rPr>
              <w:t xml:space="preserve"> s dopunskim psihološko-pedagoškim i metodičkim obrazovanjem</w:t>
            </w:r>
            <w:r w:rsidR="00CD0550" w:rsidRPr="00C52364">
              <w:rPr>
                <w:szCs w:val="22"/>
                <w:lang w:val="hr-HR"/>
              </w:rPr>
              <w:t>.</w:t>
            </w:r>
          </w:p>
          <w:p w14:paraId="2E850B6B" w14:textId="77777777" w:rsidR="00C2757A" w:rsidRPr="00C52364" w:rsidRDefault="00C2757A" w:rsidP="00B61587">
            <w:pPr>
              <w:rPr>
                <w:szCs w:val="22"/>
                <w:lang w:val="hr-HR"/>
              </w:rPr>
            </w:pPr>
          </w:p>
          <w:p w14:paraId="4113CC6E" w14:textId="147A51F9" w:rsidR="00C2757A" w:rsidRPr="00C52364" w:rsidRDefault="00C2757A" w:rsidP="00C2757A">
            <w:pPr>
              <w:spacing w:after="60" w:line="276" w:lineRule="auto"/>
              <w:jc w:val="both"/>
              <w:rPr>
                <w:rFonts w:eastAsia="Calibri"/>
                <w:szCs w:val="22"/>
                <w:lang w:val="hr-HR"/>
              </w:rPr>
            </w:pPr>
            <w:r w:rsidRPr="00C52364">
              <w:rPr>
                <w:rFonts w:eastAsia="Calibri"/>
                <w:szCs w:val="22"/>
                <w:lang w:val="hr-HR"/>
              </w:rPr>
              <w:t>Navedeni profili visoke stručne spreme (VII/1) moraj proizlaziti iz studijskog</w:t>
            </w:r>
            <w:r w:rsidR="00CD0550" w:rsidRPr="00C52364">
              <w:rPr>
                <w:rFonts w:eastAsia="Calibri"/>
                <w:szCs w:val="22"/>
                <w:lang w:val="hr-HR"/>
              </w:rPr>
              <w:t>a</w:t>
            </w:r>
            <w:r w:rsidRPr="00C52364">
              <w:rPr>
                <w:rFonts w:eastAsia="Calibri"/>
                <w:szCs w:val="22"/>
                <w:lang w:val="hr-HR"/>
              </w:rPr>
              <w:t xml:space="preserve"> programa u trajanju od najmanje četiri godine.</w:t>
            </w:r>
          </w:p>
          <w:p w14:paraId="2F967985" w14:textId="2178EB3E" w:rsidR="00C2757A" w:rsidRPr="00C52364" w:rsidRDefault="00C2757A" w:rsidP="00C2757A">
            <w:pPr>
              <w:spacing w:after="60" w:line="276" w:lineRule="auto"/>
              <w:jc w:val="both"/>
              <w:rPr>
                <w:rFonts w:eastAsia="Calibri"/>
                <w:szCs w:val="22"/>
                <w:lang w:val="hr-HR"/>
              </w:rPr>
            </w:pPr>
            <w:r w:rsidRPr="00C52364">
              <w:rPr>
                <w:rFonts w:eastAsia="Calibri"/>
                <w:szCs w:val="22"/>
                <w:lang w:val="hr-HR"/>
              </w:rPr>
              <w:t>Nastavu mogu izvoditi i drugi ekvivalentni profili gore naveden</w:t>
            </w:r>
            <w:r w:rsidR="00E55FF2" w:rsidRPr="00C52364">
              <w:rPr>
                <w:rFonts w:eastAsia="Calibri"/>
                <w:szCs w:val="22"/>
                <w:lang w:val="hr-HR"/>
              </w:rPr>
              <w:t>o</w:t>
            </w:r>
            <w:r w:rsidRPr="00C52364">
              <w:rPr>
                <w:rFonts w:eastAsia="Calibri"/>
                <w:szCs w:val="22"/>
                <w:lang w:val="hr-HR"/>
              </w:rPr>
              <w:t>m profil</w:t>
            </w:r>
            <w:r w:rsidR="00E55FF2" w:rsidRPr="00C52364">
              <w:rPr>
                <w:rFonts w:eastAsia="Calibri"/>
                <w:szCs w:val="22"/>
                <w:lang w:val="hr-HR"/>
              </w:rPr>
              <w:t>u</w:t>
            </w:r>
            <w:r w:rsidRPr="00C52364">
              <w:rPr>
                <w:rFonts w:eastAsia="Calibri"/>
                <w:szCs w:val="22"/>
                <w:lang w:val="hr-HR"/>
              </w:rPr>
              <w:t>, stečeni pohađanjem studijskog</w:t>
            </w:r>
            <w:r w:rsidR="00CD0550" w:rsidRPr="00C52364">
              <w:rPr>
                <w:rFonts w:eastAsia="Calibri"/>
                <w:szCs w:val="22"/>
                <w:lang w:val="hr-HR"/>
              </w:rPr>
              <w:t>a</w:t>
            </w:r>
            <w:r w:rsidRPr="00C52364">
              <w:rPr>
                <w:rFonts w:eastAsia="Calibri"/>
                <w:szCs w:val="22"/>
                <w:lang w:val="hr-HR"/>
              </w:rPr>
              <w:t xml:space="preserve"> programa stomatologije</w:t>
            </w:r>
            <w:r w:rsidRPr="00C52364">
              <w:rPr>
                <w:rFonts w:eastAsia="Calibri"/>
                <w:color w:val="000000" w:themeColor="text1"/>
                <w:szCs w:val="22"/>
                <w:lang w:val="hr-HR"/>
              </w:rPr>
              <w:t xml:space="preserve"> u </w:t>
            </w:r>
            <w:r w:rsidRPr="00C52364">
              <w:rPr>
                <w:rFonts w:eastAsia="Calibri"/>
                <w:szCs w:val="22"/>
                <w:lang w:val="hr-HR"/>
              </w:rPr>
              <w:t>istom ili dužem trajanju u bolonjskom visokoobrazovnom procesu, s diplomom i dodatkom diplome, koji se izdaje i prilaže uz diplomu visokoškolske ustanove radi detaljnijeg</w:t>
            </w:r>
            <w:r w:rsidR="00CD0550" w:rsidRPr="00C52364">
              <w:rPr>
                <w:rFonts w:eastAsia="Calibri"/>
                <w:szCs w:val="22"/>
                <w:lang w:val="hr-HR"/>
              </w:rPr>
              <w:t>a</w:t>
            </w:r>
            <w:r w:rsidRPr="00C52364">
              <w:rPr>
                <w:rFonts w:eastAsia="Calibri"/>
                <w:szCs w:val="22"/>
                <w:lang w:val="hr-HR"/>
              </w:rPr>
              <w:t xml:space="preserve"> uvida u </w:t>
            </w:r>
            <w:r w:rsidR="00CD0550" w:rsidRPr="00C52364">
              <w:rPr>
                <w:rFonts w:eastAsia="Calibri"/>
                <w:szCs w:val="22"/>
                <w:lang w:val="hr-HR"/>
              </w:rPr>
              <w:t>razinu</w:t>
            </w:r>
            <w:r w:rsidRPr="00C52364">
              <w:rPr>
                <w:rFonts w:eastAsia="Calibri"/>
                <w:szCs w:val="22"/>
                <w:lang w:val="hr-HR"/>
              </w:rPr>
              <w:t>, prirodu, sadržaj, s</w:t>
            </w:r>
            <w:r w:rsidR="00CD0550" w:rsidRPr="00C52364">
              <w:rPr>
                <w:rFonts w:eastAsia="Calibri"/>
                <w:szCs w:val="22"/>
                <w:lang w:val="hr-HR"/>
              </w:rPr>
              <w:t>ustav</w:t>
            </w:r>
            <w:r w:rsidRPr="00C52364">
              <w:rPr>
                <w:rFonts w:eastAsia="Calibri"/>
                <w:szCs w:val="22"/>
                <w:lang w:val="hr-HR"/>
              </w:rPr>
              <w:t xml:space="preserve"> i pravila studiranja.</w:t>
            </w:r>
          </w:p>
          <w:p w14:paraId="3AC0A9D3" w14:textId="742F0CC3" w:rsidR="00C2757A" w:rsidRPr="00C52364" w:rsidRDefault="00C2757A" w:rsidP="00C2757A">
            <w:pPr>
              <w:autoSpaceDE w:val="0"/>
              <w:jc w:val="both"/>
              <w:rPr>
                <w:szCs w:val="22"/>
                <w:lang w:val="hr-HR"/>
              </w:rPr>
            </w:pPr>
            <w:r w:rsidRPr="00C52364">
              <w:rPr>
                <w:b/>
                <w:szCs w:val="22"/>
                <w:lang w:val="hr-HR"/>
              </w:rPr>
              <w:t xml:space="preserve">Napomena: </w:t>
            </w:r>
            <w:r w:rsidRPr="00C52364">
              <w:rPr>
                <w:szCs w:val="22"/>
                <w:lang w:val="hr-HR"/>
              </w:rPr>
              <w:t>Nastavnici čiji profili nisu nabrojani, koji su primljeni u radni odnos do primjene ovog</w:t>
            </w:r>
            <w:r w:rsidR="00CD0550" w:rsidRPr="00C52364">
              <w:rPr>
                <w:szCs w:val="22"/>
                <w:lang w:val="hr-HR"/>
              </w:rPr>
              <w:t>a</w:t>
            </w:r>
            <w:r w:rsidRPr="00C52364">
              <w:rPr>
                <w:szCs w:val="22"/>
                <w:lang w:val="hr-HR"/>
              </w:rPr>
              <w:t xml:space="preserve"> </w:t>
            </w:r>
            <w:r w:rsidR="00CD0550" w:rsidRPr="00C52364">
              <w:rPr>
                <w:szCs w:val="22"/>
                <w:lang w:val="hr-HR"/>
              </w:rPr>
              <w:t>n</w:t>
            </w:r>
            <w:r w:rsidRPr="00C52364">
              <w:rPr>
                <w:szCs w:val="22"/>
                <w:lang w:val="hr-HR"/>
              </w:rPr>
              <w:t>astavnog plana i programa u srednjim školama Brčko distrikta BiH, mogu i dalje izvoditi nastavu.</w:t>
            </w:r>
          </w:p>
        </w:tc>
      </w:tr>
    </w:tbl>
    <w:p w14:paraId="08B0E17E" w14:textId="77777777" w:rsidR="00B61587" w:rsidRPr="00C52364" w:rsidRDefault="00B61587" w:rsidP="00B61587">
      <w:pPr>
        <w:rPr>
          <w:szCs w:val="22"/>
          <w:lang w:val="hr-HR"/>
        </w:rPr>
      </w:pPr>
    </w:p>
    <w:p w14:paraId="04C75912" w14:textId="77777777" w:rsidR="00B61587" w:rsidRPr="00C52364" w:rsidRDefault="00B61587" w:rsidP="00B61587">
      <w:pPr>
        <w:rPr>
          <w:szCs w:val="22"/>
          <w:lang w:val="hr-HR"/>
        </w:rPr>
      </w:pPr>
    </w:p>
    <w:p w14:paraId="6EB0C727" w14:textId="48082C04" w:rsidR="00AB128A" w:rsidRPr="00C52364" w:rsidRDefault="00AB128A" w:rsidP="00AB128A">
      <w:pPr>
        <w:rPr>
          <w:szCs w:val="22"/>
          <w:lang w:val="hr-HR"/>
        </w:rPr>
      </w:pPr>
    </w:p>
    <w:p w14:paraId="7C8D6074" w14:textId="56BA3B86" w:rsidR="00D925D1" w:rsidRPr="00C52364" w:rsidRDefault="00D925D1" w:rsidP="00AB128A">
      <w:pPr>
        <w:rPr>
          <w:szCs w:val="22"/>
          <w:lang w:val="hr-HR"/>
        </w:rPr>
      </w:pPr>
    </w:p>
    <w:p w14:paraId="418A6769" w14:textId="75ADF7EA" w:rsidR="00D925D1" w:rsidRPr="00C52364" w:rsidRDefault="00D925D1" w:rsidP="00AB128A">
      <w:pPr>
        <w:rPr>
          <w:szCs w:val="22"/>
          <w:lang w:val="hr-HR"/>
        </w:rPr>
      </w:pPr>
    </w:p>
    <w:p w14:paraId="2E0CC4DE" w14:textId="3AE9520A" w:rsidR="00D925D1" w:rsidRPr="00C52364" w:rsidRDefault="00D925D1" w:rsidP="00AB128A">
      <w:pPr>
        <w:rPr>
          <w:szCs w:val="22"/>
          <w:lang w:val="hr-HR"/>
        </w:rPr>
      </w:pPr>
    </w:p>
    <w:p w14:paraId="23FD17DC" w14:textId="3F891EAD" w:rsidR="00D925D1" w:rsidRPr="00C52364" w:rsidRDefault="00D925D1" w:rsidP="00AB128A">
      <w:pPr>
        <w:rPr>
          <w:szCs w:val="22"/>
          <w:lang w:val="hr-HR"/>
        </w:rPr>
      </w:pPr>
    </w:p>
    <w:p w14:paraId="0A6A9ED4" w14:textId="375BE589" w:rsidR="00D925D1" w:rsidRPr="00C52364" w:rsidRDefault="00D925D1" w:rsidP="00AB128A">
      <w:pPr>
        <w:rPr>
          <w:szCs w:val="22"/>
          <w:lang w:val="hr-HR"/>
        </w:rPr>
      </w:pPr>
    </w:p>
    <w:p w14:paraId="5B818D4A" w14:textId="14162587" w:rsidR="00D925D1" w:rsidRPr="00C52364" w:rsidRDefault="00D925D1" w:rsidP="00AB128A">
      <w:pPr>
        <w:rPr>
          <w:szCs w:val="22"/>
          <w:lang w:val="hr-HR"/>
        </w:rPr>
      </w:pPr>
    </w:p>
    <w:p w14:paraId="30AA771F" w14:textId="16A8BA41" w:rsidR="00D925D1" w:rsidRPr="00C52364" w:rsidRDefault="00D925D1" w:rsidP="00AB128A">
      <w:pPr>
        <w:rPr>
          <w:szCs w:val="22"/>
          <w:lang w:val="hr-HR"/>
        </w:rPr>
      </w:pPr>
    </w:p>
    <w:p w14:paraId="61FE08DB" w14:textId="69A6B111" w:rsidR="00D925D1" w:rsidRPr="00C52364" w:rsidRDefault="00D925D1" w:rsidP="00AB128A">
      <w:pPr>
        <w:rPr>
          <w:szCs w:val="22"/>
          <w:lang w:val="hr-HR"/>
        </w:rPr>
      </w:pPr>
    </w:p>
    <w:p w14:paraId="3AE3CE84" w14:textId="507662A9" w:rsidR="00D925D1" w:rsidRPr="00C52364" w:rsidRDefault="00D925D1" w:rsidP="00AB128A">
      <w:pPr>
        <w:rPr>
          <w:szCs w:val="22"/>
          <w:lang w:val="hr-HR"/>
        </w:rPr>
      </w:pPr>
    </w:p>
    <w:p w14:paraId="68B3DCE3" w14:textId="572DD518" w:rsidR="00D925D1" w:rsidRPr="00C52364" w:rsidRDefault="00D925D1" w:rsidP="00AB128A">
      <w:pPr>
        <w:rPr>
          <w:szCs w:val="22"/>
          <w:lang w:val="hr-HR"/>
        </w:rPr>
      </w:pPr>
    </w:p>
    <w:p w14:paraId="1454D163" w14:textId="14F18A60" w:rsidR="00D925D1" w:rsidRPr="00C52364" w:rsidRDefault="00D925D1" w:rsidP="00AB128A">
      <w:pPr>
        <w:rPr>
          <w:szCs w:val="22"/>
          <w:lang w:val="hr-HR"/>
        </w:rPr>
      </w:pPr>
    </w:p>
    <w:p w14:paraId="11563C53" w14:textId="3454FF84" w:rsidR="00D925D1" w:rsidRPr="00C52364" w:rsidRDefault="00D925D1" w:rsidP="00AB128A">
      <w:pPr>
        <w:rPr>
          <w:szCs w:val="22"/>
          <w:lang w:val="hr-HR"/>
        </w:rPr>
      </w:pPr>
    </w:p>
    <w:p w14:paraId="3BDB29BE" w14:textId="61DD401A" w:rsidR="00D925D1" w:rsidRPr="00C52364" w:rsidRDefault="00D925D1" w:rsidP="00AB128A">
      <w:pPr>
        <w:rPr>
          <w:szCs w:val="22"/>
          <w:lang w:val="hr-HR"/>
        </w:rPr>
      </w:pPr>
    </w:p>
    <w:p w14:paraId="7FF11CBA" w14:textId="5FE8125D" w:rsidR="00D925D1" w:rsidRPr="00C52364" w:rsidRDefault="00D925D1" w:rsidP="00AB128A">
      <w:pPr>
        <w:rPr>
          <w:szCs w:val="22"/>
          <w:lang w:val="hr-HR"/>
        </w:rPr>
      </w:pPr>
    </w:p>
    <w:p w14:paraId="6515714B" w14:textId="02A83F96" w:rsidR="00D925D1" w:rsidRPr="00C52364" w:rsidRDefault="00D925D1" w:rsidP="00AB128A">
      <w:pPr>
        <w:rPr>
          <w:szCs w:val="22"/>
          <w:lang w:val="hr-HR"/>
        </w:rPr>
      </w:pPr>
    </w:p>
    <w:p w14:paraId="0B9C2234" w14:textId="7FD8EE05" w:rsidR="00D925D1" w:rsidRPr="00C52364" w:rsidRDefault="00D925D1" w:rsidP="00AB128A">
      <w:pPr>
        <w:rPr>
          <w:szCs w:val="22"/>
          <w:lang w:val="hr-HR"/>
        </w:rPr>
      </w:pPr>
    </w:p>
    <w:p w14:paraId="40303170" w14:textId="13E57B85" w:rsidR="00D925D1" w:rsidRPr="00C52364" w:rsidRDefault="00D925D1" w:rsidP="00AB128A">
      <w:pPr>
        <w:rPr>
          <w:szCs w:val="22"/>
          <w:lang w:val="hr-HR"/>
        </w:rPr>
      </w:pPr>
    </w:p>
    <w:p w14:paraId="65C04B05" w14:textId="1D0AF761" w:rsidR="00D925D1" w:rsidRPr="00C52364" w:rsidRDefault="00D925D1" w:rsidP="00AB128A">
      <w:pPr>
        <w:rPr>
          <w:szCs w:val="22"/>
          <w:lang w:val="hr-HR"/>
        </w:rPr>
      </w:pPr>
    </w:p>
    <w:p w14:paraId="48C101AE" w14:textId="2F6A47F4" w:rsidR="00D925D1" w:rsidRPr="00C52364" w:rsidRDefault="00D925D1" w:rsidP="00AB128A">
      <w:pPr>
        <w:rPr>
          <w:szCs w:val="22"/>
          <w:lang w:val="hr-HR"/>
        </w:rPr>
      </w:pPr>
    </w:p>
    <w:p w14:paraId="1B572A05" w14:textId="79F3B524" w:rsidR="00D925D1" w:rsidRPr="00C52364" w:rsidRDefault="00D925D1" w:rsidP="00AB128A">
      <w:pPr>
        <w:rPr>
          <w:szCs w:val="22"/>
          <w:lang w:val="hr-HR"/>
        </w:rPr>
      </w:pPr>
    </w:p>
    <w:p w14:paraId="1579102E" w14:textId="606E6FFA" w:rsidR="00D925D1" w:rsidRPr="00C52364" w:rsidRDefault="00D925D1" w:rsidP="00AB128A">
      <w:pPr>
        <w:rPr>
          <w:szCs w:val="22"/>
          <w:lang w:val="hr-HR"/>
        </w:rPr>
      </w:pPr>
    </w:p>
    <w:p w14:paraId="07CABDAA" w14:textId="07DACF32" w:rsidR="00D925D1" w:rsidRPr="00C52364" w:rsidRDefault="00D925D1" w:rsidP="00AB128A">
      <w:pPr>
        <w:rPr>
          <w:szCs w:val="22"/>
          <w:lang w:val="hr-HR"/>
        </w:rPr>
      </w:pPr>
    </w:p>
    <w:p w14:paraId="704B599F" w14:textId="15BA2C44" w:rsidR="00D925D1" w:rsidRPr="00C52364" w:rsidRDefault="00D925D1" w:rsidP="00AB128A">
      <w:pPr>
        <w:rPr>
          <w:szCs w:val="22"/>
          <w:lang w:val="hr-HR"/>
        </w:rPr>
      </w:pPr>
    </w:p>
    <w:p w14:paraId="2240D7CA" w14:textId="2CA324DE" w:rsidR="00D925D1" w:rsidRPr="00C52364" w:rsidRDefault="00D925D1" w:rsidP="00AB128A">
      <w:pPr>
        <w:rPr>
          <w:szCs w:val="22"/>
          <w:lang w:val="hr-HR"/>
        </w:rPr>
      </w:pPr>
    </w:p>
    <w:p w14:paraId="09CA333E" w14:textId="2D1C75CA" w:rsidR="00D925D1" w:rsidRPr="00C52364" w:rsidRDefault="00D925D1" w:rsidP="00AB128A">
      <w:pPr>
        <w:rPr>
          <w:szCs w:val="22"/>
          <w:lang w:val="hr-HR"/>
        </w:rPr>
      </w:pPr>
    </w:p>
    <w:p w14:paraId="37DF9CED" w14:textId="18940212" w:rsidR="00D925D1" w:rsidRPr="00C52364" w:rsidRDefault="00D925D1" w:rsidP="00AB128A">
      <w:pPr>
        <w:rPr>
          <w:szCs w:val="22"/>
          <w:lang w:val="hr-HR"/>
        </w:rPr>
      </w:pPr>
    </w:p>
    <w:p w14:paraId="01203B71" w14:textId="4C951BCB" w:rsidR="00D925D1" w:rsidRPr="00C52364" w:rsidRDefault="00D925D1" w:rsidP="00AB128A">
      <w:pPr>
        <w:rPr>
          <w:szCs w:val="22"/>
          <w:lang w:val="hr-HR"/>
        </w:rPr>
      </w:pPr>
    </w:p>
    <w:p w14:paraId="0F580800" w14:textId="3F37B15B" w:rsidR="00D925D1" w:rsidRPr="00C52364" w:rsidRDefault="00D925D1" w:rsidP="00AB128A">
      <w:pPr>
        <w:rPr>
          <w:szCs w:val="22"/>
          <w:lang w:val="hr-HR"/>
        </w:rPr>
      </w:pPr>
    </w:p>
    <w:p w14:paraId="569BC33A" w14:textId="309D79BD" w:rsidR="00D925D1" w:rsidRPr="00C52364" w:rsidRDefault="00D925D1" w:rsidP="00AB128A">
      <w:pPr>
        <w:rPr>
          <w:szCs w:val="22"/>
          <w:lang w:val="hr-HR"/>
        </w:rPr>
      </w:pPr>
    </w:p>
    <w:p w14:paraId="24541031" w14:textId="47FDFB0C" w:rsidR="00D925D1" w:rsidRPr="00C52364" w:rsidRDefault="00D925D1" w:rsidP="00AB128A">
      <w:pPr>
        <w:rPr>
          <w:szCs w:val="22"/>
          <w:lang w:val="hr-HR"/>
        </w:rPr>
      </w:pPr>
    </w:p>
    <w:p w14:paraId="7594CDA1" w14:textId="68A18442" w:rsidR="00D925D1" w:rsidRPr="00C52364" w:rsidRDefault="00D925D1" w:rsidP="00AB128A">
      <w:pPr>
        <w:rPr>
          <w:szCs w:val="22"/>
          <w:lang w:val="hr-HR"/>
        </w:rPr>
      </w:pPr>
    </w:p>
    <w:p w14:paraId="175BD20A" w14:textId="389578FD" w:rsidR="00D925D1" w:rsidRPr="00C52364" w:rsidRDefault="00D925D1" w:rsidP="00AB128A">
      <w:pPr>
        <w:rPr>
          <w:szCs w:val="22"/>
          <w:lang w:val="hr-HR"/>
        </w:rPr>
      </w:pPr>
    </w:p>
    <w:p w14:paraId="594F53F5" w14:textId="5354B3DF" w:rsidR="00D925D1" w:rsidRPr="00C52364" w:rsidRDefault="00D925D1" w:rsidP="00AB128A">
      <w:pPr>
        <w:rPr>
          <w:szCs w:val="22"/>
          <w:lang w:val="hr-HR"/>
        </w:rPr>
      </w:pPr>
    </w:p>
    <w:p w14:paraId="738551FE" w14:textId="5CA77143" w:rsidR="00D925D1" w:rsidRPr="00C52364" w:rsidRDefault="00D925D1" w:rsidP="00AB128A">
      <w:pPr>
        <w:rPr>
          <w:szCs w:val="22"/>
          <w:lang w:val="hr-HR"/>
        </w:rPr>
      </w:pPr>
    </w:p>
    <w:p w14:paraId="1EB0F813" w14:textId="0629B77D" w:rsidR="00D925D1" w:rsidRPr="00C52364" w:rsidRDefault="00D925D1" w:rsidP="00AB128A">
      <w:pPr>
        <w:rPr>
          <w:szCs w:val="22"/>
          <w:lang w:val="hr-HR"/>
        </w:rPr>
      </w:pPr>
    </w:p>
    <w:p w14:paraId="0970EDF0" w14:textId="4C64B427" w:rsidR="00D925D1" w:rsidRPr="00C52364" w:rsidRDefault="00D925D1" w:rsidP="00AB128A">
      <w:pPr>
        <w:rPr>
          <w:szCs w:val="22"/>
          <w:lang w:val="hr-HR"/>
        </w:rPr>
      </w:pPr>
    </w:p>
    <w:p w14:paraId="4E601D33" w14:textId="584D0FFB" w:rsidR="00D925D1" w:rsidRPr="00C52364" w:rsidRDefault="00D925D1" w:rsidP="00AB128A">
      <w:pPr>
        <w:rPr>
          <w:szCs w:val="22"/>
          <w:lang w:val="hr-HR"/>
        </w:rPr>
      </w:pPr>
    </w:p>
    <w:p w14:paraId="1F6B03F3" w14:textId="67834D1A" w:rsidR="00D925D1" w:rsidRPr="00C52364" w:rsidRDefault="00D925D1" w:rsidP="00AB128A">
      <w:pPr>
        <w:rPr>
          <w:szCs w:val="22"/>
          <w:lang w:val="hr-HR"/>
        </w:rPr>
      </w:pPr>
    </w:p>
    <w:p w14:paraId="3331D7C1" w14:textId="1A2EE3E1" w:rsidR="00D925D1" w:rsidRPr="00C52364" w:rsidRDefault="00D925D1" w:rsidP="00AB128A">
      <w:pPr>
        <w:rPr>
          <w:szCs w:val="22"/>
          <w:lang w:val="hr-HR"/>
        </w:rPr>
      </w:pPr>
    </w:p>
    <w:p w14:paraId="13E8DD46" w14:textId="677D7230" w:rsidR="00D925D1" w:rsidRPr="00C52364" w:rsidRDefault="00D925D1" w:rsidP="00AB128A">
      <w:pPr>
        <w:rPr>
          <w:szCs w:val="22"/>
          <w:lang w:val="hr-HR"/>
        </w:rPr>
      </w:pPr>
    </w:p>
    <w:p w14:paraId="52927846" w14:textId="581CF14A" w:rsidR="00D925D1" w:rsidRPr="00C52364" w:rsidRDefault="00D925D1" w:rsidP="00AB128A">
      <w:pPr>
        <w:rPr>
          <w:szCs w:val="22"/>
          <w:lang w:val="hr-HR"/>
        </w:rPr>
      </w:pPr>
    </w:p>
    <w:p w14:paraId="6961983F" w14:textId="601A8619" w:rsidR="00D925D1" w:rsidRPr="00C52364" w:rsidRDefault="00D925D1" w:rsidP="00AB128A">
      <w:pPr>
        <w:rPr>
          <w:szCs w:val="22"/>
          <w:lang w:val="hr-HR"/>
        </w:rPr>
      </w:pPr>
    </w:p>
    <w:p w14:paraId="7497456B" w14:textId="6A4F1FFE" w:rsidR="00D925D1" w:rsidRPr="00C52364" w:rsidRDefault="00D925D1" w:rsidP="00AB128A">
      <w:pPr>
        <w:rPr>
          <w:szCs w:val="22"/>
          <w:lang w:val="hr-HR"/>
        </w:rPr>
      </w:pPr>
    </w:p>
    <w:p w14:paraId="788B3281" w14:textId="77777777" w:rsidR="00D925D1" w:rsidRPr="00C52364" w:rsidRDefault="00D925D1" w:rsidP="00AB128A">
      <w:pPr>
        <w:rPr>
          <w:szCs w:val="22"/>
          <w:lang w:val="hr-HR"/>
        </w:rPr>
      </w:pPr>
    </w:p>
    <w:p w14:paraId="0ED5052D" w14:textId="77777777" w:rsidR="00AB128A" w:rsidRPr="00C52364" w:rsidRDefault="00AB128A" w:rsidP="00AB128A">
      <w:pPr>
        <w:rPr>
          <w:szCs w:val="22"/>
          <w:lang w:val="hr-HR"/>
        </w:rPr>
      </w:pPr>
    </w:p>
    <w:p w14:paraId="1D34594E" w14:textId="77777777" w:rsidR="00AB128A" w:rsidRPr="00C52364" w:rsidRDefault="00AB128A" w:rsidP="00AB128A">
      <w:pPr>
        <w:jc w:val="center"/>
        <w:rPr>
          <w:b/>
          <w:bCs/>
          <w:szCs w:val="22"/>
          <w:lang w:val="hr-HR"/>
        </w:rPr>
      </w:pPr>
      <w:r w:rsidRPr="00C52364">
        <w:rPr>
          <w:b/>
          <w:bCs/>
          <w:szCs w:val="22"/>
          <w:lang w:val="hr-HR"/>
        </w:rPr>
        <w:t xml:space="preserve">NASTAVNI PROGRAM </w:t>
      </w:r>
    </w:p>
    <w:p w14:paraId="7C52C386" w14:textId="77777777" w:rsidR="00AB128A" w:rsidRPr="00C52364" w:rsidRDefault="00AB128A" w:rsidP="00AB128A">
      <w:pPr>
        <w:jc w:val="center"/>
        <w:rPr>
          <w:b/>
          <w:bCs/>
          <w:szCs w:val="22"/>
          <w:lang w:val="hr-HR"/>
        </w:rPr>
      </w:pPr>
    </w:p>
    <w:p w14:paraId="0E23E2BE" w14:textId="467B02EC" w:rsidR="00AB128A" w:rsidRPr="00C52364" w:rsidRDefault="00AB128A" w:rsidP="00AB128A">
      <w:pPr>
        <w:pStyle w:val="Heading1"/>
        <w:rPr>
          <w:lang w:val="hr-HR"/>
        </w:rPr>
      </w:pPr>
      <w:bookmarkStart w:id="30" w:name="_Toc109370398"/>
      <w:r w:rsidRPr="00C52364">
        <w:rPr>
          <w:lang w:val="hr-HR"/>
        </w:rPr>
        <w:t xml:space="preserve">HIGIJENA SA ZDRAVSTVENIM </w:t>
      </w:r>
      <w:r w:rsidR="00CD0550" w:rsidRPr="00C52364">
        <w:rPr>
          <w:lang w:val="hr-HR"/>
        </w:rPr>
        <w:t>ODGOJEM</w:t>
      </w:r>
      <w:bookmarkEnd w:id="30"/>
    </w:p>
    <w:p w14:paraId="11BE5EA1" w14:textId="77777777" w:rsidR="00AB128A" w:rsidRPr="00C52364" w:rsidRDefault="00AB128A" w:rsidP="00AB128A">
      <w:pPr>
        <w:rPr>
          <w:szCs w:val="22"/>
          <w:lang w:val="hr-HR"/>
        </w:rPr>
      </w:pPr>
    </w:p>
    <w:p w14:paraId="4F410487" w14:textId="77777777" w:rsidR="00AB128A" w:rsidRPr="00C52364" w:rsidRDefault="00AB128A" w:rsidP="00AB128A">
      <w:pPr>
        <w:rPr>
          <w:szCs w:val="22"/>
          <w:lang w:val="hr-HR"/>
        </w:rPr>
      </w:pPr>
    </w:p>
    <w:p w14:paraId="0C57982C" w14:textId="0753A92D" w:rsidR="00AB128A" w:rsidRPr="00C52364" w:rsidRDefault="00AB128A" w:rsidP="00AB128A">
      <w:pPr>
        <w:jc w:val="center"/>
        <w:rPr>
          <w:szCs w:val="22"/>
          <w:lang w:val="hr-HR"/>
        </w:rPr>
      </w:pPr>
      <w:r w:rsidRPr="00C52364">
        <w:rPr>
          <w:szCs w:val="22"/>
          <w:lang w:val="hr-HR"/>
        </w:rPr>
        <w:t>GODIŠN</w:t>
      </w:r>
      <w:r w:rsidR="00CD0550" w:rsidRPr="00C52364">
        <w:rPr>
          <w:szCs w:val="22"/>
          <w:lang w:val="hr-HR"/>
        </w:rPr>
        <w:t>J</w:t>
      </w:r>
      <w:r w:rsidRPr="00C52364">
        <w:rPr>
          <w:szCs w:val="22"/>
          <w:lang w:val="hr-HR"/>
        </w:rPr>
        <w:t>I BROJ</w:t>
      </w:r>
      <w:r w:rsidR="00CD0550" w:rsidRPr="00C52364">
        <w:rPr>
          <w:szCs w:val="22"/>
          <w:lang w:val="hr-HR"/>
        </w:rPr>
        <w:t xml:space="preserve"> NASTAVNIH</w:t>
      </w:r>
      <w:r w:rsidRPr="00C52364">
        <w:rPr>
          <w:szCs w:val="22"/>
          <w:lang w:val="hr-HR"/>
        </w:rPr>
        <w:t xml:space="preserve"> </w:t>
      </w:r>
      <w:r w:rsidR="00196055" w:rsidRPr="00C52364">
        <w:rPr>
          <w:szCs w:val="22"/>
          <w:lang w:val="hr-HR"/>
        </w:rPr>
        <w:t>SATI</w:t>
      </w:r>
      <w:r w:rsidRPr="00C52364">
        <w:rPr>
          <w:szCs w:val="22"/>
          <w:lang w:val="hr-HR"/>
        </w:rPr>
        <w:t>: 70</w:t>
      </w:r>
    </w:p>
    <w:p w14:paraId="17757D65" w14:textId="0236D452" w:rsidR="00AB128A" w:rsidRPr="00C52364" w:rsidRDefault="00196055" w:rsidP="00AB128A">
      <w:pPr>
        <w:jc w:val="center"/>
        <w:rPr>
          <w:szCs w:val="22"/>
          <w:lang w:val="hr-HR"/>
        </w:rPr>
      </w:pPr>
      <w:r w:rsidRPr="00C52364">
        <w:rPr>
          <w:szCs w:val="22"/>
          <w:lang w:val="hr-HR"/>
        </w:rPr>
        <w:t>TJEDNI</w:t>
      </w:r>
      <w:r w:rsidR="00AB128A" w:rsidRPr="00C52364">
        <w:rPr>
          <w:szCs w:val="22"/>
          <w:lang w:val="hr-HR"/>
        </w:rPr>
        <w:t xml:space="preserve"> BROJ</w:t>
      </w:r>
      <w:r w:rsidR="00CD0550" w:rsidRPr="00C52364">
        <w:rPr>
          <w:szCs w:val="22"/>
          <w:lang w:val="hr-HR"/>
        </w:rPr>
        <w:t xml:space="preserve"> NASTAVNIH</w:t>
      </w:r>
      <w:r w:rsidR="00AB128A" w:rsidRPr="00C52364">
        <w:rPr>
          <w:szCs w:val="22"/>
          <w:lang w:val="hr-HR"/>
        </w:rPr>
        <w:t xml:space="preserve"> </w:t>
      </w:r>
      <w:r w:rsidRPr="00C52364">
        <w:rPr>
          <w:szCs w:val="22"/>
          <w:lang w:val="hr-HR"/>
        </w:rPr>
        <w:t>SATI</w:t>
      </w:r>
      <w:r w:rsidR="00AB128A" w:rsidRPr="00C52364">
        <w:rPr>
          <w:szCs w:val="22"/>
          <w:lang w:val="hr-HR"/>
        </w:rPr>
        <w:t>: 2</w:t>
      </w:r>
    </w:p>
    <w:p w14:paraId="11584205" w14:textId="77777777" w:rsidR="00AB128A" w:rsidRPr="00C52364" w:rsidRDefault="00AB128A" w:rsidP="00AB128A">
      <w:pPr>
        <w:jc w:val="center"/>
        <w:rPr>
          <w:szCs w:val="22"/>
          <w:lang w:val="hr-HR"/>
        </w:rPr>
      </w:pPr>
      <w:r w:rsidRPr="00C52364">
        <w:rPr>
          <w:szCs w:val="22"/>
          <w:lang w:val="hr-HR"/>
        </w:rPr>
        <w:t>BROJ MODULA: 2</w:t>
      </w:r>
    </w:p>
    <w:p w14:paraId="01E96162" w14:textId="77777777" w:rsidR="00AB128A" w:rsidRPr="00C52364" w:rsidRDefault="00AB128A">
      <w:pPr>
        <w:rPr>
          <w:lang w:val="hr-HR"/>
        </w:rPr>
      </w:pPr>
    </w:p>
    <w:p w14:paraId="71499C7A" w14:textId="77777777" w:rsidR="00AB128A" w:rsidRPr="00C52364" w:rsidRDefault="00AB128A">
      <w:pPr>
        <w:rPr>
          <w:lang w:val="hr-HR"/>
        </w:rPr>
      </w:pPr>
    </w:p>
    <w:p w14:paraId="3004F726" w14:textId="77777777" w:rsidR="00AB128A" w:rsidRPr="00C52364" w:rsidRDefault="00AB128A">
      <w:pPr>
        <w:rPr>
          <w:lang w:val="hr-HR"/>
        </w:rPr>
      </w:pPr>
    </w:p>
    <w:p w14:paraId="498A3CE7" w14:textId="77777777" w:rsidR="00AB128A" w:rsidRPr="00C52364" w:rsidRDefault="00AB128A">
      <w:pPr>
        <w:rPr>
          <w:lang w:val="hr-HR"/>
        </w:rPr>
      </w:pPr>
    </w:p>
    <w:p w14:paraId="574F4A6D" w14:textId="77777777" w:rsidR="00AB128A" w:rsidRPr="00C52364" w:rsidRDefault="00AB128A">
      <w:pPr>
        <w:rPr>
          <w:lang w:val="hr-HR"/>
        </w:rPr>
      </w:pPr>
    </w:p>
    <w:p w14:paraId="17E70FA4" w14:textId="77777777" w:rsidR="00AB128A" w:rsidRPr="00C52364" w:rsidRDefault="00AB128A">
      <w:pPr>
        <w:rPr>
          <w:lang w:val="hr-HR"/>
        </w:rPr>
      </w:pPr>
    </w:p>
    <w:p w14:paraId="164FCA77" w14:textId="77777777" w:rsidR="00AB128A" w:rsidRPr="00C52364" w:rsidRDefault="00AB128A">
      <w:pPr>
        <w:rPr>
          <w:lang w:val="hr-HR"/>
        </w:rPr>
      </w:pPr>
    </w:p>
    <w:p w14:paraId="0E170070" w14:textId="77777777" w:rsidR="00AB128A" w:rsidRPr="00C52364" w:rsidRDefault="00AB128A">
      <w:pPr>
        <w:rPr>
          <w:lang w:val="hr-HR"/>
        </w:rPr>
      </w:pPr>
    </w:p>
    <w:p w14:paraId="23788DEC" w14:textId="77777777" w:rsidR="00AB128A" w:rsidRPr="00C52364" w:rsidRDefault="00AB128A">
      <w:pPr>
        <w:rPr>
          <w:lang w:val="hr-HR"/>
        </w:rPr>
      </w:pPr>
    </w:p>
    <w:p w14:paraId="62E96A47" w14:textId="77777777" w:rsidR="00AB128A" w:rsidRPr="00C52364" w:rsidRDefault="00AB128A">
      <w:pPr>
        <w:rPr>
          <w:lang w:val="hr-HR"/>
        </w:rPr>
      </w:pPr>
    </w:p>
    <w:p w14:paraId="2F9F13F0" w14:textId="77777777" w:rsidR="00AB128A" w:rsidRPr="00C52364" w:rsidRDefault="00AB128A">
      <w:pPr>
        <w:rPr>
          <w:lang w:val="hr-HR"/>
        </w:rPr>
      </w:pPr>
    </w:p>
    <w:p w14:paraId="04CCB87B" w14:textId="77777777" w:rsidR="00AB128A" w:rsidRPr="00C52364" w:rsidRDefault="00AB128A">
      <w:pPr>
        <w:rPr>
          <w:lang w:val="hr-HR"/>
        </w:rPr>
      </w:pPr>
    </w:p>
    <w:p w14:paraId="3CCDF570" w14:textId="77777777" w:rsidR="00AB128A" w:rsidRPr="00C52364" w:rsidRDefault="00AB128A">
      <w:pPr>
        <w:rPr>
          <w:lang w:val="hr-HR"/>
        </w:rPr>
      </w:pPr>
    </w:p>
    <w:p w14:paraId="444DB0B7" w14:textId="77777777" w:rsidR="00AB128A" w:rsidRPr="00C52364" w:rsidRDefault="00AB128A">
      <w:pPr>
        <w:rPr>
          <w:lang w:val="hr-HR"/>
        </w:rPr>
      </w:pPr>
    </w:p>
    <w:p w14:paraId="73812CF3" w14:textId="77777777" w:rsidR="00AB128A" w:rsidRPr="00C52364" w:rsidRDefault="00AB128A">
      <w:pPr>
        <w:rPr>
          <w:lang w:val="hr-HR"/>
        </w:rPr>
      </w:pPr>
    </w:p>
    <w:p w14:paraId="3DA669A1" w14:textId="77777777" w:rsidR="00AB128A" w:rsidRPr="00C52364" w:rsidRDefault="00AB128A">
      <w:pPr>
        <w:rPr>
          <w:lang w:val="hr-HR"/>
        </w:rPr>
      </w:pPr>
    </w:p>
    <w:p w14:paraId="342F0900" w14:textId="77777777" w:rsidR="00AB128A" w:rsidRPr="00C52364" w:rsidRDefault="00AB128A">
      <w:pPr>
        <w:rPr>
          <w:lang w:val="hr-HR"/>
        </w:rPr>
      </w:pPr>
    </w:p>
    <w:p w14:paraId="0B7911BB" w14:textId="77777777" w:rsidR="00AB128A" w:rsidRPr="00C52364" w:rsidRDefault="00AB128A">
      <w:pPr>
        <w:rPr>
          <w:lang w:val="hr-HR"/>
        </w:rPr>
      </w:pPr>
    </w:p>
    <w:p w14:paraId="3EA9E669" w14:textId="77777777" w:rsidR="00AB128A" w:rsidRPr="00C52364" w:rsidRDefault="00AB128A">
      <w:pPr>
        <w:rPr>
          <w:lang w:val="hr-HR"/>
        </w:rPr>
      </w:pPr>
    </w:p>
    <w:p w14:paraId="16F91BD2" w14:textId="77777777" w:rsidR="00AB128A" w:rsidRPr="00C52364" w:rsidRDefault="00AB128A">
      <w:pPr>
        <w:rPr>
          <w:lang w:val="hr-HR"/>
        </w:rPr>
      </w:pPr>
    </w:p>
    <w:p w14:paraId="6DACFA50" w14:textId="77777777" w:rsidR="00AB128A" w:rsidRPr="00C52364" w:rsidRDefault="00AB128A">
      <w:pPr>
        <w:rPr>
          <w:lang w:val="hr-HR"/>
        </w:rPr>
      </w:pPr>
    </w:p>
    <w:p w14:paraId="200BC3A7" w14:textId="77777777" w:rsidR="00AB128A" w:rsidRPr="00C52364" w:rsidRDefault="00AB128A">
      <w:pPr>
        <w:rPr>
          <w:lang w:val="hr-HR"/>
        </w:rPr>
      </w:pPr>
    </w:p>
    <w:p w14:paraId="7E5DA96B" w14:textId="77777777" w:rsidR="00AB128A" w:rsidRPr="00C52364" w:rsidRDefault="00AB128A">
      <w:pPr>
        <w:rPr>
          <w:lang w:val="hr-HR"/>
        </w:rPr>
      </w:pPr>
    </w:p>
    <w:p w14:paraId="6A396036" w14:textId="77777777" w:rsidR="00AB128A" w:rsidRPr="00C52364" w:rsidRDefault="00AB128A">
      <w:pPr>
        <w:rPr>
          <w:lang w:val="hr-HR"/>
        </w:rPr>
      </w:pPr>
    </w:p>
    <w:p w14:paraId="362CD8A6" w14:textId="77777777" w:rsidR="00AB128A" w:rsidRPr="00C52364" w:rsidRDefault="00AB128A">
      <w:pPr>
        <w:rPr>
          <w:lang w:val="hr-HR"/>
        </w:rPr>
      </w:pPr>
    </w:p>
    <w:p w14:paraId="71803AC2" w14:textId="77777777" w:rsidR="00AB128A" w:rsidRPr="00C52364" w:rsidRDefault="00AB128A">
      <w:pPr>
        <w:rPr>
          <w:lang w:val="hr-HR"/>
        </w:rPr>
      </w:pPr>
    </w:p>
    <w:p w14:paraId="5F5B183D" w14:textId="77777777" w:rsidR="00AB128A" w:rsidRPr="00C52364" w:rsidRDefault="00AB128A">
      <w:pPr>
        <w:rPr>
          <w:lang w:val="hr-HR"/>
        </w:rPr>
      </w:pPr>
    </w:p>
    <w:p w14:paraId="44BDCE6D" w14:textId="77777777" w:rsidR="00AB128A" w:rsidRPr="00C52364" w:rsidRDefault="00AB128A">
      <w:pPr>
        <w:rPr>
          <w:lang w:val="hr-HR"/>
        </w:rPr>
      </w:pPr>
    </w:p>
    <w:p w14:paraId="40A50583" w14:textId="77777777" w:rsidR="00AB128A" w:rsidRPr="00C52364" w:rsidRDefault="00AB128A">
      <w:pPr>
        <w:rPr>
          <w:lang w:val="hr-HR"/>
        </w:rPr>
      </w:pPr>
    </w:p>
    <w:p w14:paraId="15D14B3C" w14:textId="77777777" w:rsidR="00AB128A" w:rsidRPr="00C52364" w:rsidRDefault="00AB128A">
      <w:pPr>
        <w:rPr>
          <w:lang w:val="hr-HR"/>
        </w:rPr>
      </w:pPr>
    </w:p>
    <w:p w14:paraId="193FEBB4" w14:textId="77777777" w:rsidR="00AB128A" w:rsidRPr="00C52364" w:rsidRDefault="00AB128A">
      <w:pPr>
        <w:rPr>
          <w:lang w:val="hr-HR"/>
        </w:rPr>
      </w:pPr>
    </w:p>
    <w:p w14:paraId="444226FE" w14:textId="77777777" w:rsidR="00AB128A" w:rsidRPr="00C52364" w:rsidRDefault="00AB128A">
      <w:pPr>
        <w:rPr>
          <w:lang w:val="hr-HR"/>
        </w:rPr>
      </w:pPr>
    </w:p>
    <w:p w14:paraId="38DEA681" w14:textId="77777777" w:rsidR="00AB128A" w:rsidRPr="00C52364" w:rsidRDefault="00AB128A">
      <w:pPr>
        <w:rPr>
          <w:lang w:val="hr-HR"/>
        </w:rPr>
      </w:pPr>
    </w:p>
    <w:p w14:paraId="50A68099" w14:textId="77777777" w:rsidR="00AB128A" w:rsidRPr="00C52364" w:rsidRDefault="00AB128A">
      <w:pPr>
        <w:rPr>
          <w:lang w:val="hr-HR"/>
        </w:rPr>
      </w:pPr>
    </w:p>
    <w:p w14:paraId="1EA05057" w14:textId="77777777" w:rsidR="00AB128A" w:rsidRPr="00C52364" w:rsidRDefault="00AB128A">
      <w:pPr>
        <w:rPr>
          <w:lang w:val="hr-HR"/>
        </w:rPr>
      </w:pPr>
    </w:p>
    <w:p w14:paraId="0736DC85" w14:textId="77777777" w:rsidR="00AB128A" w:rsidRPr="00C52364" w:rsidRDefault="00AB128A">
      <w:pPr>
        <w:rPr>
          <w:lang w:val="hr-HR"/>
        </w:rPr>
      </w:pPr>
    </w:p>
    <w:p w14:paraId="5EB695A8" w14:textId="77777777" w:rsidR="00AB128A" w:rsidRPr="00C52364" w:rsidRDefault="00AB128A">
      <w:pPr>
        <w:rPr>
          <w:lang w:val="hr-HR"/>
        </w:rPr>
      </w:pPr>
    </w:p>
    <w:p w14:paraId="1D9848D7" w14:textId="77777777" w:rsidR="00AB128A" w:rsidRPr="00C52364" w:rsidRDefault="00AB128A">
      <w:pPr>
        <w:rPr>
          <w:lang w:val="hr-HR"/>
        </w:rPr>
      </w:pPr>
    </w:p>
    <w:p w14:paraId="762F2EC7" w14:textId="77777777" w:rsidR="00AB128A" w:rsidRPr="00C52364" w:rsidRDefault="00AB128A">
      <w:pPr>
        <w:rPr>
          <w:lang w:val="hr-HR"/>
        </w:rPr>
      </w:pPr>
    </w:p>
    <w:p w14:paraId="0B227DDC" w14:textId="77777777" w:rsidR="00AB128A" w:rsidRPr="00C52364" w:rsidRDefault="00AB128A">
      <w:pPr>
        <w:rPr>
          <w:lang w:val="hr-HR"/>
        </w:rPr>
      </w:pPr>
    </w:p>
    <w:p w14:paraId="4543143F" w14:textId="77777777" w:rsidR="00AB128A" w:rsidRPr="00C52364" w:rsidRDefault="00AB128A">
      <w:pPr>
        <w:rPr>
          <w:lang w:val="hr-HR"/>
        </w:rPr>
      </w:pPr>
    </w:p>
    <w:p w14:paraId="396C9EFC" w14:textId="77777777" w:rsidR="00AB128A" w:rsidRPr="00C52364" w:rsidRDefault="00AB128A">
      <w:pPr>
        <w:rPr>
          <w:lang w:val="hr-HR"/>
        </w:rPr>
      </w:pPr>
    </w:p>
    <w:p w14:paraId="5D6CAB6B" w14:textId="77777777" w:rsidR="00AB128A" w:rsidRPr="00C52364" w:rsidRDefault="00AB128A" w:rsidP="00CD0550">
      <w:pPr>
        <w:spacing w:line="276" w:lineRule="auto"/>
        <w:rPr>
          <w:rFonts w:eastAsia="Calibri"/>
          <w:szCs w:val="22"/>
          <w:lang w:val="hr-HR"/>
        </w:rPr>
      </w:pPr>
    </w:p>
    <w:p w14:paraId="2CF918DD" w14:textId="77777777" w:rsidR="00DA75D9" w:rsidRPr="00C52364" w:rsidRDefault="00DA75D9" w:rsidP="00AB128A">
      <w:pPr>
        <w:spacing w:line="276" w:lineRule="auto"/>
        <w:jc w:val="center"/>
        <w:rPr>
          <w:rFonts w:eastAsia="Calibri"/>
          <w:szCs w:val="22"/>
          <w:lang w:val="hr-H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280"/>
        <w:gridCol w:w="2179"/>
        <w:gridCol w:w="2372"/>
        <w:gridCol w:w="2427"/>
      </w:tblGrid>
      <w:tr w:rsidR="00DA75D9" w:rsidRPr="00C52364" w14:paraId="2C7F42F6" w14:textId="77777777" w:rsidTr="006E6C62">
        <w:trPr>
          <w:trHeight w:val="260"/>
          <w:jc w:val="center"/>
        </w:trPr>
        <w:tc>
          <w:tcPr>
            <w:tcW w:w="3402" w:type="dxa"/>
            <w:gridSpan w:val="2"/>
            <w:tcBorders>
              <w:top w:val="single" w:sz="4" w:space="0" w:color="auto"/>
              <w:left w:val="single" w:sz="4" w:space="0" w:color="auto"/>
              <w:bottom w:val="single" w:sz="4" w:space="0" w:color="auto"/>
              <w:right w:val="single" w:sz="4" w:space="0" w:color="auto"/>
            </w:tcBorders>
          </w:tcPr>
          <w:p w14:paraId="6B3BACD3" w14:textId="77777777" w:rsidR="00DA75D9" w:rsidRPr="00C52364" w:rsidRDefault="00DA75D9" w:rsidP="006E6C62">
            <w:pPr>
              <w:rPr>
                <w:rFonts w:eastAsia="Calibri"/>
                <w:b/>
                <w:szCs w:val="22"/>
                <w:lang w:val="hr-HR"/>
              </w:rPr>
            </w:pPr>
            <w:r w:rsidRPr="00C52364">
              <w:rPr>
                <w:rFonts w:eastAsia="Calibri"/>
                <w:b/>
                <w:szCs w:val="22"/>
                <w:lang w:val="hr-HR"/>
              </w:rPr>
              <w:t>PREDMET</w:t>
            </w:r>
            <w:r w:rsidR="006E6C62" w:rsidRPr="00C52364">
              <w:rPr>
                <w:rFonts w:eastAsia="Calibri"/>
                <w:b/>
                <w:szCs w:val="22"/>
                <w:lang w:val="hr-HR"/>
              </w:rPr>
              <w:t xml:space="preserve"> (naziv)</w:t>
            </w:r>
          </w:p>
        </w:tc>
        <w:tc>
          <w:tcPr>
            <w:tcW w:w="6978" w:type="dxa"/>
            <w:gridSpan w:val="3"/>
            <w:tcBorders>
              <w:top w:val="single" w:sz="4" w:space="0" w:color="auto"/>
              <w:left w:val="single" w:sz="4" w:space="0" w:color="auto"/>
              <w:bottom w:val="single" w:sz="4" w:space="0" w:color="auto"/>
              <w:right w:val="single" w:sz="4" w:space="0" w:color="auto"/>
            </w:tcBorders>
          </w:tcPr>
          <w:p w14:paraId="6B6212FC" w14:textId="32BBD696" w:rsidR="00DA75D9" w:rsidRPr="00C52364" w:rsidRDefault="00CD0550" w:rsidP="006E6C62">
            <w:pPr>
              <w:rPr>
                <w:rFonts w:eastAsia="Calibri"/>
                <w:b/>
                <w:iCs/>
                <w:szCs w:val="22"/>
                <w:lang w:val="hr-HR"/>
              </w:rPr>
            </w:pPr>
            <w:r w:rsidRPr="00C52364">
              <w:rPr>
                <w:rFonts w:eastAsia="Calibri"/>
                <w:b/>
                <w:iCs/>
                <w:szCs w:val="22"/>
                <w:lang w:val="hr-HR"/>
              </w:rPr>
              <w:t>HIGIJENA SA ZDRAVSTVENIM ODGOJEM</w:t>
            </w:r>
          </w:p>
        </w:tc>
      </w:tr>
      <w:tr w:rsidR="00DA75D9" w:rsidRPr="00C52364" w14:paraId="52010D0B" w14:textId="77777777" w:rsidTr="006E6C62">
        <w:trPr>
          <w:trHeight w:val="209"/>
          <w:jc w:val="center"/>
        </w:trPr>
        <w:tc>
          <w:tcPr>
            <w:tcW w:w="3402" w:type="dxa"/>
            <w:gridSpan w:val="2"/>
            <w:tcBorders>
              <w:top w:val="single" w:sz="4" w:space="0" w:color="auto"/>
              <w:left w:val="single" w:sz="4" w:space="0" w:color="auto"/>
              <w:bottom w:val="single" w:sz="4" w:space="0" w:color="auto"/>
              <w:right w:val="single" w:sz="4" w:space="0" w:color="auto"/>
            </w:tcBorders>
          </w:tcPr>
          <w:p w14:paraId="2938A31F" w14:textId="77777777" w:rsidR="00DA75D9" w:rsidRPr="00C52364" w:rsidRDefault="00DA75D9" w:rsidP="006E6C62">
            <w:pPr>
              <w:rPr>
                <w:rFonts w:eastAsia="Calibri"/>
                <w:b/>
                <w:szCs w:val="22"/>
                <w:lang w:val="hr-HR"/>
              </w:rPr>
            </w:pPr>
            <w:r w:rsidRPr="00C52364">
              <w:rPr>
                <w:rFonts w:eastAsia="Calibri"/>
                <w:b/>
                <w:szCs w:val="22"/>
                <w:lang w:val="hr-HR"/>
              </w:rPr>
              <w:t>MODUL</w:t>
            </w:r>
            <w:r w:rsidR="006E6C62" w:rsidRPr="00C52364">
              <w:rPr>
                <w:rFonts w:eastAsia="Calibri"/>
                <w:b/>
                <w:szCs w:val="22"/>
                <w:lang w:val="hr-HR"/>
              </w:rPr>
              <w:t xml:space="preserve"> (naziv)</w:t>
            </w:r>
          </w:p>
        </w:tc>
        <w:tc>
          <w:tcPr>
            <w:tcW w:w="6978" w:type="dxa"/>
            <w:gridSpan w:val="3"/>
            <w:tcBorders>
              <w:top w:val="single" w:sz="4" w:space="0" w:color="auto"/>
              <w:left w:val="single" w:sz="4" w:space="0" w:color="auto"/>
              <w:bottom w:val="single" w:sz="4" w:space="0" w:color="auto"/>
              <w:right w:val="single" w:sz="4" w:space="0" w:color="auto"/>
            </w:tcBorders>
          </w:tcPr>
          <w:p w14:paraId="7CD6A83C" w14:textId="77777777" w:rsidR="00DA75D9" w:rsidRPr="00C52364" w:rsidRDefault="00DA75D9" w:rsidP="006E6C62">
            <w:pPr>
              <w:rPr>
                <w:rFonts w:eastAsia="Calibri"/>
                <w:b/>
                <w:iCs/>
                <w:szCs w:val="22"/>
                <w:lang w:val="hr-HR"/>
              </w:rPr>
            </w:pPr>
            <w:r w:rsidRPr="00C52364">
              <w:rPr>
                <w:rFonts w:eastAsia="Calibri"/>
                <w:b/>
                <w:iCs/>
                <w:szCs w:val="22"/>
                <w:lang w:val="hr-HR"/>
              </w:rPr>
              <w:t>Higijena čovjeka</w:t>
            </w:r>
          </w:p>
        </w:tc>
      </w:tr>
      <w:tr w:rsidR="00DA75D9" w:rsidRPr="00C52364" w14:paraId="532E368D" w14:textId="77777777" w:rsidTr="006E6C62">
        <w:trPr>
          <w:jc w:val="center"/>
        </w:trPr>
        <w:tc>
          <w:tcPr>
            <w:tcW w:w="3402" w:type="dxa"/>
            <w:gridSpan w:val="2"/>
            <w:tcBorders>
              <w:top w:val="single" w:sz="4" w:space="0" w:color="auto"/>
              <w:left w:val="single" w:sz="4" w:space="0" w:color="auto"/>
              <w:bottom w:val="single" w:sz="4" w:space="0" w:color="auto"/>
              <w:right w:val="single" w:sz="4" w:space="0" w:color="auto"/>
            </w:tcBorders>
          </w:tcPr>
          <w:p w14:paraId="0D5E3398" w14:textId="77777777" w:rsidR="00DA75D9" w:rsidRPr="00C52364" w:rsidRDefault="006E6C62" w:rsidP="006E6C62">
            <w:pPr>
              <w:rPr>
                <w:rFonts w:eastAsia="Calibri"/>
                <w:b/>
                <w:szCs w:val="22"/>
                <w:lang w:val="hr-HR"/>
              </w:rPr>
            </w:pPr>
            <w:r w:rsidRPr="00C52364">
              <w:rPr>
                <w:rFonts w:eastAsia="Calibri"/>
                <w:b/>
                <w:szCs w:val="22"/>
                <w:lang w:val="hr-HR"/>
              </w:rPr>
              <w:t>REDNI</w:t>
            </w:r>
            <w:r w:rsidR="00DA75D9" w:rsidRPr="00C52364">
              <w:rPr>
                <w:rFonts w:eastAsia="Calibri"/>
                <w:b/>
                <w:szCs w:val="22"/>
                <w:lang w:val="hr-HR"/>
              </w:rPr>
              <w:t xml:space="preserve"> BROJ MODULA </w:t>
            </w:r>
          </w:p>
        </w:tc>
        <w:tc>
          <w:tcPr>
            <w:tcW w:w="6978" w:type="dxa"/>
            <w:gridSpan w:val="3"/>
            <w:tcBorders>
              <w:top w:val="single" w:sz="4" w:space="0" w:color="auto"/>
              <w:left w:val="single" w:sz="4" w:space="0" w:color="auto"/>
              <w:bottom w:val="single" w:sz="4" w:space="0" w:color="auto"/>
              <w:right w:val="single" w:sz="4" w:space="0" w:color="auto"/>
            </w:tcBorders>
          </w:tcPr>
          <w:p w14:paraId="71EE0477" w14:textId="6B240105" w:rsidR="00DA75D9" w:rsidRPr="00C52364" w:rsidRDefault="00DA75D9" w:rsidP="006E6C62">
            <w:pPr>
              <w:rPr>
                <w:rFonts w:eastAsia="Calibri"/>
                <w:b/>
                <w:iCs/>
                <w:szCs w:val="22"/>
                <w:lang w:val="hr-HR"/>
              </w:rPr>
            </w:pPr>
            <w:r w:rsidRPr="00C52364">
              <w:rPr>
                <w:rFonts w:eastAsia="Calibri"/>
                <w:b/>
                <w:iCs/>
                <w:szCs w:val="22"/>
                <w:lang w:val="hr-HR"/>
              </w:rPr>
              <w:t>1</w:t>
            </w:r>
            <w:r w:rsidR="00CD0550" w:rsidRPr="00C52364">
              <w:rPr>
                <w:rFonts w:eastAsia="Calibri"/>
                <w:b/>
                <w:iCs/>
                <w:szCs w:val="22"/>
                <w:lang w:val="hr-HR"/>
              </w:rPr>
              <w:t>.</w:t>
            </w:r>
          </w:p>
        </w:tc>
      </w:tr>
      <w:tr w:rsidR="00DA75D9" w:rsidRPr="00C52364" w14:paraId="0917D991" w14:textId="77777777" w:rsidTr="006E6C62">
        <w:trPr>
          <w:jc w:val="center"/>
        </w:trPr>
        <w:tc>
          <w:tcPr>
            <w:tcW w:w="10380" w:type="dxa"/>
            <w:gridSpan w:val="5"/>
            <w:tcBorders>
              <w:top w:val="single" w:sz="4" w:space="0" w:color="auto"/>
            </w:tcBorders>
          </w:tcPr>
          <w:p w14:paraId="2EEF99AA" w14:textId="77777777" w:rsidR="00DA75D9" w:rsidRPr="00C52364" w:rsidRDefault="00DA75D9" w:rsidP="006E6C62">
            <w:pPr>
              <w:rPr>
                <w:rFonts w:eastAsia="Calibri"/>
                <w:b/>
                <w:szCs w:val="22"/>
                <w:lang w:val="hr-HR"/>
              </w:rPr>
            </w:pPr>
            <w:r w:rsidRPr="00C52364">
              <w:rPr>
                <w:rFonts w:eastAsia="Calibri"/>
                <w:b/>
                <w:szCs w:val="22"/>
                <w:lang w:val="hr-HR"/>
              </w:rPr>
              <w:t>SVRHA</w:t>
            </w:r>
          </w:p>
          <w:p w14:paraId="38E6CB73" w14:textId="3A69804B" w:rsidR="00DA75D9" w:rsidRPr="00C52364" w:rsidRDefault="00DA75D9" w:rsidP="006E6C62">
            <w:pPr>
              <w:rPr>
                <w:rFonts w:eastAsia="Calibri"/>
                <w:bCs/>
                <w:szCs w:val="22"/>
                <w:lang w:val="hr-HR"/>
              </w:rPr>
            </w:pPr>
            <w:r w:rsidRPr="00C52364">
              <w:rPr>
                <w:rFonts w:eastAsia="Calibri"/>
                <w:bCs/>
                <w:szCs w:val="22"/>
                <w:lang w:val="hr-HR"/>
              </w:rPr>
              <w:t>Ovaj modul osigurava učenicima znanje,</w:t>
            </w:r>
            <w:r w:rsidR="00CD0550" w:rsidRPr="00C52364">
              <w:rPr>
                <w:rFonts w:eastAsia="Calibri"/>
                <w:bCs/>
                <w:szCs w:val="22"/>
                <w:lang w:val="hr-HR"/>
              </w:rPr>
              <w:t xml:space="preserve"> </w:t>
            </w:r>
            <w:r w:rsidRPr="00C52364">
              <w:rPr>
                <w:rFonts w:eastAsia="Calibri"/>
                <w:bCs/>
                <w:szCs w:val="22"/>
                <w:lang w:val="hr-HR"/>
              </w:rPr>
              <w:t>vještine i kompetencije potrebne za očuvanje i unapr</w:t>
            </w:r>
            <w:r w:rsidR="00CD0550" w:rsidRPr="00C52364">
              <w:rPr>
                <w:rFonts w:eastAsia="Calibri"/>
                <w:bCs/>
                <w:szCs w:val="22"/>
                <w:lang w:val="hr-HR"/>
              </w:rPr>
              <w:t>j</w:t>
            </w:r>
            <w:r w:rsidRPr="00C52364">
              <w:rPr>
                <w:rFonts w:eastAsia="Calibri"/>
                <w:bCs/>
                <w:szCs w:val="22"/>
                <w:lang w:val="hr-HR"/>
              </w:rPr>
              <w:t>eđenje zdravlja i radne sposobnosti.</w:t>
            </w:r>
          </w:p>
        </w:tc>
      </w:tr>
      <w:tr w:rsidR="00DA75D9" w:rsidRPr="00C52364" w14:paraId="21A68025" w14:textId="77777777" w:rsidTr="006E6C62">
        <w:trPr>
          <w:jc w:val="center"/>
        </w:trPr>
        <w:tc>
          <w:tcPr>
            <w:tcW w:w="10380" w:type="dxa"/>
            <w:gridSpan w:val="5"/>
          </w:tcPr>
          <w:p w14:paraId="73023A88" w14:textId="453E2D4F" w:rsidR="00DA75D9" w:rsidRPr="00C52364" w:rsidRDefault="00DA75D9" w:rsidP="006E6C62">
            <w:pPr>
              <w:rPr>
                <w:rFonts w:eastAsia="Calibri"/>
                <w:b/>
                <w:szCs w:val="22"/>
                <w:lang w:val="hr-HR"/>
              </w:rPr>
            </w:pPr>
            <w:r w:rsidRPr="00C52364">
              <w:rPr>
                <w:rFonts w:eastAsia="Calibri"/>
                <w:b/>
                <w:szCs w:val="22"/>
                <w:lang w:val="hr-HR"/>
              </w:rPr>
              <w:t xml:space="preserve">POSEBNI </w:t>
            </w:r>
            <w:r w:rsidR="0023733B" w:rsidRPr="00C52364">
              <w:rPr>
                <w:rFonts w:eastAsia="Calibri"/>
                <w:b/>
                <w:szCs w:val="22"/>
                <w:lang w:val="hr-HR"/>
              </w:rPr>
              <w:t>UVJET</w:t>
            </w:r>
            <w:r w:rsidRPr="00C52364">
              <w:rPr>
                <w:rFonts w:eastAsia="Calibri"/>
                <w:b/>
                <w:szCs w:val="22"/>
                <w:lang w:val="hr-HR"/>
              </w:rPr>
              <w:t>I  / PRED</w:t>
            </w:r>
            <w:r w:rsidR="0023733B" w:rsidRPr="00C52364">
              <w:rPr>
                <w:rFonts w:eastAsia="Calibri"/>
                <w:b/>
                <w:szCs w:val="22"/>
                <w:lang w:val="hr-HR"/>
              </w:rPr>
              <w:t>UVJET</w:t>
            </w:r>
            <w:r w:rsidRPr="00C52364">
              <w:rPr>
                <w:rFonts w:eastAsia="Calibri"/>
                <w:b/>
                <w:szCs w:val="22"/>
                <w:lang w:val="hr-HR"/>
              </w:rPr>
              <w:t>I/ ZAHTJEVI:</w:t>
            </w:r>
          </w:p>
          <w:p w14:paraId="378C6FB7" w14:textId="77777777" w:rsidR="00DA75D9" w:rsidRPr="00C52364" w:rsidRDefault="00F915AB" w:rsidP="006E6C62">
            <w:pPr>
              <w:rPr>
                <w:rFonts w:eastAsia="Calibri"/>
                <w:bCs/>
                <w:color w:val="FF0000"/>
                <w:szCs w:val="22"/>
                <w:lang w:val="hr-HR"/>
              </w:rPr>
            </w:pPr>
            <w:r w:rsidRPr="00C52364">
              <w:rPr>
                <w:rFonts w:eastAsia="Calibri"/>
                <w:bCs/>
                <w:szCs w:val="22"/>
                <w:lang w:val="hr-HR"/>
              </w:rPr>
              <w:t>Nema.</w:t>
            </w:r>
          </w:p>
        </w:tc>
      </w:tr>
      <w:tr w:rsidR="00DA75D9" w:rsidRPr="00C52364" w14:paraId="365B4BEB" w14:textId="77777777" w:rsidTr="00980C22">
        <w:trPr>
          <w:jc w:val="center"/>
        </w:trPr>
        <w:tc>
          <w:tcPr>
            <w:tcW w:w="10380" w:type="dxa"/>
            <w:gridSpan w:val="5"/>
            <w:tcBorders>
              <w:bottom w:val="single" w:sz="4" w:space="0" w:color="auto"/>
            </w:tcBorders>
          </w:tcPr>
          <w:p w14:paraId="0B8EDBEB" w14:textId="77777777" w:rsidR="00DA75D9" w:rsidRPr="00C52364" w:rsidRDefault="00DA75D9" w:rsidP="006E6C62">
            <w:pPr>
              <w:rPr>
                <w:rFonts w:eastAsia="Calibri"/>
                <w:b/>
                <w:szCs w:val="22"/>
                <w:lang w:val="hr-HR"/>
              </w:rPr>
            </w:pPr>
            <w:r w:rsidRPr="00C52364">
              <w:rPr>
                <w:rFonts w:eastAsia="Calibri"/>
                <w:b/>
                <w:szCs w:val="22"/>
                <w:lang w:val="hr-HR"/>
              </w:rPr>
              <w:t>CILJEVI</w:t>
            </w:r>
          </w:p>
          <w:p w14:paraId="02977CFF" w14:textId="26D19815" w:rsidR="00DA75D9" w:rsidRPr="00C52364" w:rsidRDefault="00DA75D9" w:rsidP="006E6C62">
            <w:pPr>
              <w:rPr>
                <w:rFonts w:eastAsia="Calibri"/>
                <w:bCs/>
                <w:szCs w:val="22"/>
                <w:lang w:val="hr-HR"/>
              </w:rPr>
            </w:pPr>
            <w:r w:rsidRPr="00C52364">
              <w:rPr>
                <w:rFonts w:eastAsia="Calibri"/>
                <w:bCs/>
                <w:szCs w:val="22"/>
                <w:lang w:val="hr-HR"/>
              </w:rPr>
              <w:t>Učenici koji uspješno ispunjavaju zahtjeve ovog</w:t>
            </w:r>
            <w:r w:rsidR="00CE6723" w:rsidRPr="00C52364">
              <w:rPr>
                <w:rFonts w:eastAsia="Calibri"/>
                <w:bCs/>
                <w:szCs w:val="22"/>
                <w:lang w:val="hr-HR"/>
              </w:rPr>
              <w:t>a</w:t>
            </w:r>
            <w:r w:rsidRPr="00C52364">
              <w:rPr>
                <w:rFonts w:eastAsia="Calibri"/>
                <w:bCs/>
                <w:szCs w:val="22"/>
                <w:lang w:val="hr-HR"/>
              </w:rPr>
              <w:t xml:space="preserve"> modula </w:t>
            </w:r>
            <w:r w:rsidR="00CE6723" w:rsidRPr="00C52364">
              <w:rPr>
                <w:rFonts w:eastAsia="Calibri"/>
                <w:bCs/>
                <w:szCs w:val="22"/>
                <w:lang w:val="hr-HR"/>
              </w:rPr>
              <w:t>će moći</w:t>
            </w:r>
            <w:r w:rsidRPr="00C52364">
              <w:rPr>
                <w:rFonts w:eastAsia="Calibri"/>
                <w:bCs/>
                <w:szCs w:val="22"/>
                <w:lang w:val="hr-HR"/>
              </w:rPr>
              <w:t>:</w:t>
            </w:r>
          </w:p>
          <w:p w14:paraId="08A30613" w14:textId="15812F6A" w:rsidR="00DA75D9" w:rsidRPr="00C52364" w:rsidRDefault="00DA75D9" w:rsidP="00D12708">
            <w:pPr>
              <w:pStyle w:val="ListParagraph"/>
              <w:numPr>
                <w:ilvl w:val="0"/>
                <w:numId w:val="177"/>
              </w:numPr>
              <w:rPr>
                <w:rFonts w:ascii="Times New Roman" w:eastAsia="Calibri" w:hAnsi="Times New Roman" w:cs="Times New Roman"/>
                <w:bCs/>
                <w:sz w:val="22"/>
                <w:szCs w:val="22"/>
                <w:lang w:val="hr-HR"/>
              </w:rPr>
            </w:pPr>
            <w:r w:rsidRPr="00C52364">
              <w:rPr>
                <w:rFonts w:ascii="Times New Roman" w:eastAsia="Calibri" w:hAnsi="Times New Roman" w:cs="Times New Roman"/>
                <w:bCs/>
                <w:sz w:val="22"/>
                <w:szCs w:val="22"/>
                <w:lang w:val="hr-HR"/>
              </w:rPr>
              <w:t>objasn</w:t>
            </w:r>
            <w:r w:rsidR="00CE6723" w:rsidRPr="00C52364">
              <w:rPr>
                <w:rFonts w:ascii="Times New Roman" w:eastAsia="Calibri" w:hAnsi="Times New Roman" w:cs="Times New Roman"/>
                <w:bCs/>
                <w:sz w:val="22"/>
                <w:szCs w:val="22"/>
                <w:lang w:val="hr-HR"/>
              </w:rPr>
              <w:t>iti</w:t>
            </w:r>
            <w:r w:rsidRPr="00C52364">
              <w:rPr>
                <w:rFonts w:ascii="Times New Roman" w:eastAsia="Calibri" w:hAnsi="Times New Roman" w:cs="Times New Roman"/>
                <w:bCs/>
                <w:sz w:val="22"/>
                <w:szCs w:val="22"/>
                <w:lang w:val="hr-HR"/>
              </w:rPr>
              <w:t xml:space="preserve"> načine održavanja </w:t>
            </w:r>
            <w:r w:rsidR="00CE6723" w:rsidRPr="00C52364">
              <w:rPr>
                <w:rFonts w:ascii="Times New Roman" w:eastAsia="Calibri" w:hAnsi="Times New Roman" w:cs="Times New Roman"/>
                <w:bCs/>
                <w:sz w:val="22"/>
                <w:szCs w:val="22"/>
                <w:lang w:val="hr-HR"/>
              </w:rPr>
              <w:t>osobne</w:t>
            </w:r>
            <w:r w:rsidRPr="00C52364">
              <w:rPr>
                <w:rFonts w:ascii="Times New Roman" w:eastAsia="Calibri" w:hAnsi="Times New Roman" w:cs="Times New Roman"/>
                <w:bCs/>
                <w:sz w:val="22"/>
                <w:szCs w:val="22"/>
                <w:lang w:val="hr-HR"/>
              </w:rPr>
              <w:t xml:space="preserve"> higijene</w:t>
            </w:r>
            <w:r w:rsidR="00CE6723" w:rsidRPr="00C52364">
              <w:rPr>
                <w:rFonts w:ascii="Times New Roman" w:eastAsia="Calibri" w:hAnsi="Times New Roman" w:cs="Times New Roman"/>
                <w:bCs/>
                <w:sz w:val="22"/>
                <w:szCs w:val="22"/>
                <w:lang w:val="hr-HR"/>
              </w:rPr>
              <w:t xml:space="preserve">, </w:t>
            </w:r>
          </w:p>
          <w:p w14:paraId="712CCCA9" w14:textId="1C5D0E10" w:rsidR="00DA75D9" w:rsidRPr="00C52364" w:rsidRDefault="00DA75D9" w:rsidP="00D12708">
            <w:pPr>
              <w:pStyle w:val="ListParagraph"/>
              <w:numPr>
                <w:ilvl w:val="0"/>
                <w:numId w:val="177"/>
              </w:numPr>
              <w:rPr>
                <w:rFonts w:ascii="Times New Roman" w:eastAsia="Calibri" w:hAnsi="Times New Roman" w:cs="Times New Roman"/>
                <w:bCs/>
                <w:sz w:val="22"/>
                <w:szCs w:val="22"/>
                <w:lang w:val="hr-HR"/>
              </w:rPr>
            </w:pPr>
            <w:r w:rsidRPr="00C52364">
              <w:rPr>
                <w:rFonts w:ascii="Times New Roman" w:eastAsia="Calibri" w:hAnsi="Times New Roman" w:cs="Times New Roman"/>
                <w:bCs/>
                <w:sz w:val="22"/>
                <w:szCs w:val="22"/>
                <w:lang w:val="hr-HR"/>
              </w:rPr>
              <w:t>pozna</w:t>
            </w:r>
            <w:r w:rsidR="00CE6723" w:rsidRPr="00C52364">
              <w:rPr>
                <w:rFonts w:ascii="Times New Roman" w:eastAsia="Calibri" w:hAnsi="Times New Roman" w:cs="Times New Roman"/>
                <w:bCs/>
                <w:sz w:val="22"/>
                <w:szCs w:val="22"/>
                <w:lang w:val="hr-HR"/>
              </w:rPr>
              <w:t>vati</w:t>
            </w:r>
            <w:r w:rsidRPr="00C52364">
              <w:rPr>
                <w:rFonts w:ascii="Times New Roman" w:eastAsia="Calibri" w:hAnsi="Times New Roman" w:cs="Times New Roman"/>
                <w:bCs/>
                <w:sz w:val="22"/>
                <w:szCs w:val="22"/>
                <w:lang w:val="hr-HR"/>
              </w:rPr>
              <w:t xml:space="preserve"> bolesti usko vezane za </w:t>
            </w:r>
            <w:r w:rsidR="00CE6723" w:rsidRPr="00C52364">
              <w:rPr>
                <w:rFonts w:ascii="Times New Roman" w:eastAsia="Calibri" w:hAnsi="Times New Roman" w:cs="Times New Roman"/>
                <w:bCs/>
                <w:sz w:val="22"/>
                <w:szCs w:val="22"/>
                <w:lang w:val="hr-HR"/>
              </w:rPr>
              <w:t xml:space="preserve">osobnu </w:t>
            </w:r>
            <w:r w:rsidRPr="00C52364">
              <w:rPr>
                <w:rFonts w:ascii="Times New Roman" w:eastAsia="Calibri" w:hAnsi="Times New Roman" w:cs="Times New Roman"/>
                <w:bCs/>
                <w:sz w:val="22"/>
                <w:szCs w:val="22"/>
                <w:lang w:val="hr-HR"/>
              </w:rPr>
              <w:t>higijenu</w:t>
            </w:r>
            <w:r w:rsidR="00CE6723" w:rsidRPr="00C52364">
              <w:rPr>
                <w:rFonts w:ascii="Times New Roman" w:eastAsia="Calibri" w:hAnsi="Times New Roman" w:cs="Times New Roman"/>
                <w:bCs/>
                <w:sz w:val="22"/>
                <w:szCs w:val="22"/>
                <w:lang w:val="hr-HR"/>
              </w:rPr>
              <w:t xml:space="preserve">, </w:t>
            </w:r>
          </w:p>
          <w:p w14:paraId="5EB46459" w14:textId="22B50A57" w:rsidR="00DA75D9" w:rsidRPr="00C52364" w:rsidRDefault="00DA75D9" w:rsidP="00D12708">
            <w:pPr>
              <w:pStyle w:val="ListParagraph"/>
              <w:numPr>
                <w:ilvl w:val="0"/>
                <w:numId w:val="177"/>
              </w:numPr>
              <w:rPr>
                <w:rFonts w:ascii="Times New Roman" w:eastAsia="Calibri" w:hAnsi="Times New Roman" w:cs="Times New Roman"/>
                <w:bCs/>
                <w:sz w:val="22"/>
                <w:szCs w:val="22"/>
                <w:lang w:val="hr-HR"/>
              </w:rPr>
            </w:pPr>
            <w:r w:rsidRPr="00C52364">
              <w:rPr>
                <w:rFonts w:ascii="Times New Roman" w:eastAsia="Calibri" w:hAnsi="Times New Roman" w:cs="Times New Roman"/>
                <w:bCs/>
                <w:sz w:val="22"/>
                <w:szCs w:val="22"/>
                <w:lang w:val="hr-HR"/>
              </w:rPr>
              <w:t>definira</w:t>
            </w:r>
            <w:r w:rsidR="00CE6723" w:rsidRPr="00C52364">
              <w:rPr>
                <w:rFonts w:ascii="Times New Roman" w:eastAsia="Calibri" w:hAnsi="Times New Roman" w:cs="Times New Roman"/>
                <w:bCs/>
                <w:sz w:val="22"/>
                <w:szCs w:val="22"/>
                <w:lang w:val="hr-HR"/>
              </w:rPr>
              <w:t>ti</w:t>
            </w:r>
            <w:r w:rsidRPr="00C52364">
              <w:rPr>
                <w:rFonts w:ascii="Times New Roman" w:eastAsia="Calibri" w:hAnsi="Times New Roman" w:cs="Times New Roman"/>
                <w:bCs/>
                <w:sz w:val="22"/>
                <w:szCs w:val="22"/>
                <w:lang w:val="hr-HR"/>
              </w:rPr>
              <w:t xml:space="preserve"> značajne pojmove vezane za spolni život čovjeka</w:t>
            </w:r>
            <w:r w:rsidR="00CE6723" w:rsidRPr="00C52364">
              <w:rPr>
                <w:rFonts w:ascii="Times New Roman" w:eastAsia="Calibri" w:hAnsi="Times New Roman" w:cs="Times New Roman"/>
                <w:bCs/>
                <w:sz w:val="22"/>
                <w:szCs w:val="22"/>
                <w:lang w:val="hr-HR"/>
              </w:rPr>
              <w:t xml:space="preserve">, </w:t>
            </w:r>
          </w:p>
          <w:p w14:paraId="497A89B7" w14:textId="17E8A37E" w:rsidR="00DA75D9" w:rsidRPr="00C52364" w:rsidRDefault="00DA75D9" w:rsidP="00D12708">
            <w:pPr>
              <w:pStyle w:val="ListParagraph"/>
              <w:numPr>
                <w:ilvl w:val="0"/>
                <w:numId w:val="177"/>
              </w:numPr>
              <w:rPr>
                <w:rFonts w:ascii="Times New Roman" w:eastAsia="Calibri" w:hAnsi="Times New Roman" w:cs="Times New Roman"/>
                <w:bCs/>
                <w:sz w:val="22"/>
                <w:szCs w:val="22"/>
                <w:lang w:val="hr-HR"/>
              </w:rPr>
            </w:pPr>
            <w:r w:rsidRPr="00C52364">
              <w:rPr>
                <w:rFonts w:ascii="Times New Roman" w:eastAsia="Calibri" w:hAnsi="Times New Roman" w:cs="Times New Roman"/>
                <w:bCs/>
                <w:sz w:val="22"/>
                <w:szCs w:val="22"/>
                <w:lang w:val="hr-HR"/>
              </w:rPr>
              <w:t>predstavi</w:t>
            </w:r>
            <w:r w:rsidR="00CE6723" w:rsidRPr="00C52364">
              <w:rPr>
                <w:rFonts w:ascii="Times New Roman" w:eastAsia="Calibri" w:hAnsi="Times New Roman" w:cs="Times New Roman"/>
                <w:bCs/>
                <w:sz w:val="22"/>
                <w:szCs w:val="22"/>
                <w:lang w:val="hr-HR"/>
              </w:rPr>
              <w:t>ti</w:t>
            </w:r>
            <w:r w:rsidRPr="00C52364">
              <w:rPr>
                <w:rFonts w:ascii="Times New Roman" w:eastAsia="Calibri" w:hAnsi="Times New Roman" w:cs="Times New Roman"/>
                <w:bCs/>
                <w:sz w:val="22"/>
                <w:szCs w:val="22"/>
                <w:lang w:val="hr-HR"/>
              </w:rPr>
              <w:t xml:space="preserve"> značaj medicinske etike u radu s pacijentima</w:t>
            </w:r>
            <w:r w:rsidR="00CE6723" w:rsidRPr="00C52364">
              <w:rPr>
                <w:rFonts w:ascii="Times New Roman" w:eastAsia="Calibri" w:hAnsi="Times New Roman" w:cs="Times New Roman"/>
                <w:bCs/>
                <w:sz w:val="22"/>
                <w:szCs w:val="22"/>
                <w:lang w:val="hr-HR"/>
              </w:rPr>
              <w:t xml:space="preserve">, </w:t>
            </w:r>
          </w:p>
          <w:p w14:paraId="7D021415" w14:textId="6D2C2821" w:rsidR="00DA75D9" w:rsidRPr="00C52364" w:rsidRDefault="00DA75D9" w:rsidP="00D12708">
            <w:pPr>
              <w:pStyle w:val="ListParagraph"/>
              <w:numPr>
                <w:ilvl w:val="0"/>
                <w:numId w:val="177"/>
              </w:numPr>
              <w:rPr>
                <w:rFonts w:ascii="Times New Roman" w:eastAsia="Calibri" w:hAnsi="Times New Roman" w:cs="Times New Roman"/>
                <w:bCs/>
                <w:sz w:val="22"/>
                <w:szCs w:val="22"/>
                <w:lang w:val="hr-HR"/>
              </w:rPr>
            </w:pPr>
            <w:r w:rsidRPr="00C52364">
              <w:rPr>
                <w:rFonts w:ascii="Times New Roman" w:eastAsia="Calibri" w:hAnsi="Times New Roman" w:cs="Times New Roman"/>
                <w:bCs/>
                <w:sz w:val="22"/>
                <w:szCs w:val="22"/>
                <w:lang w:val="hr-HR"/>
              </w:rPr>
              <w:t>opi</w:t>
            </w:r>
            <w:r w:rsidR="00CE6723" w:rsidRPr="00C52364">
              <w:rPr>
                <w:rFonts w:ascii="Times New Roman" w:eastAsia="Calibri" w:hAnsi="Times New Roman" w:cs="Times New Roman"/>
                <w:bCs/>
                <w:sz w:val="22"/>
                <w:szCs w:val="22"/>
                <w:lang w:val="hr-HR"/>
              </w:rPr>
              <w:t>sati</w:t>
            </w:r>
            <w:r w:rsidRPr="00C52364">
              <w:rPr>
                <w:rFonts w:ascii="Times New Roman" w:eastAsia="Calibri" w:hAnsi="Times New Roman" w:cs="Times New Roman"/>
                <w:bCs/>
                <w:sz w:val="22"/>
                <w:szCs w:val="22"/>
                <w:lang w:val="hr-HR"/>
              </w:rPr>
              <w:t xml:space="preserve"> ut</w:t>
            </w:r>
            <w:r w:rsidR="00CE6723" w:rsidRPr="00C52364">
              <w:rPr>
                <w:rFonts w:ascii="Times New Roman" w:eastAsia="Calibri" w:hAnsi="Times New Roman" w:cs="Times New Roman"/>
                <w:bCs/>
                <w:sz w:val="22"/>
                <w:szCs w:val="22"/>
                <w:lang w:val="hr-HR"/>
              </w:rPr>
              <w:t>je</w:t>
            </w:r>
            <w:r w:rsidRPr="00C52364">
              <w:rPr>
                <w:rFonts w:ascii="Times New Roman" w:eastAsia="Calibri" w:hAnsi="Times New Roman" w:cs="Times New Roman"/>
                <w:bCs/>
                <w:sz w:val="22"/>
                <w:szCs w:val="22"/>
                <w:lang w:val="hr-HR"/>
              </w:rPr>
              <w:t xml:space="preserve">caj </w:t>
            </w:r>
            <w:r w:rsidR="00CE6723" w:rsidRPr="00C52364">
              <w:rPr>
                <w:rFonts w:ascii="Times New Roman" w:eastAsia="Calibri" w:hAnsi="Times New Roman" w:cs="Times New Roman"/>
                <w:bCs/>
                <w:sz w:val="22"/>
                <w:szCs w:val="22"/>
                <w:lang w:val="hr-HR"/>
              </w:rPr>
              <w:t>primjerene</w:t>
            </w:r>
            <w:r w:rsidRPr="00C52364">
              <w:rPr>
                <w:rFonts w:ascii="Times New Roman" w:eastAsia="Calibri" w:hAnsi="Times New Roman" w:cs="Times New Roman"/>
                <w:bCs/>
                <w:sz w:val="22"/>
                <w:szCs w:val="22"/>
                <w:lang w:val="hr-HR"/>
              </w:rPr>
              <w:t xml:space="preserve"> ishrane na zdravlje čovjeka</w:t>
            </w:r>
            <w:r w:rsidR="00CE6723" w:rsidRPr="00C52364">
              <w:rPr>
                <w:rFonts w:ascii="Times New Roman" w:eastAsia="Calibri" w:hAnsi="Times New Roman" w:cs="Times New Roman"/>
                <w:bCs/>
                <w:sz w:val="22"/>
                <w:szCs w:val="22"/>
                <w:lang w:val="hr-HR"/>
              </w:rPr>
              <w:t xml:space="preserve">, </w:t>
            </w:r>
          </w:p>
          <w:p w14:paraId="53C96B54" w14:textId="09FC1FBC" w:rsidR="00DA75D9" w:rsidRPr="00C52364" w:rsidRDefault="00DA75D9" w:rsidP="00D12708">
            <w:pPr>
              <w:pStyle w:val="ListParagraph"/>
              <w:numPr>
                <w:ilvl w:val="0"/>
                <w:numId w:val="177"/>
              </w:numPr>
              <w:rPr>
                <w:rFonts w:ascii="Times New Roman" w:eastAsia="Calibri" w:hAnsi="Times New Roman" w:cs="Times New Roman"/>
                <w:bCs/>
                <w:sz w:val="22"/>
                <w:szCs w:val="22"/>
                <w:lang w:val="hr-HR"/>
              </w:rPr>
            </w:pPr>
            <w:r w:rsidRPr="00C52364">
              <w:rPr>
                <w:rFonts w:ascii="Times New Roman" w:eastAsia="Calibri" w:hAnsi="Times New Roman" w:cs="Times New Roman"/>
                <w:bCs/>
                <w:sz w:val="22"/>
                <w:szCs w:val="22"/>
                <w:lang w:val="hr-HR"/>
              </w:rPr>
              <w:t>pozna</w:t>
            </w:r>
            <w:r w:rsidR="00CE6723" w:rsidRPr="00C52364">
              <w:rPr>
                <w:rFonts w:ascii="Times New Roman" w:eastAsia="Calibri" w:hAnsi="Times New Roman" w:cs="Times New Roman"/>
                <w:bCs/>
                <w:sz w:val="22"/>
                <w:szCs w:val="22"/>
                <w:lang w:val="hr-HR"/>
              </w:rPr>
              <w:t>vati</w:t>
            </w:r>
            <w:r w:rsidRPr="00C52364">
              <w:rPr>
                <w:rFonts w:ascii="Times New Roman" w:eastAsia="Calibri" w:hAnsi="Times New Roman" w:cs="Times New Roman"/>
                <w:bCs/>
                <w:sz w:val="22"/>
                <w:szCs w:val="22"/>
                <w:lang w:val="hr-HR"/>
              </w:rPr>
              <w:t xml:space="preserve"> poremećaje u ishrani</w:t>
            </w:r>
            <w:r w:rsidR="00CE6723" w:rsidRPr="00C52364">
              <w:rPr>
                <w:rFonts w:ascii="Times New Roman" w:eastAsia="Calibri" w:hAnsi="Times New Roman" w:cs="Times New Roman"/>
                <w:bCs/>
                <w:sz w:val="22"/>
                <w:szCs w:val="22"/>
                <w:lang w:val="hr-HR"/>
              </w:rPr>
              <w:t xml:space="preserve">, </w:t>
            </w:r>
          </w:p>
          <w:p w14:paraId="71275F89" w14:textId="634C79DB" w:rsidR="00DA75D9" w:rsidRPr="00C52364" w:rsidRDefault="00DA75D9" w:rsidP="00D12708">
            <w:pPr>
              <w:pStyle w:val="ListParagraph"/>
              <w:numPr>
                <w:ilvl w:val="0"/>
                <w:numId w:val="177"/>
              </w:numPr>
              <w:rPr>
                <w:rFonts w:ascii="Times New Roman" w:eastAsia="Calibri" w:hAnsi="Times New Roman" w:cs="Times New Roman"/>
                <w:bCs/>
                <w:sz w:val="22"/>
                <w:szCs w:val="22"/>
                <w:lang w:val="hr-HR"/>
              </w:rPr>
            </w:pPr>
            <w:r w:rsidRPr="00C52364">
              <w:rPr>
                <w:rFonts w:ascii="Times New Roman" w:eastAsia="Calibri" w:hAnsi="Times New Roman" w:cs="Times New Roman"/>
                <w:bCs/>
                <w:sz w:val="22"/>
                <w:szCs w:val="22"/>
                <w:lang w:val="hr-HR"/>
              </w:rPr>
              <w:t>razum</w:t>
            </w:r>
            <w:r w:rsidR="00CE6723" w:rsidRPr="00C52364">
              <w:rPr>
                <w:rFonts w:ascii="Times New Roman" w:eastAsia="Calibri" w:hAnsi="Times New Roman" w:cs="Times New Roman"/>
                <w:bCs/>
                <w:sz w:val="22"/>
                <w:szCs w:val="22"/>
                <w:lang w:val="hr-HR"/>
              </w:rPr>
              <w:t>jeti</w:t>
            </w:r>
            <w:r w:rsidRPr="00C52364">
              <w:rPr>
                <w:rFonts w:ascii="Times New Roman" w:eastAsia="Calibri" w:hAnsi="Times New Roman" w:cs="Times New Roman"/>
                <w:bCs/>
                <w:sz w:val="22"/>
                <w:szCs w:val="22"/>
                <w:lang w:val="hr-HR"/>
              </w:rPr>
              <w:t xml:space="preserve"> ut</w:t>
            </w:r>
            <w:r w:rsidR="00CE6723" w:rsidRPr="00C52364">
              <w:rPr>
                <w:rFonts w:ascii="Times New Roman" w:eastAsia="Calibri" w:hAnsi="Times New Roman" w:cs="Times New Roman"/>
                <w:bCs/>
                <w:sz w:val="22"/>
                <w:szCs w:val="22"/>
                <w:lang w:val="hr-HR"/>
              </w:rPr>
              <w:t>je</w:t>
            </w:r>
            <w:r w:rsidRPr="00C52364">
              <w:rPr>
                <w:rFonts w:ascii="Times New Roman" w:eastAsia="Calibri" w:hAnsi="Times New Roman" w:cs="Times New Roman"/>
                <w:bCs/>
                <w:sz w:val="22"/>
                <w:szCs w:val="22"/>
                <w:lang w:val="hr-HR"/>
              </w:rPr>
              <w:t>caj mentalne higijene na du</w:t>
            </w:r>
            <w:r w:rsidR="00CE6723" w:rsidRPr="00C52364">
              <w:rPr>
                <w:rFonts w:ascii="Times New Roman" w:eastAsia="Calibri" w:hAnsi="Times New Roman" w:cs="Times New Roman"/>
                <w:bCs/>
                <w:sz w:val="22"/>
                <w:szCs w:val="22"/>
                <w:lang w:val="hr-HR"/>
              </w:rPr>
              <w:t>hovno</w:t>
            </w:r>
            <w:r w:rsidRPr="00C52364">
              <w:rPr>
                <w:rFonts w:ascii="Times New Roman" w:eastAsia="Calibri" w:hAnsi="Times New Roman" w:cs="Times New Roman"/>
                <w:bCs/>
                <w:sz w:val="22"/>
                <w:szCs w:val="22"/>
                <w:lang w:val="hr-HR"/>
              </w:rPr>
              <w:t xml:space="preserve"> i fizičko zdravlje čovjeka</w:t>
            </w:r>
            <w:r w:rsidR="00CE6723" w:rsidRPr="00C52364">
              <w:rPr>
                <w:rFonts w:ascii="Times New Roman" w:eastAsia="Calibri" w:hAnsi="Times New Roman" w:cs="Times New Roman"/>
                <w:bCs/>
                <w:sz w:val="22"/>
                <w:szCs w:val="22"/>
                <w:lang w:val="hr-HR"/>
              </w:rPr>
              <w:t xml:space="preserve">, </w:t>
            </w:r>
          </w:p>
          <w:p w14:paraId="3A9662DB" w14:textId="0AC9508F" w:rsidR="00DA75D9" w:rsidRPr="00C52364" w:rsidRDefault="008273CD" w:rsidP="00CE6723">
            <w:pPr>
              <w:pStyle w:val="ListParagraph"/>
              <w:numPr>
                <w:ilvl w:val="0"/>
                <w:numId w:val="177"/>
              </w:numPr>
              <w:rPr>
                <w:rFonts w:ascii="Times New Roman" w:eastAsia="Calibri" w:hAnsi="Times New Roman" w:cs="Times New Roman"/>
                <w:bCs/>
                <w:sz w:val="22"/>
                <w:szCs w:val="22"/>
                <w:lang w:val="hr-HR"/>
              </w:rPr>
            </w:pPr>
            <w:r w:rsidRPr="00C52364">
              <w:rPr>
                <w:rFonts w:ascii="Times New Roman" w:eastAsia="Calibri" w:hAnsi="Times New Roman" w:cs="Times New Roman"/>
                <w:bCs/>
                <w:sz w:val="22"/>
                <w:szCs w:val="22"/>
                <w:lang w:val="hr-HR"/>
              </w:rPr>
              <w:t>opisati</w:t>
            </w:r>
            <w:r w:rsidR="00DA75D9" w:rsidRPr="00C52364">
              <w:rPr>
                <w:rFonts w:ascii="Times New Roman" w:eastAsia="Calibri" w:hAnsi="Times New Roman" w:cs="Times New Roman"/>
                <w:bCs/>
                <w:sz w:val="22"/>
                <w:szCs w:val="22"/>
                <w:lang w:val="hr-HR"/>
              </w:rPr>
              <w:t xml:space="preserve"> ut</w:t>
            </w:r>
            <w:r w:rsidR="00CE6723" w:rsidRPr="00C52364">
              <w:rPr>
                <w:rFonts w:ascii="Times New Roman" w:eastAsia="Calibri" w:hAnsi="Times New Roman" w:cs="Times New Roman"/>
                <w:bCs/>
                <w:sz w:val="22"/>
                <w:szCs w:val="22"/>
                <w:lang w:val="hr-HR"/>
              </w:rPr>
              <w:t>je</w:t>
            </w:r>
            <w:r w:rsidR="00DA75D9" w:rsidRPr="00C52364">
              <w:rPr>
                <w:rFonts w:ascii="Times New Roman" w:eastAsia="Calibri" w:hAnsi="Times New Roman" w:cs="Times New Roman"/>
                <w:bCs/>
                <w:sz w:val="22"/>
                <w:szCs w:val="22"/>
                <w:lang w:val="hr-HR"/>
              </w:rPr>
              <w:t>caj tri najraširenije toksikomanije u društvu (pušenje,</w:t>
            </w:r>
            <w:r w:rsidR="00CE6723" w:rsidRPr="00C52364">
              <w:rPr>
                <w:rFonts w:ascii="Times New Roman" w:eastAsia="Calibri" w:hAnsi="Times New Roman" w:cs="Times New Roman"/>
                <w:bCs/>
                <w:sz w:val="22"/>
                <w:szCs w:val="22"/>
                <w:lang w:val="hr-HR"/>
              </w:rPr>
              <w:t xml:space="preserve"> </w:t>
            </w:r>
            <w:r w:rsidR="00DA75D9" w:rsidRPr="00C52364">
              <w:rPr>
                <w:rFonts w:ascii="Times New Roman" w:eastAsia="Calibri" w:hAnsi="Times New Roman" w:cs="Times New Roman"/>
                <w:bCs/>
                <w:sz w:val="22"/>
                <w:szCs w:val="22"/>
                <w:lang w:val="hr-HR"/>
              </w:rPr>
              <w:t>alkoholizam i narkomanija).</w:t>
            </w:r>
          </w:p>
        </w:tc>
      </w:tr>
      <w:tr w:rsidR="00DA75D9" w:rsidRPr="00C52364" w14:paraId="62E6D94B" w14:textId="77777777" w:rsidTr="00980C22">
        <w:trPr>
          <w:jc w:val="center"/>
        </w:trPr>
        <w:tc>
          <w:tcPr>
            <w:tcW w:w="10380" w:type="dxa"/>
            <w:gridSpan w:val="5"/>
            <w:tcBorders>
              <w:top w:val="single" w:sz="4" w:space="0" w:color="auto"/>
              <w:left w:val="single" w:sz="4" w:space="0" w:color="auto"/>
              <w:bottom w:val="single" w:sz="4" w:space="0" w:color="auto"/>
              <w:right w:val="single" w:sz="4" w:space="0" w:color="auto"/>
            </w:tcBorders>
          </w:tcPr>
          <w:p w14:paraId="677C4079" w14:textId="77777777" w:rsidR="00DA75D9" w:rsidRPr="00C52364" w:rsidRDefault="00DA75D9" w:rsidP="006E6C62">
            <w:pPr>
              <w:rPr>
                <w:rFonts w:eastAsia="Calibri"/>
                <w:b/>
                <w:szCs w:val="22"/>
                <w:lang w:val="hr-HR"/>
              </w:rPr>
            </w:pPr>
            <w:r w:rsidRPr="00C52364">
              <w:rPr>
                <w:rFonts w:eastAsia="Calibri"/>
                <w:b/>
                <w:szCs w:val="22"/>
                <w:lang w:val="hr-HR"/>
              </w:rPr>
              <w:t>JEDINICE</w:t>
            </w:r>
          </w:p>
          <w:p w14:paraId="24C25473" w14:textId="546AFB8A" w:rsidR="00DA75D9" w:rsidRPr="00C52364" w:rsidRDefault="00DA75D9" w:rsidP="006E6C62">
            <w:pPr>
              <w:rPr>
                <w:rFonts w:eastAsia="Calibri"/>
                <w:bCs/>
                <w:szCs w:val="22"/>
                <w:lang w:val="hr-HR"/>
              </w:rPr>
            </w:pPr>
            <w:r w:rsidRPr="00C52364">
              <w:rPr>
                <w:rFonts w:eastAsia="Calibri"/>
                <w:bCs/>
                <w:szCs w:val="22"/>
                <w:lang w:val="hr-HR"/>
              </w:rPr>
              <w:t xml:space="preserve">1. </w:t>
            </w:r>
            <w:r w:rsidR="00CE6723" w:rsidRPr="00C52364">
              <w:rPr>
                <w:rFonts w:eastAsia="Calibri"/>
                <w:bCs/>
                <w:szCs w:val="22"/>
                <w:lang w:val="hr-HR"/>
              </w:rPr>
              <w:t>Osobna</w:t>
            </w:r>
            <w:r w:rsidRPr="00C52364">
              <w:rPr>
                <w:rFonts w:eastAsia="Calibri"/>
                <w:bCs/>
                <w:szCs w:val="22"/>
                <w:lang w:val="hr-HR"/>
              </w:rPr>
              <w:t xml:space="preserve"> higijena</w:t>
            </w:r>
          </w:p>
          <w:p w14:paraId="4E2E883C" w14:textId="2740B699" w:rsidR="00DA75D9" w:rsidRPr="00C52364" w:rsidRDefault="00DA75D9" w:rsidP="006E6C62">
            <w:pPr>
              <w:rPr>
                <w:rFonts w:eastAsia="Calibri"/>
                <w:bCs/>
                <w:szCs w:val="22"/>
                <w:lang w:val="hr-HR"/>
              </w:rPr>
            </w:pPr>
            <w:r w:rsidRPr="00C52364">
              <w:rPr>
                <w:rFonts w:eastAsia="Calibri"/>
                <w:bCs/>
                <w:szCs w:val="22"/>
                <w:lang w:val="hr-HR"/>
              </w:rPr>
              <w:t>2. Higijena ishrane</w:t>
            </w:r>
          </w:p>
          <w:p w14:paraId="6A2D3212" w14:textId="77777777" w:rsidR="00DA75D9" w:rsidRPr="00C52364" w:rsidRDefault="00DA75D9" w:rsidP="006E6C62">
            <w:pPr>
              <w:rPr>
                <w:rFonts w:eastAsia="Calibri"/>
                <w:bCs/>
                <w:szCs w:val="22"/>
                <w:lang w:val="hr-HR"/>
              </w:rPr>
            </w:pPr>
            <w:r w:rsidRPr="00C52364">
              <w:rPr>
                <w:rFonts w:eastAsia="Calibri"/>
                <w:bCs/>
                <w:szCs w:val="22"/>
                <w:lang w:val="hr-HR"/>
              </w:rPr>
              <w:t>3. Mentalna higijena</w:t>
            </w:r>
          </w:p>
        </w:tc>
      </w:tr>
      <w:tr w:rsidR="00DA75D9" w:rsidRPr="00C52364" w14:paraId="620791FB" w14:textId="77777777" w:rsidTr="00980C22">
        <w:trPr>
          <w:jc w:val="center"/>
        </w:trPr>
        <w:tc>
          <w:tcPr>
            <w:tcW w:w="10380" w:type="dxa"/>
            <w:gridSpan w:val="5"/>
            <w:tcBorders>
              <w:top w:val="single" w:sz="4" w:space="0" w:color="auto"/>
            </w:tcBorders>
          </w:tcPr>
          <w:p w14:paraId="4D2AFCA5" w14:textId="29F8B102" w:rsidR="006E6C62" w:rsidRPr="00C52364" w:rsidRDefault="006E6C62" w:rsidP="006E6C62">
            <w:pPr>
              <w:rPr>
                <w:rFonts w:eastAsia="Calibri"/>
                <w:b/>
                <w:szCs w:val="22"/>
                <w:lang w:val="hr-HR"/>
              </w:rPr>
            </w:pPr>
            <w:r w:rsidRPr="00C52364">
              <w:rPr>
                <w:rFonts w:eastAsia="Calibri"/>
                <w:b/>
                <w:szCs w:val="22"/>
                <w:lang w:val="hr-HR"/>
              </w:rPr>
              <w:t>ISHODI UČENJA</w:t>
            </w:r>
            <w:r w:rsidR="00CE6723" w:rsidRPr="00C52364">
              <w:rPr>
                <w:rFonts w:eastAsia="Calibri"/>
                <w:b/>
                <w:szCs w:val="22"/>
                <w:lang w:val="hr-HR"/>
              </w:rPr>
              <w:t>:</w:t>
            </w:r>
          </w:p>
          <w:p w14:paraId="052B1D16" w14:textId="1ED7BE31" w:rsidR="00DA75D9" w:rsidRPr="00C52364" w:rsidRDefault="00DA75D9" w:rsidP="006E6C62">
            <w:pPr>
              <w:rPr>
                <w:rFonts w:eastAsia="Calibri"/>
                <w:b/>
                <w:szCs w:val="22"/>
                <w:lang w:val="hr-HR"/>
              </w:rPr>
            </w:pPr>
            <w:r w:rsidRPr="00C52364">
              <w:rPr>
                <w:rFonts w:eastAsia="Calibri"/>
                <w:szCs w:val="22"/>
                <w:lang w:val="hr-HR"/>
              </w:rPr>
              <w:t>Nakon uspješnog</w:t>
            </w:r>
            <w:r w:rsidR="00CE6723" w:rsidRPr="00C52364">
              <w:rPr>
                <w:rFonts w:eastAsia="Calibri"/>
                <w:szCs w:val="22"/>
                <w:lang w:val="hr-HR"/>
              </w:rPr>
              <w:t>a</w:t>
            </w:r>
            <w:r w:rsidRPr="00C52364">
              <w:rPr>
                <w:rFonts w:eastAsia="Calibri"/>
                <w:szCs w:val="22"/>
                <w:lang w:val="hr-HR"/>
              </w:rPr>
              <w:t xml:space="preserve"> završetka svake jedinice, učenik će biti sposoban:</w:t>
            </w:r>
          </w:p>
        </w:tc>
      </w:tr>
      <w:tr w:rsidR="00DA75D9" w:rsidRPr="00C52364" w14:paraId="4AD89D37" w14:textId="77777777" w:rsidTr="00CE6723">
        <w:tblPrEx>
          <w:tblLook w:val="01E0" w:firstRow="1" w:lastRow="1" w:firstColumn="1" w:lastColumn="1" w:noHBand="0" w:noVBand="0"/>
        </w:tblPrEx>
        <w:trPr>
          <w:trHeight w:val="255"/>
          <w:jc w:val="center"/>
        </w:trPr>
        <w:tc>
          <w:tcPr>
            <w:tcW w:w="2122" w:type="dxa"/>
            <w:tcBorders>
              <w:top w:val="single" w:sz="4" w:space="0" w:color="auto"/>
              <w:left w:val="single" w:sz="4" w:space="0" w:color="auto"/>
              <w:bottom w:val="single" w:sz="4" w:space="0" w:color="auto"/>
              <w:right w:val="single" w:sz="4" w:space="0" w:color="auto"/>
            </w:tcBorders>
          </w:tcPr>
          <w:p w14:paraId="577844D7" w14:textId="77777777" w:rsidR="00DA75D9" w:rsidRPr="00C52364" w:rsidRDefault="00DA75D9" w:rsidP="006E6C62">
            <w:pPr>
              <w:jc w:val="center"/>
              <w:rPr>
                <w:rFonts w:eastAsia="Calibri"/>
                <w:szCs w:val="22"/>
                <w:lang w:val="hr-HR"/>
              </w:rPr>
            </w:pPr>
            <w:r w:rsidRPr="00C52364">
              <w:rPr>
                <w:rFonts w:eastAsia="Calibri"/>
                <w:szCs w:val="22"/>
                <w:lang w:val="hr-HR"/>
              </w:rPr>
              <w:t>Jedinica</w:t>
            </w:r>
          </w:p>
        </w:tc>
        <w:tc>
          <w:tcPr>
            <w:tcW w:w="3459" w:type="dxa"/>
            <w:gridSpan w:val="2"/>
            <w:tcBorders>
              <w:top w:val="single" w:sz="4" w:space="0" w:color="auto"/>
              <w:left w:val="single" w:sz="4" w:space="0" w:color="auto"/>
              <w:bottom w:val="single" w:sz="4" w:space="0" w:color="auto"/>
              <w:right w:val="single" w:sz="4" w:space="0" w:color="auto"/>
            </w:tcBorders>
          </w:tcPr>
          <w:p w14:paraId="3BF5D335" w14:textId="77777777" w:rsidR="00DA75D9" w:rsidRPr="00C52364" w:rsidRDefault="00DA75D9" w:rsidP="006E6C62">
            <w:pPr>
              <w:jc w:val="center"/>
              <w:rPr>
                <w:rFonts w:eastAsia="Calibri"/>
                <w:szCs w:val="22"/>
                <w:lang w:val="hr-HR"/>
              </w:rPr>
            </w:pPr>
            <w:r w:rsidRPr="00C52364">
              <w:rPr>
                <w:rFonts w:eastAsia="Calibri"/>
                <w:szCs w:val="22"/>
                <w:lang w:val="hr-HR"/>
              </w:rPr>
              <w:t>Znanje</w:t>
            </w:r>
          </w:p>
        </w:tc>
        <w:tc>
          <w:tcPr>
            <w:tcW w:w="2372" w:type="dxa"/>
            <w:tcBorders>
              <w:top w:val="single" w:sz="4" w:space="0" w:color="auto"/>
              <w:left w:val="single" w:sz="4" w:space="0" w:color="auto"/>
              <w:bottom w:val="single" w:sz="4" w:space="0" w:color="auto"/>
              <w:right w:val="single" w:sz="4" w:space="0" w:color="auto"/>
            </w:tcBorders>
          </w:tcPr>
          <w:p w14:paraId="60B46FB2" w14:textId="77777777" w:rsidR="00DA75D9" w:rsidRPr="00C52364" w:rsidRDefault="00DA75D9" w:rsidP="006E6C62">
            <w:pPr>
              <w:jc w:val="center"/>
              <w:rPr>
                <w:rFonts w:eastAsia="Calibri"/>
                <w:szCs w:val="22"/>
                <w:lang w:val="hr-HR"/>
              </w:rPr>
            </w:pPr>
            <w:r w:rsidRPr="00C52364">
              <w:rPr>
                <w:rFonts w:eastAsia="Calibri"/>
                <w:szCs w:val="22"/>
                <w:lang w:val="hr-HR"/>
              </w:rPr>
              <w:t>Vještine</w:t>
            </w:r>
          </w:p>
        </w:tc>
        <w:tc>
          <w:tcPr>
            <w:tcW w:w="2427" w:type="dxa"/>
            <w:tcBorders>
              <w:left w:val="single" w:sz="4" w:space="0" w:color="auto"/>
              <w:bottom w:val="single" w:sz="4" w:space="0" w:color="auto"/>
            </w:tcBorders>
          </w:tcPr>
          <w:p w14:paraId="052DD888" w14:textId="77777777" w:rsidR="00DA75D9" w:rsidRPr="00C52364" w:rsidRDefault="006E6C62" w:rsidP="006E6C62">
            <w:pPr>
              <w:jc w:val="center"/>
              <w:rPr>
                <w:rFonts w:eastAsia="Calibri"/>
                <w:szCs w:val="22"/>
                <w:lang w:val="hr-HR"/>
              </w:rPr>
            </w:pPr>
            <w:r w:rsidRPr="00C52364">
              <w:rPr>
                <w:rFonts w:eastAsia="Calibri"/>
                <w:szCs w:val="22"/>
                <w:lang w:val="hr-HR"/>
              </w:rPr>
              <w:t>K</w:t>
            </w:r>
            <w:r w:rsidR="00DA75D9" w:rsidRPr="00C52364">
              <w:rPr>
                <w:rFonts w:eastAsia="Calibri"/>
                <w:szCs w:val="22"/>
                <w:lang w:val="hr-HR"/>
              </w:rPr>
              <w:t>ompetencije</w:t>
            </w:r>
          </w:p>
        </w:tc>
      </w:tr>
      <w:tr w:rsidR="00DA75D9" w:rsidRPr="00C52364" w14:paraId="52220F67" w14:textId="77777777" w:rsidTr="00CE6723">
        <w:tblPrEx>
          <w:tblLook w:val="01E0" w:firstRow="1" w:lastRow="1" w:firstColumn="1" w:lastColumn="1" w:noHBand="0" w:noVBand="0"/>
        </w:tblPrEx>
        <w:trPr>
          <w:cantSplit/>
          <w:jc w:val="center"/>
        </w:trPr>
        <w:tc>
          <w:tcPr>
            <w:tcW w:w="2122" w:type="dxa"/>
            <w:tcBorders>
              <w:top w:val="single" w:sz="4" w:space="0" w:color="auto"/>
            </w:tcBorders>
            <w:vAlign w:val="center"/>
          </w:tcPr>
          <w:p w14:paraId="73142F94" w14:textId="2F16A32F" w:rsidR="00DA75D9" w:rsidRPr="00C52364" w:rsidRDefault="00DA75D9" w:rsidP="006E6C62">
            <w:pPr>
              <w:rPr>
                <w:rFonts w:eastAsia="Calibri"/>
                <w:szCs w:val="22"/>
                <w:lang w:val="hr-HR"/>
              </w:rPr>
            </w:pPr>
            <w:r w:rsidRPr="00C52364">
              <w:rPr>
                <w:rFonts w:eastAsia="Calibri"/>
                <w:szCs w:val="22"/>
                <w:lang w:val="hr-HR"/>
              </w:rPr>
              <w:t>1.</w:t>
            </w:r>
            <w:r w:rsidR="00CE6723" w:rsidRPr="00C52364">
              <w:rPr>
                <w:rFonts w:eastAsia="Calibri"/>
                <w:szCs w:val="22"/>
                <w:lang w:val="hr-HR"/>
              </w:rPr>
              <w:t xml:space="preserve"> Osobna</w:t>
            </w:r>
            <w:r w:rsidRPr="00C52364">
              <w:rPr>
                <w:rFonts w:eastAsia="Calibri"/>
                <w:szCs w:val="22"/>
                <w:lang w:val="hr-HR"/>
              </w:rPr>
              <w:t xml:space="preserve"> higijena</w:t>
            </w:r>
          </w:p>
        </w:tc>
        <w:tc>
          <w:tcPr>
            <w:tcW w:w="3459" w:type="dxa"/>
            <w:gridSpan w:val="2"/>
            <w:tcBorders>
              <w:top w:val="single" w:sz="4" w:space="0" w:color="auto"/>
            </w:tcBorders>
          </w:tcPr>
          <w:p w14:paraId="6872307B" w14:textId="63C36964" w:rsidR="00DA75D9" w:rsidRPr="00C52364" w:rsidRDefault="008273CD"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opisati</w:t>
            </w:r>
            <w:r w:rsidR="00DA75D9" w:rsidRPr="00C52364">
              <w:rPr>
                <w:rFonts w:ascii="Times New Roman" w:eastAsia="Calibri" w:hAnsi="Times New Roman" w:cs="Times New Roman"/>
                <w:sz w:val="22"/>
                <w:szCs w:val="22"/>
                <w:lang w:val="hr-HR"/>
              </w:rPr>
              <w:t xml:space="preserve"> značaj redo</w:t>
            </w:r>
            <w:r w:rsidR="00CE6723" w:rsidRPr="00C52364">
              <w:rPr>
                <w:rFonts w:ascii="Times New Roman" w:eastAsia="Calibri" w:hAnsi="Times New Roman" w:cs="Times New Roman"/>
                <w:sz w:val="22"/>
                <w:szCs w:val="22"/>
                <w:lang w:val="hr-HR"/>
              </w:rPr>
              <w:t>vitoga</w:t>
            </w:r>
            <w:r w:rsidR="00DA75D9" w:rsidRPr="00C52364">
              <w:rPr>
                <w:rFonts w:ascii="Times New Roman" w:eastAsia="Calibri" w:hAnsi="Times New Roman" w:cs="Times New Roman"/>
                <w:sz w:val="22"/>
                <w:szCs w:val="22"/>
                <w:lang w:val="hr-HR"/>
              </w:rPr>
              <w:t xml:space="preserve"> održavanja </w:t>
            </w:r>
            <w:r w:rsidR="00CE6723" w:rsidRPr="00C52364">
              <w:rPr>
                <w:rFonts w:ascii="Times New Roman" w:eastAsia="Calibri" w:hAnsi="Times New Roman" w:cs="Times New Roman"/>
                <w:sz w:val="22"/>
                <w:szCs w:val="22"/>
                <w:lang w:val="hr-HR"/>
              </w:rPr>
              <w:t>osobne</w:t>
            </w:r>
            <w:r w:rsidR="00DA75D9" w:rsidRPr="00C52364">
              <w:rPr>
                <w:rFonts w:ascii="Times New Roman" w:eastAsia="Calibri" w:hAnsi="Times New Roman" w:cs="Times New Roman"/>
                <w:sz w:val="22"/>
                <w:szCs w:val="22"/>
                <w:lang w:val="hr-HR"/>
              </w:rPr>
              <w:t xml:space="preserve"> higijene</w:t>
            </w:r>
            <w:r w:rsidR="00CE6723" w:rsidRPr="00C52364">
              <w:rPr>
                <w:rFonts w:ascii="Times New Roman" w:eastAsia="Calibri" w:hAnsi="Times New Roman" w:cs="Times New Roman"/>
                <w:sz w:val="22"/>
                <w:szCs w:val="22"/>
                <w:lang w:val="hr-HR"/>
              </w:rPr>
              <w:t xml:space="preserve">, </w:t>
            </w:r>
          </w:p>
          <w:p w14:paraId="7FBAD84A" w14:textId="1963E417" w:rsidR="00DA75D9" w:rsidRPr="00C52364" w:rsidRDefault="00DA75D9"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predstavi</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načine održavanja </w:t>
            </w:r>
            <w:r w:rsidR="00CE6723" w:rsidRPr="00C52364">
              <w:rPr>
                <w:rFonts w:ascii="Times New Roman" w:eastAsia="Calibri" w:hAnsi="Times New Roman" w:cs="Times New Roman"/>
                <w:sz w:val="22"/>
                <w:szCs w:val="22"/>
                <w:lang w:val="hr-HR"/>
              </w:rPr>
              <w:t>osobne</w:t>
            </w:r>
            <w:r w:rsidRPr="00C52364">
              <w:rPr>
                <w:rFonts w:ascii="Times New Roman" w:eastAsia="Calibri" w:hAnsi="Times New Roman" w:cs="Times New Roman"/>
                <w:sz w:val="22"/>
                <w:szCs w:val="22"/>
                <w:lang w:val="hr-HR"/>
              </w:rPr>
              <w:t xml:space="preserve"> higijene</w:t>
            </w:r>
            <w:r w:rsidR="00CE6723" w:rsidRPr="00C52364">
              <w:rPr>
                <w:rFonts w:ascii="Times New Roman" w:eastAsia="Calibri" w:hAnsi="Times New Roman" w:cs="Times New Roman"/>
                <w:sz w:val="22"/>
                <w:szCs w:val="22"/>
                <w:lang w:val="hr-HR"/>
              </w:rPr>
              <w:t xml:space="preserve">, </w:t>
            </w:r>
          </w:p>
          <w:p w14:paraId="3E088785" w14:textId="5B57BCAC" w:rsidR="00DA75D9" w:rsidRPr="00C52364" w:rsidRDefault="00DA75D9"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imen</w:t>
            </w:r>
            <w:r w:rsidR="00CE6723" w:rsidRPr="00C52364">
              <w:rPr>
                <w:rFonts w:ascii="Times New Roman" w:eastAsia="Calibri" w:hAnsi="Times New Roman" w:cs="Times New Roman"/>
                <w:sz w:val="22"/>
                <w:szCs w:val="22"/>
                <w:lang w:val="hr-HR"/>
              </w:rPr>
              <w:t>ovati</w:t>
            </w:r>
            <w:r w:rsidRPr="00C52364">
              <w:rPr>
                <w:rFonts w:ascii="Times New Roman" w:eastAsia="Calibri" w:hAnsi="Times New Roman" w:cs="Times New Roman"/>
                <w:sz w:val="22"/>
                <w:szCs w:val="22"/>
                <w:lang w:val="hr-HR"/>
              </w:rPr>
              <w:t xml:space="preserve"> i opi</w:t>
            </w:r>
            <w:r w:rsidR="00CE6723" w:rsidRPr="00C52364">
              <w:rPr>
                <w:rFonts w:ascii="Times New Roman" w:eastAsia="Calibri" w:hAnsi="Times New Roman" w:cs="Times New Roman"/>
                <w:sz w:val="22"/>
                <w:szCs w:val="22"/>
                <w:lang w:val="hr-HR"/>
              </w:rPr>
              <w:t>sati</w:t>
            </w:r>
            <w:r w:rsidRPr="00C52364">
              <w:rPr>
                <w:rFonts w:ascii="Times New Roman" w:eastAsia="Calibri" w:hAnsi="Times New Roman" w:cs="Times New Roman"/>
                <w:sz w:val="22"/>
                <w:szCs w:val="22"/>
                <w:lang w:val="hr-HR"/>
              </w:rPr>
              <w:t xml:space="preserve"> bolesti u </w:t>
            </w:r>
            <w:r w:rsidR="00CE6723" w:rsidRPr="00C52364">
              <w:rPr>
                <w:rFonts w:ascii="Times New Roman" w:eastAsia="Calibri" w:hAnsi="Times New Roman" w:cs="Times New Roman"/>
                <w:sz w:val="22"/>
                <w:szCs w:val="22"/>
                <w:lang w:val="hr-HR"/>
              </w:rPr>
              <w:t>s</w:t>
            </w:r>
            <w:r w:rsidRPr="00C52364">
              <w:rPr>
                <w:rFonts w:ascii="Times New Roman" w:eastAsia="Calibri" w:hAnsi="Times New Roman" w:cs="Times New Roman"/>
                <w:sz w:val="22"/>
                <w:szCs w:val="22"/>
                <w:lang w:val="hr-HR"/>
              </w:rPr>
              <w:t xml:space="preserve">vezi s </w:t>
            </w:r>
            <w:r w:rsidR="00CE6723" w:rsidRPr="00C52364">
              <w:rPr>
                <w:rFonts w:ascii="Times New Roman" w:eastAsia="Calibri" w:hAnsi="Times New Roman" w:cs="Times New Roman"/>
                <w:sz w:val="22"/>
                <w:szCs w:val="22"/>
                <w:lang w:val="hr-HR"/>
              </w:rPr>
              <w:t>osobnom</w:t>
            </w:r>
            <w:r w:rsidRPr="00C52364">
              <w:rPr>
                <w:rFonts w:ascii="Times New Roman" w:eastAsia="Calibri" w:hAnsi="Times New Roman" w:cs="Times New Roman"/>
                <w:sz w:val="22"/>
                <w:szCs w:val="22"/>
                <w:lang w:val="hr-HR"/>
              </w:rPr>
              <w:t xml:space="preserve"> higijenom</w:t>
            </w:r>
            <w:r w:rsidR="00CE6723" w:rsidRPr="00C52364">
              <w:rPr>
                <w:rFonts w:ascii="Times New Roman" w:eastAsia="Calibri" w:hAnsi="Times New Roman" w:cs="Times New Roman"/>
                <w:sz w:val="22"/>
                <w:szCs w:val="22"/>
                <w:lang w:val="hr-HR"/>
              </w:rPr>
              <w:t xml:space="preserve">, </w:t>
            </w:r>
          </w:p>
          <w:p w14:paraId="6843BDE0" w14:textId="5042ADBD" w:rsidR="00DA75D9" w:rsidRPr="00C52364" w:rsidRDefault="00DA75D9"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uka</w:t>
            </w:r>
            <w:r w:rsidR="00CE6723" w:rsidRPr="00C52364">
              <w:rPr>
                <w:rFonts w:ascii="Times New Roman" w:eastAsia="Calibri" w:hAnsi="Times New Roman" w:cs="Times New Roman"/>
                <w:sz w:val="22"/>
                <w:szCs w:val="22"/>
                <w:lang w:val="hr-HR"/>
              </w:rPr>
              <w:t>zati</w:t>
            </w:r>
            <w:r w:rsidRPr="00C52364">
              <w:rPr>
                <w:rFonts w:ascii="Times New Roman" w:eastAsia="Calibri" w:hAnsi="Times New Roman" w:cs="Times New Roman"/>
                <w:sz w:val="22"/>
                <w:szCs w:val="22"/>
                <w:lang w:val="hr-HR"/>
              </w:rPr>
              <w:t xml:space="preserve"> na metode i sredstva za kontracepciju</w:t>
            </w:r>
            <w:r w:rsidR="00CE6723" w:rsidRPr="00C52364">
              <w:rPr>
                <w:rFonts w:ascii="Times New Roman" w:eastAsia="Calibri" w:hAnsi="Times New Roman" w:cs="Times New Roman"/>
                <w:sz w:val="22"/>
                <w:szCs w:val="22"/>
                <w:lang w:val="hr-HR"/>
              </w:rPr>
              <w:t>,</w:t>
            </w:r>
          </w:p>
          <w:p w14:paraId="09D81BEF" w14:textId="15D94141" w:rsidR="00DA75D9" w:rsidRPr="00C52364" w:rsidRDefault="00DA75D9"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nabroj</w:t>
            </w:r>
            <w:r w:rsidR="00CE6723"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i uka</w:t>
            </w:r>
            <w:r w:rsidR="00CE6723" w:rsidRPr="00C52364">
              <w:rPr>
                <w:rFonts w:ascii="Times New Roman" w:eastAsia="Calibri" w:hAnsi="Times New Roman" w:cs="Times New Roman"/>
                <w:sz w:val="22"/>
                <w:szCs w:val="22"/>
                <w:lang w:val="hr-HR"/>
              </w:rPr>
              <w:t>zati</w:t>
            </w:r>
            <w:r w:rsidRPr="00C52364">
              <w:rPr>
                <w:rFonts w:ascii="Times New Roman" w:eastAsia="Calibri" w:hAnsi="Times New Roman" w:cs="Times New Roman"/>
                <w:sz w:val="22"/>
                <w:szCs w:val="22"/>
                <w:lang w:val="hr-HR"/>
              </w:rPr>
              <w:t xml:space="preserve"> na </w:t>
            </w:r>
            <w:r w:rsidR="00CE6723" w:rsidRPr="00C52364">
              <w:rPr>
                <w:rFonts w:ascii="Times New Roman" w:eastAsia="Calibri" w:hAnsi="Times New Roman" w:cs="Times New Roman"/>
                <w:sz w:val="22"/>
                <w:szCs w:val="22"/>
                <w:lang w:val="hr-HR"/>
              </w:rPr>
              <w:t>obilježja</w:t>
            </w:r>
            <w:r w:rsidRPr="00C52364">
              <w:rPr>
                <w:rFonts w:ascii="Times New Roman" w:eastAsia="Calibri" w:hAnsi="Times New Roman" w:cs="Times New Roman"/>
                <w:sz w:val="22"/>
                <w:szCs w:val="22"/>
                <w:lang w:val="hr-HR"/>
              </w:rPr>
              <w:t xml:space="preserve"> spolnih bolesti</w:t>
            </w:r>
            <w:r w:rsidR="00CE6723" w:rsidRPr="00C52364">
              <w:rPr>
                <w:rFonts w:ascii="Times New Roman" w:eastAsia="Calibri" w:hAnsi="Times New Roman" w:cs="Times New Roman"/>
                <w:sz w:val="22"/>
                <w:szCs w:val="22"/>
                <w:lang w:val="hr-HR"/>
              </w:rPr>
              <w:t xml:space="preserve">, </w:t>
            </w:r>
          </w:p>
          <w:p w14:paraId="42B46655" w14:textId="55544637" w:rsidR="00DA75D9" w:rsidRPr="00C52364" w:rsidRDefault="00DA75D9"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predstavi</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vrijednosti moralnog i profesionalnog ponašanja zdravstvenih radnika</w:t>
            </w:r>
            <w:r w:rsidR="00CE6723" w:rsidRPr="00C52364">
              <w:rPr>
                <w:rFonts w:ascii="Times New Roman" w:eastAsia="Calibri" w:hAnsi="Times New Roman" w:cs="Times New Roman"/>
                <w:sz w:val="22"/>
                <w:szCs w:val="22"/>
                <w:lang w:val="hr-HR"/>
              </w:rPr>
              <w:t>;</w:t>
            </w:r>
          </w:p>
        </w:tc>
        <w:tc>
          <w:tcPr>
            <w:tcW w:w="2372" w:type="dxa"/>
            <w:tcBorders>
              <w:top w:val="single" w:sz="4" w:space="0" w:color="auto"/>
              <w:right w:val="single" w:sz="4" w:space="0" w:color="auto"/>
            </w:tcBorders>
          </w:tcPr>
          <w:p w14:paraId="1DC6A1CC" w14:textId="3D19184F" w:rsidR="00DA75D9" w:rsidRPr="00C52364" w:rsidRDefault="008273CD"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primijeniti</w:t>
            </w:r>
            <w:r w:rsidR="00DA75D9" w:rsidRPr="00C52364">
              <w:rPr>
                <w:rFonts w:ascii="Times New Roman" w:eastAsia="Calibri" w:hAnsi="Times New Roman" w:cs="Times New Roman"/>
                <w:sz w:val="22"/>
                <w:szCs w:val="22"/>
                <w:lang w:val="hr-HR"/>
              </w:rPr>
              <w:t xml:space="preserve"> u praksi stečeno znanje iz </w:t>
            </w:r>
            <w:r w:rsidR="00CE6723" w:rsidRPr="00C52364">
              <w:rPr>
                <w:rFonts w:ascii="Times New Roman" w:eastAsia="Calibri" w:hAnsi="Times New Roman" w:cs="Times New Roman"/>
                <w:sz w:val="22"/>
                <w:szCs w:val="22"/>
                <w:lang w:val="hr-HR"/>
              </w:rPr>
              <w:t>osobne</w:t>
            </w:r>
            <w:r w:rsidR="00DA75D9" w:rsidRPr="00C52364">
              <w:rPr>
                <w:rFonts w:ascii="Times New Roman" w:eastAsia="Calibri" w:hAnsi="Times New Roman" w:cs="Times New Roman"/>
                <w:sz w:val="22"/>
                <w:szCs w:val="22"/>
                <w:lang w:val="hr-HR"/>
              </w:rPr>
              <w:t xml:space="preserve"> higijene</w:t>
            </w:r>
            <w:r w:rsidR="00CE6723" w:rsidRPr="00C52364">
              <w:rPr>
                <w:rFonts w:ascii="Times New Roman" w:eastAsia="Calibri" w:hAnsi="Times New Roman" w:cs="Times New Roman"/>
                <w:sz w:val="22"/>
                <w:szCs w:val="22"/>
                <w:lang w:val="hr-HR"/>
              </w:rPr>
              <w:t xml:space="preserve">, </w:t>
            </w:r>
          </w:p>
          <w:p w14:paraId="6839DD8F" w14:textId="296BBA60" w:rsidR="00DA75D9" w:rsidRPr="00C52364" w:rsidRDefault="00DA75D9"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osmisli</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aktivnosti za unapr</w:t>
            </w:r>
            <w:r w:rsidR="00CE6723" w:rsidRPr="00C52364">
              <w:rPr>
                <w:rFonts w:ascii="Times New Roman" w:eastAsia="Calibri" w:hAnsi="Times New Roman" w:cs="Times New Roman"/>
                <w:sz w:val="22"/>
                <w:szCs w:val="22"/>
                <w:lang w:val="hr-HR"/>
              </w:rPr>
              <w:t>j</w:t>
            </w:r>
            <w:r w:rsidRPr="00C52364">
              <w:rPr>
                <w:rFonts w:ascii="Times New Roman" w:eastAsia="Calibri" w:hAnsi="Times New Roman" w:cs="Times New Roman"/>
                <w:sz w:val="22"/>
                <w:szCs w:val="22"/>
                <w:lang w:val="hr-HR"/>
              </w:rPr>
              <w:t xml:space="preserve">eđenje </w:t>
            </w:r>
            <w:r w:rsidR="00CE6723" w:rsidRPr="00C52364">
              <w:rPr>
                <w:rFonts w:ascii="Times New Roman" w:eastAsia="Calibri" w:hAnsi="Times New Roman" w:cs="Times New Roman"/>
                <w:sz w:val="22"/>
                <w:szCs w:val="22"/>
                <w:lang w:val="hr-HR"/>
              </w:rPr>
              <w:t>osobne</w:t>
            </w:r>
            <w:r w:rsidRPr="00C52364">
              <w:rPr>
                <w:rFonts w:ascii="Times New Roman" w:eastAsia="Calibri" w:hAnsi="Times New Roman" w:cs="Times New Roman"/>
                <w:sz w:val="22"/>
                <w:szCs w:val="22"/>
                <w:lang w:val="hr-HR"/>
              </w:rPr>
              <w:t xml:space="preserve"> higijene</w:t>
            </w:r>
            <w:r w:rsidR="00CE6723" w:rsidRPr="00C52364">
              <w:rPr>
                <w:rFonts w:ascii="Times New Roman" w:eastAsia="Calibri" w:hAnsi="Times New Roman" w:cs="Times New Roman"/>
                <w:sz w:val="22"/>
                <w:szCs w:val="22"/>
                <w:lang w:val="hr-HR"/>
              </w:rPr>
              <w:t xml:space="preserve">, </w:t>
            </w:r>
          </w:p>
          <w:p w14:paraId="0EF5979C" w14:textId="420F670A" w:rsidR="00DA75D9" w:rsidRPr="00C52364" w:rsidRDefault="00DA75D9"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koristi</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sredstva ili opremu za održavanje </w:t>
            </w:r>
            <w:r w:rsidR="00CE6723" w:rsidRPr="00C52364">
              <w:rPr>
                <w:rFonts w:ascii="Times New Roman" w:eastAsia="Calibri" w:hAnsi="Times New Roman" w:cs="Times New Roman"/>
                <w:sz w:val="22"/>
                <w:szCs w:val="22"/>
                <w:lang w:val="hr-HR"/>
              </w:rPr>
              <w:t>osobne</w:t>
            </w:r>
            <w:r w:rsidRPr="00C52364">
              <w:rPr>
                <w:rFonts w:ascii="Times New Roman" w:eastAsia="Calibri" w:hAnsi="Times New Roman" w:cs="Times New Roman"/>
                <w:sz w:val="22"/>
                <w:szCs w:val="22"/>
                <w:lang w:val="hr-HR"/>
              </w:rPr>
              <w:t xml:space="preserve"> higijene</w:t>
            </w:r>
            <w:r w:rsidR="00CE6723" w:rsidRPr="00C52364">
              <w:rPr>
                <w:rFonts w:ascii="Times New Roman" w:eastAsia="Calibri" w:hAnsi="Times New Roman" w:cs="Times New Roman"/>
                <w:sz w:val="22"/>
                <w:szCs w:val="22"/>
                <w:lang w:val="hr-HR"/>
              </w:rPr>
              <w:t xml:space="preserve">, </w:t>
            </w:r>
          </w:p>
          <w:p w14:paraId="7EC5FB48" w14:textId="487CEE51" w:rsidR="00DA75D9" w:rsidRPr="00C52364" w:rsidRDefault="00DA75D9"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nacrta</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w:t>
            </w:r>
            <w:r w:rsidR="00CE6723" w:rsidRPr="00C52364">
              <w:rPr>
                <w:rFonts w:ascii="Times New Roman" w:eastAsia="Calibri" w:hAnsi="Times New Roman" w:cs="Times New Roman"/>
                <w:sz w:val="22"/>
                <w:szCs w:val="22"/>
                <w:lang w:val="hr-HR"/>
              </w:rPr>
              <w:t>sh</w:t>
            </w:r>
            <w:r w:rsidRPr="00C52364">
              <w:rPr>
                <w:rFonts w:ascii="Times New Roman" w:eastAsia="Calibri" w:hAnsi="Times New Roman" w:cs="Times New Roman"/>
                <w:sz w:val="22"/>
                <w:szCs w:val="22"/>
                <w:lang w:val="hr-HR"/>
              </w:rPr>
              <w:t>ematski prikaz menstrualnog</w:t>
            </w:r>
            <w:r w:rsidR="00CE6723" w:rsidRPr="00C52364">
              <w:rPr>
                <w:rFonts w:ascii="Times New Roman" w:eastAsia="Calibri" w:hAnsi="Times New Roman" w:cs="Times New Roman"/>
                <w:sz w:val="22"/>
                <w:szCs w:val="22"/>
                <w:lang w:val="hr-HR"/>
              </w:rPr>
              <w:t>a</w:t>
            </w:r>
            <w:r w:rsidRPr="00C52364">
              <w:rPr>
                <w:rFonts w:ascii="Times New Roman" w:eastAsia="Calibri" w:hAnsi="Times New Roman" w:cs="Times New Roman"/>
                <w:sz w:val="22"/>
                <w:szCs w:val="22"/>
                <w:lang w:val="hr-HR"/>
              </w:rPr>
              <w:t xml:space="preserve"> ciklusa i odredi</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njegove faze</w:t>
            </w:r>
            <w:r w:rsidR="00CE6723" w:rsidRPr="00C52364">
              <w:rPr>
                <w:rFonts w:ascii="Times New Roman" w:eastAsia="Calibri" w:hAnsi="Times New Roman" w:cs="Times New Roman"/>
                <w:sz w:val="22"/>
                <w:szCs w:val="22"/>
                <w:lang w:val="hr-HR"/>
              </w:rPr>
              <w:t>;</w:t>
            </w:r>
          </w:p>
          <w:p w14:paraId="0C460187" w14:textId="77777777" w:rsidR="00DA75D9" w:rsidRPr="00C52364" w:rsidRDefault="00DA75D9" w:rsidP="006E6C62">
            <w:pPr>
              <w:ind w:left="170" w:hanging="170"/>
              <w:rPr>
                <w:rFonts w:eastAsia="Calibri"/>
                <w:szCs w:val="22"/>
                <w:lang w:val="hr-HR"/>
              </w:rPr>
            </w:pPr>
          </w:p>
        </w:tc>
        <w:tc>
          <w:tcPr>
            <w:tcW w:w="2427" w:type="dxa"/>
            <w:vMerge w:val="restart"/>
            <w:tcBorders>
              <w:top w:val="single" w:sz="4" w:space="0" w:color="auto"/>
              <w:left w:val="single" w:sz="4" w:space="0" w:color="auto"/>
              <w:bottom w:val="nil"/>
              <w:right w:val="single" w:sz="4" w:space="0" w:color="auto"/>
            </w:tcBorders>
          </w:tcPr>
          <w:p w14:paraId="74B561FF" w14:textId="2928EA82" w:rsidR="00DA75D9" w:rsidRPr="00C52364" w:rsidRDefault="00DA75D9"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pokaz</w:t>
            </w:r>
            <w:r w:rsidR="00CE6723" w:rsidRPr="00C52364">
              <w:rPr>
                <w:rFonts w:ascii="Times New Roman" w:eastAsia="Calibri" w:hAnsi="Times New Roman" w:cs="Times New Roman"/>
                <w:sz w:val="22"/>
                <w:szCs w:val="22"/>
                <w:lang w:val="hr-HR"/>
              </w:rPr>
              <w:t>ati društveno</w:t>
            </w:r>
            <w:r w:rsidRPr="00C52364">
              <w:rPr>
                <w:rFonts w:ascii="Times New Roman" w:eastAsia="Calibri" w:hAnsi="Times New Roman" w:cs="Times New Roman"/>
                <w:sz w:val="22"/>
                <w:szCs w:val="22"/>
                <w:lang w:val="hr-HR"/>
              </w:rPr>
              <w:t xml:space="preserve"> prihvatljivo ponašanje</w:t>
            </w:r>
            <w:r w:rsidR="00CE6723" w:rsidRPr="00C52364">
              <w:rPr>
                <w:rFonts w:ascii="Times New Roman" w:eastAsia="Calibri" w:hAnsi="Times New Roman" w:cs="Times New Roman"/>
                <w:sz w:val="22"/>
                <w:szCs w:val="22"/>
                <w:lang w:val="hr-HR"/>
              </w:rPr>
              <w:t xml:space="preserve">, </w:t>
            </w:r>
          </w:p>
          <w:p w14:paraId="6D7D5830" w14:textId="5010FC52" w:rsidR="00DA75D9" w:rsidRPr="00C52364" w:rsidRDefault="00DA75D9"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pokaz</w:t>
            </w:r>
            <w:r w:rsidR="00CE6723"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volju za timski</w:t>
            </w:r>
            <w:r w:rsidR="00CE6723" w:rsidRPr="00C52364">
              <w:rPr>
                <w:rFonts w:ascii="Times New Roman" w:eastAsia="Calibri" w:hAnsi="Times New Roman" w:cs="Times New Roman"/>
                <w:sz w:val="22"/>
                <w:szCs w:val="22"/>
                <w:lang w:val="hr-HR"/>
              </w:rPr>
              <w:t>m</w:t>
            </w:r>
            <w:r w:rsidRPr="00C52364">
              <w:rPr>
                <w:rFonts w:ascii="Times New Roman" w:eastAsia="Calibri" w:hAnsi="Times New Roman" w:cs="Times New Roman"/>
                <w:sz w:val="22"/>
                <w:szCs w:val="22"/>
                <w:lang w:val="hr-HR"/>
              </w:rPr>
              <w:t xml:space="preserve"> rad</w:t>
            </w:r>
            <w:r w:rsidR="00CE6723" w:rsidRPr="00C52364">
              <w:rPr>
                <w:rFonts w:ascii="Times New Roman" w:eastAsia="Calibri" w:hAnsi="Times New Roman" w:cs="Times New Roman"/>
                <w:sz w:val="22"/>
                <w:szCs w:val="22"/>
                <w:lang w:val="hr-HR"/>
              </w:rPr>
              <w:t xml:space="preserve">om, </w:t>
            </w:r>
          </w:p>
          <w:p w14:paraId="7CAD20A5" w14:textId="661D5419" w:rsidR="00DA75D9" w:rsidRPr="00C52364" w:rsidRDefault="00DA75D9"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razvija</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odnos o poštivanju pravila,</w:t>
            </w:r>
            <w:r w:rsidR="00CE6723" w:rsidRPr="00C52364">
              <w:rPr>
                <w:rFonts w:ascii="Times New Roman" w:eastAsia="Calibri" w:hAnsi="Times New Roman" w:cs="Times New Roman"/>
                <w:sz w:val="22"/>
                <w:szCs w:val="22"/>
                <w:lang w:val="hr-HR"/>
              </w:rPr>
              <w:t xml:space="preserve"> </w:t>
            </w:r>
            <w:r w:rsidRPr="00C52364">
              <w:rPr>
                <w:rFonts w:ascii="Times New Roman" w:eastAsia="Calibri" w:hAnsi="Times New Roman" w:cs="Times New Roman"/>
                <w:sz w:val="22"/>
                <w:szCs w:val="22"/>
                <w:lang w:val="hr-HR"/>
              </w:rPr>
              <w:t>zakona i propisa</w:t>
            </w:r>
            <w:r w:rsidR="00CE6723" w:rsidRPr="00C52364">
              <w:rPr>
                <w:rFonts w:ascii="Times New Roman" w:eastAsia="Calibri" w:hAnsi="Times New Roman" w:cs="Times New Roman"/>
                <w:sz w:val="22"/>
                <w:szCs w:val="22"/>
                <w:lang w:val="hr-HR"/>
              </w:rPr>
              <w:t xml:space="preserve">, </w:t>
            </w:r>
          </w:p>
          <w:p w14:paraId="18CA59D9" w14:textId="0AC51362" w:rsidR="00DA75D9" w:rsidRPr="00C52364" w:rsidRDefault="00DA75D9"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pokaz</w:t>
            </w:r>
            <w:r w:rsidR="00CE6723"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profesionalnu odgovornost</w:t>
            </w:r>
            <w:r w:rsidR="00CE6723" w:rsidRPr="00C52364">
              <w:rPr>
                <w:rFonts w:ascii="Times New Roman" w:eastAsia="Calibri" w:hAnsi="Times New Roman" w:cs="Times New Roman"/>
                <w:sz w:val="22"/>
                <w:szCs w:val="22"/>
                <w:lang w:val="hr-HR"/>
              </w:rPr>
              <w:t xml:space="preserve">, </w:t>
            </w:r>
          </w:p>
          <w:p w14:paraId="25E58FB5" w14:textId="2612EBF5" w:rsidR="00DA75D9" w:rsidRPr="00C52364" w:rsidRDefault="00DA75D9" w:rsidP="00D12708">
            <w:pPr>
              <w:pStyle w:val="ListParagraph"/>
              <w:numPr>
                <w:ilvl w:val="0"/>
                <w:numId w:val="179"/>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ima</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pozitivan stav prema novim tehnologijama.</w:t>
            </w:r>
          </w:p>
          <w:p w14:paraId="72C6DD3B" w14:textId="77777777" w:rsidR="00DA75D9" w:rsidRPr="00C52364" w:rsidRDefault="00DA75D9" w:rsidP="006E6C62">
            <w:pPr>
              <w:ind w:left="170" w:hanging="170"/>
              <w:rPr>
                <w:rFonts w:eastAsia="Calibri"/>
                <w:szCs w:val="22"/>
                <w:lang w:val="hr-HR"/>
              </w:rPr>
            </w:pPr>
          </w:p>
        </w:tc>
      </w:tr>
      <w:tr w:rsidR="00DA75D9" w:rsidRPr="00C52364" w14:paraId="61B37FA0" w14:textId="77777777" w:rsidTr="00CE6723">
        <w:tblPrEx>
          <w:tblLook w:val="01E0" w:firstRow="1" w:lastRow="1" w:firstColumn="1" w:lastColumn="1" w:noHBand="0" w:noVBand="0"/>
        </w:tblPrEx>
        <w:trPr>
          <w:cantSplit/>
          <w:jc w:val="center"/>
        </w:trPr>
        <w:tc>
          <w:tcPr>
            <w:tcW w:w="2122" w:type="dxa"/>
            <w:vAlign w:val="center"/>
          </w:tcPr>
          <w:p w14:paraId="7FB5BCB4" w14:textId="127F1626" w:rsidR="00DA75D9" w:rsidRPr="00C52364" w:rsidRDefault="00DA75D9" w:rsidP="006E6C62">
            <w:pPr>
              <w:spacing w:after="200"/>
              <w:rPr>
                <w:rFonts w:eastAsia="Calibri"/>
                <w:szCs w:val="22"/>
                <w:lang w:val="hr-HR"/>
              </w:rPr>
            </w:pPr>
            <w:r w:rsidRPr="00C52364">
              <w:rPr>
                <w:rFonts w:eastAsia="Calibri"/>
                <w:szCs w:val="22"/>
                <w:lang w:val="hr-HR"/>
              </w:rPr>
              <w:t>2.</w:t>
            </w:r>
            <w:r w:rsidR="00CE6723" w:rsidRPr="00C52364">
              <w:rPr>
                <w:rFonts w:eastAsia="Calibri"/>
                <w:szCs w:val="22"/>
                <w:lang w:val="hr-HR"/>
              </w:rPr>
              <w:t xml:space="preserve"> </w:t>
            </w:r>
            <w:r w:rsidRPr="00C52364">
              <w:rPr>
                <w:rFonts w:eastAsia="Calibri"/>
                <w:szCs w:val="22"/>
                <w:lang w:val="hr-HR"/>
              </w:rPr>
              <w:t>Higijena ishrane</w:t>
            </w:r>
          </w:p>
        </w:tc>
        <w:tc>
          <w:tcPr>
            <w:tcW w:w="3459" w:type="dxa"/>
            <w:gridSpan w:val="2"/>
          </w:tcPr>
          <w:p w14:paraId="7A1540DF" w14:textId="6D497A78" w:rsidR="00DA75D9" w:rsidRPr="00C52364" w:rsidRDefault="00DA75D9" w:rsidP="00D12708">
            <w:pPr>
              <w:pStyle w:val="ListParagraph"/>
              <w:numPr>
                <w:ilvl w:val="0"/>
                <w:numId w:val="18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sumira</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i odredi</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značaj hranjivih materija,</w:t>
            </w:r>
            <w:r w:rsidR="00CE6723" w:rsidRPr="00C52364">
              <w:rPr>
                <w:rFonts w:ascii="Times New Roman" w:eastAsia="Calibri" w:hAnsi="Times New Roman" w:cs="Times New Roman"/>
                <w:sz w:val="22"/>
                <w:szCs w:val="22"/>
                <w:lang w:val="hr-HR"/>
              </w:rPr>
              <w:t xml:space="preserve"> </w:t>
            </w:r>
            <w:r w:rsidRPr="00C52364">
              <w:rPr>
                <w:rFonts w:ascii="Times New Roman" w:eastAsia="Calibri" w:hAnsi="Times New Roman" w:cs="Times New Roman"/>
                <w:sz w:val="22"/>
                <w:szCs w:val="22"/>
                <w:lang w:val="hr-HR"/>
              </w:rPr>
              <w:t>minerala i vitamina</w:t>
            </w:r>
            <w:r w:rsidR="00CE6723" w:rsidRPr="00C52364">
              <w:rPr>
                <w:rFonts w:ascii="Times New Roman" w:eastAsia="Calibri" w:hAnsi="Times New Roman" w:cs="Times New Roman"/>
                <w:sz w:val="22"/>
                <w:szCs w:val="22"/>
                <w:lang w:val="hr-HR"/>
              </w:rPr>
              <w:t xml:space="preserve">, </w:t>
            </w:r>
          </w:p>
          <w:p w14:paraId="1C66920A" w14:textId="690EC1A7" w:rsidR="00DA75D9" w:rsidRPr="00C52364" w:rsidRDefault="00DA75D9" w:rsidP="00D12708">
            <w:pPr>
              <w:pStyle w:val="ListParagraph"/>
              <w:numPr>
                <w:ilvl w:val="0"/>
                <w:numId w:val="18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w:t>
            </w:r>
            <w:r w:rsidR="00CE6723" w:rsidRPr="00C52364">
              <w:rPr>
                <w:rFonts w:ascii="Times New Roman" w:eastAsia="Calibri" w:hAnsi="Times New Roman" w:cs="Times New Roman"/>
                <w:sz w:val="22"/>
                <w:szCs w:val="22"/>
                <w:lang w:val="hr-HR"/>
              </w:rPr>
              <w:t>načela</w:t>
            </w:r>
            <w:r w:rsidRPr="00C52364">
              <w:rPr>
                <w:rFonts w:ascii="Times New Roman" w:eastAsia="Calibri" w:hAnsi="Times New Roman" w:cs="Times New Roman"/>
                <w:sz w:val="22"/>
                <w:szCs w:val="22"/>
                <w:lang w:val="hr-HR"/>
              </w:rPr>
              <w:t xml:space="preserve"> zdrave ishrane</w:t>
            </w:r>
            <w:r w:rsidR="00CE6723" w:rsidRPr="00C52364">
              <w:rPr>
                <w:rFonts w:ascii="Times New Roman" w:eastAsia="Calibri" w:hAnsi="Times New Roman" w:cs="Times New Roman"/>
                <w:sz w:val="22"/>
                <w:szCs w:val="22"/>
                <w:lang w:val="hr-HR"/>
              </w:rPr>
              <w:t>,</w:t>
            </w:r>
          </w:p>
          <w:p w14:paraId="25FD5A2F" w14:textId="715BC9FD" w:rsidR="00DA75D9" w:rsidRPr="00C52364" w:rsidRDefault="00DA75D9" w:rsidP="00D12708">
            <w:pPr>
              <w:pStyle w:val="ListParagraph"/>
              <w:numPr>
                <w:ilvl w:val="0"/>
                <w:numId w:val="18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opi</w:t>
            </w:r>
            <w:r w:rsidR="00CE6723" w:rsidRPr="00C52364">
              <w:rPr>
                <w:rFonts w:ascii="Times New Roman" w:eastAsia="Calibri" w:hAnsi="Times New Roman" w:cs="Times New Roman"/>
                <w:sz w:val="22"/>
                <w:szCs w:val="22"/>
                <w:lang w:val="hr-HR"/>
              </w:rPr>
              <w:t>sati</w:t>
            </w:r>
            <w:r w:rsidRPr="00C52364">
              <w:rPr>
                <w:rFonts w:ascii="Times New Roman" w:eastAsia="Calibri" w:hAnsi="Times New Roman" w:cs="Times New Roman"/>
                <w:sz w:val="22"/>
                <w:szCs w:val="22"/>
                <w:lang w:val="hr-HR"/>
              </w:rPr>
              <w:t xml:space="preserve"> poremećaje radi ne</w:t>
            </w:r>
            <w:r w:rsidR="00CE6723" w:rsidRPr="00C52364">
              <w:rPr>
                <w:rFonts w:ascii="Times New Roman" w:eastAsia="Calibri" w:hAnsi="Times New Roman" w:cs="Times New Roman"/>
                <w:sz w:val="22"/>
                <w:szCs w:val="22"/>
                <w:lang w:val="hr-HR"/>
              </w:rPr>
              <w:t>primjerene</w:t>
            </w:r>
            <w:r w:rsidRPr="00C52364">
              <w:rPr>
                <w:rFonts w:ascii="Times New Roman" w:eastAsia="Calibri" w:hAnsi="Times New Roman" w:cs="Times New Roman"/>
                <w:sz w:val="22"/>
                <w:szCs w:val="22"/>
                <w:lang w:val="hr-HR"/>
              </w:rPr>
              <w:t xml:space="preserve"> ishrane</w:t>
            </w:r>
            <w:r w:rsidR="00CE6723" w:rsidRPr="00C52364">
              <w:rPr>
                <w:rFonts w:ascii="Times New Roman" w:eastAsia="Calibri" w:hAnsi="Times New Roman" w:cs="Times New Roman"/>
                <w:sz w:val="22"/>
                <w:szCs w:val="22"/>
                <w:lang w:val="hr-HR"/>
              </w:rPr>
              <w:t>;</w:t>
            </w:r>
          </w:p>
        </w:tc>
        <w:tc>
          <w:tcPr>
            <w:tcW w:w="2372" w:type="dxa"/>
            <w:tcBorders>
              <w:right w:val="single" w:sz="4" w:space="0" w:color="auto"/>
            </w:tcBorders>
          </w:tcPr>
          <w:p w14:paraId="03797AAB" w14:textId="4ED6F157" w:rsidR="00DA75D9" w:rsidRPr="00C52364" w:rsidRDefault="00DA75D9" w:rsidP="00D12708">
            <w:pPr>
              <w:pStyle w:val="ListParagraph"/>
              <w:numPr>
                <w:ilvl w:val="0"/>
                <w:numId w:val="18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implementira</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pravilnu zastupljenost različitih namirnica u ishrani</w:t>
            </w:r>
            <w:r w:rsidR="00CE6723" w:rsidRPr="00C52364">
              <w:rPr>
                <w:rFonts w:ascii="Times New Roman" w:eastAsia="Calibri" w:hAnsi="Times New Roman" w:cs="Times New Roman"/>
                <w:sz w:val="22"/>
                <w:szCs w:val="22"/>
                <w:lang w:val="hr-HR"/>
              </w:rPr>
              <w:t xml:space="preserve">, </w:t>
            </w:r>
          </w:p>
          <w:p w14:paraId="6663B16F" w14:textId="3CBB8921" w:rsidR="00DA75D9" w:rsidRPr="00C52364" w:rsidRDefault="00DA75D9" w:rsidP="00D12708">
            <w:pPr>
              <w:pStyle w:val="ListParagraph"/>
              <w:numPr>
                <w:ilvl w:val="0"/>
                <w:numId w:val="180"/>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izradi</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w:t>
            </w:r>
            <w:r w:rsidR="00196055" w:rsidRPr="00C52364">
              <w:rPr>
                <w:rFonts w:ascii="Times New Roman" w:eastAsia="Calibri" w:hAnsi="Times New Roman" w:cs="Times New Roman"/>
                <w:sz w:val="22"/>
                <w:szCs w:val="22"/>
                <w:lang w:val="hr-HR"/>
              </w:rPr>
              <w:t>tjedni</w:t>
            </w:r>
            <w:r w:rsidRPr="00C52364">
              <w:rPr>
                <w:rFonts w:ascii="Times New Roman" w:eastAsia="Calibri" w:hAnsi="Times New Roman" w:cs="Times New Roman"/>
                <w:sz w:val="22"/>
                <w:szCs w:val="22"/>
                <w:lang w:val="hr-HR"/>
              </w:rPr>
              <w:t xml:space="preserve"> plan </w:t>
            </w:r>
            <w:r w:rsidR="00CE6723" w:rsidRPr="00C52364">
              <w:rPr>
                <w:rFonts w:ascii="Times New Roman" w:eastAsia="Calibri" w:hAnsi="Times New Roman" w:cs="Times New Roman"/>
                <w:sz w:val="22"/>
                <w:szCs w:val="22"/>
                <w:lang w:val="hr-HR"/>
              </w:rPr>
              <w:t>primjerene</w:t>
            </w:r>
            <w:r w:rsidRPr="00C52364">
              <w:rPr>
                <w:rFonts w:ascii="Times New Roman" w:eastAsia="Calibri" w:hAnsi="Times New Roman" w:cs="Times New Roman"/>
                <w:sz w:val="22"/>
                <w:szCs w:val="22"/>
                <w:lang w:val="hr-HR"/>
              </w:rPr>
              <w:t xml:space="preserve"> ishrane za pacijente kod nekoliko najčešćih bolesti</w:t>
            </w:r>
            <w:r w:rsidR="00CE6723" w:rsidRPr="00C52364">
              <w:rPr>
                <w:rFonts w:ascii="Times New Roman" w:eastAsia="Calibri" w:hAnsi="Times New Roman" w:cs="Times New Roman"/>
                <w:sz w:val="22"/>
                <w:szCs w:val="22"/>
                <w:lang w:val="hr-HR"/>
              </w:rPr>
              <w:t xml:space="preserve">; </w:t>
            </w:r>
          </w:p>
          <w:p w14:paraId="199ADBD3" w14:textId="77777777" w:rsidR="00DA75D9" w:rsidRPr="00C52364" w:rsidRDefault="00DA75D9" w:rsidP="006E6C62">
            <w:pPr>
              <w:ind w:left="170" w:hanging="170"/>
              <w:rPr>
                <w:rFonts w:eastAsia="Calibri"/>
                <w:szCs w:val="22"/>
                <w:lang w:val="hr-HR"/>
              </w:rPr>
            </w:pPr>
          </w:p>
        </w:tc>
        <w:tc>
          <w:tcPr>
            <w:tcW w:w="2427" w:type="dxa"/>
            <w:vMerge/>
            <w:tcBorders>
              <w:top w:val="single" w:sz="4" w:space="0" w:color="auto"/>
              <w:left w:val="single" w:sz="4" w:space="0" w:color="auto"/>
              <w:bottom w:val="nil"/>
              <w:right w:val="single" w:sz="4" w:space="0" w:color="auto"/>
            </w:tcBorders>
          </w:tcPr>
          <w:p w14:paraId="64EFE1BA" w14:textId="77777777" w:rsidR="00DA75D9" w:rsidRPr="00C52364" w:rsidRDefault="00DA75D9" w:rsidP="00DA75D9">
            <w:pPr>
              <w:spacing w:after="200"/>
              <w:rPr>
                <w:rFonts w:eastAsia="Calibri"/>
                <w:szCs w:val="22"/>
                <w:lang w:val="hr-HR"/>
              </w:rPr>
            </w:pPr>
          </w:p>
        </w:tc>
      </w:tr>
      <w:tr w:rsidR="00DA75D9" w:rsidRPr="00C52364" w14:paraId="4D54AA79" w14:textId="77777777" w:rsidTr="00CE6723">
        <w:tblPrEx>
          <w:tblLook w:val="01E0" w:firstRow="1" w:lastRow="1" w:firstColumn="1" w:lastColumn="1" w:noHBand="0" w:noVBand="0"/>
        </w:tblPrEx>
        <w:trPr>
          <w:cantSplit/>
          <w:jc w:val="center"/>
        </w:trPr>
        <w:tc>
          <w:tcPr>
            <w:tcW w:w="2122" w:type="dxa"/>
            <w:tcBorders>
              <w:right w:val="single" w:sz="4" w:space="0" w:color="auto"/>
            </w:tcBorders>
            <w:vAlign w:val="center"/>
          </w:tcPr>
          <w:p w14:paraId="3E33FBE9" w14:textId="30815BA4" w:rsidR="00DA75D9" w:rsidRPr="00C52364" w:rsidRDefault="00DA75D9" w:rsidP="006E6C62">
            <w:pPr>
              <w:spacing w:after="200"/>
              <w:rPr>
                <w:rFonts w:eastAsia="Calibri"/>
                <w:szCs w:val="22"/>
                <w:lang w:val="hr-HR"/>
              </w:rPr>
            </w:pPr>
            <w:r w:rsidRPr="00C52364">
              <w:rPr>
                <w:rFonts w:eastAsia="Calibri"/>
                <w:szCs w:val="22"/>
                <w:lang w:val="hr-HR"/>
              </w:rPr>
              <w:lastRenderedPageBreak/>
              <w:t>3.</w:t>
            </w:r>
            <w:r w:rsidR="00CE6723" w:rsidRPr="00C52364">
              <w:rPr>
                <w:rFonts w:eastAsia="Calibri"/>
                <w:szCs w:val="22"/>
                <w:lang w:val="hr-HR"/>
              </w:rPr>
              <w:t xml:space="preserve"> </w:t>
            </w:r>
            <w:r w:rsidRPr="00C52364">
              <w:rPr>
                <w:rFonts w:eastAsia="Calibri"/>
                <w:szCs w:val="22"/>
                <w:lang w:val="hr-HR"/>
              </w:rPr>
              <w:t>Mentalna higijena</w:t>
            </w:r>
          </w:p>
        </w:tc>
        <w:tc>
          <w:tcPr>
            <w:tcW w:w="3459" w:type="dxa"/>
            <w:gridSpan w:val="2"/>
            <w:tcBorders>
              <w:left w:val="single" w:sz="4" w:space="0" w:color="auto"/>
              <w:right w:val="single" w:sz="4" w:space="0" w:color="auto"/>
            </w:tcBorders>
          </w:tcPr>
          <w:p w14:paraId="6B53EADD" w14:textId="6C86BF34" w:rsidR="00DA75D9" w:rsidRPr="00C52364" w:rsidRDefault="00DA75D9" w:rsidP="00D12708">
            <w:pPr>
              <w:pStyle w:val="ListParagraph"/>
              <w:numPr>
                <w:ilvl w:val="0"/>
                <w:numId w:val="181"/>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povezanost mentalnog i fizičkog zdravlja</w:t>
            </w:r>
            <w:r w:rsidR="00CE6723" w:rsidRPr="00C52364">
              <w:rPr>
                <w:rFonts w:ascii="Times New Roman" w:eastAsia="Calibri" w:hAnsi="Times New Roman" w:cs="Times New Roman"/>
                <w:sz w:val="22"/>
                <w:szCs w:val="22"/>
                <w:lang w:val="hr-HR"/>
              </w:rPr>
              <w:t xml:space="preserve">, </w:t>
            </w:r>
          </w:p>
          <w:p w14:paraId="0D661C98" w14:textId="1D68BF73" w:rsidR="00DA75D9" w:rsidRPr="00C52364" w:rsidRDefault="00DA75D9" w:rsidP="00D12708">
            <w:pPr>
              <w:pStyle w:val="ListParagraph"/>
              <w:numPr>
                <w:ilvl w:val="0"/>
                <w:numId w:val="181"/>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nabroj</w:t>
            </w:r>
            <w:r w:rsidR="00CE6723"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psihosomatske bolesti</w:t>
            </w:r>
            <w:r w:rsidR="00CE6723" w:rsidRPr="00C52364">
              <w:rPr>
                <w:rFonts w:ascii="Times New Roman" w:eastAsia="Calibri" w:hAnsi="Times New Roman" w:cs="Times New Roman"/>
                <w:sz w:val="22"/>
                <w:szCs w:val="22"/>
                <w:lang w:val="hr-HR"/>
              </w:rPr>
              <w:t xml:space="preserve">, </w:t>
            </w:r>
          </w:p>
          <w:p w14:paraId="2163B3E2" w14:textId="0B6F144C" w:rsidR="00DA75D9" w:rsidRPr="00C52364" w:rsidRDefault="008273CD" w:rsidP="00D12708">
            <w:pPr>
              <w:pStyle w:val="ListParagraph"/>
              <w:numPr>
                <w:ilvl w:val="0"/>
                <w:numId w:val="181"/>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definirati</w:t>
            </w:r>
            <w:r w:rsidR="00DA75D9" w:rsidRPr="00C52364">
              <w:rPr>
                <w:rFonts w:ascii="Times New Roman" w:eastAsia="Calibri" w:hAnsi="Times New Roman" w:cs="Times New Roman"/>
                <w:sz w:val="22"/>
                <w:szCs w:val="22"/>
                <w:lang w:val="hr-HR"/>
              </w:rPr>
              <w:t xml:space="preserve"> mentalne poremećaje</w:t>
            </w:r>
            <w:r w:rsidR="00CE6723" w:rsidRPr="00C52364">
              <w:rPr>
                <w:rFonts w:ascii="Times New Roman" w:eastAsia="Calibri" w:hAnsi="Times New Roman" w:cs="Times New Roman"/>
                <w:sz w:val="22"/>
                <w:szCs w:val="22"/>
                <w:lang w:val="hr-HR"/>
              </w:rPr>
              <w:t xml:space="preserve">, </w:t>
            </w:r>
          </w:p>
          <w:p w14:paraId="08F8B594" w14:textId="0FA89E67" w:rsidR="00DA75D9" w:rsidRPr="00C52364" w:rsidRDefault="00DA75D9" w:rsidP="00D12708">
            <w:pPr>
              <w:pStyle w:val="ListParagraph"/>
              <w:numPr>
                <w:ilvl w:val="0"/>
                <w:numId w:val="181"/>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predloži</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načine prevencije mentalnih poremećaja</w:t>
            </w:r>
            <w:r w:rsidR="00CE6723" w:rsidRPr="00C52364">
              <w:rPr>
                <w:rFonts w:ascii="Times New Roman" w:eastAsia="Calibri" w:hAnsi="Times New Roman" w:cs="Times New Roman"/>
                <w:sz w:val="22"/>
                <w:szCs w:val="22"/>
                <w:lang w:val="hr-HR"/>
              </w:rPr>
              <w:t xml:space="preserve">, </w:t>
            </w:r>
          </w:p>
          <w:p w14:paraId="485AA563" w14:textId="372BA55C" w:rsidR="00DA75D9" w:rsidRPr="00C52364" w:rsidRDefault="00DA75D9" w:rsidP="00D12708">
            <w:pPr>
              <w:pStyle w:val="ListParagraph"/>
              <w:numPr>
                <w:ilvl w:val="0"/>
                <w:numId w:val="181"/>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nabroj</w:t>
            </w:r>
            <w:r w:rsidR="00CE6723"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i disk</w:t>
            </w:r>
            <w:r w:rsidR="00CE6723" w:rsidRPr="00C52364">
              <w:rPr>
                <w:rFonts w:ascii="Times New Roman" w:eastAsia="Calibri" w:hAnsi="Times New Roman" w:cs="Times New Roman"/>
                <w:sz w:val="22"/>
                <w:szCs w:val="22"/>
                <w:lang w:val="hr-HR"/>
              </w:rPr>
              <w:t>utirati</w:t>
            </w:r>
            <w:r w:rsidRPr="00C52364">
              <w:rPr>
                <w:rFonts w:ascii="Times New Roman" w:eastAsia="Calibri" w:hAnsi="Times New Roman" w:cs="Times New Roman"/>
                <w:sz w:val="22"/>
                <w:szCs w:val="22"/>
                <w:lang w:val="hr-HR"/>
              </w:rPr>
              <w:t xml:space="preserve"> o toksikomanijama</w:t>
            </w:r>
            <w:r w:rsidR="00CE6723" w:rsidRPr="00C52364">
              <w:rPr>
                <w:rFonts w:ascii="Times New Roman" w:eastAsia="Calibri" w:hAnsi="Times New Roman" w:cs="Times New Roman"/>
                <w:sz w:val="22"/>
                <w:szCs w:val="22"/>
                <w:lang w:val="hr-HR"/>
              </w:rPr>
              <w:t>.</w:t>
            </w:r>
          </w:p>
        </w:tc>
        <w:tc>
          <w:tcPr>
            <w:tcW w:w="2372" w:type="dxa"/>
            <w:tcBorders>
              <w:left w:val="single" w:sz="4" w:space="0" w:color="auto"/>
              <w:right w:val="single" w:sz="4" w:space="0" w:color="auto"/>
            </w:tcBorders>
          </w:tcPr>
          <w:p w14:paraId="5887B0C3" w14:textId="15B05F7F" w:rsidR="00DA75D9" w:rsidRPr="00C52364" w:rsidRDefault="00DA75D9" w:rsidP="00D12708">
            <w:pPr>
              <w:pStyle w:val="ListParagraph"/>
              <w:numPr>
                <w:ilvl w:val="0"/>
                <w:numId w:val="181"/>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procijeni</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psihološko stanje osobe</w:t>
            </w:r>
            <w:r w:rsidR="00CE6723" w:rsidRPr="00C52364">
              <w:rPr>
                <w:rFonts w:ascii="Times New Roman" w:eastAsia="Calibri" w:hAnsi="Times New Roman" w:cs="Times New Roman"/>
                <w:sz w:val="22"/>
                <w:szCs w:val="22"/>
                <w:lang w:val="hr-HR"/>
              </w:rPr>
              <w:t xml:space="preserve">, </w:t>
            </w:r>
          </w:p>
          <w:p w14:paraId="689514F6" w14:textId="0386CAAD" w:rsidR="00DA75D9" w:rsidRPr="00C52364" w:rsidRDefault="00DA75D9" w:rsidP="00D12708">
            <w:pPr>
              <w:pStyle w:val="ListParagraph"/>
              <w:numPr>
                <w:ilvl w:val="0"/>
                <w:numId w:val="181"/>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uspostavi</w:t>
            </w:r>
            <w:r w:rsidR="00CE672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w:t>
            </w:r>
            <w:r w:rsidR="00CE6723" w:rsidRPr="00C52364">
              <w:rPr>
                <w:rFonts w:ascii="Times New Roman" w:eastAsia="Calibri" w:hAnsi="Times New Roman" w:cs="Times New Roman"/>
                <w:sz w:val="22"/>
                <w:szCs w:val="22"/>
                <w:lang w:val="hr-HR"/>
              </w:rPr>
              <w:t>primjeren</w:t>
            </w:r>
            <w:r w:rsidRPr="00C52364">
              <w:rPr>
                <w:rFonts w:ascii="Times New Roman" w:eastAsia="Calibri" w:hAnsi="Times New Roman" w:cs="Times New Roman"/>
                <w:sz w:val="22"/>
                <w:szCs w:val="22"/>
                <w:lang w:val="hr-HR"/>
              </w:rPr>
              <w:t xml:space="preserve"> odnos s različitim psihološkim tipovima </w:t>
            </w:r>
            <w:r w:rsidR="00CE6723" w:rsidRPr="00C52364">
              <w:rPr>
                <w:rFonts w:ascii="Times New Roman" w:eastAsia="Calibri" w:hAnsi="Times New Roman" w:cs="Times New Roman"/>
                <w:sz w:val="22"/>
                <w:szCs w:val="22"/>
                <w:lang w:val="hr-HR"/>
              </w:rPr>
              <w:t xml:space="preserve">osobnosti, </w:t>
            </w:r>
          </w:p>
          <w:p w14:paraId="3A51FF54" w14:textId="43D6494D" w:rsidR="00DA75D9" w:rsidRPr="00C52364" w:rsidRDefault="008273CD" w:rsidP="00D12708">
            <w:pPr>
              <w:pStyle w:val="ListParagraph"/>
              <w:numPr>
                <w:ilvl w:val="0"/>
                <w:numId w:val="181"/>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primijeniti</w:t>
            </w:r>
            <w:r w:rsidR="00DA75D9" w:rsidRPr="00C52364">
              <w:rPr>
                <w:rFonts w:ascii="Times New Roman" w:eastAsia="Calibri" w:hAnsi="Times New Roman" w:cs="Times New Roman"/>
                <w:sz w:val="22"/>
                <w:szCs w:val="22"/>
                <w:lang w:val="hr-HR"/>
              </w:rPr>
              <w:t xml:space="preserve"> u praksi stečena znanja iz medicinske etike.</w:t>
            </w:r>
          </w:p>
        </w:tc>
        <w:tc>
          <w:tcPr>
            <w:tcW w:w="2427" w:type="dxa"/>
            <w:vMerge/>
            <w:tcBorders>
              <w:top w:val="single" w:sz="4" w:space="0" w:color="auto"/>
              <w:left w:val="single" w:sz="4" w:space="0" w:color="auto"/>
              <w:bottom w:val="nil"/>
              <w:right w:val="single" w:sz="4" w:space="0" w:color="auto"/>
            </w:tcBorders>
          </w:tcPr>
          <w:p w14:paraId="76BD0ACF" w14:textId="77777777" w:rsidR="00DA75D9" w:rsidRPr="00C52364" w:rsidRDefault="00DA75D9" w:rsidP="00DA75D9">
            <w:pPr>
              <w:spacing w:after="200"/>
              <w:rPr>
                <w:rFonts w:eastAsia="Calibri"/>
                <w:szCs w:val="22"/>
                <w:lang w:val="hr-HR"/>
              </w:rPr>
            </w:pPr>
          </w:p>
        </w:tc>
      </w:tr>
      <w:tr w:rsidR="00DA75D9" w:rsidRPr="00C52364" w14:paraId="270D4A87" w14:textId="77777777" w:rsidTr="006E6C62">
        <w:trPr>
          <w:jc w:val="center"/>
        </w:trPr>
        <w:tc>
          <w:tcPr>
            <w:tcW w:w="10380" w:type="dxa"/>
            <w:gridSpan w:val="5"/>
          </w:tcPr>
          <w:p w14:paraId="50BAD0ED" w14:textId="156142F4" w:rsidR="00DA75D9" w:rsidRPr="00C52364" w:rsidRDefault="00CE6723" w:rsidP="006E6C62">
            <w:pPr>
              <w:rPr>
                <w:rFonts w:eastAsia="Calibri"/>
                <w:b/>
                <w:szCs w:val="22"/>
                <w:lang w:val="hr-HR"/>
              </w:rPr>
            </w:pPr>
            <w:r w:rsidRPr="00C52364">
              <w:rPr>
                <w:rFonts w:eastAsia="Calibri"/>
                <w:b/>
                <w:szCs w:val="22"/>
                <w:lang w:val="hr-HR"/>
              </w:rPr>
              <w:t>O</w:t>
            </w:r>
            <w:r w:rsidR="00DA75D9" w:rsidRPr="00C52364">
              <w:rPr>
                <w:rFonts w:eastAsia="Calibri"/>
                <w:b/>
                <w:szCs w:val="22"/>
                <w:lang w:val="hr-HR"/>
              </w:rPr>
              <w:t>bjekti i resursi:</w:t>
            </w:r>
          </w:p>
          <w:p w14:paraId="29EDE8EB" w14:textId="028FF451" w:rsidR="00DA75D9" w:rsidRPr="00C52364" w:rsidRDefault="00CE6723" w:rsidP="006E6C62">
            <w:pPr>
              <w:ind w:left="170" w:hanging="170"/>
              <w:rPr>
                <w:rFonts w:eastAsia="Calibri"/>
                <w:szCs w:val="22"/>
                <w:lang w:val="hr-HR"/>
              </w:rPr>
            </w:pPr>
            <w:r w:rsidRPr="00C52364">
              <w:rPr>
                <w:rFonts w:eastAsia="Calibri"/>
                <w:szCs w:val="22"/>
                <w:lang w:val="hr-HR"/>
              </w:rPr>
              <w:t xml:space="preserve">- </w:t>
            </w:r>
            <w:r w:rsidR="008273CD" w:rsidRPr="00C52364">
              <w:rPr>
                <w:rFonts w:eastAsia="Calibri"/>
                <w:szCs w:val="22"/>
                <w:lang w:val="hr-HR"/>
              </w:rPr>
              <w:t>standardna</w:t>
            </w:r>
            <w:r w:rsidR="00DA75D9" w:rsidRPr="00C52364">
              <w:rPr>
                <w:rFonts w:eastAsia="Calibri"/>
                <w:szCs w:val="22"/>
                <w:lang w:val="hr-HR"/>
              </w:rPr>
              <w:t xml:space="preserve"> učionica.</w:t>
            </w:r>
          </w:p>
        </w:tc>
      </w:tr>
      <w:tr w:rsidR="00DA75D9" w:rsidRPr="00C52364" w14:paraId="275B7F03" w14:textId="77777777" w:rsidTr="006E6C62">
        <w:trPr>
          <w:jc w:val="center"/>
        </w:trPr>
        <w:tc>
          <w:tcPr>
            <w:tcW w:w="10380" w:type="dxa"/>
            <w:gridSpan w:val="5"/>
          </w:tcPr>
          <w:p w14:paraId="43F0D7A3" w14:textId="1997CA61" w:rsidR="00DA75D9" w:rsidRPr="00C52364" w:rsidRDefault="00DA75D9" w:rsidP="006E6C62">
            <w:pPr>
              <w:ind w:left="170" w:hanging="170"/>
              <w:rPr>
                <w:rFonts w:eastAsia="Calibri"/>
                <w:b/>
                <w:szCs w:val="22"/>
                <w:lang w:val="hr-HR"/>
              </w:rPr>
            </w:pPr>
            <w:r w:rsidRPr="00C52364">
              <w:rPr>
                <w:rFonts w:eastAsia="Calibri"/>
                <w:b/>
                <w:szCs w:val="22"/>
                <w:lang w:val="hr-HR"/>
              </w:rPr>
              <w:t xml:space="preserve">Nastavni oblici </w:t>
            </w:r>
            <w:r w:rsidR="00E55FF2" w:rsidRPr="00C52364">
              <w:rPr>
                <w:rFonts w:eastAsia="Calibri"/>
                <w:b/>
                <w:szCs w:val="22"/>
                <w:lang w:val="hr-HR"/>
              </w:rPr>
              <w:t xml:space="preserve">i </w:t>
            </w:r>
            <w:r w:rsidRPr="00C52364">
              <w:rPr>
                <w:rFonts w:eastAsia="Calibri"/>
                <w:b/>
                <w:szCs w:val="22"/>
                <w:lang w:val="hr-HR"/>
              </w:rPr>
              <w:t>metode:</w:t>
            </w:r>
          </w:p>
          <w:p w14:paraId="2C416B60" w14:textId="77777777" w:rsidR="00CE6723" w:rsidRPr="00C52364" w:rsidRDefault="00DA75D9" w:rsidP="006E6C62">
            <w:pPr>
              <w:rPr>
                <w:rFonts w:eastAsia="Calibri"/>
                <w:szCs w:val="22"/>
                <w:lang w:val="hr-HR"/>
              </w:rPr>
            </w:pPr>
            <w:r w:rsidRPr="00C52364">
              <w:rPr>
                <w:rFonts w:eastAsia="Calibri"/>
                <w:szCs w:val="22"/>
                <w:lang w:val="hr-HR"/>
              </w:rPr>
              <w:t xml:space="preserve">Oblici rada: </w:t>
            </w:r>
          </w:p>
          <w:p w14:paraId="24821AE0" w14:textId="77777777" w:rsidR="00C75045" w:rsidRPr="00C52364" w:rsidRDefault="00CE6723" w:rsidP="006E6C62">
            <w:pPr>
              <w:rPr>
                <w:rFonts w:eastAsia="Calibri"/>
                <w:szCs w:val="22"/>
                <w:lang w:val="hr-HR"/>
              </w:rPr>
            </w:pPr>
            <w:r w:rsidRPr="00C52364">
              <w:rPr>
                <w:rFonts w:eastAsia="Calibri"/>
                <w:szCs w:val="22"/>
                <w:lang w:val="hr-HR"/>
              </w:rPr>
              <w:t>- čelni</w:t>
            </w:r>
            <w:r w:rsidR="00DA75D9" w:rsidRPr="00C52364">
              <w:rPr>
                <w:rFonts w:eastAsia="Calibri"/>
                <w:szCs w:val="22"/>
                <w:lang w:val="hr-HR"/>
              </w:rPr>
              <w:t xml:space="preserve">, </w:t>
            </w:r>
          </w:p>
          <w:p w14:paraId="5CA18CF5" w14:textId="77777777" w:rsidR="00C75045" w:rsidRPr="00C52364" w:rsidRDefault="00C75045" w:rsidP="006E6C62">
            <w:pPr>
              <w:rPr>
                <w:rFonts w:eastAsia="Calibri"/>
                <w:szCs w:val="22"/>
                <w:lang w:val="hr-HR"/>
              </w:rPr>
            </w:pPr>
            <w:r w:rsidRPr="00C52364">
              <w:rPr>
                <w:rFonts w:eastAsia="Calibri"/>
                <w:szCs w:val="22"/>
                <w:lang w:val="hr-HR"/>
              </w:rPr>
              <w:t>- pojedinačni</w:t>
            </w:r>
            <w:r w:rsidR="00DA75D9" w:rsidRPr="00C52364">
              <w:rPr>
                <w:rFonts w:eastAsia="Calibri"/>
                <w:szCs w:val="22"/>
                <w:lang w:val="hr-HR"/>
              </w:rPr>
              <w:t xml:space="preserve">, </w:t>
            </w:r>
          </w:p>
          <w:p w14:paraId="098D63B5" w14:textId="0F2C5C19" w:rsidR="00DA75D9" w:rsidRPr="00C52364" w:rsidRDefault="00C75045" w:rsidP="006E6C62">
            <w:pPr>
              <w:rPr>
                <w:rFonts w:eastAsia="Calibri"/>
                <w:szCs w:val="22"/>
                <w:lang w:val="hr-HR"/>
              </w:rPr>
            </w:pPr>
            <w:r w:rsidRPr="00C52364">
              <w:rPr>
                <w:rFonts w:eastAsia="Calibri"/>
                <w:szCs w:val="22"/>
                <w:lang w:val="hr-HR"/>
              </w:rPr>
              <w:t xml:space="preserve">- </w:t>
            </w:r>
            <w:r w:rsidR="00DA75D9" w:rsidRPr="00C52364">
              <w:rPr>
                <w:rFonts w:eastAsia="Calibri"/>
                <w:szCs w:val="22"/>
                <w:lang w:val="hr-HR"/>
              </w:rPr>
              <w:t>rad</w:t>
            </w:r>
            <w:r w:rsidRPr="00C52364">
              <w:rPr>
                <w:rFonts w:eastAsia="Calibri"/>
                <w:szCs w:val="22"/>
                <w:lang w:val="hr-HR"/>
              </w:rPr>
              <w:t xml:space="preserve"> u skupini. </w:t>
            </w:r>
          </w:p>
          <w:p w14:paraId="1036C1EA" w14:textId="77777777" w:rsidR="00DA75D9" w:rsidRPr="00C52364" w:rsidRDefault="00DA75D9" w:rsidP="006E6C62">
            <w:pPr>
              <w:ind w:left="170" w:hanging="170"/>
              <w:rPr>
                <w:rFonts w:eastAsia="Calibri"/>
                <w:szCs w:val="22"/>
                <w:lang w:val="hr-HR"/>
              </w:rPr>
            </w:pPr>
            <w:r w:rsidRPr="00C52364">
              <w:rPr>
                <w:rFonts w:eastAsia="Calibri"/>
                <w:szCs w:val="22"/>
                <w:lang w:val="hr-HR"/>
              </w:rPr>
              <w:t>Nastavne metode:</w:t>
            </w:r>
          </w:p>
          <w:p w14:paraId="1FB9F977" w14:textId="66116C7D" w:rsidR="006E6C62" w:rsidRPr="00C52364" w:rsidRDefault="00C75045" w:rsidP="006E6C62">
            <w:pPr>
              <w:ind w:left="170" w:hanging="170"/>
              <w:rPr>
                <w:rFonts w:eastAsia="Calibri"/>
                <w:szCs w:val="22"/>
                <w:lang w:val="hr-HR"/>
              </w:rPr>
            </w:pPr>
            <w:r w:rsidRPr="00C52364">
              <w:rPr>
                <w:rFonts w:eastAsia="Calibri"/>
                <w:szCs w:val="22"/>
                <w:lang w:val="hr-HR"/>
              </w:rPr>
              <w:t>- p</w:t>
            </w:r>
            <w:r w:rsidR="00DA75D9" w:rsidRPr="00C52364">
              <w:rPr>
                <w:rFonts w:eastAsia="Calibri"/>
                <w:szCs w:val="22"/>
                <w:lang w:val="hr-HR"/>
              </w:rPr>
              <w:t>redavanje</w:t>
            </w:r>
            <w:r w:rsidRPr="00C52364">
              <w:rPr>
                <w:rFonts w:eastAsia="Calibri"/>
                <w:szCs w:val="22"/>
                <w:lang w:val="hr-HR"/>
              </w:rPr>
              <w:t xml:space="preserve">, </w:t>
            </w:r>
          </w:p>
          <w:p w14:paraId="3CA3FA56" w14:textId="599C12FD" w:rsidR="00DA75D9" w:rsidRPr="00C52364" w:rsidRDefault="00C75045" w:rsidP="006E6C62">
            <w:pPr>
              <w:ind w:left="170" w:hanging="170"/>
              <w:rPr>
                <w:rFonts w:eastAsia="Calibri"/>
                <w:szCs w:val="22"/>
                <w:lang w:val="hr-HR"/>
              </w:rPr>
            </w:pPr>
            <w:r w:rsidRPr="00C52364">
              <w:rPr>
                <w:rFonts w:eastAsia="Calibri"/>
                <w:szCs w:val="22"/>
                <w:lang w:val="hr-HR"/>
              </w:rPr>
              <w:t>- d</w:t>
            </w:r>
            <w:r w:rsidR="00DA75D9" w:rsidRPr="00C52364">
              <w:rPr>
                <w:rFonts w:eastAsia="Calibri"/>
                <w:szCs w:val="22"/>
                <w:lang w:val="hr-HR"/>
              </w:rPr>
              <w:t>emonstracij</w:t>
            </w:r>
            <w:r w:rsidRPr="00C52364">
              <w:rPr>
                <w:rFonts w:eastAsia="Calibri"/>
                <w:szCs w:val="22"/>
                <w:lang w:val="hr-HR"/>
              </w:rPr>
              <w:t xml:space="preserve">a, </w:t>
            </w:r>
            <w:r w:rsidR="00DA75D9" w:rsidRPr="00C52364">
              <w:rPr>
                <w:rFonts w:eastAsia="Calibri"/>
                <w:szCs w:val="22"/>
                <w:lang w:val="hr-HR"/>
              </w:rPr>
              <w:t xml:space="preserve"> </w:t>
            </w:r>
          </w:p>
          <w:p w14:paraId="79C7803E" w14:textId="4A07E3E5" w:rsidR="006E6C62" w:rsidRPr="00C52364" w:rsidRDefault="00C75045" w:rsidP="006E6C62">
            <w:pPr>
              <w:ind w:left="170" w:hanging="170"/>
              <w:rPr>
                <w:rFonts w:eastAsia="Calibri"/>
                <w:szCs w:val="22"/>
                <w:lang w:val="hr-HR"/>
              </w:rPr>
            </w:pPr>
            <w:r w:rsidRPr="00C52364">
              <w:rPr>
                <w:rFonts w:eastAsia="Calibri"/>
                <w:szCs w:val="22"/>
                <w:lang w:val="hr-HR"/>
              </w:rPr>
              <w:t>- d</w:t>
            </w:r>
            <w:r w:rsidR="00DA75D9" w:rsidRPr="00C52364">
              <w:rPr>
                <w:rFonts w:eastAsia="Calibri"/>
                <w:szCs w:val="22"/>
                <w:lang w:val="hr-HR"/>
              </w:rPr>
              <w:t>iskusija</w:t>
            </w:r>
            <w:r w:rsidRPr="00C52364">
              <w:rPr>
                <w:rFonts w:eastAsia="Calibri"/>
                <w:szCs w:val="22"/>
                <w:lang w:val="hr-HR"/>
              </w:rPr>
              <w:t xml:space="preserve">, </w:t>
            </w:r>
          </w:p>
          <w:p w14:paraId="758FC3E8" w14:textId="4F97FED3" w:rsidR="00DA75D9" w:rsidRPr="00C52364" w:rsidRDefault="00C75045" w:rsidP="006E6C62">
            <w:pPr>
              <w:ind w:left="170" w:hanging="170"/>
              <w:rPr>
                <w:rFonts w:eastAsia="Calibri"/>
                <w:szCs w:val="22"/>
                <w:lang w:val="hr-HR"/>
              </w:rPr>
            </w:pPr>
            <w:r w:rsidRPr="00C52364">
              <w:rPr>
                <w:rFonts w:eastAsia="Calibri"/>
                <w:szCs w:val="22"/>
                <w:lang w:val="hr-HR"/>
              </w:rPr>
              <w:t>- i</w:t>
            </w:r>
            <w:r w:rsidR="00DA75D9" w:rsidRPr="00C52364">
              <w:rPr>
                <w:rFonts w:eastAsia="Calibri"/>
                <w:szCs w:val="22"/>
                <w:lang w:val="hr-HR"/>
              </w:rPr>
              <w:t>ndividualni zad</w:t>
            </w:r>
            <w:r w:rsidR="006E6C62" w:rsidRPr="00C52364">
              <w:rPr>
                <w:rFonts w:eastAsia="Calibri"/>
                <w:szCs w:val="22"/>
                <w:lang w:val="hr-HR"/>
              </w:rPr>
              <w:t>a</w:t>
            </w:r>
            <w:r w:rsidRPr="00C52364">
              <w:rPr>
                <w:rFonts w:eastAsia="Calibri"/>
                <w:szCs w:val="22"/>
                <w:lang w:val="hr-HR"/>
              </w:rPr>
              <w:t>t</w:t>
            </w:r>
            <w:r w:rsidR="006E6C62" w:rsidRPr="00C52364">
              <w:rPr>
                <w:rFonts w:eastAsia="Calibri"/>
                <w:szCs w:val="22"/>
                <w:lang w:val="hr-HR"/>
              </w:rPr>
              <w:t>ci</w:t>
            </w:r>
            <w:r w:rsidRPr="00C52364">
              <w:rPr>
                <w:rFonts w:eastAsia="Calibri"/>
                <w:szCs w:val="22"/>
                <w:lang w:val="hr-HR"/>
              </w:rPr>
              <w:t>.</w:t>
            </w:r>
            <w:r w:rsidR="00DA75D9" w:rsidRPr="00C52364">
              <w:rPr>
                <w:rFonts w:eastAsia="Calibri"/>
                <w:szCs w:val="22"/>
                <w:lang w:val="hr-HR"/>
              </w:rPr>
              <w:t xml:space="preserve">    </w:t>
            </w:r>
          </w:p>
        </w:tc>
      </w:tr>
      <w:tr w:rsidR="00DA75D9" w:rsidRPr="00C52364" w14:paraId="29045182" w14:textId="77777777" w:rsidTr="006E6C62">
        <w:trPr>
          <w:jc w:val="center"/>
        </w:trPr>
        <w:tc>
          <w:tcPr>
            <w:tcW w:w="10380" w:type="dxa"/>
            <w:gridSpan w:val="5"/>
          </w:tcPr>
          <w:p w14:paraId="7C2466EF" w14:textId="77777777" w:rsidR="006E6C62" w:rsidRPr="00C52364" w:rsidRDefault="00DA75D9" w:rsidP="006E6C62">
            <w:pPr>
              <w:ind w:left="170" w:hanging="170"/>
              <w:rPr>
                <w:rFonts w:eastAsia="Calibri"/>
                <w:b/>
                <w:szCs w:val="22"/>
                <w:lang w:val="hr-HR"/>
              </w:rPr>
            </w:pPr>
            <w:r w:rsidRPr="00C52364">
              <w:rPr>
                <w:rFonts w:eastAsia="Calibri"/>
                <w:b/>
                <w:szCs w:val="22"/>
                <w:lang w:val="hr-HR"/>
              </w:rPr>
              <w:t>Nastavna učila i materijali:</w:t>
            </w:r>
          </w:p>
          <w:p w14:paraId="1B8DDEA8" w14:textId="78BBA75C" w:rsidR="006E6C62" w:rsidRPr="00C52364" w:rsidRDefault="00C75045" w:rsidP="006E6C62">
            <w:pPr>
              <w:ind w:left="170" w:hanging="170"/>
              <w:rPr>
                <w:rFonts w:eastAsia="Calibri"/>
                <w:szCs w:val="22"/>
                <w:lang w:val="hr-HR"/>
              </w:rPr>
            </w:pPr>
            <w:r w:rsidRPr="00C52364">
              <w:rPr>
                <w:rFonts w:eastAsia="Calibri"/>
                <w:szCs w:val="22"/>
                <w:lang w:val="hr-HR"/>
              </w:rPr>
              <w:t xml:space="preserve">- </w:t>
            </w:r>
            <w:r w:rsidR="00DA75D9" w:rsidRPr="00C52364">
              <w:rPr>
                <w:rFonts w:eastAsia="Calibri"/>
                <w:szCs w:val="22"/>
                <w:lang w:val="hr-HR"/>
              </w:rPr>
              <w:t>sredstva za pisanje</w:t>
            </w:r>
            <w:r w:rsidRPr="00C52364">
              <w:rPr>
                <w:rFonts w:eastAsia="Calibri"/>
                <w:szCs w:val="22"/>
                <w:lang w:val="hr-HR"/>
              </w:rPr>
              <w:t xml:space="preserve">, </w:t>
            </w:r>
          </w:p>
          <w:p w14:paraId="2CA38203" w14:textId="5ADF57CB" w:rsidR="00DA75D9" w:rsidRPr="00C52364" w:rsidRDefault="00C75045" w:rsidP="006E6C62">
            <w:pPr>
              <w:rPr>
                <w:rFonts w:eastAsia="Calibri"/>
                <w:b/>
                <w:szCs w:val="22"/>
                <w:lang w:val="hr-HR"/>
              </w:rPr>
            </w:pPr>
            <w:r w:rsidRPr="00C52364">
              <w:rPr>
                <w:rFonts w:eastAsia="Calibri"/>
                <w:szCs w:val="22"/>
                <w:lang w:val="hr-HR"/>
              </w:rPr>
              <w:t xml:space="preserve">- </w:t>
            </w:r>
            <w:r w:rsidR="00DA75D9" w:rsidRPr="00C52364">
              <w:rPr>
                <w:rFonts w:eastAsia="Calibri"/>
                <w:szCs w:val="22"/>
                <w:lang w:val="hr-HR"/>
              </w:rPr>
              <w:t>sredstva za projekciju</w:t>
            </w:r>
            <w:r w:rsidRPr="00C52364">
              <w:rPr>
                <w:rFonts w:eastAsia="Calibri"/>
                <w:szCs w:val="22"/>
                <w:lang w:val="hr-HR"/>
              </w:rPr>
              <w:t xml:space="preserve">, </w:t>
            </w:r>
          </w:p>
          <w:p w14:paraId="17BF82A9" w14:textId="03830987" w:rsidR="00DA75D9" w:rsidRPr="00C52364" w:rsidRDefault="00C75045" w:rsidP="006E6C62">
            <w:pPr>
              <w:rPr>
                <w:rFonts w:eastAsia="Calibri"/>
                <w:szCs w:val="22"/>
                <w:lang w:val="hr-HR"/>
              </w:rPr>
            </w:pPr>
            <w:r w:rsidRPr="00C52364">
              <w:rPr>
                <w:rFonts w:eastAsia="Calibri"/>
                <w:szCs w:val="22"/>
                <w:lang w:val="hr-HR"/>
              </w:rPr>
              <w:t xml:space="preserve">- </w:t>
            </w:r>
            <w:r w:rsidR="00DA75D9" w:rsidRPr="00C52364">
              <w:rPr>
                <w:rFonts w:eastAsia="Calibri"/>
                <w:szCs w:val="22"/>
                <w:lang w:val="hr-HR"/>
              </w:rPr>
              <w:t xml:space="preserve">mikroskopi, mikroskopski preparati, modeli, </w:t>
            </w:r>
            <w:r w:rsidRPr="00C52364">
              <w:rPr>
                <w:rFonts w:eastAsia="Calibri"/>
                <w:szCs w:val="22"/>
                <w:lang w:val="hr-HR"/>
              </w:rPr>
              <w:t xml:space="preserve">računala. </w:t>
            </w:r>
          </w:p>
        </w:tc>
      </w:tr>
      <w:tr w:rsidR="006E6C62" w:rsidRPr="00C52364" w14:paraId="1080F2B2" w14:textId="77777777" w:rsidTr="006E6C62">
        <w:trPr>
          <w:trHeight w:val="175"/>
          <w:jc w:val="center"/>
        </w:trPr>
        <w:tc>
          <w:tcPr>
            <w:tcW w:w="10380" w:type="dxa"/>
            <w:gridSpan w:val="5"/>
          </w:tcPr>
          <w:p w14:paraId="25B79FFA" w14:textId="77777777" w:rsidR="006E6C62" w:rsidRPr="00C52364" w:rsidRDefault="006E6C62" w:rsidP="006E6C62">
            <w:pPr>
              <w:ind w:left="170" w:hanging="170"/>
              <w:rPr>
                <w:rFonts w:eastAsia="Calibri"/>
                <w:b/>
                <w:szCs w:val="22"/>
                <w:lang w:val="hr-HR"/>
              </w:rPr>
            </w:pPr>
            <w:r w:rsidRPr="00C52364">
              <w:rPr>
                <w:rFonts w:eastAsia="Calibri"/>
                <w:b/>
                <w:szCs w:val="22"/>
                <w:lang w:val="hr-HR"/>
              </w:rPr>
              <w:t>Izvori  za nastavnike</w:t>
            </w:r>
          </w:p>
        </w:tc>
      </w:tr>
      <w:tr w:rsidR="00DA75D9" w:rsidRPr="00C52364" w14:paraId="456645B4" w14:textId="77777777" w:rsidTr="006E6C62">
        <w:trPr>
          <w:jc w:val="center"/>
        </w:trPr>
        <w:tc>
          <w:tcPr>
            <w:tcW w:w="10380" w:type="dxa"/>
            <w:gridSpan w:val="5"/>
          </w:tcPr>
          <w:p w14:paraId="3DEB44F8" w14:textId="05538B49" w:rsidR="00DA75D9" w:rsidRPr="00C52364" w:rsidRDefault="00C75045" w:rsidP="00D12708">
            <w:pPr>
              <w:pStyle w:val="ListParagraph"/>
              <w:numPr>
                <w:ilvl w:val="0"/>
                <w:numId w:val="182"/>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w:t>
            </w:r>
            <w:r w:rsidR="006E6C62" w:rsidRPr="00C52364">
              <w:rPr>
                <w:rFonts w:ascii="Times New Roman" w:eastAsia="Calibri" w:hAnsi="Times New Roman" w:cs="Times New Roman"/>
                <w:sz w:val="22"/>
                <w:szCs w:val="22"/>
                <w:lang w:val="hr-HR"/>
              </w:rPr>
              <w:t>dobreni udžbenici</w:t>
            </w:r>
            <w:r w:rsidRPr="00C52364">
              <w:rPr>
                <w:rFonts w:ascii="Times New Roman" w:eastAsia="Calibri" w:hAnsi="Times New Roman" w:cs="Times New Roman"/>
                <w:sz w:val="22"/>
                <w:szCs w:val="22"/>
                <w:lang w:val="hr-HR"/>
              </w:rPr>
              <w:t xml:space="preserve">, </w:t>
            </w:r>
          </w:p>
          <w:p w14:paraId="05C1C1AD" w14:textId="7E95B601" w:rsidR="006E6C62" w:rsidRPr="00C52364" w:rsidRDefault="00C75045" w:rsidP="00D12708">
            <w:pPr>
              <w:pStyle w:val="ListParagraph"/>
              <w:numPr>
                <w:ilvl w:val="0"/>
                <w:numId w:val="182"/>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s</w:t>
            </w:r>
            <w:r w:rsidR="006E6C62" w:rsidRPr="00C52364">
              <w:rPr>
                <w:rFonts w:ascii="Times New Roman" w:eastAsia="Calibri" w:hAnsi="Times New Roman" w:cs="Times New Roman"/>
                <w:sz w:val="22"/>
                <w:szCs w:val="22"/>
                <w:lang w:val="hr-HR"/>
              </w:rPr>
              <w:t>tručna literatura</w:t>
            </w:r>
            <w:r w:rsidRPr="00C52364">
              <w:rPr>
                <w:rFonts w:ascii="Times New Roman" w:eastAsia="Calibri" w:hAnsi="Times New Roman" w:cs="Times New Roman"/>
                <w:sz w:val="22"/>
                <w:szCs w:val="22"/>
                <w:lang w:val="hr-HR"/>
              </w:rPr>
              <w:t xml:space="preserve">, </w:t>
            </w:r>
          </w:p>
          <w:p w14:paraId="752FCCAE" w14:textId="358FA905" w:rsidR="00DA75D9" w:rsidRPr="00C52364" w:rsidRDefault="00DA75D9" w:rsidP="00D12708">
            <w:pPr>
              <w:pStyle w:val="ListParagraph"/>
              <w:numPr>
                <w:ilvl w:val="0"/>
                <w:numId w:val="182"/>
              </w:numPr>
              <w:ind w:left="170" w:hanging="170"/>
              <w:rPr>
                <w:rFonts w:eastAsia="Calibri"/>
                <w:szCs w:val="22"/>
                <w:lang w:val="hr-HR"/>
              </w:rPr>
            </w:pPr>
            <w:r w:rsidRPr="00C52364">
              <w:rPr>
                <w:rFonts w:ascii="Times New Roman" w:eastAsia="Calibri" w:hAnsi="Times New Roman" w:cs="Times New Roman"/>
                <w:sz w:val="22"/>
                <w:szCs w:val="22"/>
                <w:lang w:val="hr-HR"/>
              </w:rPr>
              <w:t>stručni časopisi,</w:t>
            </w:r>
            <w:r w:rsidR="006E6C62" w:rsidRPr="00C52364">
              <w:rPr>
                <w:rFonts w:ascii="Times New Roman" w:eastAsia="Calibri" w:hAnsi="Times New Roman" w:cs="Times New Roman"/>
                <w:sz w:val="22"/>
                <w:szCs w:val="22"/>
                <w:lang w:val="hr-HR"/>
              </w:rPr>
              <w:t xml:space="preserve"> </w:t>
            </w:r>
            <w:r w:rsidR="00C75045" w:rsidRPr="00C52364">
              <w:rPr>
                <w:rFonts w:ascii="Times New Roman" w:eastAsia="Calibri" w:hAnsi="Times New Roman" w:cs="Times New Roman"/>
                <w:sz w:val="22"/>
                <w:szCs w:val="22"/>
                <w:lang w:val="hr-HR"/>
              </w:rPr>
              <w:t>izvješća</w:t>
            </w:r>
            <w:r w:rsidRPr="00C52364">
              <w:rPr>
                <w:rFonts w:ascii="Times New Roman" w:eastAsia="Calibri" w:hAnsi="Times New Roman" w:cs="Times New Roman"/>
                <w:sz w:val="22"/>
                <w:szCs w:val="22"/>
                <w:lang w:val="hr-HR"/>
              </w:rPr>
              <w:t xml:space="preserve"> i prospekti</w:t>
            </w:r>
            <w:r w:rsidR="00C75045" w:rsidRPr="00C52364">
              <w:rPr>
                <w:rFonts w:ascii="Times New Roman" w:eastAsia="Calibri" w:hAnsi="Times New Roman" w:cs="Times New Roman"/>
                <w:sz w:val="22"/>
                <w:szCs w:val="22"/>
                <w:lang w:val="hr-HR"/>
              </w:rPr>
              <w:t>,</w:t>
            </w:r>
          </w:p>
          <w:p w14:paraId="45CC3050" w14:textId="00786459" w:rsidR="006E6C62" w:rsidRPr="00C52364" w:rsidRDefault="00C75045" w:rsidP="00D12708">
            <w:pPr>
              <w:pStyle w:val="ListParagraph"/>
              <w:numPr>
                <w:ilvl w:val="0"/>
                <w:numId w:val="182"/>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internet.</w:t>
            </w:r>
          </w:p>
        </w:tc>
      </w:tr>
      <w:tr w:rsidR="006E6C62" w:rsidRPr="00C52364" w14:paraId="5A6D24FE" w14:textId="77777777" w:rsidTr="006E6C62">
        <w:trPr>
          <w:trHeight w:val="58"/>
          <w:jc w:val="center"/>
        </w:trPr>
        <w:tc>
          <w:tcPr>
            <w:tcW w:w="10380" w:type="dxa"/>
            <w:gridSpan w:val="5"/>
          </w:tcPr>
          <w:p w14:paraId="7F8CDFA8" w14:textId="77777777" w:rsidR="006E6C62" w:rsidRPr="00C52364" w:rsidRDefault="006E6C62" w:rsidP="006E6C62">
            <w:pPr>
              <w:rPr>
                <w:rFonts w:eastAsia="Calibri"/>
                <w:b/>
                <w:szCs w:val="22"/>
                <w:lang w:val="hr-HR"/>
              </w:rPr>
            </w:pPr>
            <w:r w:rsidRPr="00C52364">
              <w:rPr>
                <w:rFonts w:eastAsia="Calibri"/>
                <w:b/>
                <w:szCs w:val="22"/>
                <w:lang w:val="hr-HR"/>
              </w:rPr>
              <w:t>Ocjenjivanje i tehnike ocjenjivanja</w:t>
            </w:r>
          </w:p>
        </w:tc>
      </w:tr>
      <w:tr w:rsidR="00DA75D9" w:rsidRPr="00C52364" w14:paraId="2F60739B" w14:textId="77777777" w:rsidTr="006E6C62">
        <w:trPr>
          <w:jc w:val="center"/>
        </w:trPr>
        <w:tc>
          <w:tcPr>
            <w:tcW w:w="10380" w:type="dxa"/>
            <w:gridSpan w:val="5"/>
          </w:tcPr>
          <w:p w14:paraId="283112F2" w14:textId="28070896" w:rsidR="006E6C62" w:rsidRPr="00C52364" w:rsidRDefault="006E6C62" w:rsidP="006E6C62">
            <w:pPr>
              <w:rPr>
                <w:szCs w:val="22"/>
                <w:lang w:val="hr-HR"/>
              </w:rPr>
            </w:pPr>
            <w:r w:rsidRPr="00C52364">
              <w:rPr>
                <w:szCs w:val="22"/>
                <w:lang w:val="hr-HR"/>
              </w:rPr>
              <w:t>Nastavnik je obvezan upoznati učenike s tehnikama i kriterijima ocjenjivanja.</w:t>
            </w:r>
          </w:p>
          <w:p w14:paraId="7DB08C40" w14:textId="77777777" w:rsidR="006E6C62" w:rsidRPr="00C52364" w:rsidRDefault="006E6C62" w:rsidP="006E6C62">
            <w:pPr>
              <w:rPr>
                <w:szCs w:val="22"/>
                <w:lang w:val="hr-HR"/>
              </w:rPr>
            </w:pPr>
            <w:r w:rsidRPr="00C52364">
              <w:rPr>
                <w:szCs w:val="22"/>
                <w:lang w:val="hr-HR"/>
              </w:rPr>
              <w:t>Primjenjuju se najmanje tri različite tehnike ocjenjivanja:</w:t>
            </w:r>
          </w:p>
          <w:p w14:paraId="7901783F" w14:textId="258390C9" w:rsidR="006E6C62" w:rsidRPr="00C52364" w:rsidRDefault="006E6C62" w:rsidP="00D12708">
            <w:pPr>
              <w:numPr>
                <w:ilvl w:val="0"/>
                <w:numId w:val="183"/>
              </w:numPr>
              <w:rPr>
                <w:szCs w:val="22"/>
                <w:lang w:val="hr-HR"/>
              </w:rPr>
            </w:pPr>
            <w:r w:rsidRPr="00C52364">
              <w:rPr>
                <w:szCs w:val="22"/>
                <w:lang w:val="hr-HR"/>
              </w:rPr>
              <w:t>usmena provjera znanja (intervju, prezentacije),</w:t>
            </w:r>
          </w:p>
          <w:p w14:paraId="486EF29C" w14:textId="43563F58" w:rsidR="006E6C62" w:rsidRPr="00C52364" w:rsidRDefault="006E6C62" w:rsidP="00D12708">
            <w:pPr>
              <w:numPr>
                <w:ilvl w:val="0"/>
                <w:numId w:val="183"/>
              </w:numPr>
              <w:rPr>
                <w:szCs w:val="22"/>
                <w:lang w:val="hr-HR"/>
              </w:rPr>
            </w:pPr>
            <w:r w:rsidRPr="00C52364">
              <w:rPr>
                <w:szCs w:val="22"/>
                <w:lang w:val="hr-HR"/>
              </w:rPr>
              <w:t>portfolio</w:t>
            </w:r>
            <w:r w:rsidR="00C75045" w:rsidRPr="00C52364">
              <w:rPr>
                <w:szCs w:val="22"/>
                <w:lang w:val="hr-HR"/>
              </w:rPr>
              <w:t>,</w:t>
            </w:r>
            <w:r w:rsidRPr="00C52364">
              <w:rPr>
                <w:szCs w:val="22"/>
                <w:lang w:val="hr-HR"/>
              </w:rPr>
              <w:t xml:space="preserve"> </w:t>
            </w:r>
          </w:p>
          <w:p w14:paraId="635E2FE6" w14:textId="772E3688" w:rsidR="00DA75D9" w:rsidRPr="00C52364" w:rsidRDefault="006E6C62" w:rsidP="00D12708">
            <w:pPr>
              <w:numPr>
                <w:ilvl w:val="0"/>
                <w:numId w:val="183"/>
              </w:numPr>
              <w:rPr>
                <w:szCs w:val="22"/>
                <w:lang w:val="hr-HR"/>
              </w:rPr>
            </w:pPr>
            <w:r w:rsidRPr="00C52364">
              <w:rPr>
                <w:szCs w:val="22"/>
                <w:lang w:val="hr-HR"/>
              </w:rPr>
              <w:t xml:space="preserve">test (kratki odgovori, pitanja </w:t>
            </w:r>
            <w:r w:rsidRPr="00C52364">
              <w:rPr>
                <w:i/>
                <w:szCs w:val="22"/>
                <w:lang w:val="hr-HR"/>
              </w:rPr>
              <w:t>t</w:t>
            </w:r>
            <w:r w:rsidR="00C75045" w:rsidRPr="00C52364">
              <w:rPr>
                <w:i/>
                <w:szCs w:val="22"/>
                <w:lang w:val="hr-HR"/>
              </w:rPr>
              <w:t>o</w:t>
            </w:r>
            <w:r w:rsidRPr="00C52364">
              <w:rPr>
                <w:i/>
                <w:szCs w:val="22"/>
                <w:lang w:val="hr-HR"/>
              </w:rPr>
              <w:t xml:space="preserve">čno </w:t>
            </w:r>
            <w:r w:rsidR="00C75045" w:rsidRPr="00C52364">
              <w:rPr>
                <w:i/>
                <w:szCs w:val="22"/>
                <w:lang w:val="hr-HR"/>
              </w:rPr>
              <w:t>–</w:t>
            </w:r>
            <w:r w:rsidRPr="00C52364">
              <w:rPr>
                <w:i/>
                <w:szCs w:val="22"/>
                <w:lang w:val="hr-HR"/>
              </w:rPr>
              <w:t xml:space="preserve"> net</w:t>
            </w:r>
            <w:r w:rsidR="00C75045" w:rsidRPr="00C52364">
              <w:rPr>
                <w:i/>
                <w:szCs w:val="22"/>
                <w:lang w:val="hr-HR"/>
              </w:rPr>
              <w:t>o</w:t>
            </w:r>
            <w:r w:rsidRPr="00C52364">
              <w:rPr>
                <w:i/>
                <w:szCs w:val="22"/>
                <w:lang w:val="hr-HR"/>
              </w:rPr>
              <w:t>čno</w:t>
            </w:r>
            <w:r w:rsidRPr="00C52364">
              <w:rPr>
                <w:szCs w:val="22"/>
                <w:lang w:val="hr-HR"/>
              </w:rPr>
              <w:t xml:space="preserve"> itd.).</w:t>
            </w:r>
          </w:p>
        </w:tc>
      </w:tr>
      <w:tr w:rsidR="006E6C62" w:rsidRPr="00C52364" w14:paraId="04D2E8FC" w14:textId="77777777" w:rsidTr="006E6C62">
        <w:trPr>
          <w:trHeight w:val="315"/>
          <w:jc w:val="center"/>
        </w:trPr>
        <w:tc>
          <w:tcPr>
            <w:tcW w:w="10380" w:type="dxa"/>
            <w:gridSpan w:val="5"/>
          </w:tcPr>
          <w:p w14:paraId="223FCE1D" w14:textId="42EEF7AB" w:rsidR="006E6C62" w:rsidRPr="00C52364" w:rsidRDefault="006E6C62" w:rsidP="006E6C62">
            <w:pPr>
              <w:rPr>
                <w:rFonts w:eastAsia="Calibri"/>
                <w:b/>
                <w:szCs w:val="22"/>
                <w:lang w:val="hr-HR"/>
              </w:rPr>
            </w:pPr>
            <w:r w:rsidRPr="00C52364">
              <w:rPr>
                <w:b/>
                <w:szCs w:val="22"/>
                <w:lang w:val="hr-HR"/>
              </w:rPr>
              <w:t>Integracija s drugim nastavnim predmetima</w:t>
            </w:r>
          </w:p>
        </w:tc>
      </w:tr>
      <w:tr w:rsidR="00DA75D9" w:rsidRPr="00C52364" w14:paraId="0F15B010" w14:textId="77777777" w:rsidTr="006E6C62">
        <w:trPr>
          <w:trHeight w:val="278"/>
          <w:jc w:val="center"/>
        </w:trPr>
        <w:tc>
          <w:tcPr>
            <w:tcW w:w="10380" w:type="dxa"/>
            <w:gridSpan w:val="5"/>
          </w:tcPr>
          <w:p w14:paraId="2A40B2BC" w14:textId="77777777" w:rsidR="00DA75D9" w:rsidRPr="00C52364" w:rsidRDefault="00DA75D9" w:rsidP="006E6C62">
            <w:pPr>
              <w:rPr>
                <w:rFonts w:eastAsia="Calibri"/>
                <w:bCs/>
                <w:szCs w:val="22"/>
                <w:lang w:val="hr-HR"/>
              </w:rPr>
            </w:pPr>
            <w:r w:rsidRPr="00C52364">
              <w:rPr>
                <w:rFonts w:eastAsia="Calibri"/>
                <w:bCs/>
                <w:szCs w:val="22"/>
                <w:lang w:val="hr-HR"/>
              </w:rPr>
              <w:t xml:space="preserve">Praktična nastava </w:t>
            </w:r>
          </w:p>
        </w:tc>
      </w:tr>
    </w:tbl>
    <w:p w14:paraId="4E102084" w14:textId="77777777" w:rsidR="00DA75D9" w:rsidRPr="00C52364" w:rsidRDefault="00DA75D9" w:rsidP="00AB128A">
      <w:pPr>
        <w:spacing w:line="276" w:lineRule="auto"/>
        <w:jc w:val="center"/>
        <w:rPr>
          <w:rFonts w:eastAsia="Calibri"/>
          <w:szCs w:val="22"/>
          <w:lang w:val="hr-HR"/>
        </w:rPr>
      </w:pPr>
    </w:p>
    <w:p w14:paraId="5BBC4576" w14:textId="77777777" w:rsidR="00DA75D9" w:rsidRPr="00C52364" w:rsidRDefault="00DA75D9" w:rsidP="00AB128A">
      <w:pPr>
        <w:spacing w:line="276" w:lineRule="auto"/>
        <w:jc w:val="center"/>
        <w:rPr>
          <w:rFonts w:eastAsia="Calibri"/>
          <w:szCs w:val="22"/>
          <w:lang w:val="hr-HR"/>
        </w:rPr>
      </w:pPr>
    </w:p>
    <w:p w14:paraId="60C1B414" w14:textId="77777777" w:rsidR="00AB128A" w:rsidRPr="00C52364" w:rsidRDefault="00AB128A" w:rsidP="00AB128A">
      <w:pPr>
        <w:rPr>
          <w:rFonts w:eastAsia="Calibri"/>
          <w:szCs w:val="22"/>
          <w:lang w:val="hr-HR"/>
        </w:rPr>
      </w:pPr>
    </w:p>
    <w:p w14:paraId="022658E8" w14:textId="77777777" w:rsidR="006E6C62" w:rsidRPr="00C52364" w:rsidRDefault="006E6C62" w:rsidP="00AB128A">
      <w:pPr>
        <w:rPr>
          <w:rFonts w:eastAsia="Calibri"/>
          <w:szCs w:val="22"/>
          <w:lang w:val="hr-HR"/>
        </w:rPr>
      </w:pPr>
    </w:p>
    <w:p w14:paraId="142D7681" w14:textId="77777777" w:rsidR="006E6C62" w:rsidRPr="00C52364" w:rsidRDefault="006E6C62" w:rsidP="00AB128A">
      <w:pPr>
        <w:rPr>
          <w:rFonts w:eastAsia="Calibri"/>
          <w:szCs w:val="22"/>
          <w:lang w:val="hr-HR"/>
        </w:rPr>
      </w:pPr>
    </w:p>
    <w:p w14:paraId="2F27EB83" w14:textId="77777777" w:rsidR="006E6C62" w:rsidRPr="00C52364" w:rsidRDefault="006E6C62" w:rsidP="00AB128A">
      <w:pPr>
        <w:rPr>
          <w:rFonts w:eastAsia="Calibri"/>
          <w:szCs w:val="22"/>
          <w:lang w:val="hr-HR"/>
        </w:rPr>
      </w:pPr>
    </w:p>
    <w:p w14:paraId="2982D75C" w14:textId="77777777" w:rsidR="006E6C62" w:rsidRPr="00C52364" w:rsidRDefault="006E6C62" w:rsidP="00AB128A">
      <w:pPr>
        <w:rPr>
          <w:rFonts w:eastAsia="Calibri"/>
          <w:szCs w:val="22"/>
          <w:lang w:val="hr-HR"/>
        </w:rPr>
      </w:pPr>
    </w:p>
    <w:p w14:paraId="1B8CA4F0" w14:textId="77777777" w:rsidR="006E6C62" w:rsidRPr="00C52364" w:rsidRDefault="006E6C62" w:rsidP="00AB128A">
      <w:pPr>
        <w:rPr>
          <w:rFonts w:eastAsia="Calibri"/>
          <w:szCs w:val="22"/>
          <w:lang w:val="hr-HR"/>
        </w:rPr>
      </w:pPr>
    </w:p>
    <w:p w14:paraId="7DA04DB8" w14:textId="77777777" w:rsidR="006E6C62" w:rsidRPr="00C52364" w:rsidRDefault="006E6C62" w:rsidP="00AB128A">
      <w:pPr>
        <w:rPr>
          <w:rFonts w:eastAsia="Calibri"/>
          <w:szCs w:val="22"/>
          <w:lang w:val="hr-HR"/>
        </w:rPr>
      </w:pPr>
    </w:p>
    <w:p w14:paraId="09D29770" w14:textId="77777777" w:rsidR="006E6C62" w:rsidRPr="00C52364" w:rsidRDefault="006E6C62" w:rsidP="00AB128A">
      <w:pPr>
        <w:rPr>
          <w:rFonts w:eastAsia="Calibri"/>
          <w:szCs w:val="22"/>
          <w:lang w:val="hr-HR"/>
        </w:rPr>
      </w:pPr>
    </w:p>
    <w:p w14:paraId="6F086672" w14:textId="77777777" w:rsidR="006E6C62" w:rsidRPr="00C52364" w:rsidRDefault="006E6C62" w:rsidP="00AB128A">
      <w:pPr>
        <w:rPr>
          <w:rFonts w:eastAsia="Calibri"/>
          <w:szCs w:val="22"/>
          <w:lang w:val="hr-HR"/>
        </w:rPr>
      </w:pPr>
    </w:p>
    <w:p w14:paraId="304F1D8C" w14:textId="77777777" w:rsidR="006E6C62" w:rsidRPr="00C52364" w:rsidRDefault="006E6C62" w:rsidP="00AB128A">
      <w:pPr>
        <w:rPr>
          <w:rFonts w:eastAsia="Calibri"/>
          <w:szCs w:val="22"/>
          <w:lang w:val="hr-HR"/>
        </w:rPr>
      </w:pPr>
    </w:p>
    <w:p w14:paraId="662D60B2" w14:textId="77777777" w:rsidR="006E6C62" w:rsidRPr="00C52364" w:rsidRDefault="006E6C62" w:rsidP="00AB128A">
      <w:pPr>
        <w:rPr>
          <w:rFonts w:eastAsia="Calibri"/>
          <w:szCs w:val="22"/>
          <w:lang w:val="hr-HR"/>
        </w:rPr>
      </w:pPr>
    </w:p>
    <w:p w14:paraId="75E36886" w14:textId="77777777" w:rsidR="006E6C62" w:rsidRPr="00C52364" w:rsidRDefault="006E6C62" w:rsidP="00AB128A">
      <w:pPr>
        <w:rPr>
          <w:rFonts w:eastAsia="Calibri"/>
          <w:szCs w:val="22"/>
          <w:lang w:val="hr-HR"/>
        </w:rPr>
      </w:pPr>
    </w:p>
    <w:p w14:paraId="302DD10B" w14:textId="77777777" w:rsidR="006E6C62" w:rsidRPr="00C52364" w:rsidRDefault="006E6C62" w:rsidP="00AB128A">
      <w:pPr>
        <w:rPr>
          <w:rFonts w:eastAsia="Calibri"/>
          <w:szCs w:val="22"/>
          <w:lang w:val="hr-HR"/>
        </w:rPr>
      </w:pPr>
    </w:p>
    <w:p w14:paraId="68B97048" w14:textId="77777777" w:rsidR="006E6C62" w:rsidRPr="00C52364" w:rsidRDefault="006E6C62" w:rsidP="00AB128A">
      <w:pPr>
        <w:rPr>
          <w:rFonts w:eastAsia="Calibri"/>
          <w:szCs w:val="22"/>
          <w:lang w:val="hr-HR"/>
        </w:rPr>
      </w:pPr>
    </w:p>
    <w:p w14:paraId="2D155977" w14:textId="77777777" w:rsidR="006E6C62" w:rsidRPr="00C52364" w:rsidRDefault="006E6C62" w:rsidP="00AB128A">
      <w:pPr>
        <w:rPr>
          <w:rFonts w:eastAsia="Calibri"/>
          <w:szCs w:val="22"/>
          <w:lang w:val="hr-HR"/>
        </w:rPr>
      </w:pPr>
    </w:p>
    <w:p w14:paraId="3F451040" w14:textId="77777777" w:rsidR="006E6C62" w:rsidRPr="00C52364" w:rsidRDefault="006E6C62" w:rsidP="00AB128A">
      <w:pPr>
        <w:rPr>
          <w:rFonts w:eastAsia="Calibri"/>
          <w:szCs w:val="22"/>
          <w:lang w:val="hr-H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851"/>
        <w:gridCol w:w="3158"/>
        <w:gridCol w:w="2312"/>
        <w:gridCol w:w="2319"/>
      </w:tblGrid>
      <w:tr w:rsidR="00DA75D9" w:rsidRPr="00C52364" w14:paraId="368D904F" w14:textId="77777777" w:rsidTr="006E6C62">
        <w:trPr>
          <w:jc w:val="center"/>
        </w:trPr>
        <w:tc>
          <w:tcPr>
            <w:tcW w:w="2689" w:type="dxa"/>
            <w:gridSpan w:val="2"/>
            <w:tcBorders>
              <w:top w:val="single" w:sz="4" w:space="0" w:color="auto"/>
              <w:left w:val="single" w:sz="4" w:space="0" w:color="auto"/>
              <w:bottom w:val="single" w:sz="4" w:space="0" w:color="auto"/>
              <w:right w:val="single" w:sz="4" w:space="0" w:color="auto"/>
            </w:tcBorders>
          </w:tcPr>
          <w:p w14:paraId="578D42E3" w14:textId="77777777" w:rsidR="00DA75D9" w:rsidRPr="00C52364" w:rsidRDefault="00DA75D9" w:rsidP="006E6C62">
            <w:pPr>
              <w:rPr>
                <w:rFonts w:eastAsia="Calibri"/>
                <w:b/>
                <w:szCs w:val="22"/>
                <w:lang w:val="hr-HR"/>
              </w:rPr>
            </w:pPr>
            <w:r w:rsidRPr="00C52364">
              <w:rPr>
                <w:rFonts w:eastAsia="Calibri"/>
                <w:b/>
                <w:szCs w:val="22"/>
                <w:lang w:val="hr-HR"/>
              </w:rPr>
              <w:t>MODUL</w:t>
            </w:r>
            <w:r w:rsidR="006E6C62" w:rsidRPr="00C52364">
              <w:rPr>
                <w:rFonts w:eastAsia="Calibri"/>
                <w:b/>
                <w:szCs w:val="22"/>
                <w:lang w:val="hr-HR"/>
              </w:rPr>
              <w:t xml:space="preserve"> (naziv)</w:t>
            </w:r>
          </w:p>
        </w:tc>
        <w:tc>
          <w:tcPr>
            <w:tcW w:w="7789" w:type="dxa"/>
            <w:gridSpan w:val="3"/>
            <w:tcBorders>
              <w:top w:val="single" w:sz="4" w:space="0" w:color="auto"/>
              <w:left w:val="single" w:sz="4" w:space="0" w:color="auto"/>
              <w:bottom w:val="single" w:sz="4" w:space="0" w:color="auto"/>
              <w:right w:val="single" w:sz="4" w:space="0" w:color="auto"/>
            </w:tcBorders>
          </w:tcPr>
          <w:p w14:paraId="614BDDEC" w14:textId="77777777" w:rsidR="00DA75D9" w:rsidRPr="00C52364" w:rsidRDefault="00DA75D9" w:rsidP="006E6C62">
            <w:pPr>
              <w:rPr>
                <w:rFonts w:eastAsia="Calibri"/>
                <w:b/>
                <w:iCs/>
                <w:szCs w:val="22"/>
                <w:lang w:val="hr-HR"/>
              </w:rPr>
            </w:pPr>
            <w:r w:rsidRPr="00C52364">
              <w:rPr>
                <w:rFonts w:eastAsia="Calibri"/>
                <w:b/>
                <w:iCs/>
                <w:szCs w:val="22"/>
                <w:lang w:val="hr-HR"/>
              </w:rPr>
              <w:t>Higijena čovjekove sredine</w:t>
            </w:r>
          </w:p>
        </w:tc>
      </w:tr>
      <w:tr w:rsidR="00DA75D9" w:rsidRPr="00C52364" w14:paraId="05266122" w14:textId="77777777" w:rsidTr="006E6C62">
        <w:trPr>
          <w:jc w:val="center"/>
        </w:trPr>
        <w:tc>
          <w:tcPr>
            <w:tcW w:w="2689" w:type="dxa"/>
            <w:gridSpan w:val="2"/>
            <w:tcBorders>
              <w:top w:val="single" w:sz="4" w:space="0" w:color="auto"/>
              <w:left w:val="single" w:sz="4" w:space="0" w:color="auto"/>
              <w:bottom w:val="single" w:sz="4" w:space="0" w:color="auto"/>
              <w:right w:val="single" w:sz="4" w:space="0" w:color="auto"/>
            </w:tcBorders>
          </w:tcPr>
          <w:p w14:paraId="6FE5FDEA" w14:textId="77777777" w:rsidR="00DA75D9" w:rsidRPr="00C52364" w:rsidRDefault="006E6C62" w:rsidP="006E6C62">
            <w:pPr>
              <w:rPr>
                <w:rFonts w:eastAsia="Calibri"/>
                <w:b/>
                <w:szCs w:val="22"/>
                <w:lang w:val="hr-HR"/>
              </w:rPr>
            </w:pPr>
            <w:r w:rsidRPr="00C52364">
              <w:rPr>
                <w:rFonts w:eastAsia="Calibri"/>
                <w:b/>
                <w:szCs w:val="22"/>
                <w:lang w:val="hr-HR"/>
              </w:rPr>
              <w:t xml:space="preserve">REDNI </w:t>
            </w:r>
            <w:r w:rsidR="00DA75D9" w:rsidRPr="00C52364">
              <w:rPr>
                <w:rFonts w:eastAsia="Calibri"/>
                <w:b/>
                <w:szCs w:val="22"/>
                <w:lang w:val="hr-HR"/>
              </w:rPr>
              <w:t xml:space="preserve">BROJ MODULA </w:t>
            </w:r>
          </w:p>
        </w:tc>
        <w:tc>
          <w:tcPr>
            <w:tcW w:w="7789" w:type="dxa"/>
            <w:gridSpan w:val="3"/>
            <w:tcBorders>
              <w:top w:val="single" w:sz="4" w:space="0" w:color="auto"/>
              <w:left w:val="single" w:sz="4" w:space="0" w:color="auto"/>
              <w:bottom w:val="single" w:sz="4" w:space="0" w:color="auto"/>
              <w:right w:val="single" w:sz="4" w:space="0" w:color="auto"/>
            </w:tcBorders>
          </w:tcPr>
          <w:p w14:paraId="654AE454" w14:textId="54F36862" w:rsidR="00DA75D9" w:rsidRPr="00C52364" w:rsidRDefault="00DA75D9" w:rsidP="006E6C62">
            <w:pPr>
              <w:rPr>
                <w:rFonts w:eastAsia="Calibri"/>
                <w:b/>
                <w:iCs/>
                <w:szCs w:val="22"/>
                <w:lang w:val="hr-HR"/>
              </w:rPr>
            </w:pPr>
            <w:r w:rsidRPr="00C52364">
              <w:rPr>
                <w:rFonts w:eastAsia="Calibri"/>
                <w:b/>
                <w:iCs/>
                <w:szCs w:val="22"/>
                <w:lang w:val="hr-HR"/>
              </w:rPr>
              <w:t>2</w:t>
            </w:r>
            <w:r w:rsidR="00A4704C" w:rsidRPr="00C52364">
              <w:rPr>
                <w:rFonts w:eastAsia="Calibri"/>
                <w:b/>
                <w:iCs/>
                <w:szCs w:val="22"/>
                <w:lang w:val="hr-HR"/>
              </w:rPr>
              <w:t>.</w:t>
            </w:r>
          </w:p>
        </w:tc>
      </w:tr>
      <w:tr w:rsidR="00DA75D9" w:rsidRPr="00C52364" w14:paraId="62CCF73D" w14:textId="77777777" w:rsidTr="006E6C62">
        <w:trPr>
          <w:jc w:val="center"/>
        </w:trPr>
        <w:tc>
          <w:tcPr>
            <w:tcW w:w="10478" w:type="dxa"/>
            <w:gridSpan w:val="5"/>
            <w:tcBorders>
              <w:top w:val="single" w:sz="4" w:space="0" w:color="auto"/>
            </w:tcBorders>
          </w:tcPr>
          <w:p w14:paraId="2C68F712" w14:textId="77777777" w:rsidR="00DA75D9" w:rsidRPr="00C52364" w:rsidRDefault="00DA75D9" w:rsidP="006E6C62">
            <w:pPr>
              <w:rPr>
                <w:rFonts w:eastAsia="Calibri"/>
                <w:b/>
                <w:szCs w:val="22"/>
                <w:lang w:val="hr-HR"/>
              </w:rPr>
            </w:pPr>
            <w:r w:rsidRPr="00C52364">
              <w:rPr>
                <w:rFonts w:eastAsia="Calibri"/>
                <w:b/>
                <w:szCs w:val="22"/>
                <w:lang w:val="hr-HR"/>
              </w:rPr>
              <w:t xml:space="preserve">SVRHA </w:t>
            </w:r>
          </w:p>
          <w:p w14:paraId="51DB3D56" w14:textId="59E263A8" w:rsidR="00DA75D9" w:rsidRPr="00C52364" w:rsidRDefault="00DA75D9" w:rsidP="006E6C62">
            <w:pPr>
              <w:rPr>
                <w:rFonts w:eastAsia="Calibri"/>
                <w:szCs w:val="22"/>
                <w:lang w:val="hr-HR"/>
              </w:rPr>
            </w:pPr>
            <w:r w:rsidRPr="00C52364">
              <w:rPr>
                <w:rFonts w:eastAsia="Calibri"/>
                <w:szCs w:val="22"/>
                <w:lang w:val="hr-HR"/>
              </w:rPr>
              <w:t>Ovaj modul osigurava učenicima znanje,</w:t>
            </w:r>
            <w:r w:rsidR="00A4704C" w:rsidRPr="00C52364">
              <w:rPr>
                <w:rFonts w:eastAsia="Calibri"/>
                <w:szCs w:val="22"/>
                <w:lang w:val="hr-HR"/>
              </w:rPr>
              <w:t xml:space="preserve"> </w:t>
            </w:r>
            <w:r w:rsidRPr="00C52364">
              <w:rPr>
                <w:rFonts w:eastAsia="Calibri"/>
                <w:szCs w:val="22"/>
                <w:lang w:val="hr-HR"/>
              </w:rPr>
              <w:t>vještine i kompetencije potrebne za podizanje svijesti o ut</w:t>
            </w:r>
            <w:r w:rsidR="00A4704C" w:rsidRPr="00C52364">
              <w:rPr>
                <w:rFonts w:eastAsia="Calibri"/>
                <w:szCs w:val="22"/>
                <w:lang w:val="hr-HR"/>
              </w:rPr>
              <w:t>je</w:t>
            </w:r>
            <w:r w:rsidRPr="00C52364">
              <w:rPr>
                <w:rFonts w:eastAsia="Calibri"/>
                <w:szCs w:val="22"/>
                <w:lang w:val="hr-HR"/>
              </w:rPr>
              <w:t xml:space="preserve">caju životne sredine na razna patološka stanja </w:t>
            </w:r>
            <w:r w:rsidR="00A4704C" w:rsidRPr="00C52364">
              <w:rPr>
                <w:rFonts w:eastAsia="Calibri"/>
                <w:szCs w:val="22"/>
                <w:lang w:val="hr-HR"/>
              </w:rPr>
              <w:t>kod ljudi</w:t>
            </w:r>
            <w:r w:rsidRPr="00C52364">
              <w:rPr>
                <w:rFonts w:eastAsia="Calibri"/>
                <w:szCs w:val="22"/>
                <w:lang w:val="hr-HR"/>
              </w:rPr>
              <w:t>.</w:t>
            </w:r>
          </w:p>
        </w:tc>
      </w:tr>
      <w:tr w:rsidR="00DA75D9" w:rsidRPr="00C52364" w14:paraId="6A80E097" w14:textId="77777777" w:rsidTr="006E6C62">
        <w:trPr>
          <w:jc w:val="center"/>
        </w:trPr>
        <w:tc>
          <w:tcPr>
            <w:tcW w:w="10478" w:type="dxa"/>
            <w:gridSpan w:val="5"/>
          </w:tcPr>
          <w:p w14:paraId="6C35C7AF" w14:textId="714F54CE" w:rsidR="00DA75D9" w:rsidRPr="00C52364" w:rsidRDefault="00DA75D9" w:rsidP="006E6C62">
            <w:pPr>
              <w:rPr>
                <w:rFonts w:eastAsia="Calibri"/>
                <w:b/>
                <w:szCs w:val="22"/>
                <w:lang w:val="hr-HR"/>
              </w:rPr>
            </w:pPr>
            <w:r w:rsidRPr="00C52364">
              <w:rPr>
                <w:rFonts w:eastAsia="Calibri"/>
                <w:b/>
                <w:szCs w:val="22"/>
                <w:lang w:val="hr-HR"/>
              </w:rPr>
              <w:t xml:space="preserve">POSEBNI </w:t>
            </w:r>
            <w:r w:rsidR="0023733B" w:rsidRPr="00C52364">
              <w:rPr>
                <w:rFonts w:eastAsia="Calibri"/>
                <w:b/>
                <w:szCs w:val="22"/>
                <w:lang w:val="hr-HR"/>
              </w:rPr>
              <w:t>UVJET</w:t>
            </w:r>
            <w:r w:rsidRPr="00C52364">
              <w:rPr>
                <w:rFonts w:eastAsia="Calibri"/>
                <w:b/>
                <w:szCs w:val="22"/>
                <w:lang w:val="hr-HR"/>
              </w:rPr>
              <w:t>I  / PRED</w:t>
            </w:r>
            <w:r w:rsidR="0023733B" w:rsidRPr="00C52364">
              <w:rPr>
                <w:rFonts w:eastAsia="Calibri"/>
                <w:b/>
                <w:szCs w:val="22"/>
                <w:lang w:val="hr-HR"/>
              </w:rPr>
              <w:t>UVJET</w:t>
            </w:r>
            <w:r w:rsidRPr="00C52364">
              <w:rPr>
                <w:rFonts w:eastAsia="Calibri"/>
                <w:b/>
                <w:szCs w:val="22"/>
                <w:lang w:val="hr-HR"/>
              </w:rPr>
              <w:t>I/ ZAHTJEVI:</w:t>
            </w:r>
          </w:p>
          <w:p w14:paraId="663A6D52" w14:textId="77777777" w:rsidR="00DA75D9" w:rsidRPr="00C52364" w:rsidRDefault="00F915AB" w:rsidP="006E6C62">
            <w:pPr>
              <w:rPr>
                <w:rFonts w:eastAsia="Calibri"/>
                <w:color w:val="FF0000"/>
                <w:szCs w:val="22"/>
                <w:lang w:val="hr-HR"/>
              </w:rPr>
            </w:pPr>
            <w:r w:rsidRPr="00C52364">
              <w:rPr>
                <w:rFonts w:eastAsia="Calibri"/>
                <w:szCs w:val="22"/>
                <w:lang w:val="hr-HR"/>
              </w:rPr>
              <w:t>Nema.</w:t>
            </w:r>
          </w:p>
        </w:tc>
      </w:tr>
      <w:tr w:rsidR="00DA75D9" w:rsidRPr="00C52364" w14:paraId="11B75F8C" w14:textId="77777777" w:rsidTr="006E6C62">
        <w:trPr>
          <w:jc w:val="center"/>
        </w:trPr>
        <w:tc>
          <w:tcPr>
            <w:tcW w:w="10478" w:type="dxa"/>
            <w:gridSpan w:val="5"/>
          </w:tcPr>
          <w:p w14:paraId="6D350015" w14:textId="77777777" w:rsidR="00DA75D9" w:rsidRPr="00C52364" w:rsidRDefault="00DA75D9" w:rsidP="006E6C62">
            <w:pPr>
              <w:rPr>
                <w:rFonts w:eastAsia="Calibri"/>
                <w:b/>
                <w:szCs w:val="22"/>
                <w:lang w:val="hr-HR"/>
              </w:rPr>
            </w:pPr>
            <w:r w:rsidRPr="00C52364">
              <w:rPr>
                <w:rFonts w:eastAsia="Calibri"/>
                <w:b/>
                <w:szCs w:val="22"/>
                <w:lang w:val="hr-HR"/>
              </w:rPr>
              <w:t>CILJEVI MODULA</w:t>
            </w:r>
          </w:p>
          <w:p w14:paraId="25510FCE" w14:textId="5F2F1165" w:rsidR="00DA75D9" w:rsidRPr="00C52364" w:rsidRDefault="00DA75D9" w:rsidP="006E6C62">
            <w:pPr>
              <w:rPr>
                <w:rFonts w:eastAsia="Calibri"/>
                <w:szCs w:val="22"/>
                <w:lang w:val="hr-HR"/>
              </w:rPr>
            </w:pPr>
            <w:r w:rsidRPr="00C52364">
              <w:rPr>
                <w:rFonts w:eastAsia="Calibri"/>
                <w:szCs w:val="22"/>
                <w:lang w:val="hr-HR"/>
              </w:rPr>
              <w:t>Učenici koji uspješno ispunjavaju zahtjeve ovog</w:t>
            </w:r>
            <w:r w:rsidR="00980C22" w:rsidRPr="00C52364">
              <w:rPr>
                <w:rFonts w:eastAsia="Calibri"/>
                <w:szCs w:val="22"/>
                <w:lang w:val="hr-HR"/>
              </w:rPr>
              <w:t>a</w:t>
            </w:r>
            <w:r w:rsidRPr="00C52364">
              <w:rPr>
                <w:rFonts w:eastAsia="Calibri"/>
                <w:szCs w:val="22"/>
                <w:lang w:val="hr-HR"/>
              </w:rPr>
              <w:t xml:space="preserve"> modula </w:t>
            </w:r>
            <w:r w:rsidR="00A4704C" w:rsidRPr="00C52364">
              <w:rPr>
                <w:rFonts w:eastAsia="Calibri"/>
                <w:szCs w:val="22"/>
                <w:lang w:val="hr-HR"/>
              </w:rPr>
              <w:t>će moći</w:t>
            </w:r>
            <w:r w:rsidRPr="00C52364">
              <w:rPr>
                <w:rFonts w:eastAsia="Calibri"/>
                <w:szCs w:val="22"/>
                <w:lang w:val="hr-HR"/>
              </w:rPr>
              <w:t>:</w:t>
            </w:r>
          </w:p>
          <w:p w14:paraId="31D81426" w14:textId="723DFA72" w:rsidR="00DA75D9" w:rsidRPr="00C52364" w:rsidRDefault="00DA75D9" w:rsidP="00D12708">
            <w:pPr>
              <w:pStyle w:val="ListParagraph"/>
              <w:numPr>
                <w:ilvl w:val="0"/>
                <w:numId w:val="184"/>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opi</w:t>
            </w:r>
            <w:r w:rsidR="00A4704C" w:rsidRPr="00C52364">
              <w:rPr>
                <w:rFonts w:ascii="Times New Roman" w:eastAsia="Calibri" w:hAnsi="Times New Roman" w:cs="Times New Roman"/>
                <w:sz w:val="22"/>
                <w:szCs w:val="22"/>
                <w:lang w:val="hr-HR"/>
              </w:rPr>
              <w:t>sati</w:t>
            </w:r>
            <w:r w:rsidRPr="00C52364">
              <w:rPr>
                <w:rFonts w:ascii="Times New Roman" w:eastAsia="Calibri" w:hAnsi="Times New Roman" w:cs="Times New Roman"/>
                <w:sz w:val="22"/>
                <w:szCs w:val="22"/>
                <w:lang w:val="hr-HR"/>
              </w:rPr>
              <w:t xml:space="preserve"> normalan sastav atmosfersko</w:t>
            </w:r>
            <w:r w:rsidR="00A4704C" w:rsidRPr="00C52364">
              <w:rPr>
                <w:rFonts w:ascii="Times New Roman" w:eastAsia="Calibri" w:hAnsi="Times New Roman" w:cs="Times New Roman"/>
                <w:sz w:val="22"/>
                <w:szCs w:val="22"/>
                <w:lang w:val="hr-HR"/>
              </w:rPr>
              <w:t xml:space="preserve">ga zraka, </w:t>
            </w:r>
          </w:p>
          <w:p w14:paraId="4989C621" w14:textId="4F129CFB" w:rsidR="00DA75D9" w:rsidRPr="00C52364" w:rsidRDefault="00DA75D9" w:rsidP="00D12708">
            <w:pPr>
              <w:pStyle w:val="ListParagraph"/>
              <w:numPr>
                <w:ilvl w:val="0"/>
                <w:numId w:val="184"/>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pozna</w:t>
            </w:r>
            <w:r w:rsidR="00A4704C" w:rsidRPr="00C52364">
              <w:rPr>
                <w:rFonts w:ascii="Times New Roman" w:eastAsia="Calibri" w:hAnsi="Times New Roman" w:cs="Times New Roman"/>
                <w:sz w:val="22"/>
                <w:szCs w:val="22"/>
                <w:lang w:val="hr-HR"/>
              </w:rPr>
              <w:t>vati</w:t>
            </w:r>
            <w:r w:rsidRPr="00C52364">
              <w:rPr>
                <w:rFonts w:ascii="Times New Roman" w:eastAsia="Calibri" w:hAnsi="Times New Roman" w:cs="Times New Roman"/>
                <w:sz w:val="22"/>
                <w:szCs w:val="22"/>
                <w:lang w:val="hr-HR"/>
              </w:rPr>
              <w:t xml:space="preserve"> izvore i sastojke aerozagađenja</w:t>
            </w:r>
            <w:r w:rsidR="00A4704C" w:rsidRPr="00C52364">
              <w:rPr>
                <w:rFonts w:ascii="Times New Roman" w:eastAsia="Calibri" w:hAnsi="Times New Roman" w:cs="Times New Roman"/>
                <w:sz w:val="22"/>
                <w:szCs w:val="22"/>
                <w:lang w:val="hr-HR"/>
              </w:rPr>
              <w:t xml:space="preserve">, </w:t>
            </w:r>
          </w:p>
          <w:p w14:paraId="4582AF0A" w14:textId="7F4CA347" w:rsidR="00DA75D9" w:rsidRPr="00C52364" w:rsidRDefault="00DA75D9" w:rsidP="00D12708">
            <w:pPr>
              <w:pStyle w:val="ListParagraph"/>
              <w:numPr>
                <w:ilvl w:val="0"/>
                <w:numId w:val="184"/>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argumentira</w:t>
            </w:r>
            <w:r w:rsidR="00A4704C"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za i protiv odlaganja opasnog</w:t>
            </w:r>
            <w:r w:rsidR="00A4704C" w:rsidRPr="00C52364">
              <w:rPr>
                <w:rFonts w:ascii="Times New Roman" w:eastAsia="Calibri" w:hAnsi="Times New Roman" w:cs="Times New Roman"/>
                <w:sz w:val="22"/>
                <w:szCs w:val="22"/>
                <w:lang w:val="hr-HR"/>
              </w:rPr>
              <w:t>a</w:t>
            </w:r>
            <w:r w:rsidRPr="00C52364">
              <w:rPr>
                <w:rFonts w:ascii="Times New Roman" w:eastAsia="Calibri" w:hAnsi="Times New Roman" w:cs="Times New Roman"/>
                <w:sz w:val="22"/>
                <w:szCs w:val="22"/>
                <w:lang w:val="hr-HR"/>
              </w:rPr>
              <w:t xml:space="preserve"> otpada u životnoj sredini</w:t>
            </w:r>
            <w:r w:rsidR="00A4704C" w:rsidRPr="00C52364">
              <w:rPr>
                <w:rFonts w:ascii="Times New Roman" w:eastAsia="Calibri" w:hAnsi="Times New Roman" w:cs="Times New Roman"/>
                <w:sz w:val="22"/>
                <w:szCs w:val="22"/>
                <w:lang w:val="hr-HR"/>
              </w:rPr>
              <w:t xml:space="preserve">, </w:t>
            </w:r>
          </w:p>
          <w:p w14:paraId="4181DE50" w14:textId="614C9D2B" w:rsidR="00DA75D9" w:rsidRPr="00C52364" w:rsidRDefault="00DA75D9" w:rsidP="00D12708">
            <w:pPr>
              <w:pStyle w:val="ListParagraph"/>
              <w:numPr>
                <w:ilvl w:val="0"/>
                <w:numId w:val="184"/>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w:t>
            </w:r>
            <w:r w:rsidR="00A4704C" w:rsidRPr="00C52364">
              <w:rPr>
                <w:rFonts w:ascii="Times New Roman" w:eastAsia="Calibri" w:hAnsi="Times New Roman" w:cs="Times New Roman"/>
                <w:sz w:val="22"/>
                <w:szCs w:val="22"/>
                <w:lang w:val="hr-HR"/>
              </w:rPr>
              <w:t>ovesti</w:t>
            </w:r>
            <w:r w:rsidRPr="00C52364">
              <w:rPr>
                <w:rFonts w:ascii="Times New Roman" w:eastAsia="Calibri" w:hAnsi="Times New Roman" w:cs="Times New Roman"/>
                <w:sz w:val="22"/>
                <w:szCs w:val="22"/>
                <w:lang w:val="hr-HR"/>
              </w:rPr>
              <w:t xml:space="preserve"> mjere održavanja higijene u radnim prostorima</w:t>
            </w:r>
            <w:r w:rsidR="00A4704C" w:rsidRPr="00C52364">
              <w:rPr>
                <w:rFonts w:ascii="Times New Roman" w:eastAsia="Calibri" w:hAnsi="Times New Roman" w:cs="Times New Roman"/>
                <w:sz w:val="22"/>
                <w:szCs w:val="22"/>
                <w:lang w:val="hr-HR"/>
              </w:rPr>
              <w:t xml:space="preserve">, </w:t>
            </w:r>
          </w:p>
          <w:p w14:paraId="2E3A6813" w14:textId="06D7E77F" w:rsidR="00DA75D9" w:rsidRPr="00C52364" w:rsidRDefault="00DA75D9" w:rsidP="00D12708">
            <w:pPr>
              <w:pStyle w:val="ListParagraph"/>
              <w:numPr>
                <w:ilvl w:val="0"/>
                <w:numId w:val="184"/>
              </w:numPr>
              <w:rPr>
                <w:rFonts w:eastAsia="Calibri"/>
                <w:szCs w:val="22"/>
                <w:lang w:val="hr-HR"/>
              </w:rPr>
            </w:pPr>
            <w:r w:rsidRPr="00C52364">
              <w:rPr>
                <w:rFonts w:ascii="Times New Roman" w:eastAsia="Calibri" w:hAnsi="Times New Roman" w:cs="Times New Roman"/>
                <w:sz w:val="22"/>
                <w:szCs w:val="22"/>
                <w:lang w:val="hr-HR"/>
              </w:rPr>
              <w:t>implementira</w:t>
            </w:r>
            <w:r w:rsidR="00A4704C"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higijensk</w:t>
            </w:r>
            <w:r w:rsidR="00A4704C" w:rsidRPr="00C52364">
              <w:rPr>
                <w:rFonts w:ascii="Times New Roman" w:eastAsia="Calibri" w:hAnsi="Times New Roman" w:cs="Times New Roman"/>
                <w:sz w:val="22"/>
                <w:szCs w:val="22"/>
                <w:lang w:val="hr-HR"/>
              </w:rPr>
              <w:t>a načela</w:t>
            </w:r>
            <w:r w:rsidRPr="00C52364">
              <w:rPr>
                <w:rFonts w:ascii="Times New Roman" w:eastAsia="Calibri" w:hAnsi="Times New Roman" w:cs="Times New Roman"/>
                <w:sz w:val="22"/>
                <w:szCs w:val="22"/>
                <w:lang w:val="hr-HR"/>
              </w:rPr>
              <w:t xml:space="preserve"> ponašanja i života u </w:t>
            </w:r>
            <w:r w:rsidR="00A4704C" w:rsidRPr="00C52364">
              <w:rPr>
                <w:rFonts w:ascii="Times New Roman" w:eastAsia="Calibri" w:hAnsi="Times New Roman" w:cs="Times New Roman"/>
                <w:sz w:val="22"/>
                <w:szCs w:val="22"/>
                <w:lang w:val="hr-HR"/>
              </w:rPr>
              <w:t>iz</w:t>
            </w:r>
            <w:r w:rsidRPr="00C52364">
              <w:rPr>
                <w:rFonts w:ascii="Times New Roman" w:eastAsia="Calibri" w:hAnsi="Times New Roman" w:cs="Times New Roman"/>
                <w:sz w:val="22"/>
                <w:szCs w:val="22"/>
                <w:lang w:val="hr-HR"/>
              </w:rPr>
              <w:t>vanrednim okolnostima.</w:t>
            </w:r>
          </w:p>
        </w:tc>
      </w:tr>
      <w:tr w:rsidR="00DA75D9" w:rsidRPr="00C52364" w14:paraId="047F3FDE" w14:textId="77777777" w:rsidTr="006E6C62">
        <w:trPr>
          <w:jc w:val="center"/>
        </w:trPr>
        <w:tc>
          <w:tcPr>
            <w:tcW w:w="10478" w:type="dxa"/>
            <w:gridSpan w:val="5"/>
            <w:tcBorders>
              <w:bottom w:val="single" w:sz="4" w:space="0" w:color="auto"/>
            </w:tcBorders>
          </w:tcPr>
          <w:p w14:paraId="42D92BA4" w14:textId="77777777" w:rsidR="00DA75D9" w:rsidRPr="00C52364" w:rsidRDefault="00DA75D9" w:rsidP="006E6C62">
            <w:pPr>
              <w:rPr>
                <w:rFonts w:eastAsia="Calibri"/>
                <w:b/>
                <w:szCs w:val="22"/>
                <w:lang w:val="hr-HR"/>
              </w:rPr>
            </w:pPr>
            <w:r w:rsidRPr="00C52364">
              <w:rPr>
                <w:rFonts w:eastAsia="Calibri"/>
                <w:b/>
                <w:szCs w:val="22"/>
                <w:lang w:val="hr-HR"/>
              </w:rPr>
              <w:t xml:space="preserve">JEDINICE </w:t>
            </w:r>
          </w:p>
          <w:p w14:paraId="206C0BBF" w14:textId="77777777" w:rsidR="00DA75D9" w:rsidRPr="00C52364" w:rsidRDefault="00DA75D9" w:rsidP="006E6C62">
            <w:pPr>
              <w:rPr>
                <w:rFonts w:eastAsia="Calibri"/>
                <w:szCs w:val="22"/>
                <w:lang w:val="hr-HR"/>
              </w:rPr>
            </w:pPr>
            <w:r w:rsidRPr="00C52364">
              <w:rPr>
                <w:rFonts w:eastAsia="Calibri"/>
                <w:szCs w:val="22"/>
                <w:lang w:val="hr-HR"/>
              </w:rPr>
              <w:t>1. Higijena životne sredine</w:t>
            </w:r>
          </w:p>
          <w:p w14:paraId="6C0B57B4" w14:textId="77777777" w:rsidR="00DA75D9" w:rsidRPr="00C52364" w:rsidRDefault="00DA75D9" w:rsidP="006E6C62">
            <w:pPr>
              <w:rPr>
                <w:rFonts w:eastAsia="Calibri"/>
                <w:szCs w:val="22"/>
                <w:lang w:val="hr-HR"/>
              </w:rPr>
            </w:pPr>
            <w:r w:rsidRPr="00C52364">
              <w:rPr>
                <w:rFonts w:eastAsia="Calibri"/>
                <w:szCs w:val="22"/>
                <w:lang w:val="hr-HR"/>
              </w:rPr>
              <w:t>2. Higijena radne sredine</w:t>
            </w:r>
          </w:p>
          <w:p w14:paraId="0A3092E0" w14:textId="48C1CF1D" w:rsidR="00DA75D9" w:rsidRPr="00C52364" w:rsidRDefault="00DA75D9" w:rsidP="006E6C62">
            <w:pPr>
              <w:rPr>
                <w:rFonts w:eastAsia="Calibri"/>
                <w:szCs w:val="22"/>
                <w:lang w:val="hr-HR"/>
              </w:rPr>
            </w:pPr>
            <w:r w:rsidRPr="00C52364">
              <w:rPr>
                <w:rFonts w:eastAsia="Calibri"/>
                <w:szCs w:val="22"/>
                <w:lang w:val="hr-HR"/>
              </w:rPr>
              <w:t xml:space="preserve">3. Higijena u </w:t>
            </w:r>
            <w:r w:rsidR="00A4704C" w:rsidRPr="00C52364">
              <w:rPr>
                <w:rFonts w:eastAsia="Calibri"/>
                <w:szCs w:val="22"/>
                <w:lang w:val="hr-HR"/>
              </w:rPr>
              <w:t>iz</w:t>
            </w:r>
            <w:r w:rsidRPr="00C52364">
              <w:rPr>
                <w:rFonts w:eastAsia="Calibri"/>
                <w:szCs w:val="22"/>
                <w:lang w:val="hr-HR"/>
              </w:rPr>
              <w:t>vanrednim okolnostima i ratu</w:t>
            </w:r>
          </w:p>
        </w:tc>
      </w:tr>
      <w:tr w:rsidR="00DA75D9" w:rsidRPr="00C52364" w14:paraId="04536D4F" w14:textId="77777777" w:rsidTr="006E6C62">
        <w:trPr>
          <w:jc w:val="center"/>
        </w:trPr>
        <w:tc>
          <w:tcPr>
            <w:tcW w:w="10478" w:type="dxa"/>
            <w:gridSpan w:val="5"/>
            <w:tcBorders>
              <w:top w:val="single" w:sz="4" w:space="0" w:color="auto"/>
              <w:left w:val="single" w:sz="4" w:space="0" w:color="auto"/>
              <w:bottom w:val="single" w:sz="4" w:space="0" w:color="auto"/>
              <w:right w:val="single" w:sz="4" w:space="0" w:color="auto"/>
            </w:tcBorders>
          </w:tcPr>
          <w:p w14:paraId="20C1ECBC" w14:textId="4E336440" w:rsidR="00DA75D9" w:rsidRPr="00C52364" w:rsidRDefault="006E6C62" w:rsidP="006E6C62">
            <w:pPr>
              <w:rPr>
                <w:rFonts w:eastAsia="Calibri"/>
                <w:b/>
                <w:szCs w:val="22"/>
                <w:lang w:val="hr-HR"/>
              </w:rPr>
            </w:pPr>
            <w:r w:rsidRPr="00C52364">
              <w:rPr>
                <w:rFonts w:eastAsia="Calibri"/>
                <w:b/>
                <w:szCs w:val="22"/>
                <w:lang w:val="hr-HR"/>
              </w:rPr>
              <w:t>ISHODI UČENJA</w:t>
            </w:r>
            <w:r w:rsidR="00A4704C" w:rsidRPr="00C52364">
              <w:rPr>
                <w:rFonts w:eastAsia="Calibri"/>
                <w:b/>
                <w:szCs w:val="22"/>
                <w:lang w:val="hr-HR"/>
              </w:rPr>
              <w:t>:</w:t>
            </w:r>
          </w:p>
          <w:p w14:paraId="4AA3ADE8" w14:textId="1EA7138A" w:rsidR="00DA75D9" w:rsidRPr="00C52364" w:rsidRDefault="00DA75D9" w:rsidP="006E6C62">
            <w:pPr>
              <w:rPr>
                <w:rFonts w:eastAsia="Calibri"/>
                <w:szCs w:val="22"/>
                <w:lang w:val="hr-HR"/>
              </w:rPr>
            </w:pPr>
            <w:r w:rsidRPr="00C52364">
              <w:rPr>
                <w:rFonts w:eastAsia="Calibri"/>
                <w:szCs w:val="22"/>
                <w:lang w:val="hr-HR"/>
              </w:rPr>
              <w:t>Nakon uspješnog</w:t>
            </w:r>
            <w:r w:rsidR="00A4704C" w:rsidRPr="00C52364">
              <w:rPr>
                <w:rFonts w:eastAsia="Calibri"/>
                <w:szCs w:val="22"/>
                <w:lang w:val="hr-HR"/>
              </w:rPr>
              <w:t>a</w:t>
            </w:r>
            <w:r w:rsidRPr="00C52364">
              <w:rPr>
                <w:rFonts w:eastAsia="Calibri"/>
                <w:szCs w:val="22"/>
                <w:lang w:val="hr-HR"/>
              </w:rPr>
              <w:t xml:space="preserve"> završetka svake jedinice, učenik će biti sposoban:</w:t>
            </w:r>
          </w:p>
        </w:tc>
      </w:tr>
      <w:tr w:rsidR="00DA75D9" w:rsidRPr="00C52364" w14:paraId="73D9C3F5" w14:textId="77777777" w:rsidTr="00D925D1">
        <w:tblPrEx>
          <w:tblLook w:val="01E0" w:firstRow="1" w:lastRow="1" w:firstColumn="1" w:lastColumn="1" w:noHBand="0" w:noVBand="0"/>
        </w:tblPrEx>
        <w:trPr>
          <w:trHeight w:val="303"/>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9522E1" w14:textId="77777777" w:rsidR="00DA75D9" w:rsidRPr="00C52364" w:rsidRDefault="00DA75D9" w:rsidP="006E6C62">
            <w:pPr>
              <w:jc w:val="center"/>
              <w:rPr>
                <w:rFonts w:eastAsia="Calibri"/>
                <w:szCs w:val="22"/>
                <w:lang w:val="hr-HR"/>
              </w:rPr>
            </w:pPr>
            <w:r w:rsidRPr="00C52364">
              <w:rPr>
                <w:rFonts w:eastAsia="Calibri"/>
                <w:szCs w:val="22"/>
                <w:lang w:val="hr-HR"/>
              </w:rPr>
              <w:t>Jedinica</w:t>
            </w:r>
          </w:p>
        </w:tc>
        <w:tc>
          <w:tcPr>
            <w:tcW w:w="4009" w:type="dxa"/>
            <w:gridSpan w:val="2"/>
            <w:tcBorders>
              <w:top w:val="single" w:sz="4" w:space="0" w:color="auto"/>
              <w:left w:val="single" w:sz="4" w:space="0" w:color="auto"/>
              <w:bottom w:val="single" w:sz="4" w:space="0" w:color="auto"/>
              <w:right w:val="single" w:sz="4" w:space="0" w:color="auto"/>
            </w:tcBorders>
            <w:vAlign w:val="center"/>
          </w:tcPr>
          <w:p w14:paraId="6767C789" w14:textId="77777777" w:rsidR="00DA75D9" w:rsidRPr="00C52364" w:rsidRDefault="00DA75D9" w:rsidP="006E6C62">
            <w:pPr>
              <w:jc w:val="center"/>
              <w:rPr>
                <w:rFonts w:eastAsia="Calibri"/>
                <w:szCs w:val="22"/>
                <w:lang w:val="hr-HR"/>
              </w:rPr>
            </w:pPr>
            <w:r w:rsidRPr="00C52364">
              <w:rPr>
                <w:rFonts w:eastAsia="Calibri"/>
                <w:szCs w:val="22"/>
                <w:lang w:val="hr-HR"/>
              </w:rPr>
              <w:t>Znanje</w:t>
            </w:r>
          </w:p>
        </w:tc>
        <w:tc>
          <w:tcPr>
            <w:tcW w:w="2312" w:type="dxa"/>
            <w:tcBorders>
              <w:top w:val="single" w:sz="4" w:space="0" w:color="auto"/>
              <w:left w:val="single" w:sz="4" w:space="0" w:color="auto"/>
              <w:bottom w:val="single" w:sz="4" w:space="0" w:color="auto"/>
              <w:right w:val="single" w:sz="4" w:space="0" w:color="auto"/>
            </w:tcBorders>
            <w:vAlign w:val="center"/>
          </w:tcPr>
          <w:p w14:paraId="135EBCA5" w14:textId="77777777" w:rsidR="00DA75D9" w:rsidRPr="00C52364" w:rsidRDefault="00DA75D9" w:rsidP="006E6C62">
            <w:pPr>
              <w:jc w:val="center"/>
              <w:rPr>
                <w:rFonts w:eastAsia="Calibri"/>
                <w:szCs w:val="22"/>
                <w:lang w:val="hr-HR"/>
              </w:rPr>
            </w:pPr>
            <w:r w:rsidRPr="00C52364">
              <w:rPr>
                <w:rFonts w:eastAsia="Calibri"/>
                <w:szCs w:val="22"/>
                <w:lang w:val="hr-HR"/>
              </w:rPr>
              <w:t>Vještine</w:t>
            </w:r>
          </w:p>
        </w:tc>
        <w:tc>
          <w:tcPr>
            <w:tcW w:w="2319" w:type="dxa"/>
            <w:tcBorders>
              <w:top w:val="single" w:sz="4" w:space="0" w:color="auto"/>
              <w:left w:val="single" w:sz="4" w:space="0" w:color="auto"/>
              <w:bottom w:val="single" w:sz="4" w:space="0" w:color="auto"/>
              <w:right w:val="single" w:sz="4" w:space="0" w:color="auto"/>
            </w:tcBorders>
            <w:vAlign w:val="center"/>
          </w:tcPr>
          <w:p w14:paraId="3477D2AB" w14:textId="77777777" w:rsidR="00DA75D9" w:rsidRPr="00C52364" w:rsidRDefault="006E6C62" w:rsidP="006E6C62">
            <w:pPr>
              <w:jc w:val="center"/>
              <w:rPr>
                <w:rFonts w:eastAsia="Calibri"/>
                <w:szCs w:val="22"/>
                <w:lang w:val="hr-HR"/>
              </w:rPr>
            </w:pPr>
            <w:r w:rsidRPr="00C52364">
              <w:rPr>
                <w:rFonts w:eastAsia="Calibri"/>
                <w:szCs w:val="22"/>
                <w:lang w:val="hr-HR"/>
              </w:rPr>
              <w:t>K</w:t>
            </w:r>
            <w:r w:rsidR="00DA75D9" w:rsidRPr="00C52364">
              <w:rPr>
                <w:rFonts w:eastAsia="Calibri"/>
                <w:szCs w:val="22"/>
                <w:lang w:val="hr-HR"/>
              </w:rPr>
              <w:t>ompetencije</w:t>
            </w:r>
          </w:p>
        </w:tc>
      </w:tr>
      <w:tr w:rsidR="00DA75D9" w:rsidRPr="00C52364" w14:paraId="1819E8A1" w14:textId="77777777" w:rsidTr="00D925D1">
        <w:tblPrEx>
          <w:tblLook w:val="01E0" w:firstRow="1" w:lastRow="1" w:firstColumn="1" w:lastColumn="1" w:noHBand="0" w:noVBand="0"/>
        </w:tblPrEx>
        <w:trPr>
          <w:cantSplit/>
          <w:jc w:val="center"/>
        </w:trPr>
        <w:tc>
          <w:tcPr>
            <w:tcW w:w="1838" w:type="dxa"/>
            <w:tcBorders>
              <w:top w:val="single" w:sz="4" w:space="0" w:color="auto"/>
            </w:tcBorders>
            <w:vAlign w:val="center"/>
          </w:tcPr>
          <w:p w14:paraId="043F860B" w14:textId="0AA56349" w:rsidR="00DA75D9" w:rsidRPr="00C52364" w:rsidRDefault="00DA75D9" w:rsidP="006E6C62">
            <w:pPr>
              <w:spacing w:after="200"/>
              <w:rPr>
                <w:rFonts w:eastAsia="Calibri"/>
                <w:szCs w:val="22"/>
                <w:lang w:val="hr-HR"/>
              </w:rPr>
            </w:pPr>
            <w:r w:rsidRPr="00C52364">
              <w:rPr>
                <w:rFonts w:eastAsia="Calibri"/>
                <w:szCs w:val="22"/>
                <w:lang w:val="hr-HR"/>
              </w:rPr>
              <w:t>1.</w:t>
            </w:r>
            <w:r w:rsidR="00A4704C" w:rsidRPr="00C52364">
              <w:rPr>
                <w:rFonts w:eastAsia="Calibri"/>
                <w:szCs w:val="22"/>
                <w:lang w:val="hr-HR"/>
              </w:rPr>
              <w:t xml:space="preserve"> </w:t>
            </w:r>
            <w:r w:rsidRPr="00C52364">
              <w:rPr>
                <w:rFonts w:eastAsia="Calibri"/>
                <w:szCs w:val="22"/>
                <w:lang w:val="hr-HR"/>
              </w:rPr>
              <w:t>Higijena životne sredine</w:t>
            </w:r>
          </w:p>
        </w:tc>
        <w:tc>
          <w:tcPr>
            <w:tcW w:w="4009" w:type="dxa"/>
            <w:gridSpan w:val="2"/>
            <w:tcBorders>
              <w:top w:val="single" w:sz="4" w:space="0" w:color="auto"/>
            </w:tcBorders>
          </w:tcPr>
          <w:p w14:paraId="1406072D" w14:textId="051ADA60" w:rsidR="00DA75D9" w:rsidRPr="00C52364" w:rsidRDefault="00DA75D9" w:rsidP="00D12708">
            <w:pPr>
              <w:pStyle w:val="ListParagraph"/>
              <w:numPr>
                <w:ilvl w:val="0"/>
                <w:numId w:val="185"/>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opi</w:t>
            </w:r>
            <w:r w:rsidR="00E26AC3" w:rsidRPr="00C52364">
              <w:rPr>
                <w:rFonts w:ascii="Times New Roman" w:eastAsia="Calibri" w:hAnsi="Times New Roman" w:cs="Times New Roman"/>
                <w:sz w:val="22"/>
                <w:szCs w:val="22"/>
                <w:lang w:val="hr-HR"/>
              </w:rPr>
              <w:t>sati</w:t>
            </w:r>
            <w:r w:rsidRPr="00C52364">
              <w:rPr>
                <w:rFonts w:ascii="Times New Roman" w:eastAsia="Calibri" w:hAnsi="Times New Roman" w:cs="Times New Roman"/>
                <w:sz w:val="22"/>
                <w:szCs w:val="22"/>
                <w:lang w:val="hr-HR"/>
              </w:rPr>
              <w:t xml:space="preserve"> načine zagađivanja životne sredine(zemlja,</w:t>
            </w:r>
            <w:r w:rsidR="00E26AC3" w:rsidRPr="00C52364">
              <w:rPr>
                <w:rFonts w:ascii="Times New Roman" w:eastAsia="Calibri" w:hAnsi="Times New Roman" w:cs="Times New Roman"/>
                <w:sz w:val="22"/>
                <w:szCs w:val="22"/>
                <w:lang w:val="hr-HR"/>
              </w:rPr>
              <w:t xml:space="preserve"> </w:t>
            </w:r>
            <w:r w:rsidRPr="00C52364">
              <w:rPr>
                <w:rFonts w:ascii="Times New Roman" w:eastAsia="Calibri" w:hAnsi="Times New Roman" w:cs="Times New Roman"/>
                <w:sz w:val="22"/>
                <w:szCs w:val="22"/>
                <w:lang w:val="hr-HR"/>
              </w:rPr>
              <w:t>voda zrak)</w:t>
            </w:r>
            <w:r w:rsidR="00E26AC3" w:rsidRPr="00C52364">
              <w:rPr>
                <w:rFonts w:ascii="Times New Roman" w:eastAsia="Calibri" w:hAnsi="Times New Roman" w:cs="Times New Roman"/>
                <w:sz w:val="22"/>
                <w:szCs w:val="22"/>
                <w:lang w:val="hr-HR"/>
              </w:rPr>
              <w:t xml:space="preserve">, </w:t>
            </w:r>
          </w:p>
          <w:p w14:paraId="464DFF25" w14:textId="6353EFBF" w:rsidR="00DA75D9" w:rsidRPr="00C52364" w:rsidRDefault="00DA75D9" w:rsidP="00D12708">
            <w:pPr>
              <w:pStyle w:val="ListParagraph"/>
              <w:numPr>
                <w:ilvl w:val="0"/>
                <w:numId w:val="185"/>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pre</w:t>
            </w:r>
            <w:r w:rsidR="00E26AC3" w:rsidRPr="00C52364">
              <w:rPr>
                <w:rFonts w:ascii="Times New Roman" w:eastAsia="Calibri" w:hAnsi="Times New Roman" w:cs="Times New Roman"/>
                <w:sz w:val="22"/>
                <w:szCs w:val="22"/>
                <w:lang w:val="hr-HR"/>
              </w:rPr>
              <w:t>dstaviti</w:t>
            </w:r>
            <w:r w:rsidRPr="00C52364">
              <w:rPr>
                <w:rFonts w:ascii="Times New Roman" w:eastAsia="Calibri" w:hAnsi="Times New Roman" w:cs="Times New Roman"/>
                <w:sz w:val="22"/>
                <w:szCs w:val="22"/>
                <w:lang w:val="hr-HR"/>
              </w:rPr>
              <w:t xml:space="preserve"> mjere sprječavanja zagađenja životne sredine</w:t>
            </w:r>
            <w:r w:rsidR="00E26AC3" w:rsidRPr="00C52364">
              <w:rPr>
                <w:rFonts w:ascii="Times New Roman" w:eastAsia="Calibri" w:hAnsi="Times New Roman" w:cs="Times New Roman"/>
                <w:sz w:val="22"/>
                <w:szCs w:val="22"/>
                <w:lang w:val="hr-HR"/>
              </w:rPr>
              <w:t xml:space="preserve">, </w:t>
            </w:r>
          </w:p>
          <w:p w14:paraId="39421851" w14:textId="4B5A09F2" w:rsidR="00DA75D9" w:rsidRPr="00C52364" w:rsidRDefault="00DA75D9" w:rsidP="00D12708">
            <w:pPr>
              <w:pStyle w:val="ListParagraph"/>
              <w:numPr>
                <w:ilvl w:val="0"/>
                <w:numId w:val="185"/>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E26AC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ut</w:t>
            </w:r>
            <w:r w:rsidR="00E26AC3" w:rsidRPr="00C52364">
              <w:rPr>
                <w:rFonts w:ascii="Times New Roman" w:eastAsia="Calibri" w:hAnsi="Times New Roman" w:cs="Times New Roman"/>
                <w:sz w:val="22"/>
                <w:szCs w:val="22"/>
                <w:lang w:val="hr-HR"/>
              </w:rPr>
              <w:t>je</w:t>
            </w:r>
            <w:r w:rsidRPr="00C52364">
              <w:rPr>
                <w:rFonts w:ascii="Times New Roman" w:eastAsia="Calibri" w:hAnsi="Times New Roman" w:cs="Times New Roman"/>
                <w:sz w:val="22"/>
                <w:szCs w:val="22"/>
                <w:lang w:val="hr-HR"/>
              </w:rPr>
              <w:t>caj radioaktivnosti na zdravlje čovjeka</w:t>
            </w:r>
            <w:r w:rsidR="00E26AC3" w:rsidRPr="00C52364">
              <w:rPr>
                <w:rFonts w:ascii="Times New Roman" w:eastAsia="Calibri" w:hAnsi="Times New Roman" w:cs="Times New Roman"/>
                <w:sz w:val="22"/>
                <w:szCs w:val="22"/>
                <w:lang w:val="hr-HR"/>
              </w:rPr>
              <w:t xml:space="preserve">, </w:t>
            </w:r>
          </w:p>
          <w:p w14:paraId="37ABA827" w14:textId="0443B0AF" w:rsidR="00DA75D9" w:rsidRPr="00C52364" w:rsidRDefault="00DA75D9" w:rsidP="00D12708">
            <w:pPr>
              <w:pStyle w:val="ListParagraph"/>
              <w:numPr>
                <w:ilvl w:val="0"/>
                <w:numId w:val="185"/>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definira</w:t>
            </w:r>
            <w:r w:rsidR="00E26AC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ut</w:t>
            </w:r>
            <w:r w:rsidR="00E26AC3" w:rsidRPr="00C52364">
              <w:rPr>
                <w:rFonts w:ascii="Times New Roman" w:eastAsia="Calibri" w:hAnsi="Times New Roman" w:cs="Times New Roman"/>
                <w:sz w:val="22"/>
                <w:szCs w:val="22"/>
                <w:lang w:val="hr-HR"/>
              </w:rPr>
              <w:t>je</w:t>
            </w:r>
            <w:r w:rsidRPr="00C52364">
              <w:rPr>
                <w:rFonts w:ascii="Times New Roman" w:eastAsia="Calibri" w:hAnsi="Times New Roman" w:cs="Times New Roman"/>
                <w:sz w:val="22"/>
                <w:szCs w:val="22"/>
                <w:lang w:val="hr-HR"/>
              </w:rPr>
              <w:t xml:space="preserve">caje klimatskih </w:t>
            </w:r>
            <w:r w:rsidR="00E26AC3" w:rsidRPr="00C52364">
              <w:rPr>
                <w:rFonts w:ascii="Times New Roman" w:eastAsia="Calibri" w:hAnsi="Times New Roman" w:cs="Times New Roman"/>
                <w:sz w:val="22"/>
                <w:szCs w:val="22"/>
                <w:lang w:val="hr-HR"/>
              </w:rPr>
              <w:t>čimbenika</w:t>
            </w:r>
            <w:r w:rsidRPr="00C52364">
              <w:rPr>
                <w:rFonts w:ascii="Times New Roman" w:eastAsia="Calibri" w:hAnsi="Times New Roman" w:cs="Times New Roman"/>
                <w:sz w:val="22"/>
                <w:szCs w:val="22"/>
                <w:lang w:val="hr-HR"/>
              </w:rPr>
              <w:t xml:space="preserve"> na zdravlje</w:t>
            </w:r>
            <w:r w:rsidR="00E26AC3" w:rsidRPr="00C52364">
              <w:rPr>
                <w:rFonts w:ascii="Times New Roman" w:eastAsia="Calibri" w:hAnsi="Times New Roman" w:cs="Times New Roman"/>
                <w:sz w:val="22"/>
                <w:szCs w:val="22"/>
                <w:lang w:val="hr-HR"/>
              </w:rPr>
              <w:t>;</w:t>
            </w:r>
          </w:p>
        </w:tc>
        <w:tc>
          <w:tcPr>
            <w:tcW w:w="2312" w:type="dxa"/>
            <w:tcBorders>
              <w:top w:val="single" w:sz="4" w:space="0" w:color="auto"/>
              <w:right w:val="single" w:sz="4" w:space="0" w:color="auto"/>
            </w:tcBorders>
          </w:tcPr>
          <w:p w14:paraId="4F5EBA02" w14:textId="37E72437" w:rsidR="00DA75D9" w:rsidRPr="00C52364" w:rsidRDefault="00DA75D9" w:rsidP="00D12708">
            <w:pPr>
              <w:pStyle w:val="ListParagraph"/>
              <w:numPr>
                <w:ilvl w:val="0"/>
                <w:numId w:val="185"/>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osmisli</w:t>
            </w:r>
            <w:r w:rsidR="00E26AC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aktivnosti za podizanje kvalitet</w:t>
            </w:r>
            <w:r w:rsidR="00E26AC3" w:rsidRPr="00C52364">
              <w:rPr>
                <w:rFonts w:ascii="Times New Roman" w:eastAsia="Calibri" w:hAnsi="Times New Roman" w:cs="Times New Roman"/>
                <w:sz w:val="22"/>
                <w:szCs w:val="22"/>
                <w:lang w:val="hr-HR"/>
              </w:rPr>
              <w:t>e</w:t>
            </w:r>
            <w:r w:rsidRPr="00C52364">
              <w:rPr>
                <w:rFonts w:ascii="Times New Roman" w:eastAsia="Calibri" w:hAnsi="Times New Roman" w:cs="Times New Roman"/>
                <w:sz w:val="22"/>
                <w:szCs w:val="22"/>
                <w:lang w:val="hr-HR"/>
              </w:rPr>
              <w:t xml:space="preserve"> životne sredine</w:t>
            </w:r>
            <w:r w:rsidR="00E26AC3" w:rsidRPr="00C52364">
              <w:rPr>
                <w:rFonts w:ascii="Times New Roman" w:eastAsia="Calibri" w:hAnsi="Times New Roman" w:cs="Times New Roman"/>
                <w:sz w:val="22"/>
                <w:szCs w:val="22"/>
                <w:lang w:val="hr-HR"/>
              </w:rPr>
              <w:t xml:space="preserve">, </w:t>
            </w:r>
          </w:p>
          <w:p w14:paraId="0012B067" w14:textId="4A9EA133" w:rsidR="00DA75D9" w:rsidRPr="00C52364" w:rsidRDefault="00DA75D9" w:rsidP="00D12708">
            <w:pPr>
              <w:pStyle w:val="ListParagraph"/>
              <w:numPr>
                <w:ilvl w:val="0"/>
                <w:numId w:val="185"/>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uka</w:t>
            </w:r>
            <w:r w:rsidR="00E26AC3" w:rsidRPr="00C52364">
              <w:rPr>
                <w:rFonts w:ascii="Times New Roman" w:eastAsia="Calibri" w:hAnsi="Times New Roman" w:cs="Times New Roman"/>
                <w:sz w:val="22"/>
                <w:szCs w:val="22"/>
                <w:lang w:val="hr-HR"/>
              </w:rPr>
              <w:t>zati</w:t>
            </w:r>
            <w:r w:rsidRPr="00C52364">
              <w:rPr>
                <w:rFonts w:ascii="Times New Roman" w:eastAsia="Calibri" w:hAnsi="Times New Roman" w:cs="Times New Roman"/>
                <w:sz w:val="22"/>
                <w:szCs w:val="22"/>
                <w:lang w:val="hr-HR"/>
              </w:rPr>
              <w:t xml:space="preserve"> prvu pomoć otrovanim uglj</w:t>
            </w:r>
            <w:r w:rsidR="00E26AC3" w:rsidRPr="00C52364">
              <w:rPr>
                <w:rFonts w:ascii="Times New Roman" w:eastAsia="Calibri" w:hAnsi="Times New Roman" w:cs="Times New Roman"/>
                <w:sz w:val="22"/>
                <w:szCs w:val="22"/>
                <w:lang w:val="hr-HR"/>
              </w:rPr>
              <w:t>ičnim</w:t>
            </w:r>
            <w:r w:rsidRPr="00C52364">
              <w:rPr>
                <w:rFonts w:ascii="Times New Roman" w:eastAsia="Calibri" w:hAnsi="Times New Roman" w:cs="Times New Roman"/>
                <w:sz w:val="22"/>
                <w:szCs w:val="22"/>
                <w:lang w:val="hr-HR"/>
              </w:rPr>
              <w:t xml:space="preserve"> monoksidom</w:t>
            </w:r>
            <w:r w:rsidR="00E26AC3" w:rsidRPr="00C52364">
              <w:rPr>
                <w:rFonts w:ascii="Times New Roman" w:eastAsia="Calibri" w:hAnsi="Times New Roman" w:cs="Times New Roman"/>
                <w:sz w:val="22"/>
                <w:szCs w:val="22"/>
                <w:lang w:val="hr-HR"/>
              </w:rPr>
              <w:t xml:space="preserve">, </w:t>
            </w:r>
          </w:p>
          <w:p w14:paraId="68061271" w14:textId="2BBB4B79" w:rsidR="00DA75D9" w:rsidRPr="00C52364" w:rsidRDefault="00DA75D9" w:rsidP="00D12708">
            <w:pPr>
              <w:pStyle w:val="ListParagraph"/>
              <w:numPr>
                <w:ilvl w:val="0"/>
                <w:numId w:val="185"/>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izradi</w:t>
            </w:r>
            <w:r w:rsidR="00E26AC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akci</w:t>
            </w:r>
            <w:r w:rsidR="00E26AC3" w:rsidRPr="00C52364">
              <w:rPr>
                <w:rFonts w:ascii="Times New Roman" w:eastAsia="Calibri" w:hAnsi="Times New Roman" w:cs="Times New Roman"/>
                <w:sz w:val="22"/>
                <w:szCs w:val="22"/>
                <w:lang w:val="hr-HR"/>
              </w:rPr>
              <w:t xml:space="preserve">jski </w:t>
            </w:r>
            <w:r w:rsidRPr="00C52364">
              <w:rPr>
                <w:rFonts w:ascii="Times New Roman" w:eastAsia="Calibri" w:hAnsi="Times New Roman" w:cs="Times New Roman"/>
                <w:sz w:val="22"/>
                <w:szCs w:val="22"/>
                <w:lang w:val="hr-HR"/>
              </w:rPr>
              <w:t>plan za školsku akciju skupljanja starog</w:t>
            </w:r>
            <w:r w:rsidR="00980C22" w:rsidRPr="00C52364">
              <w:rPr>
                <w:rFonts w:ascii="Times New Roman" w:eastAsia="Calibri" w:hAnsi="Times New Roman" w:cs="Times New Roman"/>
                <w:sz w:val="22"/>
                <w:szCs w:val="22"/>
                <w:lang w:val="hr-HR"/>
              </w:rPr>
              <w:t>a</w:t>
            </w:r>
            <w:r w:rsidRPr="00C52364">
              <w:rPr>
                <w:rFonts w:ascii="Times New Roman" w:eastAsia="Calibri" w:hAnsi="Times New Roman" w:cs="Times New Roman"/>
                <w:sz w:val="22"/>
                <w:szCs w:val="22"/>
                <w:lang w:val="hr-HR"/>
              </w:rPr>
              <w:t xml:space="preserve"> papira u svrhu reciklaže</w:t>
            </w:r>
            <w:r w:rsidR="00E26AC3" w:rsidRPr="00C52364">
              <w:rPr>
                <w:rFonts w:ascii="Times New Roman" w:eastAsia="Calibri" w:hAnsi="Times New Roman" w:cs="Times New Roman"/>
                <w:sz w:val="22"/>
                <w:szCs w:val="22"/>
                <w:lang w:val="hr-HR"/>
              </w:rPr>
              <w:t xml:space="preserve">, </w:t>
            </w:r>
          </w:p>
        </w:tc>
        <w:tc>
          <w:tcPr>
            <w:tcW w:w="2319" w:type="dxa"/>
            <w:vMerge w:val="restart"/>
            <w:tcBorders>
              <w:top w:val="single" w:sz="4" w:space="0" w:color="auto"/>
              <w:left w:val="single" w:sz="4" w:space="0" w:color="auto"/>
              <w:bottom w:val="nil"/>
              <w:right w:val="single" w:sz="4" w:space="0" w:color="auto"/>
            </w:tcBorders>
          </w:tcPr>
          <w:p w14:paraId="4BFE6DA4" w14:textId="55139861" w:rsidR="00DA75D9" w:rsidRPr="00C52364" w:rsidRDefault="00DA75D9" w:rsidP="00D12708">
            <w:pPr>
              <w:pStyle w:val="ListParagraph"/>
              <w:numPr>
                <w:ilvl w:val="0"/>
                <w:numId w:val="185"/>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pokaz</w:t>
            </w:r>
            <w:r w:rsidR="00E26AC3"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w:t>
            </w:r>
            <w:r w:rsidR="00E26AC3" w:rsidRPr="00C52364">
              <w:rPr>
                <w:rFonts w:ascii="Times New Roman" w:eastAsia="Calibri" w:hAnsi="Times New Roman" w:cs="Times New Roman"/>
                <w:sz w:val="22"/>
                <w:szCs w:val="22"/>
                <w:lang w:val="hr-HR"/>
              </w:rPr>
              <w:t>društveno</w:t>
            </w:r>
            <w:r w:rsidRPr="00C52364">
              <w:rPr>
                <w:rFonts w:ascii="Times New Roman" w:eastAsia="Calibri" w:hAnsi="Times New Roman" w:cs="Times New Roman"/>
                <w:sz w:val="22"/>
                <w:szCs w:val="22"/>
                <w:lang w:val="hr-HR"/>
              </w:rPr>
              <w:t xml:space="preserve"> prihvatljivo ponašanje</w:t>
            </w:r>
            <w:r w:rsidR="00E26AC3" w:rsidRPr="00C52364">
              <w:rPr>
                <w:rFonts w:ascii="Times New Roman" w:eastAsia="Calibri" w:hAnsi="Times New Roman" w:cs="Times New Roman"/>
                <w:sz w:val="22"/>
                <w:szCs w:val="22"/>
                <w:lang w:val="hr-HR"/>
              </w:rPr>
              <w:t xml:space="preserve">, </w:t>
            </w:r>
          </w:p>
          <w:p w14:paraId="7AC105F7" w14:textId="1B5CF512" w:rsidR="00DA75D9" w:rsidRPr="00C52364" w:rsidRDefault="00DA75D9" w:rsidP="00D12708">
            <w:pPr>
              <w:pStyle w:val="ListParagraph"/>
              <w:numPr>
                <w:ilvl w:val="0"/>
                <w:numId w:val="185"/>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pokaz</w:t>
            </w:r>
            <w:r w:rsidR="00E26AC3"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volju za timski</w:t>
            </w:r>
            <w:r w:rsidR="00E26AC3" w:rsidRPr="00C52364">
              <w:rPr>
                <w:rFonts w:ascii="Times New Roman" w:eastAsia="Calibri" w:hAnsi="Times New Roman" w:cs="Times New Roman"/>
                <w:sz w:val="22"/>
                <w:szCs w:val="22"/>
                <w:lang w:val="hr-HR"/>
              </w:rPr>
              <w:t xml:space="preserve">m radom, </w:t>
            </w:r>
          </w:p>
          <w:p w14:paraId="5A0EC951" w14:textId="31FD4F56" w:rsidR="00DA75D9" w:rsidRPr="00C52364" w:rsidRDefault="00DA75D9" w:rsidP="00D12708">
            <w:pPr>
              <w:pStyle w:val="ListParagraph"/>
              <w:numPr>
                <w:ilvl w:val="0"/>
                <w:numId w:val="185"/>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razvija</w:t>
            </w:r>
            <w:r w:rsidR="00E26AC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odnos o poštivanju pravila,</w:t>
            </w:r>
            <w:r w:rsidR="00E26AC3" w:rsidRPr="00C52364">
              <w:rPr>
                <w:rFonts w:ascii="Times New Roman" w:eastAsia="Calibri" w:hAnsi="Times New Roman" w:cs="Times New Roman"/>
                <w:sz w:val="22"/>
                <w:szCs w:val="22"/>
                <w:lang w:val="hr-HR"/>
              </w:rPr>
              <w:t xml:space="preserve"> </w:t>
            </w:r>
            <w:r w:rsidRPr="00C52364">
              <w:rPr>
                <w:rFonts w:ascii="Times New Roman" w:eastAsia="Calibri" w:hAnsi="Times New Roman" w:cs="Times New Roman"/>
                <w:sz w:val="22"/>
                <w:szCs w:val="22"/>
                <w:lang w:val="hr-HR"/>
              </w:rPr>
              <w:t>zakona i propisa</w:t>
            </w:r>
            <w:r w:rsidR="00E26AC3" w:rsidRPr="00C52364">
              <w:rPr>
                <w:rFonts w:ascii="Times New Roman" w:eastAsia="Calibri" w:hAnsi="Times New Roman" w:cs="Times New Roman"/>
                <w:sz w:val="22"/>
                <w:szCs w:val="22"/>
                <w:lang w:val="hr-HR"/>
              </w:rPr>
              <w:t xml:space="preserve">, </w:t>
            </w:r>
          </w:p>
          <w:p w14:paraId="044E1A8C" w14:textId="71A9C8D3" w:rsidR="00DA75D9" w:rsidRPr="00C52364" w:rsidRDefault="00DA75D9" w:rsidP="00D12708">
            <w:pPr>
              <w:pStyle w:val="ListParagraph"/>
              <w:numPr>
                <w:ilvl w:val="0"/>
                <w:numId w:val="185"/>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pokaz</w:t>
            </w:r>
            <w:r w:rsidR="00E26AC3" w:rsidRPr="00C52364">
              <w:rPr>
                <w:rFonts w:ascii="Times New Roman" w:eastAsia="Calibri" w:hAnsi="Times New Roman" w:cs="Times New Roman"/>
                <w:sz w:val="22"/>
                <w:szCs w:val="22"/>
                <w:lang w:val="hr-HR"/>
              </w:rPr>
              <w:t>ati</w:t>
            </w:r>
            <w:r w:rsidRPr="00C52364">
              <w:rPr>
                <w:rFonts w:ascii="Times New Roman" w:eastAsia="Calibri" w:hAnsi="Times New Roman" w:cs="Times New Roman"/>
                <w:sz w:val="22"/>
                <w:szCs w:val="22"/>
                <w:lang w:val="hr-HR"/>
              </w:rPr>
              <w:t xml:space="preserve"> profesionalnu odgovornost</w:t>
            </w:r>
            <w:r w:rsidR="00E26AC3" w:rsidRPr="00C52364">
              <w:rPr>
                <w:rFonts w:ascii="Times New Roman" w:eastAsia="Calibri" w:hAnsi="Times New Roman" w:cs="Times New Roman"/>
                <w:sz w:val="22"/>
                <w:szCs w:val="22"/>
                <w:lang w:val="hr-HR"/>
              </w:rPr>
              <w:t xml:space="preserve">, </w:t>
            </w:r>
          </w:p>
          <w:p w14:paraId="435D1279" w14:textId="68F54F7E" w:rsidR="00DA75D9" w:rsidRPr="00C52364" w:rsidRDefault="00DA75D9" w:rsidP="00D12708">
            <w:pPr>
              <w:pStyle w:val="ListParagraph"/>
              <w:numPr>
                <w:ilvl w:val="0"/>
                <w:numId w:val="185"/>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ima</w:t>
            </w:r>
            <w:r w:rsidR="00E26AC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pozitivan stav prema novim tehnologijama.</w:t>
            </w:r>
          </w:p>
          <w:p w14:paraId="649A8CD6" w14:textId="77777777" w:rsidR="00DA75D9" w:rsidRPr="00C52364" w:rsidRDefault="00DA75D9" w:rsidP="00DA75D9">
            <w:pPr>
              <w:spacing w:after="200"/>
              <w:rPr>
                <w:rFonts w:eastAsia="Calibri"/>
                <w:szCs w:val="22"/>
                <w:lang w:val="hr-HR"/>
              </w:rPr>
            </w:pPr>
          </w:p>
        </w:tc>
      </w:tr>
      <w:tr w:rsidR="00DA75D9" w:rsidRPr="00C52364" w14:paraId="3C7BDE0D" w14:textId="77777777" w:rsidTr="00D925D1">
        <w:tblPrEx>
          <w:tblLook w:val="01E0" w:firstRow="1" w:lastRow="1" w:firstColumn="1" w:lastColumn="1" w:noHBand="0" w:noVBand="0"/>
        </w:tblPrEx>
        <w:trPr>
          <w:cantSplit/>
          <w:jc w:val="center"/>
        </w:trPr>
        <w:tc>
          <w:tcPr>
            <w:tcW w:w="1838" w:type="dxa"/>
            <w:vAlign w:val="center"/>
          </w:tcPr>
          <w:p w14:paraId="34FE17C5" w14:textId="05DEAC4F" w:rsidR="00DA75D9" w:rsidRPr="00C52364" w:rsidRDefault="00DA75D9" w:rsidP="006E6C62">
            <w:pPr>
              <w:spacing w:after="200"/>
              <w:rPr>
                <w:rFonts w:eastAsia="Calibri"/>
                <w:szCs w:val="22"/>
                <w:lang w:val="hr-HR"/>
              </w:rPr>
            </w:pPr>
            <w:r w:rsidRPr="00C52364">
              <w:rPr>
                <w:rFonts w:eastAsia="Calibri"/>
                <w:szCs w:val="22"/>
                <w:lang w:val="hr-HR"/>
              </w:rPr>
              <w:t>2.</w:t>
            </w:r>
            <w:r w:rsidR="00A4704C" w:rsidRPr="00C52364">
              <w:rPr>
                <w:rFonts w:eastAsia="Calibri"/>
                <w:szCs w:val="22"/>
                <w:lang w:val="hr-HR"/>
              </w:rPr>
              <w:t xml:space="preserve"> </w:t>
            </w:r>
            <w:r w:rsidRPr="00C52364">
              <w:rPr>
                <w:rFonts w:eastAsia="Calibri"/>
                <w:szCs w:val="22"/>
                <w:lang w:val="hr-HR"/>
              </w:rPr>
              <w:t>Higijena radne sredine</w:t>
            </w:r>
          </w:p>
        </w:tc>
        <w:tc>
          <w:tcPr>
            <w:tcW w:w="4009" w:type="dxa"/>
            <w:gridSpan w:val="2"/>
          </w:tcPr>
          <w:p w14:paraId="12E2ABA6" w14:textId="22133FB7" w:rsidR="00DA75D9" w:rsidRPr="00C52364" w:rsidRDefault="00DA75D9" w:rsidP="00D12708">
            <w:pPr>
              <w:pStyle w:val="ListParagraph"/>
              <w:numPr>
                <w:ilvl w:val="0"/>
                <w:numId w:val="186"/>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opi</w:t>
            </w:r>
            <w:r w:rsidR="00E26AC3" w:rsidRPr="00C52364">
              <w:rPr>
                <w:rFonts w:ascii="Times New Roman" w:eastAsia="Calibri" w:hAnsi="Times New Roman" w:cs="Times New Roman"/>
                <w:sz w:val="22"/>
                <w:szCs w:val="22"/>
                <w:lang w:val="hr-HR"/>
              </w:rPr>
              <w:t>sati</w:t>
            </w:r>
            <w:r w:rsidRPr="00C52364">
              <w:rPr>
                <w:rFonts w:ascii="Times New Roman" w:eastAsia="Calibri" w:hAnsi="Times New Roman" w:cs="Times New Roman"/>
                <w:sz w:val="22"/>
                <w:szCs w:val="22"/>
                <w:lang w:val="hr-HR"/>
              </w:rPr>
              <w:t xml:space="preserve"> značaj </w:t>
            </w:r>
            <w:r w:rsidR="00E26AC3" w:rsidRPr="00C52364">
              <w:rPr>
                <w:rFonts w:ascii="Times New Roman" w:eastAsia="Calibri" w:hAnsi="Times New Roman" w:cs="Times New Roman"/>
                <w:sz w:val="22"/>
                <w:szCs w:val="22"/>
                <w:lang w:val="hr-HR"/>
              </w:rPr>
              <w:t>osobne</w:t>
            </w:r>
            <w:r w:rsidRPr="00C52364">
              <w:rPr>
                <w:rFonts w:ascii="Times New Roman" w:eastAsia="Calibri" w:hAnsi="Times New Roman" w:cs="Times New Roman"/>
                <w:sz w:val="22"/>
                <w:szCs w:val="22"/>
                <w:lang w:val="hr-HR"/>
              </w:rPr>
              <w:t xml:space="preserve"> higijene zdravstvenih radnika</w:t>
            </w:r>
            <w:r w:rsidR="00E26AC3" w:rsidRPr="00C52364">
              <w:rPr>
                <w:rFonts w:ascii="Times New Roman" w:eastAsia="Calibri" w:hAnsi="Times New Roman" w:cs="Times New Roman"/>
                <w:sz w:val="22"/>
                <w:szCs w:val="22"/>
                <w:lang w:val="hr-HR"/>
              </w:rPr>
              <w:t xml:space="preserve">, </w:t>
            </w:r>
          </w:p>
          <w:p w14:paraId="1CDFB2EF" w14:textId="4F809EFE" w:rsidR="00DA75D9" w:rsidRPr="00C52364" w:rsidRDefault="00DA75D9" w:rsidP="00D12708">
            <w:pPr>
              <w:pStyle w:val="ListParagraph"/>
              <w:numPr>
                <w:ilvl w:val="0"/>
                <w:numId w:val="186"/>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E26AC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načine dezinfekcije i sterilizacije koji se koriste u zdravstvenim ustanovama</w:t>
            </w:r>
            <w:r w:rsidR="00E26AC3" w:rsidRPr="00C52364">
              <w:rPr>
                <w:rFonts w:ascii="Times New Roman" w:eastAsia="Calibri" w:hAnsi="Times New Roman" w:cs="Times New Roman"/>
                <w:sz w:val="22"/>
                <w:szCs w:val="22"/>
                <w:lang w:val="hr-HR"/>
              </w:rPr>
              <w:t xml:space="preserve">, </w:t>
            </w:r>
          </w:p>
          <w:p w14:paraId="4CE03412" w14:textId="45128B95" w:rsidR="00DA75D9" w:rsidRPr="00C52364" w:rsidRDefault="00DA75D9" w:rsidP="00D12708">
            <w:pPr>
              <w:pStyle w:val="ListParagraph"/>
              <w:numPr>
                <w:ilvl w:val="0"/>
                <w:numId w:val="186"/>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uka</w:t>
            </w:r>
            <w:r w:rsidR="00E26AC3" w:rsidRPr="00C52364">
              <w:rPr>
                <w:rFonts w:ascii="Times New Roman" w:eastAsia="Calibri" w:hAnsi="Times New Roman" w:cs="Times New Roman"/>
                <w:sz w:val="22"/>
                <w:szCs w:val="22"/>
                <w:lang w:val="hr-HR"/>
              </w:rPr>
              <w:t>zati</w:t>
            </w:r>
            <w:r w:rsidRPr="00C52364">
              <w:rPr>
                <w:rFonts w:ascii="Times New Roman" w:eastAsia="Calibri" w:hAnsi="Times New Roman" w:cs="Times New Roman"/>
                <w:sz w:val="22"/>
                <w:szCs w:val="22"/>
                <w:lang w:val="hr-HR"/>
              </w:rPr>
              <w:t xml:space="preserve"> na uzroke koji dovode do pojave intrahospitalnih infekcija</w:t>
            </w:r>
            <w:r w:rsidR="00E26AC3" w:rsidRPr="00C52364">
              <w:rPr>
                <w:rFonts w:ascii="Times New Roman" w:eastAsia="Calibri" w:hAnsi="Times New Roman" w:cs="Times New Roman"/>
                <w:sz w:val="22"/>
                <w:szCs w:val="22"/>
                <w:lang w:val="hr-HR"/>
              </w:rPr>
              <w:t xml:space="preserve">; </w:t>
            </w:r>
          </w:p>
        </w:tc>
        <w:tc>
          <w:tcPr>
            <w:tcW w:w="2312" w:type="dxa"/>
            <w:tcBorders>
              <w:right w:val="single" w:sz="4" w:space="0" w:color="auto"/>
            </w:tcBorders>
          </w:tcPr>
          <w:p w14:paraId="503A67B0" w14:textId="14BC2835" w:rsidR="00DA75D9" w:rsidRPr="00C52364" w:rsidRDefault="00DA75D9" w:rsidP="00D12708">
            <w:pPr>
              <w:pStyle w:val="ListParagraph"/>
              <w:numPr>
                <w:ilvl w:val="0"/>
                <w:numId w:val="186"/>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koristi</w:t>
            </w:r>
            <w:r w:rsidR="00E26AC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sredstva za dezinfekciju i sterilizaciju na radnom mjestu</w:t>
            </w:r>
            <w:r w:rsidR="00E26AC3" w:rsidRPr="00C52364">
              <w:rPr>
                <w:rFonts w:ascii="Times New Roman" w:eastAsia="Calibri" w:hAnsi="Times New Roman" w:cs="Times New Roman"/>
                <w:sz w:val="22"/>
                <w:szCs w:val="22"/>
                <w:lang w:val="hr-HR"/>
              </w:rPr>
              <w:t xml:space="preserve">, </w:t>
            </w:r>
          </w:p>
          <w:p w14:paraId="6BA899E9" w14:textId="6161158E" w:rsidR="00DA75D9" w:rsidRPr="00C52364" w:rsidRDefault="00DA75D9" w:rsidP="00D12708">
            <w:pPr>
              <w:pStyle w:val="ListParagraph"/>
              <w:numPr>
                <w:ilvl w:val="0"/>
                <w:numId w:val="186"/>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izradi</w:t>
            </w:r>
            <w:r w:rsidR="00E26AC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akci</w:t>
            </w:r>
            <w:r w:rsidR="00E26AC3" w:rsidRPr="00C52364">
              <w:rPr>
                <w:rFonts w:ascii="Times New Roman" w:eastAsia="Calibri" w:hAnsi="Times New Roman" w:cs="Times New Roman"/>
                <w:sz w:val="22"/>
                <w:szCs w:val="22"/>
                <w:lang w:val="hr-HR"/>
              </w:rPr>
              <w:t>jski</w:t>
            </w:r>
            <w:r w:rsidRPr="00C52364">
              <w:rPr>
                <w:rFonts w:ascii="Times New Roman" w:eastAsia="Calibri" w:hAnsi="Times New Roman" w:cs="Times New Roman"/>
                <w:sz w:val="22"/>
                <w:szCs w:val="22"/>
                <w:lang w:val="hr-HR"/>
              </w:rPr>
              <w:t xml:space="preserve"> plan za prevenciju intrahospitalnih infekcija</w:t>
            </w:r>
            <w:r w:rsidR="00E26AC3" w:rsidRPr="00C52364">
              <w:rPr>
                <w:rFonts w:ascii="Times New Roman" w:eastAsia="Calibri" w:hAnsi="Times New Roman" w:cs="Times New Roman"/>
                <w:sz w:val="22"/>
                <w:szCs w:val="22"/>
                <w:lang w:val="hr-HR"/>
              </w:rPr>
              <w:t>;</w:t>
            </w:r>
          </w:p>
        </w:tc>
        <w:tc>
          <w:tcPr>
            <w:tcW w:w="2319" w:type="dxa"/>
            <w:vMerge/>
            <w:tcBorders>
              <w:top w:val="single" w:sz="4" w:space="0" w:color="auto"/>
              <w:left w:val="single" w:sz="4" w:space="0" w:color="auto"/>
              <w:bottom w:val="nil"/>
              <w:right w:val="single" w:sz="4" w:space="0" w:color="auto"/>
            </w:tcBorders>
          </w:tcPr>
          <w:p w14:paraId="3E256AB8" w14:textId="77777777" w:rsidR="00DA75D9" w:rsidRPr="00C52364" w:rsidRDefault="00DA75D9" w:rsidP="00DA75D9">
            <w:pPr>
              <w:spacing w:after="200"/>
              <w:rPr>
                <w:rFonts w:eastAsia="Calibri"/>
                <w:szCs w:val="22"/>
                <w:lang w:val="hr-HR"/>
              </w:rPr>
            </w:pPr>
          </w:p>
        </w:tc>
      </w:tr>
      <w:tr w:rsidR="00DA75D9" w:rsidRPr="00C52364" w14:paraId="5D0D8446" w14:textId="77777777" w:rsidTr="00D925D1">
        <w:tblPrEx>
          <w:tblLook w:val="01E0" w:firstRow="1" w:lastRow="1" w:firstColumn="1" w:lastColumn="1" w:noHBand="0" w:noVBand="0"/>
        </w:tblPrEx>
        <w:trPr>
          <w:cantSplit/>
          <w:jc w:val="center"/>
        </w:trPr>
        <w:tc>
          <w:tcPr>
            <w:tcW w:w="1838" w:type="dxa"/>
            <w:tcBorders>
              <w:right w:val="single" w:sz="4" w:space="0" w:color="auto"/>
            </w:tcBorders>
            <w:vAlign w:val="center"/>
          </w:tcPr>
          <w:p w14:paraId="77025DF4" w14:textId="32DFF657" w:rsidR="00DA75D9" w:rsidRPr="00C52364" w:rsidRDefault="00DA75D9" w:rsidP="006E6C62">
            <w:pPr>
              <w:spacing w:after="200"/>
              <w:rPr>
                <w:rFonts w:eastAsia="Calibri"/>
                <w:szCs w:val="22"/>
                <w:lang w:val="hr-HR"/>
              </w:rPr>
            </w:pPr>
            <w:r w:rsidRPr="00C52364">
              <w:rPr>
                <w:rFonts w:eastAsia="Calibri"/>
                <w:szCs w:val="22"/>
                <w:lang w:val="hr-HR"/>
              </w:rPr>
              <w:t>3.</w:t>
            </w:r>
            <w:r w:rsidR="00A4704C" w:rsidRPr="00C52364">
              <w:rPr>
                <w:rFonts w:eastAsia="Calibri"/>
                <w:szCs w:val="22"/>
                <w:lang w:val="hr-HR"/>
              </w:rPr>
              <w:t xml:space="preserve"> </w:t>
            </w:r>
            <w:r w:rsidRPr="00C52364">
              <w:rPr>
                <w:rFonts w:eastAsia="Calibri"/>
                <w:szCs w:val="22"/>
                <w:lang w:val="hr-HR"/>
              </w:rPr>
              <w:t xml:space="preserve">Higijena u </w:t>
            </w:r>
            <w:r w:rsidR="00A4704C" w:rsidRPr="00C52364">
              <w:rPr>
                <w:rFonts w:eastAsia="Calibri"/>
                <w:szCs w:val="22"/>
                <w:lang w:val="hr-HR"/>
              </w:rPr>
              <w:t>iz</w:t>
            </w:r>
            <w:r w:rsidRPr="00C52364">
              <w:rPr>
                <w:rFonts w:eastAsia="Calibri"/>
                <w:szCs w:val="22"/>
                <w:lang w:val="hr-HR"/>
              </w:rPr>
              <w:t>vanrednim oko</w:t>
            </w:r>
            <w:r w:rsidR="006E6C62" w:rsidRPr="00C52364">
              <w:rPr>
                <w:rFonts w:eastAsia="Calibri"/>
                <w:szCs w:val="22"/>
                <w:lang w:val="hr-HR"/>
              </w:rPr>
              <w:t>l</w:t>
            </w:r>
            <w:r w:rsidRPr="00C52364">
              <w:rPr>
                <w:rFonts w:eastAsia="Calibri"/>
                <w:szCs w:val="22"/>
                <w:lang w:val="hr-HR"/>
              </w:rPr>
              <w:t>nostima i ratu</w:t>
            </w:r>
          </w:p>
        </w:tc>
        <w:tc>
          <w:tcPr>
            <w:tcW w:w="4009" w:type="dxa"/>
            <w:gridSpan w:val="2"/>
            <w:tcBorders>
              <w:left w:val="single" w:sz="4" w:space="0" w:color="auto"/>
              <w:right w:val="single" w:sz="4" w:space="0" w:color="auto"/>
            </w:tcBorders>
          </w:tcPr>
          <w:p w14:paraId="30DB538D" w14:textId="17DD8FCA" w:rsidR="00DA75D9" w:rsidRPr="00C52364" w:rsidRDefault="00DA75D9" w:rsidP="00D12708">
            <w:pPr>
              <w:pStyle w:val="ListParagraph"/>
              <w:numPr>
                <w:ilvl w:val="0"/>
                <w:numId w:val="18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opi</w:t>
            </w:r>
            <w:r w:rsidR="00E26AC3" w:rsidRPr="00C52364">
              <w:rPr>
                <w:rFonts w:ascii="Times New Roman" w:eastAsia="Calibri" w:hAnsi="Times New Roman" w:cs="Times New Roman"/>
                <w:sz w:val="22"/>
                <w:szCs w:val="22"/>
                <w:lang w:val="hr-HR"/>
              </w:rPr>
              <w:t>sati</w:t>
            </w:r>
            <w:r w:rsidRPr="00C52364">
              <w:rPr>
                <w:rFonts w:ascii="Times New Roman" w:eastAsia="Calibri" w:hAnsi="Times New Roman" w:cs="Times New Roman"/>
                <w:sz w:val="22"/>
                <w:szCs w:val="22"/>
                <w:lang w:val="hr-HR"/>
              </w:rPr>
              <w:t xml:space="preserve"> higijenske mjere u </w:t>
            </w:r>
            <w:r w:rsidR="00E26AC3" w:rsidRPr="00C52364">
              <w:rPr>
                <w:rFonts w:ascii="Times New Roman" w:eastAsia="Calibri" w:hAnsi="Times New Roman" w:cs="Times New Roman"/>
                <w:sz w:val="22"/>
                <w:szCs w:val="22"/>
                <w:lang w:val="hr-HR"/>
              </w:rPr>
              <w:t>opskrbljivanju</w:t>
            </w:r>
            <w:r w:rsidRPr="00C52364">
              <w:rPr>
                <w:rFonts w:ascii="Times New Roman" w:eastAsia="Calibri" w:hAnsi="Times New Roman" w:cs="Times New Roman"/>
                <w:sz w:val="22"/>
                <w:szCs w:val="22"/>
                <w:lang w:val="hr-HR"/>
              </w:rPr>
              <w:t xml:space="preserve"> pitkom vodom</w:t>
            </w:r>
            <w:r w:rsidR="00E26AC3" w:rsidRPr="00C52364">
              <w:rPr>
                <w:rFonts w:ascii="Times New Roman" w:eastAsia="Calibri" w:hAnsi="Times New Roman" w:cs="Times New Roman"/>
                <w:sz w:val="22"/>
                <w:szCs w:val="22"/>
                <w:lang w:val="hr-HR"/>
              </w:rPr>
              <w:t xml:space="preserve">, </w:t>
            </w:r>
          </w:p>
          <w:p w14:paraId="69211014" w14:textId="7C43B219" w:rsidR="00DA75D9" w:rsidRPr="00C52364" w:rsidRDefault="00DA75D9" w:rsidP="00D12708">
            <w:pPr>
              <w:pStyle w:val="ListParagraph"/>
              <w:numPr>
                <w:ilvl w:val="0"/>
                <w:numId w:val="18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objasni</w:t>
            </w:r>
            <w:r w:rsidR="00E26AC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načine higijenskog</w:t>
            </w:r>
            <w:r w:rsidR="00E26AC3" w:rsidRPr="00C52364">
              <w:rPr>
                <w:rFonts w:ascii="Times New Roman" w:eastAsia="Calibri" w:hAnsi="Times New Roman" w:cs="Times New Roman"/>
                <w:sz w:val="22"/>
                <w:szCs w:val="22"/>
                <w:lang w:val="hr-HR"/>
              </w:rPr>
              <w:t>a</w:t>
            </w:r>
            <w:r w:rsidRPr="00C52364">
              <w:rPr>
                <w:rFonts w:ascii="Times New Roman" w:eastAsia="Calibri" w:hAnsi="Times New Roman" w:cs="Times New Roman"/>
                <w:sz w:val="22"/>
                <w:szCs w:val="22"/>
                <w:lang w:val="hr-HR"/>
              </w:rPr>
              <w:t xml:space="preserve"> smještaja u </w:t>
            </w:r>
            <w:r w:rsidR="00E26AC3" w:rsidRPr="00C52364">
              <w:rPr>
                <w:rFonts w:ascii="Times New Roman" w:eastAsia="Calibri" w:hAnsi="Times New Roman" w:cs="Times New Roman"/>
                <w:sz w:val="22"/>
                <w:szCs w:val="22"/>
                <w:lang w:val="hr-HR"/>
              </w:rPr>
              <w:t>vanjskim</w:t>
            </w:r>
            <w:r w:rsidRPr="00C52364">
              <w:rPr>
                <w:rFonts w:ascii="Times New Roman" w:eastAsia="Calibri" w:hAnsi="Times New Roman" w:cs="Times New Roman"/>
                <w:sz w:val="22"/>
                <w:szCs w:val="22"/>
                <w:lang w:val="hr-HR"/>
              </w:rPr>
              <w:t xml:space="preserve"> </w:t>
            </w:r>
            <w:r w:rsidR="0023733B" w:rsidRPr="00C52364">
              <w:rPr>
                <w:rFonts w:ascii="Times New Roman" w:eastAsia="Calibri" w:hAnsi="Times New Roman" w:cs="Times New Roman"/>
                <w:sz w:val="22"/>
                <w:szCs w:val="22"/>
                <w:lang w:val="hr-HR"/>
              </w:rPr>
              <w:t>uvjet</w:t>
            </w:r>
            <w:r w:rsidRPr="00C52364">
              <w:rPr>
                <w:rFonts w:ascii="Times New Roman" w:eastAsia="Calibri" w:hAnsi="Times New Roman" w:cs="Times New Roman"/>
                <w:sz w:val="22"/>
                <w:szCs w:val="22"/>
                <w:lang w:val="hr-HR"/>
              </w:rPr>
              <w:t>ima</w:t>
            </w:r>
            <w:r w:rsidR="00E26AC3" w:rsidRPr="00C52364">
              <w:rPr>
                <w:rFonts w:ascii="Times New Roman" w:eastAsia="Calibri" w:hAnsi="Times New Roman" w:cs="Times New Roman"/>
                <w:sz w:val="22"/>
                <w:szCs w:val="22"/>
                <w:lang w:val="hr-HR"/>
              </w:rPr>
              <w:t xml:space="preserve">, </w:t>
            </w:r>
          </w:p>
          <w:p w14:paraId="3472B086" w14:textId="705E0A7E" w:rsidR="00DA75D9" w:rsidRPr="00C52364" w:rsidRDefault="00DA75D9" w:rsidP="00D12708">
            <w:pPr>
              <w:pStyle w:val="ListParagraph"/>
              <w:numPr>
                <w:ilvl w:val="0"/>
                <w:numId w:val="18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predstavi</w:t>
            </w:r>
            <w:r w:rsidR="00E26AC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proces organizacije zdravstvene službe u </w:t>
            </w:r>
            <w:r w:rsidR="00E26AC3" w:rsidRPr="00C52364">
              <w:rPr>
                <w:rFonts w:ascii="Times New Roman" w:eastAsia="Calibri" w:hAnsi="Times New Roman" w:cs="Times New Roman"/>
                <w:sz w:val="22"/>
                <w:szCs w:val="22"/>
                <w:lang w:val="hr-HR"/>
              </w:rPr>
              <w:t>iz</w:t>
            </w:r>
            <w:r w:rsidRPr="00C52364">
              <w:rPr>
                <w:rFonts w:ascii="Times New Roman" w:eastAsia="Calibri" w:hAnsi="Times New Roman" w:cs="Times New Roman"/>
                <w:sz w:val="22"/>
                <w:szCs w:val="22"/>
                <w:lang w:val="hr-HR"/>
              </w:rPr>
              <w:t>vanrednim okolnostima i ratu</w:t>
            </w:r>
            <w:r w:rsidR="00E26AC3" w:rsidRPr="00C52364">
              <w:rPr>
                <w:rFonts w:ascii="Times New Roman" w:eastAsia="Calibri" w:hAnsi="Times New Roman" w:cs="Times New Roman"/>
                <w:sz w:val="22"/>
                <w:szCs w:val="22"/>
                <w:lang w:val="hr-HR"/>
              </w:rPr>
              <w:t>.</w:t>
            </w:r>
          </w:p>
        </w:tc>
        <w:tc>
          <w:tcPr>
            <w:tcW w:w="2312" w:type="dxa"/>
            <w:tcBorders>
              <w:left w:val="single" w:sz="4" w:space="0" w:color="auto"/>
              <w:right w:val="single" w:sz="4" w:space="0" w:color="auto"/>
            </w:tcBorders>
          </w:tcPr>
          <w:p w14:paraId="2EEAD5AE" w14:textId="25ED9D8B" w:rsidR="00DA75D9" w:rsidRPr="00C52364" w:rsidRDefault="00DA75D9" w:rsidP="00D12708">
            <w:pPr>
              <w:pStyle w:val="ListParagraph"/>
              <w:numPr>
                <w:ilvl w:val="0"/>
                <w:numId w:val="18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nacrta</w:t>
            </w:r>
            <w:r w:rsidR="00E26AC3" w:rsidRPr="00C52364">
              <w:rPr>
                <w:rFonts w:ascii="Times New Roman" w:eastAsia="Calibri" w:hAnsi="Times New Roman" w:cs="Times New Roman"/>
                <w:sz w:val="22"/>
                <w:szCs w:val="22"/>
                <w:lang w:val="hr-HR"/>
              </w:rPr>
              <w:t>ti</w:t>
            </w:r>
            <w:r w:rsidRPr="00C52364">
              <w:rPr>
                <w:rFonts w:ascii="Times New Roman" w:eastAsia="Calibri" w:hAnsi="Times New Roman" w:cs="Times New Roman"/>
                <w:sz w:val="22"/>
                <w:szCs w:val="22"/>
                <w:lang w:val="hr-HR"/>
              </w:rPr>
              <w:t xml:space="preserve"> </w:t>
            </w:r>
            <w:r w:rsidR="00E26AC3" w:rsidRPr="00C52364">
              <w:rPr>
                <w:rFonts w:ascii="Times New Roman" w:eastAsia="Calibri" w:hAnsi="Times New Roman" w:cs="Times New Roman"/>
                <w:sz w:val="22"/>
                <w:szCs w:val="22"/>
                <w:lang w:val="hr-HR"/>
              </w:rPr>
              <w:t>sh</w:t>
            </w:r>
            <w:r w:rsidRPr="00C52364">
              <w:rPr>
                <w:rFonts w:ascii="Times New Roman" w:eastAsia="Calibri" w:hAnsi="Times New Roman" w:cs="Times New Roman"/>
                <w:sz w:val="22"/>
                <w:szCs w:val="22"/>
                <w:lang w:val="hr-HR"/>
              </w:rPr>
              <w:t>ematski prikaz zemunice</w:t>
            </w:r>
            <w:r w:rsidR="00E26AC3" w:rsidRPr="00C52364">
              <w:rPr>
                <w:rFonts w:ascii="Times New Roman" w:eastAsia="Calibri" w:hAnsi="Times New Roman" w:cs="Times New Roman"/>
                <w:sz w:val="22"/>
                <w:szCs w:val="22"/>
                <w:lang w:val="hr-HR"/>
              </w:rPr>
              <w:t xml:space="preserve">, </w:t>
            </w:r>
          </w:p>
          <w:p w14:paraId="02143541" w14:textId="083BECFA" w:rsidR="00DA75D9" w:rsidRPr="00C52364" w:rsidRDefault="008273CD" w:rsidP="00D12708">
            <w:pPr>
              <w:pStyle w:val="ListParagraph"/>
              <w:numPr>
                <w:ilvl w:val="0"/>
                <w:numId w:val="187"/>
              </w:numPr>
              <w:ind w:left="170" w:hanging="170"/>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primijeniti</w:t>
            </w:r>
            <w:r w:rsidR="00DA75D9" w:rsidRPr="00C52364">
              <w:rPr>
                <w:rFonts w:ascii="Times New Roman" w:eastAsia="Calibri" w:hAnsi="Times New Roman" w:cs="Times New Roman"/>
                <w:sz w:val="22"/>
                <w:szCs w:val="22"/>
                <w:lang w:val="hr-HR"/>
              </w:rPr>
              <w:t xml:space="preserve"> u praksi  stečena znanja o medicinskoj trijaži i ukazivanju prve pomoći nastradalim</w:t>
            </w:r>
            <w:r w:rsidR="00E26AC3" w:rsidRPr="00C52364">
              <w:rPr>
                <w:rFonts w:ascii="Times New Roman" w:eastAsia="Calibri" w:hAnsi="Times New Roman" w:cs="Times New Roman"/>
                <w:sz w:val="22"/>
                <w:szCs w:val="22"/>
                <w:lang w:val="hr-HR"/>
              </w:rPr>
              <w:t>a</w:t>
            </w:r>
            <w:r w:rsidR="00DA75D9" w:rsidRPr="00C52364">
              <w:rPr>
                <w:rFonts w:ascii="Times New Roman" w:eastAsia="Calibri" w:hAnsi="Times New Roman" w:cs="Times New Roman"/>
                <w:sz w:val="22"/>
                <w:szCs w:val="22"/>
                <w:lang w:val="hr-HR"/>
              </w:rPr>
              <w:t xml:space="preserve"> u eventualnoj nesreći.</w:t>
            </w:r>
          </w:p>
        </w:tc>
        <w:tc>
          <w:tcPr>
            <w:tcW w:w="2319" w:type="dxa"/>
            <w:vMerge/>
            <w:tcBorders>
              <w:top w:val="single" w:sz="4" w:space="0" w:color="auto"/>
              <w:left w:val="single" w:sz="4" w:space="0" w:color="auto"/>
              <w:bottom w:val="nil"/>
              <w:right w:val="single" w:sz="4" w:space="0" w:color="auto"/>
            </w:tcBorders>
          </w:tcPr>
          <w:p w14:paraId="5C4BA533" w14:textId="77777777" w:rsidR="00DA75D9" w:rsidRPr="00C52364" w:rsidRDefault="00DA75D9" w:rsidP="00DA75D9">
            <w:pPr>
              <w:spacing w:after="200"/>
              <w:rPr>
                <w:rFonts w:eastAsia="Calibri"/>
                <w:szCs w:val="22"/>
                <w:lang w:val="hr-HR"/>
              </w:rPr>
            </w:pPr>
          </w:p>
        </w:tc>
      </w:tr>
      <w:tr w:rsidR="00E26AC3" w:rsidRPr="00C52364" w14:paraId="4AD407F3" w14:textId="77777777" w:rsidTr="006E6C62">
        <w:trPr>
          <w:jc w:val="center"/>
        </w:trPr>
        <w:tc>
          <w:tcPr>
            <w:tcW w:w="10478" w:type="dxa"/>
            <w:gridSpan w:val="5"/>
          </w:tcPr>
          <w:p w14:paraId="175D30DC" w14:textId="77777777" w:rsidR="00E26AC3" w:rsidRPr="00C52364" w:rsidRDefault="00E26AC3" w:rsidP="00E26AC3">
            <w:pPr>
              <w:rPr>
                <w:rFonts w:eastAsia="Calibri"/>
                <w:b/>
                <w:szCs w:val="22"/>
                <w:lang w:val="hr-HR"/>
              </w:rPr>
            </w:pPr>
            <w:r w:rsidRPr="00C52364">
              <w:rPr>
                <w:rFonts w:eastAsia="Calibri"/>
                <w:b/>
                <w:szCs w:val="22"/>
                <w:lang w:val="hr-HR"/>
              </w:rPr>
              <w:t>Objekti i resursi:</w:t>
            </w:r>
          </w:p>
          <w:p w14:paraId="18A9F2CB" w14:textId="5B96A4E1" w:rsidR="00E26AC3" w:rsidRPr="00C52364" w:rsidRDefault="00E26AC3" w:rsidP="00E26AC3">
            <w:pPr>
              <w:rPr>
                <w:rFonts w:eastAsia="Calibri"/>
                <w:b/>
                <w:szCs w:val="22"/>
                <w:lang w:val="hr-HR"/>
              </w:rPr>
            </w:pPr>
            <w:r w:rsidRPr="00C52364">
              <w:rPr>
                <w:rFonts w:eastAsia="Calibri"/>
                <w:szCs w:val="22"/>
                <w:lang w:val="hr-HR"/>
              </w:rPr>
              <w:t xml:space="preserve">- </w:t>
            </w:r>
            <w:r w:rsidR="008273CD" w:rsidRPr="00C52364">
              <w:rPr>
                <w:rFonts w:eastAsia="Calibri"/>
                <w:szCs w:val="22"/>
                <w:lang w:val="hr-HR"/>
              </w:rPr>
              <w:t>standardna</w:t>
            </w:r>
            <w:r w:rsidRPr="00C52364">
              <w:rPr>
                <w:rFonts w:eastAsia="Calibri"/>
                <w:szCs w:val="22"/>
                <w:lang w:val="hr-HR"/>
              </w:rPr>
              <w:t xml:space="preserve"> učionica.</w:t>
            </w:r>
          </w:p>
        </w:tc>
      </w:tr>
      <w:tr w:rsidR="00E26AC3" w:rsidRPr="00C52364" w14:paraId="020974FF" w14:textId="77777777" w:rsidTr="006E6C62">
        <w:trPr>
          <w:jc w:val="center"/>
        </w:trPr>
        <w:tc>
          <w:tcPr>
            <w:tcW w:w="10478" w:type="dxa"/>
            <w:gridSpan w:val="5"/>
          </w:tcPr>
          <w:p w14:paraId="46E63B0E" w14:textId="0F965149" w:rsidR="00E26AC3" w:rsidRPr="00C52364" w:rsidRDefault="00E26AC3" w:rsidP="00E26AC3">
            <w:pPr>
              <w:ind w:left="170" w:hanging="170"/>
              <w:rPr>
                <w:rFonts w:eastAsia="Calibri"/>
                <w:b/>
                <w:szCs w:val="22"/>
                <w:lang w:val="hr-HR"/>
              </w:rPr>
            </w:pPr>
            <w:r w:rsidRPr="00C52364">
              <w:rPr>
                <w:rFonts w:eastAsia="Calibri"/>
                <w:b/>
                <w:szCs w:val="22"/>
                <w:lang w:val="hr-HR"/>
              </w:rPr>
              <w:t>Nastavni oblici</w:t>
            </w:r>
            <w:r w:rsidR="00E55FF2" w:rsidRPr="00C52364">
              <w:rPr>
                <w:rFonts w:eastAsia="Calibri"/>
                <w:b/>
                <w:szCs w:val="22"/>
                <w:lang w:val="hr-HR"/>
              </w:rPr>
              <w:t xml:space="preserve"> i</w:t>
            </w:r>
            <w:r w:rsidRPr="00C52364">
              <w:rPr>
                <w:rFonts w:eastAsia="Calibri"/>
                <w:b/>
                <w:szCs w:val="22"/>
                <w:lang w:val="hr-HR"/>
              </w:rPr>
              <w:t xml:space="preserve"> metode:</w:t>
            </w:r>
          </w:p>
          <w:p w14:paraId="09745291" w14:textId="77777777" w:rsidR="00E26AC3" w:rsidRPr="00C52364" w:rsidRDefault="00E26AC3" w:rsidP="00E26AC3">
            <w:pPr>
              <w:rPr>
                <w:rFonts w:eastAsia="Calibri"/>
                <w:szCs w:val="22"/>
                <w:lang w:val="hr-HR"/>
              </w:rPr>
            </w:pPr>
            <w:r w:rsidRPr="00C52364">
              <w:rPr>
                <w:rFonts w:eastAsia="Calibri"/>
                <w:szCs w:val="22"/>
                <w:lang w:val="hr-HR"/>
              </w:rPr>
              <w:t xml:space="preserve">Oblici rada: </w:t>
            </w:r>
          </w:p>
          <w:p w14:paraId="4E904D48" w14:textId="77777777" w:rsidR="00E26AC3" w:rsidRPr="00C52364" w:rsidRDefault="00E26AC3" w:rsidP="00E26AC3">
            <w:pPr>
              <w:rPr>
                <w:rFonts w:eastAsia="Calibri"/>
                <w:szCs w:val="22"/>
                <w:lang w:val="hr-HR"/>
              </w:rPr>
            </w:pPr>
            <w:r w:rsidRPr="00C52364">
              <w:rPr>
                <w:rFonts w:eastAsia="Calibri"/>
                <w:szCs w:val="22"/>
                <w:lang w:val="hr-HR"/>
              </w:rPr>
              <w:t xml:space="preserve">- čelni, </w:t>
            </w:r>
          </w:p>
          <w:p w14:paraId="10F19D60" w14:textId="77777777" w:rsidR="00E26AC3" w:rsidRPr="00C52364" w:rsidRDefault="00E26AC3" w:rsidP="00E26AC3">
            <w:pPr>
              <w:rPr>
                <w:rFonts w:eastAsia="Calibri"/>
                <w:szCs w:val="22"/>
                <w:lang w:val="hr-HR"/>
              </w:rPr>
            </w:pPr>
            <w:r w:rsidRPr="00C52364">
              <w:rPr>
                <w:rFonts w:eastAsia="Calibri"/>
                <w:szCs w:val="22"/>
                <w:lang w:val="hr-HR"/>
              </w:rPr>
              <w:t xml:space="preserve">- pojedinačni, </w:t>
            </w:r>
          </w:p>
          <w:p w14:paraId="202F13AA" w14:textId="77777777" w:rsidR="00E26AC3" w:rsidRPr="00C52364" w:rsidRDefault="00E26AC3" w:rsidP="00E26AC3">
            <w:pPr>
              <w:rPr>
                <w:rFonts w:eastAsia="Calibri"/>
                <w:szCs w:val="22"/>
                <w:lang w:val="hr-HR"/>
              </w:rPr>
            </w:pPr>
            <w:r w:rsidRPr="00C52364">
              <w:rPr>
                <w:rFonts w:eastAsia="Calibri"/>
                <w:szCs w:val="22"/>
                <w:lang w:val="hr-HR"/>
              </w:rPr>
              <w:t xml:space="preserve">- rad u skupini. </w:t>
            </w:r>
          </w:p>
          <w:p w14:paraId="4912258B" w14:textId="77777777" w:rsidR="00E26AC3" w:rsidRPr="00C52364" w:rsidRDefault="00E26AC3" w:rsidP="00E26AC3">
            <w:pPr>
              <w:ind w:left="170" w:hanging="170"/>
              <w:rPr>
                <w:rFonts w:eastAsia="Calibri"/>
                <w:szCs w:val="22"/>
                <w:lang w:val="hr-HR"/>
              </w:rPr>
            </w:pPr>
            <w:r w:rsidRPr="00C52364">
              <w:rPr>
                <w:rFonts w:eastAsia="Calibri"/>
                <w:szCs w:val="22"/>
                <w:lang w:val="hr-HR"/>
              </w:rPr>
              <w:lastRenderedPageBreak/>
              <w:t>Nastavne metode:</w:t>
            </w:r>
          </w:p>
          <w:p w14:paraId="58371598" w14:textId="77777777" w:rsidR="00E26AC3" w:rsidRPr="00C52364" w:rsidRDefault="00E26AC3" w:rsidP="00E26AC3">
            <w:pPr>
              <w:ind w:left="170" w:hanging="170"/>
              <w:rPr>
                <w:rFonts w:eastAsia="Calibri"/>
                <w:szCs w:val="22"/>
                <w:lang w:val="hr-HR"/>
              </w:rPr>
            </w:pPr>
            <w:r w:rsidRPr="00C52364">
              <w:rPr>
                <w:rFonts w:eastAsia="Calibri"/>
                <w:szCs w:val="22"/>
                <w:lang w:val="hr-HR"/>
              </w:rPr>
              <w:t xml:space="preserve">- predavanje, </w:t>
            </w:r>
          </w:p>
          <w:p w14:paraId="544448BA" w14:textId="77777777" w:rsidR="00E26AC3" w:rsidRPr="00C52364" w:rsidRDefault="00E26AC3" w:rsidP="00E26AC3">
            <w:pPr>
              <w:ind w:left="170" w:hanging="170"/>
              <w:rPr>
                <w:rFonts w:eastAsia="Calibri"/>
                <w:szCs w:val="22"/>
                <w:lang w:val="hr-HR"/>
              </w:rPr>
            </w:pPr>
            <w:r w:rsidRPr="00C52364">
              <w:rPr>
                <w:rFonts w:eastAsia="Calibri"/>
                <w:szCs w:val="22"/>
                <w:lang w:val="hr-HR"/>
              </w:rPr>
              <w:t xml:space="preserve">- demonstracija,  </w:t>
            </w:r>
          </w:p>
          <w:p w14:paraId="5AA6DF9C" w14:textId="77777777" w:rsidR="00E26AC3" w:rsidRPr="00C52364" w:rsidRDefault="00E26AC3" w:rsidP="00E26AC3">
            <w:pPr>
              <w:ind w:left="170" w:hanging="170"/>
              <w:rPr>
                <w:rFonts w:eastAsia="Calibri"/>
                <w:szCs w:val="22"/>
                <w:lang w:val="hr-HR"/>
              </w:rPr>
            </w:pPr>
            <w:r w:rsidRPr="00C52364">
              <w:rPr>
                <w:rFonts w:eastAsia="Calibri"/>
                <w:szCs w:val="22"/>
                <w:lang w:val="hr-HR"/>
              </w:rPr>
              <w:t xml:space="preserve">- diskusija, </w:t>
            </w:r>
          </w:p>
          <w:p w14:paraId="2F5C4680" w14:textId="4EDD4DEB" w:rsidR="00E26AC3" w:rsidRPr="00C52364" w:rsidRDefault="00E26AC3" w:rsidP="00E26AC3">
            <w:pPr>
              <w:rPr>
                <w:rFonts w:eastAsia="Calibri"/>
                <w:szCs w:val="22"/>
                <w:lang w:val="hr-HR"/>
              </w:rPr>
            </w:pPr>
            <w:r w:rsidRPr="00C52364">
              <w:rPr>
                <w:rFonts w:eastAsia="Calibri"/>
                <w:szCs w:val="22"/>
                <w:lang w:val="hr-HR"/>
              </w:rPr>
              <w:t xml:space="preserve">- individualni zadatci.    </w:t>
            </w:r>
          </w:p>
        </w:tc>
      </w:tr>
      <w:tr w:rsidR="00DA75D9" w:rsidRPr="00C52364" w14:paraId="2B27F236" w14:textId="77777777" w:rsidTr="006E6C62">
        <w:trPr>
          <w:jc w:val="center"/>
        </w:trPr>
        <w:tc>
          <w:tcPr>
            <w:tcW w:w="10478" w:type="dxa"/>
            <w:gridSpan w:val="5"/>
          </w:tcPr>
          <w:p w14:paraId="4537DBF1" w14:textId="77777777" w:rsidR="00E26AC3" w:rsidRPr="00C52364" w:rsidRDefault="00E26AC3" w:rsidP="00E26AC3">
            <w:pPr>
              <w:ind w:left="170" w:hanging="170"/>
              <w:rPr>
                <w:rFonts w:eastAsia="Calibri"/>
                <w:b/>
                <w:szCs w:val="22"/>
                <w:lang w:val="hr-HR"/>
              </w:rPr>
            </w:pPr>
            <w:r w:rsidRPr="00C52364">
              <w:rPr>
                <w:rFonts w:eastAsia="Calibri"/>
                <w:b/>
                <w:szCs w:val="22"/>
                <w:lang w:val="hr-HR"/>
              </w:rPr>
              <w:t>Nastavna učila i materijali:</w:t>
            </w:r>
          </w:p>
          <w:p w14:paraId="0AFD7430" w14:textId="77777777" w:rsidR="00E26AC3" w:rsidRPr="00C52364" w:rsidRDefault="00E26AC3" w:rsidP="00E26AC3">
            <w:pPr>
              <w:ind w:left="170" w:hanging="170"/>
              <w:rPr>
                <w:rFonts w:eastAsia="Calibri"/>
                <w:szCs w:val="22"/>
                <w:lang w:val="hr-HR"/>
              </w:rPr>
            </w:pPr>
            <w:r w:rsidRPr="00C52364">
              <w:rPr>
                <w:rFonts w:eastAsia="Calibri"/>
                <w:szCs w:val="22"/>
                <w:lang w:val="hr-HR"/>
              </w:rPr>
              <w:t xml:space="preserve">- sredstva za pisanje, </w:t>
            </w:r>
          </w:p>
          <w:p w14:paraId="385EFB6D" w14:textId="4B4B3D7E" w:rsidR="00E26AC3" w:rsidRPr="00C52364" w:rsidRDefault="00E26AC3" w:rsidP="00E26AC3">
            <w:pPr>
              <w:rPr>
                <w:rFonts w:eastAsia="Calibri"/>
                <w:b/>
                <w:szCs w:val="22"/>
                <w:lang w:val="hr-HR"/>
              </w:rPr>
            </w:pPr>
            <w:r w:rsidRPr="00C52364">
              <w:rPr>
                <w:rFonts w:eastAsia="Calibri"/>
                <w:szCs w:val="22"/>
                <w:lang w:val="hr-HR"/>
              </w:rPr>
              <w:t xml:space="preserve">- sredstva za projekciju, </w:t>
            </w:r>
          </w:p>
          <w:p w14:paraId="2E34D3AD" w14:textId="16D2D970" w:rsidR="00E26AC3" w:rsidRPr="00C52364" w:rsidRDefault="00E26AC3" w:rsidP="00E26AC3">
            <w:pPr>
              <w:rPr>
                <w:rFonts w:eastAsia="Calibri"/>
                <w:szCs w:val="22"/>
                <w:lang w:val="hr-HR"/>
              </w:rPr>
            </w:pPr>
            <w:r w:rsidRPr="00C52364">
              <w:rPr>
                <w:rFonts w:eastAsia="Calibri"/>
                <w:szCs w:val="22"/>
                <w:lang w:val="hr-HR"/>
              </w:rPr>
              <w:t xml:space="preserve">- mikroskopi, mikroskopski preparati, modeli, računala,  </w:t>
            </w:r>
          </w:p>
          <w:p w14:paraId="6068AFAA" w14:textId="64D50DD6" w:rsidR="00DA75D9" w:rsidRPr="00C52364" w:rsidRDefault="00DA75D9" w:rsidP="00E26AC3">
            <w:pPr>
              <w:rPr>
                <w:rFonts w:eastAsia="Calibri"/>
                <w:szCs w:val="22"/>
                <w:lang w:val="hr-HR"/>
              </w:rPr>
            </w:pPr>
            <w:r w:rsidRPr="00C52364">
              <w:rPr>
                <w:rFonts w:eastAsia="Calibri"/>
                <w:szCs w:val="22"/>
                <w:lang w:val="hr-HR"/>
              </w:rPr>
              <w:t xml:space="preserve">- </w:t>
            </w:r>
            <w:r w:rsidR="00E26AC3" w:rsidRPr="00C52364">
              <w:rPr>
                <w:rFonts w:eastAsia="Calibri"/>
                <w:szCs w:val="22"/>
                <w:lang w:val="hr-HR"/>
              </w:rPr>
              <w:t>sh</w:t>
            </w:r>
            <w:r w:rsidRPr="00C52364">
              <w:rPr>
                <w:rFonts w:eastAsia="Calibri"/>
                <w:szCs w:val="22"/>
                <w:lang w:val="hr-HR"/>
              </w:rPr>
              <w:t>eme, tab</w:t>
            </w:r>
            <w:r w:rsidR="00E26AC3" w:rsidRPr="00C52364">
              <w:rPr>
                <w:rFonts w:eastAsia="Calibri"/>
                <w:szCs w:val="22"/>
                <w:lang w:val="hr-HR"/>
              </w:rPr>
              <w:t>lice</w:t>
            </w:r>
            <w:r w:rsidRPr="00C52364">
              <w:rPr>
                <w:rFonts w:eastAsia="Calibri"/>
                <w:szCs w:val="22"/>
                <w:lang w:val="hr-HR"/>
              </w:rPr>
              <w:t>, elektron</w:t>
            </w:r>
            <w:r w:rsidR="00E26AC3" w:rsidRPr="00C52364">
              <w:rPr>
                <w:rFonts w:eastAsia="Calibri"/>
                <w:szCs w:val="22"/>
                <w:lang w:val="hr-HR"/>
              </w:rPr>
              <w:t>ički</w:t>
            </w:r>
            <w:r w:rsidRPr="00C52364">
              <w:rPr>
                <w:rFonts w:eastAsia="Calibri"/>
                <w:szCs w:val="22"/>
                <w:lang w:val="hr-HR"/>
              </w:rPr>
              <w:t xml:space="preserve"> zapisi, udžbenici, slike, ilustracije, ostali materijali vezani za struku</w:t>
            </w:r>
            <w:r w:rsidR="00E26AC3" w:rsidRPr="00C52364">
              <w:rPr>
                <w:rFonts w:eastAsia="Calibri"/>
                <w:szCs w:val="22"/>
                <w:lang w:val="hr-HR"/>
              </w:rPr>
              <w:t>.</w:t>
            </w:r>
          </w:p>
        </w:tc>
      </w:tr>
      <w:tr w:rsidR="006E6C62" w:rsidRPr="00C52364" w14:paraId="7B30AD0D" w14:textId="77777777" w:rsidTr="006E6C62">
        <w:trPr>
          <w:jc w:val="center"/>
        </w:trPr>
        <w:tc>
          <w:tcPr>
            <w:tcW w:w="10478" w:type="dxa"/>
            <w:gridSpan w:val="5"/>
          </w:tcPr>
          <w:p w14:paraId="3683D936" w14:textId="77777777" w:rsidR="006E6C62" w:rsidRPr="00C52364" w:rsidRDefault="006E6C62" w:rsidP="006E6C62">
            <w:pPr>
              <w:rPr>
                <w:rFonts w:eastAsia="Calibri"/>
                <w:b/>
                <w:szCs w:val="22"/>
                <w:lang w:val="hr-HR"/>
              </w:rPr>
            </w:pPr>
            <w:r w:rsidRPr="00C52364">
              <w:rPr>
                <w:rFonts w:eastAsia="Calibri"/>
                <w:b/>
                <w:szCs w:val="22"/>
                <w:lang w:val="hr-HR"/>
              </w:rPr>
              <w:t>Izvori za nastavnike</w:t>
            </w:r>
          </w:p>
        </w:tc>
      </w:tr>
      <w:tr w:rsidR="00DA75D9" w:rsidRPr="00C52364" w14:paraId="35C4DCAE" w14:textId="77777777" w:rsidTr="006E6C62">
        <w:trPr>
          <w:jc w:val="center"/>
        </w:trPr>
        <w:tc>
          <w:tcPr>
            <w:tcW w:w="10478" w:type="dxa"/>
            <w:gridSpan w:val="5"/>
          </w:tcPr>
          <w:p w14:paraId="156BD405" w14:textId="77A0AECF" w:rsidR="006E6C62" w:rsidRPr="00C52364" w:rsidRDefault="00DA75D9" w:rsidP="006E6C62">
            <w:pPr>
              <w:rPr>
                <w:rFonts w:eastAsia="Calibri"/>
                <w:szCs w:val="22"/>
                <w:lang w:val="hr-HR"/>
              </w:rPr>
            </w:pPr>
            <w:r w:rsidRPr="00C52364">
              <w:rPr>
                <w:rFonts w:eastAsia="Calibri"/>
                <w:szCs w:val="22"/>
                <w:lang w:val="hr-HR"/>
              </w:rPr>
              <w:t>Preporučena literatura i ostali izvori za učenje:</w:t>
            </w:r>
          </w:p>
          <w:p w14:paraId="64B186E0" w14:textId="7CDC18E3" w:rsidR="00DA75D9" w:rsidRPr="00C52364" w:rsidRDefault="000705FA" w:rsidP="00D12708">
            <w:pPr>
              <w:pStyle w:val="ListParagraph"/>
              <w:numPr>
                <w:ilvl w:val="0"/>
                <w:numId w:val="188"/>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o</w:t>
            </w:r>
            <w:r w:rsidR="006E6C62" w:rsidRPr="00C52364">
              <w:rPr>
                <w:rFonts w:ascii="Times New Roman" w:eastAsia="Calibri" w:hAnsi="Times New Roman" w:cs="Times New Roman"/>
                <w:sz w:val="22"/>
                <w:szCs w:val="22"/>
                <w:lang w:val="hr-HR"/>
              </w:rPr>
              <w:t>dobreni udžbenici</w:t>
            </w:r>
            <w:r w:rsidRPr="00C52364">
              <w:rPr>
                <w:rFonts w:ascii="Times New Roman" w:eastAsia="Calibri" w:hAnsi="Times New Roman" w:cs="Times New Roman"/>
                <w:sz w:val="22"/>
                <w:szCs w:val="22"/>
                <w:lang w:val="hr-HR"/>
              </w:rPr>
              <w:t xml:space="preserve">, </w:t>
            </w:r>
          </w:p>
          <w:p w14:paraId="09902F06" w14:textId="467A5802" w:rsidR="006E6C62" w:rsidRPr="00C52364" w:rsidRDefault="000705FA" w:rsidP="00D12708">
            <w:pPr>
              <w:pStyle w:val="ListParagraph"/>
              <w:numPr>
                <w:ilvl w:val="0"/>
                <w:numId w:val="188"/>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s</w:t>
            </w:r>
            <w:r w:rsidR="006E6C62" w:rsidRPr="00C52364">
              <w:rPr>
                <w:rFonts w:ascii="Times New Roman" w:eastAsia="Calibri" w:hAnsi="Times New Roman" w:cs="Times New Roman"/>
                <w:sz w:val="22"/>
                <w:szCs w:val="22"/>
                <w:lang w:val="hr-HR"/>
              </w:rPr>
              <w:t>tručna literatura</w:t>
            </w:r>
            <w:r w:rsidRPr="00C52364">
              <w:rPr>
                <w:rFonts w:ascii="Times New Roman" w:eastAsia="Calibri" w:hAnsi="Times New Roman" w:cs="Times New Roman"/>
                <w:sz w:val="22"/>
                <w:szCs w:val="22"/>
                <w:lang w:val="hr-HR"/>
              </w:rPr>
              <w:t xml:space="preserve">, </w:t>
            </w:r>
          </w:p>
          <w:p w14:paraId="7B689F04" w14:textId="53EDC41B" w:rsidR="006E6C62" w:rsidRPr="00C52364" w:rsidRDefault="000705FA" w:rsidP="00D12708">
            <w:pPr>
              <w:pStyle w:val="ListParagraph"/>
              <w:numPr>
                <w:ilvl w:val="0"/>
                <w:numId w:val="188"/>
              </w:numPr>
              <w:rPr>
                <w:rFonts w:ascii="Times New Roman" w:eastAsia="Calibri" w:hAnsi="Times New Roman" w:cs="Times New Roman"/>
                <w:sz w:val="22"/>
                <w:szCs w:val="22"/>
                <w:lang w:val="hr-HR"/>
              </w:rPr>
            </w:pPr>
            <w:r w:rsidRPr="00C52364">
              <w:rPr>
                <w:rFonts w:ascii="Times New Roman" w:eastAsia="Calibri" w:hAnsi="Times New Roman" w:cs="Times New Roman"/>
                <w:sz w:val="22"/>
                <w:szCs w:val="22"/>
                <w:lang w:val="hr-HR"/>
              </w:rPr>
              <w:t>sh</w:t>
            </w:r>
            <w:r w:rsidR="00DA75D9" w:rsidRPr="00C52364">
              <w:rPr>
                <w:rFonts w:ascii="Times New Roman" w:eastAsia="Calibri" w:hAnsi="Times New Roman" w:cs="Times New Roman"/>
                <w:sz w:val="22"/>
                <w:szCs w:val="22"/>
                <w:lang w:val="hr-HR"/>
              </w:rPr>
              <w:t>eme,</w:t>
            </w:r>
            <w:r w:rsidRPr="00C52364">
              <w:rPr>
                <w:rFonts w:ascii="Times New Roman" w:eastAsia="Calibri" w:hAnsi="Times New Roman" w:cs="Times New Roman"/>
                <w:sz w:val="22"/>
                <w:szCs w:val="22"/>
                <w:lang w:val="hr-HR"/>
              </w:rPr>
              <w:t xml:space="preserve"> </w:t>
            </w:r>
            <w:r w:rsidR="00DA75D9" w:rsidRPr="00C52364">
              <w:rPr>
                <w:rFonts w:ascii="Times New Roman" w:eastAsia="Calibri" w:hAnsi="Times New Roman" w:cs="Times New Roman"/>
                <w:sz w:val="22"/>
                <w:szCs w:val="22"/>
                <w:lang w:val="hr-HR"/>
              </w:rPr>
              <w:t>tab</w:t>
            </w:r>
            <w:r w:rsidRPr="00C52364">
              <w:rPr>
                <w:rFonts w:ascii="Times New Roman" w:eastAsia="Calibri" w:hAnsi="Times New Roman" w:cs="Times New Roman"/>
                <w:sz w:val="22"/>
                <w:szCs w:val="22"/>
                <w:lang w:val="hr-HR"/>
              </w:rPr>
              <w:t>lice</w:t>
            </w:r>
            <w:r w:rsidR="00DA75D9" w:rsidRPr="00C52364">
              <w:rPr>
                <w:rFonts w:ascii="Times New Roman" w:eastAsia="Calibri" w:hAnsi="Times New Roman" w:cs="Times New Roman"/>
                <w:sz w:val="22"/>
                <w:szCs w:val="22"/>
                <w:lang w:val="hr-HR"/>
              </w:rPr>
              <w:t>,</w:t>
            </w:r>
            <w:r w:rsidRPr="00C52364">
              <w:rPr>
                <w:rFonts w:ascii="Times New Roman" w:eastAsia="Calibri" w:hAnsi="Times New Roman" w:cs="Times New Roman"/>
                <w:sz w:val="22"/>
                <w:szCs w:val="22"/>
                <w:lang w:val="hr-HR"/>
              </w:rPr>
              <w:t xml:space="preserve"> </w:t>
            </w:r>
            <w:r w:rsidR="00DA75D9" w:rsidRPr="00C52364">
              <w:rPr>
                <w:rFonts w:ascii="Times New Roman" w:eastAsia="Calibri" w:hAnsi="Times New Roman" w:cs="Times New Roman"/>
                <w:sz w:val="22"/>
                <w:szCs w:val="22"/>
                <w:lang w:val="hr-HR"/>
              </w:rPr>
              <w:t>sažeci,</w:t>
            </w:r>
            <w:r w:rsidRPr="00C52364">
              <w:rPr>
                <w:rFonts w:ascii="Times New Roman" w:eastAsia="Calibri" w:hAnsi="Times New Roman" w:cs="Times New Roman"/>
                <w:sz w:val="22"/>
                <w:szCs w:val="22"/>
                <w:lang w:val="hr-HR"/>
              </w:rPr>
              <w:t xml:space="preserve"> </w:t>
            </w:r>
            <w:r w:rsidR="00DA75D9" w:rsidRPr="00C52364">
              <w:rPr>
                <w:rFonts w:ascii="Times New Roman" w:eastAsia="Calibri" w:hAnsi="Times New Roman" w:cs="Times New Roman"/>
                <w:sz w:val="22"/>
                <w:szCs w:val="22"/>
                <w:lang w:val="hr-HR"/>
              </w:rPr>
              <w:t>dijagrami</w:t>
            </w:r>
            <w:r w:rsidRPr="00C52364">
              <w:rPr>
                <w:rFonts w:ascii="Times New Roman" w:eastAsia="Calibri" w:hAnsi="Times New Roman" w:cs="Times New Roman"/>
                <w:sz w:val="22"/>
                <w:szCs w:val="22"/>
                <w:lang w:val="hr-HR"/>
              </w:rPr>
              <w:t xml:space="preserve">, </w:t>
            </w:r>
          </w:p>
          <w:p w14:paraId="77A9523D" w14:textId="76C6BFEC" w:rsidR="00DA75D9" w:rsidRPr="00C52364" w:rsidRDefault="00DA75D9" w:rsidP="00D12708">
            <w:pPr>
              <w:pStyle w:val="ListParagraph"/>
              <w:numPr>
                <w:ilvl w:val="0"/>
                <w:numId w:val="188"/>
              </w:numPr>
              <w:rPr>
                <w:rFonts w:eastAsia="Calibri"/>
                <w:b/>
                <w:szCs w:val="22"/>
                <w:lang w:val="hr-HR"/>
              </w:rPr>
            </w:pPr>
            <w:r w:rsidRPr="00C52364">
              <w:rPr>
                <w:rFonts w:ascii="Times New Roman" w:eastAsia="Calibri" w:hAnsi="Times New Roman" w:cs="Times New Roman"/>
                <w:sz w:val="22"/>
                <w:szCs w:val="22"/>
                <w:lang w:val="hr-HR"/>
              </w:rPr>
              <w:t>stručni časopisi,</w:t>
            </w:r>
            <w:r w:rsidR="000705FA" w:rsidRPr="00C52364">
              <w:rPr>
                <w:rFonts w:ascii="Times New Roman" w:eastAsia="Calibri" w:hAnsi="Times New Roman" w:cs="Times New Roman"/>
                <w:sz w:val="22"/>
                <w:szCs w:val="22"/>
                <w:lang w:val="hr-HR"/>
              </w:rPr>
              <w:t xml:space="preserve"> izvješća</w:t>
            </w:r>
            <w:r w:rsidRPr="00C52364">
              <w:rPr>
                <w:rFonts w:ascii="Times New Roman" w:eastAsia="Calibri" w:hAnsi="Times New Roman" w:cs="Times New Roman"/>
                <w:sz w:val="22"/>
                <w:szCs w:val="22"/>
                <w:lang w:val="hr-HR"/>
              </w:rPr>
              <w:t>,</w:t>
            </w:r>
            <w:r w:rsidR="000705FA" w:rsidRPr="00C52364">
              <w:rPr>
                <w:rFonts w:ascii="Times New Roman" w:eastAsia="Calibri" w:hAnsi="Times New Roman" w:cs="Times New Roman"/>
                <w:sz w:val="22"/>
                <w:szCs w:val="22"/>
                <w:lang w:val="hr-HR"/>
              </w:rPr>
              <w:t xml:space="preserve"> </w:t>
            </w:r>
            <w:r w:rsidRPr="00C52364">
              <w:rPr>
                <w:rFonts w:ascii="Times New Roman" w:eastAsia="Calibri" w:hAnsi="Times New Roman" w:cs="Times New Roman"/>
                <w:sz w:val="22"/>
                <w:szCs w:val="22"/>
                <w:lang w:val="hr-HR"/>
              </w:rPr>
              <w:t>prospekti.</w:t>
            </w:r>
          </w:p>
        </w:tc>
      </w:tr>
      <w:tr w:rsidR="006E6C62" w:rsidRPr="00C52364" w14:paraId="70EA9E91" w14:textId="77777777" w:rsidTr="006E6C62">
        <w:trPr>
          <w:jc w:val="center"/>
        </w:trPr>
        <w:tc>
          <w:tcPr>
            <w:tcW w:w="10478" w:type="dxa"/>
            <w:gridSpan w:val="5"/>
          </w:tcPr>
          <w:p w14:paraId="5C52D60D" w14:textId="77777777" w:rsidR="006E6C62" w:rsidRPr="00C52364" w:rsidRDefault="006E6C62" w:rsidP="006E6C62">
            <w:pPr>
              <w:rPr>
                <w:rFonts w:eastAsia="Calibri"/>
                <w:b/>
                <w:szCs w:val="22"/>
                <w:lang w:val="hr-HR"/>
              </w:rPr>
            </w:pPr>
            <w:r w:rsidRPr="00C52364">
              <w:rPr>
                <w:rFonts w:eastAsia="Calibri"/>
                <w:b/>
                <w:szCs w:val="22"/>
                <w:lang w:val="hr-HR"/>
              </w:rPr>
              <w:t>Ocjenjivanje i tehnike ocjenjivanja</w:t>
            </w:r>
          </w:p>
        </w:tc>
      </w:tr>
      <w:tr w:rsidR="000705FA" w:rsidRPr="00C52364" w14:paraId="68B1211E" w14:textId="77777777" w:rsidTr="006E6C62">
        <w:trPr>
          <w:trHeight w:val="1278"/>
          <w:jc w:val="center"/>
        </w:trPr>
        <w:tc>
          <w:tcPr>
            <w:tcW w:w="10478" w:type="dxa"/>
            <w:gridSpan w:val="5"/>
          </w:tcPr>
          <w:p w14:paraId="7F0CA1AC" w14:textId="77777777" w:rsidR="000705FA" w:rsidRPr="00C52364" w:rsidRDefault="000705FA" w:rsidP="000705FA">
            <w:pPr>
              <w:rPr>
                <w:szCs w:val="22"/>
                <w:lang w:val="hr-HR"/>
              </w:rPr>
            </w:pPr>
            <w:r w:rsidRPr="00C52364">
              <w:rPr>
                <w:szCs w:val="22"/>
                <w:lang w:val="hr-HR"/>
              </w:rPr>
              <w:t>Nastavnik je obvezan upoznati učenike s tehnikama i kriterijima ocjenjivanja.</w:t>
            </w:r>
          </w:p>
          <w:p w14:paraId="22A34F9A" w14:textId="77777777" w:rsidR="000705FA" w:rsidRPr="00C52364" w:rsidRDefault="000705FA" w:rsidP="000705FA">
            <w:pPr>
              <w:rPr>
                <w:szCs w:val="22"/>
                <w:lang w:val="hr-HR"/>
              </w:rPr>
            </w:pPr>
            <w:r w:rsidRPr="00C52364">
              <w:rPr>
                <w:szCs w:val="22"/>
                <w:lang w:val="hr-HR"/>
              </w:rPr>
              <w:t>Primjenjuju se najmanje tri različite tehnike ocjenjivanja:</w:t>
            </w:r>
          </w:p>
          <w:p w14:paraId="6E319432" w14:textId="77777777" w:rsidR="000705FA" w:rsidRPr="00C52364" w:rsidRDefault="000705FA" w:rsidP="000705FA">
            <w:pPr>
              <w:numPr>
                <w:ilvl w:val="0"/>
                <w:numId w:val="287"/>
              </w:numPr>
              <w:rPr>
                <w:szCs w:val="22"/>
                <w:lang w:val="hr-HR"/>
              </w:rPr>
            </w:pPr>
            <w:r w:rsidRPr="00C52364">
              <w:rPr>
                <w:szCs w:val="22"/>
                <w:lang w:val="hr-HR"/>
              </w:rPr>
              <w:t>usmena provjera znanja (intervju, prezentacije),</w:t>
            </w:r>
          </w:p>
          <w:p w14:paraId="1A253AEB" w14:textId="77777777" w:rsidR="000705FA" w:rsidRPr="00C52364" w:rsidRDefault="000705FA" w:rsidP="000705FA">
            <w:pPr>
              <w:numPr>
                <w:ilvl w:val="0"/>
                <w:numId w:val="287"/>
              </w:numPr>
              <w:rPr>
                <w:szCs w:val="22"/>
                <w:lang w:val="hr-HR"/>
              </w:rPr>
            </w:pPr>
            <w:r w:rsidRPr="00C52364">
              <w:rPr>
                <w:szCs w:val="22"/>
                <w:lang w:val="hr-HR"/>
              </w:rPr>
              <w:t xml:space="preserve">portfolio, </w:t>
            </w:r>
          </w:p>
          <w:p w14:paraId="565A7E6E" w14:textId="5DFBA63C" w:rsidR="000705FA" w:rsidRPr="00C52364" w:rsidRDefault="000705FA" w:rsidP="000705FA">
            <w:pPr>
              <w:numPr>
                <w:ilvl w:val="0"/>
                <w:numId w:val="287"/>
              </w:numPr>
              <w:rPr>
                <w:szCs w:val="22"/>
                <w:lang w:val="hr-HR"/>
              </w:rPr>
            </w:pPr>
            <w:r w:rsidRPr="00C52364">
              <w:rPr>
                <w:szCs w:val="22"/>
                <w:lang w:val="hr-HR"/>
              </w:rPr>
              <w:t xml:space="preserve">test (kratki odgovori, pitanja </w:t>
            </w:r>
            <w:r w:rsidRPr="00C52364">
              <w:rPr>
                <w:i/>
                <w:szCs w:val="22"/>
                <w:lang w:val="hr-HR"/>
              </w:rPr>
              <w:t>točno – netočno</w:t>
            </w:r>
            <w:r w:rsidRPr="00C52364">
              <w:rPr>
                <w:szCs w:val="22"/>
                <w:lang w:val="hr-HR"/>
              </w:rPr>
              <w:t xml:space="preserve"> itd.).</w:t>
            </w:r>
          </w:p>
        </w:tc>
      </w:tr>
      <w:tr w:rsidR="000705FA" w:rsidRPr="00C52364" w14:paraId="1EE41812" w14:textId="77777777" w:rsidTr="006E6C62">
        <w:trPr>
          <w:trHeight w:val="133"/>
          <w:jc w:val="center"/>
        </w:trPr>
        <w:tc>
          <w:tcPr>
            <w:tcW w:w="10478" w:type="dxa"/>
            <w:gridSpan w:val="5"/>
          </w:tcPr>
          <w:p w14:paraId="6E506FF6" w14:textId="05FAEB1C" w:rsidR="000705FA" w:rsidRPr="00C52364" w:rsidRDefault="000705FA" w:rsidP="000705FA">
            <w:pPr>
              <w:rPr>
                <w:szCs w:val="22"/>
                <w:lang w:val="hr-HR"/>
              </w:rPr>
            </w:pPr>
            <w:r w:rsidRPr="00C52364">
              <w:rPr>
                <w:b/>
                <w:szCs w:val="22"/>
                <w:lang w:val="hr-HR"/>
              </w:rPr>
              <w:t>Integracija s drugim nastavnim predmetima</w:t>
            </w:r>
          </w:p>
        </w:tc>
      </w:tr>
      <w:tr w:rsidR="000705FA" w:rsidRPr="00C52364" w14:paraId="49D73742" w14:textId="77777777" w:rsidTr="006E6C62">
        <w:trPr>
          <w:jc w:val="center"/>
        </w:trPr>
        <w:tc>
          <w:tcPr>
            <w:tcW w:w="10478" w:type="dxa"/>
            <w:gridSpan w:val="5"/>
          </w:tcPr>
          <w:p w14:paraId="2F7C2D00" w14:textId="77777777" w:rsidR="000705FA" w:rsidRPr="00C52364" w:rsidRDefault="000705FA" w:rsidP="000705FA">
            <w:pPr>
              <w:rPr>
                <w:rFonts w:eastAsia="Calibri"/>
                <w:szCs w:val="22"/>
                <w:lang w:val="hr-HR"/>
              </w:rPr>
            </w:pPr>
            <w:r w:rsidRPr="00C52364">
              <w:rPr>
                <w:rFonts w:eastAsia="Calibri"/>
                <w:szCs w:val="22"/>
                <w:lang w:val="hr-HR"/>
              </w:rPr>
              <w:t>Praktična nastava.</w:t>
            </w:r>
          </w:p>
        </w:tc>
      </w:tr>
      <w:tr w:rsidR="000705FA" w:rsidRPr="00C52364" w14:paraId="3BF79A3B" w14:textId="77777777" w:rsidTr="006E6C62">
        <w:trPr>
          <w:jc w:val="center"/>
        </w:trPr>
        <w:tc>
          <w:tcPr>
            <w:tcW w:w="10478" w:type="dxa"/>
            <w:gridSpan w:val="5"/>
          </w:tcPr>
          <w:p w14:paraId="606FCC25" w14:textId="77777777" w:rsidR="000705FA" w:rsidRPr="00C52364" w:rsidRDefault="000705FA" w:rsidP="000705FA">
            <w:pPr>
              <w:rPr>
                <w:rFonts w:eastAsia="Calibri"/>
                <w:b/>
                <w:szCs w:val="22"/>
                <w:lang w:val="hr-HR"/>
              </w:rPr>
            </w:pPr>
            <w:r w:rsidRPr="00C52364">
              <w:rPr>
                <w:rFonts w:eastAsia="Calibri"/>
                <w:b/>
                <w:szCs w:val="22"/>
                <w:lang w:val="hr-HR"/>
              </w:rPr>
              <w:t>Profil i stručna sprema nastavnika</w:t>
            </w:r>
          </w:p>
        </w:tc>
      </w:tr>
      <w:tr w:rsidR="000705FA" w:rsidRPr="00C52364" w14:paraId="5B4A749F" w14:textId="77777777" w:rsidTr="006E6C62">
        <w:trPr>
          <w:jc w:val="center"/>
        </w:trPr>
        <w:tc>
          <w:tcPr>
            <w:tcW w:w="10478" w:type="dxa"/>
            <w:gridSpan w:val="5"/>
          </w:tcPr>
          <w:p w14:paraId="24E4ADC4" w14:textId="77777777" w:rsidR="000705FA" w:rsidRPr="00C52364" w:rsidRDefault="000705FA" w:rsidP="000705FA">
            <w:pPr>
              <w:ind w:left="360"/>
              <w:rPr>
                <w:szCs w:val="22"/>
                <w:lang w:val="hr-HR"/>
              </w:rPr>
            </w:pPr>
          </w:p>
          <w:p w14:paraId="73EAF3FE" w14:textId="13C36D82" w:rsidR="000705FA" w:rsidRPr="00C52364" w:rsidRDefault="000705FA" w:rsidP="000705FA">
            <w:pPr>
              <w:numPr>
                <w:ilvl w:val="0"/>
                <w:numId w:val="177"/>
              </w:numPr>
              <w:rPr>
                <w:szCs w:val="22"/>
                <w:lang w:val="hr-HR"/>
              </w:rPr>
            </w:pPr>
            <w:r w:rsidRPr="00C52364">
              <w:rPr>
                <w:szCs w:val="22"/>
                <w:lang w:val="hr-HR"/>
              </w:rPr>
              <w:t>doktor medicine,</w:t>
            </w:r>
            <w:r w:rsidRPr="00C52364">
              <w:rPr>
                <w:b/>
                <w:szCs w:val="22"/>
                <w:lang w:val="hr-HR"/>
              </w:rPr>
              <w:t xml:space="preserve"> </w:t>
            </w:r>
            <w:r w:rsidRPr="00C52364">
              <w:rPr>
                <w:szCs w:val="22"/>
                <w:lang w:val="hr-HR"/>
              </w:rPr>
              <w:t>s dopunskim psihološko-pedagoškim i metodičkim obrazovanjem.</w:t>
            </w:r>
          </w:p>
          <w:p w14:paraId="179F5588" w14:textId="77777777" w:rsidR="000705FA" w:rsidRPr="00C52364" w:rsidRDefault="000705FA" w:rsidP="000705FA">
            <w:pPr>
              <w:rPr>
                <w:szCs w:val="22"/>
                <w:lang w:val="hr-HR"/>
              </w:rPr>
            </w:pPr>
          </w:p>
          <w:p w14:paraId="56A0F86E" w14:textId="07E23408" w:rsidR="000705FA" w:rsidRPr="00C52364" w:rsidRDefault="000705FA" w:rsidP="000705FA">
            <w:pPr>
              <w:spacing w:line="276" w:lineRule="auto"/>
              <w:jc w:val="both"/>
              <w:rPr>
                <w:rFonts w:eastAsia="Calibri"/>
                <w:szCs w:val="22"/>
                <w:lang w:val="hr-HR"/>
              </w:rPr>
            </w:pPr>
            <w:r w:rsidRPr="00C52364">
              <w:rPr>
                <w:rFonts w:eastAsia="Calibri"/>
                <w:szCs w:val="22"/>
                <w:lang w:val="hr-HR"/>
              </w:rPr>
              <w:t>Navedeni profil visoke stručne spreme (VII/1) mora proizlaziti iz studijskoga programa u trajanju od najmanje četiri godine.</w:t>
            </w:r>
          </w:p>
          <w:p w14:paraId="78676C60" w14:textId="7571812E" w:rsidR="000705FA" w:rsidRPr="00C52364" w:rsidRDefault="000705FA" w:rsidP="000705FA">
            <w:pPr>
              <w:spacing w:line="276" w:lineRule="auto"/>
              <w:jc w:val="both"/>
              <w:rPr>
                <w:rFonts w:eastAsia="Calibri"/>
                <w:szCs w:val="22"/>
                <w:lang w:val="hr-HR"/>
              </w:rPr>
            </w:pPr>
            <w:r w:rsidRPr="00C52364">
              <w:rPr>
                <w:rFonts w:eastAsia="Calibri"/>
                <w:szCs w:val="22"/>
                <w:lang w:val="hr-HR"/>
              </w:rPr>
              <w:t>Nastavu mogu izvoditi i drugi ekvivalentni profili gore naveden</w:t>
            </w:r>
            <w:r w:rsidR="00E55FF2" w:rsidRPr="00C52364">
              <w:rPr>
                <w:rFonts w:eastAsia="Calibri"/>
                <w:szCs w:val="22"/>
                <w:lang w:val="hr-HR"/>
              </w:rPr>
              <w:t>o</w:t>
            </w:r>
            <w:r w:rsidRPr="00C52364">
              <w:rPr>
                <w:rFonts w:eastAsia="Calibri"/>
                <w:szCs w:val="22"/>
                <w:lang w:val="hr-HR"/>
              </w:rPr>
              <w:t>m profil</w:t>
            </w:r>
            <w:r w:rsidR="00E55FF2" w:rsidRPr="00C52364">
              <w:rPr>
                <w:rFonts w:eastAsia="Calibri"/>
                <w:szCs w:val="22"/>
                <w:lang w:val="hr-HR"/>
              </w:rPr>
              <w:t>u</w:t>
            </w:r>
            <w:r w:rsidRPr="00C52364">
              <w:rPr>
                <w:rFonts w:eastAsia="Calibri"/>
                <w:szCs w:val="22"/>
                <w:lang w:val="hr-HR"/>
              </w:rPr>
              <w:t xml:space="preserve">, stečeni pohađanjem studijskoga programa medicine </w:t>
            </w:r>
            <w:r w:rsidRPr="00C52364">
              <w:rPr>
                <w:rFonts w:eastAsia="Calibri"/>
                <w:color w:val="000000" w:themeColor="text1"/>
                <w:szCs w:val="22"/>
                <w:lang w:val="hr-HR"/>
              </w:rPr>
              <w:t xml:space="preserve">u </w:t>
            </w:r>
            <w:r w:rsidRPr="00C52364">
              <w:rPr>
                <w:rFonts w:eastAsia="Calibri"/>
                <w:szCs w:val="22"/>
                <w:lang w:val="hr-HR"/>
              </w:rPr>
              <w:t>istom ili dužem trajanju u bolonjskom visokoobrazovnom procesu, s diplomom i dodatkom diplome, koji se izdaje i prilaže uz diplomu visokoškolske ustanove radi detaljnijeg uvida u razinu, prirodu, sadržaj, sustav i pravila studiranja.</w:t>
            </w:r>
          </w:p>
          <w:p w14:paraId="32B5859A" w14:textId="670A4918" w:rsidR="000705FA" w:rsidRPr="00C52364" w:rsidRDefault="000705FA" w:rsidP="000705FA">
            <w:pPr>
              <w:autoSpaceDE w:val="0"/>
              <w:jc w:val="both"/>
              <w:rPr>
                <w:szCs w:val="22"/>
                <w:lang w:val="hr-HR"/>
              </w:rPr>
            </w:pPr>
            <w:r w:rsidRPr="00C52364">
              <w:rPr>
                <w:b/>
                <w:szCs w:val="22"/>
                <w:lang w:val="hr-HR"/>
              </w:rPr>
              <w:t xml:space="preserve">Napomena: </w:t>
            </w:r>
            <w:r w:rsidRPr="00C52364">
              <w:rPr>
                <w:szCs w:val="22"/>
                <w:lang w:val="hr-HR"/>
              </w:rPr>
              <w:t>Nastavnici čiji profili nisu nabrojani, koji su primljeni u radni odnos do primjene ovoga nastavnog plana i programa u srednjim školama Brčko distrikta BiH, mogu i dalje izvoditi nastavu.</w:t>
            </w:r>
          </w:p>
          <w:p w14:paraId="78D33FFB" w14:textId="77777777" w:rsidR="000705FA" w:rsidRPr="00C52364" w:rsidRDefault="000705FA" w:rsidP="000705FA">
            <w:pPr>
              <w:rPr>
                <w:rFonts w:eastAsia="Calibri"/>
                <w:szCs w:val="22"/>
                <w:lang w:val="hr-HR"/>
              </w:rPr>
            </w:pPr>
          </w:p>
        </w:tc>
      </w:tr>
    </w:tbl>
    <w:p w14:paraId="0CB22359" w14:textId="77777777" w:rsidR="00DA75D9" w:rsidRPr="00C52364" w:rsidRDefault="00DA75D9" w:rsidP="00AB128A">
      <w:pPr>
        <w:rPr>
          <w:rFonts w:eastAsia="Calibri"/>
          <w:szCs w:val="22"/>
          <w:lang w:val="hr-HR"/>
        </w:rPr>
      </w:pPr>
    </w:p>
    <w:p w14:paraId="2902B45F" w14:textId="77777777" w:rsidR="00DA75D9" w:rsidRPr="00C52364" w:rsidRDefault="00DA75D9" w:rsidP="00AB128A">
      <w:pPr>
        <w:rPr>
          <w:rFonts w:eastAsia="Calibri"/>
          <w:szCs w:val="22"/>
          <w:lang w:val="hr-HR"/>
        </w:rPr>
      </w:pPr>
    </w:p>
    <w:p w14:paraId="67CE6C56" w14:textId="77777777" w:rsidR="00DA75D9" w:rsidRPr="00C52364" w:rsidRDefault="00DA75D9" w:rsidP="00AB128A">
      <w:pPr>
        <w:rPr>
          <w:rFonts w:eastAsia="Calibri"/>
          <w:szCs w:val="22"/>
          <w:lang w:val="hr-HR"/>
        </w:rPr>
      </w:pPr>
    </w:p>
    <w:p w14:paraId="751F188C" w14:textId="77777777" w:rsidR="00DA75D9" w:rsidRPr="00C52364" w:rsidRDefault="00DA75D9" w:rsidP="00AB128A">
      <w:pPr>
        <w:rPr>
          <w:rFonts w:eastAsia="Calibri"/>
          <w:szCs w:val="22"/>
          <w:lang w:val="hr-HR"/>
        </w:rPr>
      </w:pPr>
    </w:p>
    <w:p w14:paraId="44FDB5FC" w14:textId="77777777" w:rsidR="00DA75D9" w:rsidRPr="00C52364" w:rsidRDefault="00DA75D9" w:rsidP="00AB128A">
      <w:pPr>
        <w:rPr>
          <w:rFonts w:eastAsia="Calibri"/>
          <w:szCs w:val="22"/>
          <w:lang w:val="hr-HR"/>
        </w:rPr>
      </w:pPr>
    </w:p>
    <w:p w14:paraId="543B5997" w14:textId="77777777" w:rsidR="00DA75D9" w:rsidRPr="00C52364" w:rsidRDefault="00DA75D9" w:rsidP="00AB128A">
      <w:pPr>
        <w:rPr>
          <w:rFonts w:eastAsia="Calibri"/>
          <w:szCs w:val="22"/>
          <w:lang w:val="hr-HR"/>
        </w:rPr>
      </w:pPr>
    </w:p>
    <w:p w14:paraId="03E8D5EB" w14:textId="77777777" w:rsidR="00AB128A" w:rsidRPr="00C52364" w:rsidRDefault="00AB128A">
      <w:pPr>
        <w:rPr>
          <w:lang w:val="hr-HR"/>
        </w:rPr>
      </w:pPr>
    </w:p>
    <w:p w14:paraId="1663469B" w14:textId="77777777" w:rsidR="00AB128A" w:rsidRPr="00C52364" w:rsidRDefault="00AB128A">
      <w:pPr>
        <w:rPr>
          <w:lang w:val="hr-HR"/>
        </w:rPr>
      </w:pPr>
    </w:p>
    <w:p w14:paraId="79985E8E" w14:textId="77777777" w:rsidR="00AB128A" w:rsidRPr="00C52364" w:rsidRDefault="00AB128A">
      <w:pPr>
        <w:rPr>
          <w:lang w:val="hr-HR"/>
        </w:rPr>
      </w:pPr>
    </w:p>
    <w:p w14:paraId="65705AE8" w14:textId="77777777" w:rsidR="00772FFA" w:rsidRPr="00C52364" w:rsidRDefault="00772FFA">
      <w:pPr>
        <w:rPr>
          <w:lang w:val="hr-HR"/>
        </w:rPr>
      </w:pPr>
    </w:p>
    <w:p w14:paraId="225C50B9" w14:textId="1E75B687" w:rsidR="00AB128A" w:rsidRPr="00C52364" w:rsidRDefault="00AB128A">
      <w:pPr>
        <w:rPr>
          <w:lang w:val="hr-HR"/>
        </w:rPr>
      </w:pPr>
    </w:p>
    <w:p w14:paraId="24E8136A" w14:textId="763D9016" w:rsidR="00D925D1" w:rsidRPr="00C52364" w:rsidRDefault="00D925D1">
      <w:pPr>
        <w:rPr>
          <w:lang w:val="hr-HR"/>
        </w:rPr>
      </w:pPr>
    </w:p>
    <w:p w14:paraId="32CDA03E" w14:textId="158934EE" w:rsidR="00D925D1" w:rsidRPr="00C52364" w:rsidRDefault="00D925D1">
      <w:pPr>
        <w:rPr>
          <w:lang w:val="hr-HR"/>
        </w:rPr>
      </w:pPr>
    </w:p>
    <w:p w14:paraId="4BC05019" w14:textId="2BCDAD6B" w:rsidR="00D925D1" w:rsidRPr="00C52364" w:rsidRDefault="00D925D1">
      <w:pPr>
        <w:rPr>
          <w:lang w:val="hr-HR"/>
        </w:rPr>
      </w:pPr>
    </w:p>
    <w:p w14:paraId="0C82AFA6" w14:textId="0C993B9D" w:rsidR="00D925D1" w:rsidRPr="00C52364" w:rsidRDefault="00D925D1">
      <w:pPr>
        <w:rPr>
          <w:lang w:val="hr-HR"/>
        </w:rPr>
      </w:pPr>
    </w:p>
    <w:p w14:paraId="6D90B45F" w14:textId="6364A582" w:rsidR="00D925D1" w:rsidRPr="00C52364" w:rsidRDefault="00D925D1">
      <w:pPr>
        <w:rPr>
          <w:lang w:val="hr-HR"/>
        </w:rPr>
      </w:pPr>
    </w:p>
    <w:p w14:paraId="272E55F4" w14:textId="37A4306E" w:rsidR="00D925D1" w:rsidRPr="00C52364" w:rsidRDefault="00D925D1">
      <w:pPr>
        <w:rPr>
          <w:lang w:val="hr-HR"/>
        </w:rPr>
      </w:pPr>
    </w:p>
    <w:p w14:paraId="30E2CE0B" w14:textId="77777777" w:rsidR="00D925D1" w:rsidRPr="00C52364" w:rsidRDefault="00D925D1">
      <w:pPr>
        <w:rPr>
          <w:lang w:val="hr-HR"/>
        </w:rPr>
      </w:pPr>
    </w:p>
    <w:p w14:paraId="594A603D" w14:textId="155AE0D9" w:rsidR="000705FA" w:rsidRPr="00C52364" w:rsidRDefault="000705FA">
      <w:pPr>
        <w:rPr>
          <w:lang w:val="hr-HR"/>
        </w:rPr>
      </w:pPr>
    </w:p>
    <w:p w14:paraId="5A70B2C2" w14:textId="77777777" w:rsidR="000705FA" w:rsidRPr="00C52364" w:rsidRDefault="000705FA">
      <w:pPr>
        <w:rPr>
          <w:lang w:val="hr-HR"/>
        </w:rPr>
      </w:pPr>
    </w:p>
    <w:p w14:paraId="4A9185E6" w14:textId="77777777" w:rsidR="00AB128A" w:rsidRPr="00C52364" w:rsidRDefault="00AB128A" w:rsidP="00AB128A">
      <w:pPr>
        <w:jc w:val="center"/>
        <w:rPr>
          <w:b/>
          <w:bCs/>
          <w:szCs w:val="22"/>
          <w:lang w:val="hr-HR"/>
        </w:rPr>
      </w:pPr>
      <w:r w:rsidRPr="00C52364">
        <w:rPr>
          <w:b/>
          <w:bCs/>
          <w:szCs w:val="22"/>
          <w:lang w:val="hr-HR"/>
        </w:rPr>
        <w:t xml:space="preserve">NASTAVNI PROGRAM </w:t>
      </w:r>
    </w:p>
    <w:p w14:paraId="4BCAA757" w14:textId="77777777" w:rsidR="00AB128A" w:rsidRPr="00C52364" w:rsidRDefault="00AB128A" w:rsidP="00AB128A">
      <w:pPr>
        <w:jc w:val="center"/>
        <w:rPr>
          <w:b/>
          <w:bCs/>
          <w:szCs w:val="22"/>
          <w:lang w:val="hr-HR"/>
        </w:rPr>
      </w:pPr>
    </w:p>
    <w:p w14:paraId="388285D4" w14:textId="77777777" w:rsidR="00AB128A" w:rsidRPr="00C52364" w:rsidRDefault="00AB128A" w:rsidP="00AB128A">
      <w:pPr>
        <w:pStyle w:val="Heading1"/>
        <w:rPr>
          <w:lang w:val="hr-HR"/>
        </w:rPr>
      </w:pPr>
      <w:bookmarkStart w:id="31" w:name="_Toc109370399"/>
      <w:r w:rsidRPr="00C52364">
        <w:rPr>
          <w:lang w:val="hr-HR"/>
        </w:rPr>
        <w:t>PRAKTIČNA NASTAVA</w:t>
      </w:r>
      <w:bookmarkEnd w:id="31"/>
    </w:p>
    <w:p w14:paraId="0254EBF6" w14:textId="77777777" w:rsidR="00AB128A" w:rsidRPr="00C52364" w:rsidRDefault="00AB128A" w:rsidP="00AB128A">
      <w:pPr>
        <w:rPr>
          <w:szCs w:val="22"/>
          <w:lang w:val="hr-HR"/>
        </w:rPr>
      </w:pPr>
    </w:p>
    <w:p w14:paraId="0EECFCF5" w14:textId="77777777" w:rsidR="00AB128A" w:rsidRPr="00C52364" w:rsidRDefault="00AB128A" w:rsidP="00AB128A">
      <w:pPr>
        <w:rPr>
          <w:szCs w:val="22"/>
          <w:lang w:val="hr-HR"/>
        </w:rPr>
      </w:pPr>
    </w:p>
    <w:p w14:paraId="34B10C83" w14:textId="5260348B" w:rsidR="00AB128A" w:rsidRPr="00C52364" w:rsidRDefault="00AB128A" w:rsidP="00AB128A">
      <w:pPr>
        <w:jc w:val="center"/>
        <w:rPr>
          <w:szCs w:val="22"/>
          <w:lang w:val="hr-HR"/>
        </w:rPr>
      </w:pPr>
      <w:r w:rsidRPr="00C52364">
        <w:rPr>
          <w:szCs w:val="22"/>
          <w:lang w:val="hr-HR"/>
        </w:rPr>
        <w:t>GODIŠN</w:t>
      </w:r>
      <w:r w:rsidR="000705FA" w:rsidRPr="00C52364">
        <w:rPr>
          <w:szCs w:val="22"/>
          <w:lang w:val="hr-HR"/>
        </w:rPr>
        <w:t>J</w:t>
      </w:r>
      <w:r w:rsidRPr="00C52364">
        <w:rPr>
          <w:szCs w:val="22"/>
          <w:lang w:val="hr-HR"/>
        </w:rPr>
        <w:t>I</w:t>
      </w:r>
      <w:r w:rsidR="000705FA" w:rsidRPr="00C52364">
        <w:rPr>
          <w:szCs w:val="22"/>
          <w:lang w:val="hr-HR"/>
        </w:rPr>
        <w:t xml:space="preserve"> NASTAVNIH</w:t>
      </w:r>
      <w:r w:rsidRPr="00C52364">
        <w:rPr>
          <w:szCs w:val="22"/>
          <w:lang w:val="hr-HR"/>
        </w:rPr>
        <w:t xml:space="preserve"> BROJ </w:t>
      </w:r>
      <w:r w:rsidR="00196055" w:rsidRPr="00C52364">
        <w:rPr>
          <w:szCs w:val="22"/>
          <w:lang w:val="hr-HR"/>
        </w:rPr>
        <w:t>SATI</w:t>
      </w:r>
      <w:r w:rsidRPr="00C52364">
        <w:rPr>
          <w:szCs w:val="22"/>
          <w:lang w:val="hr-HR"/>
        </w:rPr>
        <w:t>: 70</w:t>
      </w:r>
    </w:p>
    <w:p w14:paraId="0739CF57" w14:textId="2DE7BAA1" w:rsidR="00AB128A" w:rsidRPr="00C52364" w:rsidRDefault="00196055" w:rsidP="00AB128A">
      <w:pPr>
        <w:jc w:val="center"/>
        <w:rPr>
          <w:szCs w:val="22"/>
          <w:lang w:val="hr-HR"/>
        </w:rPr>
      </w:pPr>
      <w:r w:rsidRPr="00C52364">
        <w:rPr>
          <w:szCs w:val="22"/>
          <w:lang w:val="hr-HR"/>
        </w:rPr>
        <w:t>TJEDNI</w:t>
      </w:r>
      <w:r w:rsidR="00AB128A" w:rsidRPr="00C52364">
        <w:rPr>
          <w:szCs w:val="22"/>
          <w:lang w:val="hr-HR"/>
        </w:rPr>
        <w:t xml:space="preserve"> BROJ</w:t>
      </w:r>
      <w:r w:rsidR="000705FA" w:rsidRPr="00C52364">
        <w:rPr>
          <w:szCs w:val="22"/>
          <w:lang w:val="hr-HR"/>
        </w:rPr>
        <w:t xml:space="preserve"> NASTAVNIH</w:t>
      </w:r>
      <w:r w:rsidR="00AB128A" w:rsidRPr="00C52364">
        <w:rPr>
          <w:szCs w:val="22"/>
          <w:lang w:val="hr-HR"/>
        </w:rPr>
        <w:t xml:space="preserve"> </w:t>
      </w:r>
      <w:r w:rsidRPr="00C52364">
        <w:rPr>
          <w:szCs w:val="22"/>
          <w:lang w:val="hr-HR"/>
        </w:rPr>
        <w:t>SATI</w:t>
      </w:r>
      <w:r w:rsidR="00AB128A" w:rsidRPr="00C52364">
        <w:rPr>
          <w:szCs w:val="22"/>
          <w:lang w:val="hr-HR"/>
        </w:rPr>
        <w:t>: 2</w:t>
      </w:r>
    </w:p>
    <w:p w14:paraId="4FD3F699" w14:textId="4A2D6D4C" w:rsidR="00AB128A" w:rsidRPr="00C52364" w:rsidRDefault="00AB128A" w:rsidP="00AB128A">
      <w:pPr>
        <w:jc w:val="center"/>
        <w:rPr>
          <w:color w:val="0070C0"/>
          <w:szCs w:val="22"/>
          <w:lang w:val="hr-HR"/>
        </w:rPr>
      </w:pPr>
      <w:r w:rsidRPr="00C52364">
        <w:rPr>
          <w:szCs w:val="22"/>
          <w:lang w:val="hr-HR"/>
        </w:rPr>
        <w:t xml:space="preserve">BROJ MODULA: </w:t>
      </w:r>
      <w:r w:rsidR="00140A20" w:rsidRPr="00C52364">
        <w:rPr>
          <w:szCs w:val="22"/>
          <w:lang w:val="hr-HR"/>
        </w:rPr>
        <w:t>3</w:t>
      </w:r>
    </w:p>
    <w:p w14:paraId="11A83C0D" w14:textId="77777777" w:rsidR="00AB128A" w:rsidRPr="00C52364" w:rsidRDefault="00AB128A">
      <w:pPr>
        <w:rPr>
          <w:lang w:val="hr-HR"/>
        </w:rPr>
      </w:pPr>
    </w:p>
    <w:p w14:paraId="7E148AD9" w14:textId="77777777" w:rsidR="00AB128A" w:rsidRPr="00C52364" w:rsidRDefault="00AB128A">
      <w:pPr>
        <w:rPr>
          <w:lang w:val="hr-HR"/>
        </w:rPr>
      </w:pPr>
    </w:p>
    <w:p w14:paraId="751F95A6" w14:textId="77777777" w:rsidR="00AB128A" w:rsidRPr="00C52364" w:rsidRDefault="00AB128A">
      <w:pPr>
        <w:rPr>
          <w:lang w:val="hr-HR"/>
        </w:rPr>
      </w:pPr>
    </w:p>
    <w:p w14:paraId="57BCF405" w14:textId="77777777" w:rsidR="00AB128A" w:rsidRPr="00C52364" w:rsidRDefault="00AB128A">
      <w:pPr>
        <w:rPr>
          <w:lang w:val="hr-HR"/>
        </w:rPr>
      </w:pPr>
    </w:p>
    <w:p w14:paraId="06EA4141" w14:textId="77777777" w:rsidR="00AB128A" w:rsidRPr="00C52364" w:rsidRDefault="00AB128A">
      <w:pPr>
        <w:rPr>
          <w:lang w:val="hr-HR"/>
        </w:rPr>
      </w:pPr>
    </w:p>
    <w:p w14:paraId="63D6217E" w14:textId="77777777" w:rsidR="00AB128A" w:rsidRPr="00C52364" w:rsidRDefault="00AB128A">
      <w:pPr>
        <w:rPr>
          <w:lang w:val="hr-HR"/>
        </w:rPr>
      </w:pPr>
    </w:p>
    <w:p w14:paraId="28CFD889" w14:textId="77777777" w:rsidR="00AB128A" w:rsidRPr="00C52364" w:rsidRDefault="00AB128A">
      <w:pPr>
        <w:rPr>
          <w:lang w:val="hr-HR"/>
        </w:rPr>
      </w:pPr>
    </w:p>
    <w:p w14:paraId="48B2B99D" w14:textId="77777777" w:rsidR="00B61587" w:rsidRPr="00C52364" w:rsidRDefault="00B61587">
      <w:pPr>
        <w:rPr>
          <w:lang w:val="hr-HR"/>
        </w:rPr>
      </w:pPr>
    </w:p>
    <w:p w14:paraId="0B879E92" w14:textId="77777777" w:rsidR="00B61587" w:rsidRPr="00C52364" w:rsidRDefault="00B61587">
      <w:pPr>
        <w:rPr>
          <w:lang w:val="hr-HR"/>
        </w:rPr>
      </w:pPr>
    </w:p>
    <w:p w14:paraId="6CDAF50B" w14:textId="77777777" w:rsidR="00B61587" w:rsidRPr="00C52364" w:rsidRDefault="00B61587">
      <w:pPr>
        <w:rPr>
          <w:lang w:val="hr-HR"/>
        </w:rPr>
      </w:pPr>
    </w:p>
    <w:p w14:paraId="26F79511" w14:textId="77777777" w:rsidR="00B61587" w:rsidRPr="00C52364" w:rsidRDefault="00B61587">
      <w:pPr>
        <w:rPr>
          <w:lang w:val="hr-HR"/>
        </w:rPr>
      </w:pPr>
    </w:p>
    <w:p w14:paraId="031E8093" w14:textId="77777777" w:rsidR="00B61587" w:rsidRPr="00C52364" w:rsidRDefault="00B61587">
      <w:pPr>
        <w:rPr>
          <w:lang w:val="hr-HR"/>
        </w:rPr>
      </w:pPr>
    </w:p>
    <w:p w14:paraId="4437413F" w14:textId="77777777" w:rsidR="00B61587" w:rsidRPr="00C52364" w:rsidRDefault="00B61587">
      <w:pPr>
        <w:rPr>
          <w:lang w:val="hr-HR"/>
        </w:rPr>
      </w:pPr>
    </w:p>
    <w:p w14:paraId="16CEF06C" w14:textId="77777777" w:rsidR="00B61587" w:rsidRPr="00C52364" w:rsidRDefault="00B61587">
      <w:pPr>
        <w:rPr>
          <w:lang w:val="hr-HR"/>
        </w:rPr>
      </w:pPr>
    </w:p>
    <w:p w14:paraId="1BEA243F" w14:textId="77777777" w:rsidR="00B61587" w:rsidRPr="00C52364" w:rsidRDefault="00B61587">
      <w:pPr>
        <w:rPr>
          <w:lang w:val="hr-HR"/>
        </w:rPr>
      </w:pPr>
    </w:p>
    <w:p w14:paraId="007D4388" w14:textId="77777777" w:rsidR="00B61587" w:rsidRPr="00C52364" w:rsidRDefault="00B61587">
      <w:pPr>
        <w:rPr>
          <w:lang w:val="hr-HR"/>
        </w:rPr>
      </w:pPr>
    </w:p>
    <w:p w14:paraId="60946630" w14:textId="77777777" w:rsidR="00B61587" w:rsidRPr="00C52364" w:rsidRDefault="00B61587">
      <w:pPr>
        <w:rPr>
          <w:lang w:val="hr-HR"/>
        </w:rPr>
      </w:pPr>
    </w:p>
    <w:p w14:paraId="3821189B" w14:textId="77777777" w:rsidR="00B61587" w:rsidRPr="00C52364" w:rsidRDefault="00B61587">
      <w:pPr>
        <w:rPr>
          <w:lang w:val="hr-HR"/>
        </w:rPr>
      </w:pPr>
    </w:p>
    <w:p w14:paraId="68B9B717" w14:textId="77777777" w:rsidR="00B61587" w:rsidRPr="00C52364" w:rsidRDefault="00B61587">
      <w:pPr>
        <w:rPr>
          <w:lang w:val="hr-HR"/>
        </w:rPr>
      </w:pPr>
    </w:p>
    <w:p w14:paraId="37B1E3D1" w14:textId="77777777" w:rsidR="00B61587" w:rsidRPr="00C52364" w:rsidRDefault="00B61587">
      <w:pPr>
        <w:rPr>
          <w:lang w:val="hr-HR"/>
        </w:rPr>
      </w:pPr>
    </w:p>
    <w:p w14:paraId="3E7DA96F" w14:textId="77777777" w:rsidR="00B61587" w:rsidRPr="00C52364" w:rsidRDefault="00B61587">
      <w:pPr>
        <w:rPr>
          <w:lang w:val="hr-HR"/>
        </w:rPr>
      </w:pPr>
    </w:p>
    <w:p w14:paraId="75D9DF5D" w14:textId="77777777" w:rsidR="00B61587" w:rsidRPr="00C52364" w:rsidRDefault="00B61587">
      <w:pPr>
        <w:rPr>
          <w:lang w:val="hr-HR"/>
        </w:rPr>
      </w:pPr>
    </w:p>
    <w:p w14:paraId="425ADD09" w14:textId="77777777" w:rsidR="00B61587" w:rsidRPr="00C52364" w:rsidRDefault="00B61587">
      <w:pPr>
        <w:rPr>
          <w:lang w:val="hr-HR"/>
        </w:rPr>
      </w:pPr>
    </w:p>
    <w:p w14:paraId="32DE6BA0" w14:textId="77777777" w:rsidR="00B61587" w:rsidRPr="00C52364" w:rsidRDefault="00B61587">
      <w:pPr>
        <w:rPr>
          <w:lang w:val="hr-HR"/>
        </w:rPr>
      </w:pPr>
    </w:p>
    <w:p w14:paraId="19D3AC4C" w14:textId="77777777" w:rsidR="00B61587" w:rsidRPr="00C52364" w:rsidRDefault="00B61587">
      <w:pPr>
        <w:rPr>
          <w:lang w:val="hr-HR"/>
        </w:rPr>
      </w:pPr>
    </w:p>
    <w:p w14:paraId="6885AAE9" w14:textId="77777777" w:rsidR="00B61587" w:rsidRPr="00C52364" w:rsidRDefault="00B61587">
      <w:pPr>
        <w:rPr>
          <w:lang w:val="hr-HR"/>
        </w:rPr>
      </w:pPr>
    </w:p>
    <w:p w14:paraId="6AFA9B89" w14:textId="77777777" w:rsidR="00B61587" w:rsidRPr="00C52364" w:rsidRDefault="00B61587">
      <w:pPr>
        <w:rPr>
          <w:lang w:val="hr-HR"/>
        </w:rPr>
      </w:pPr>
    </w:p>
    <w:p w14:paraId="2B2DD061" w14:textId="77777777" w:rsidR="00B61587" w:rsidRPr="00C52364" w:rsidRDefault="00B61587">
      <w:pPr>
        <w:rPr>
          <w:lang w:val="hr-HR"/>
        </w:rPr>
      </w:pPr>
    </w:p>
    <w:p w14:paraId="179FEB96" w14:textId="77777777" w:rsidR="00B61587" w:rsidRPr="00C52364" w:rsidRDefault="00B61587">
      <w:pPr>
        <w:rPr>
          <w:lang w:val="hr-HR"/>
        </w:rPr>
      </w:pPr>
    </w:p>
    <w:p w14:paraId="6D1DA4DE" w14:textId="77777777" w:rsidR="00B61587" w:rsidRPr="00C52364" w:rsidRDefault="00B61587">
      <w:pPr>
        <w:rPr>
          <w:lang w:val="hr-HR"/>
        </w:rPr>
      </w:pPr>
    </w:p>
    <w:p w14:paraId="254ACE83" w14:textId="77777777" w:rsidR="00B61587" w:rsidRPr="00C52364" w:rsidRDefault="00B61587">
      <w:pPr>
        <w:rPr>
          <w:lang w:val="hr-HR"/>
        </w:rPr>
      </w:pPr>
    </w:p>
    <w:p w14:paraId="41E146CA" w14:textId="77777777" w:rsidR="00B61587" w:rsidRPr="00C52364" w:rsidRDefault="00B61587">
      <w:pPr>
        <w:rPr>
          <w:lang w:val="hr-HR"/>
        </w:rPr>
      </w:pPr>
    </w:p>
    <w:p w14:paraId="7A658CFE" w14:textId="77777777" w:rsidR="00B61587" w:rsidRPr="00C52364" w:rsidRDefault="00B61587">
      <w:pPr>
        <w:rPr>
          <w:lang w:val="hr-HR"/>
        </w:rPr>
      </w:pPr>
    </w:p>
    <w:p w14:paraId="24DEF5C5" w14:textId="77777777" w:rsidR="00B61587" w:rsidRPr="00C52364" w:rsidRDefault="00B61587">
      <w:pPr>
        <w:rPr>
          <w:lang w:val="hr-HR"/>
        </w:rPr>
      </w:pPr>
    </w:p>
    <w:p w14:paraId="18874609" w14:textId="77777777" w:rsidR="00B61587" w:rsidRPr="00C52364" w:rsidRDefault="00B61587">
      <w:pPr>
        <w:rPr>
          <w:lang w:val="hr-HR"/>
        </w:rPr>
      </w:pPr>
    </w:p>
    <w:p w14:paraId="189674FB" w14:textId="77777777" w:rsidR="00B61587" w:rsidRPr="00C52364" w:rsidRDefault="00B61587">
      <w:pPr>
        <w:rPr>
          <w:lang w:val="hr-HR"/>
        </w:rPr>
      </w:pPr>
    </w:p>
    <w:p w14:paraId="5F126D04" w14:textId="77777777" w:rsidR="00B61587" w:rsidRPr="00C52364" w:rsidRDefault="00B61587">
      <w:pPr>
        <w:rPr>
          <w:lang w:val="hr-HR"/>
        </w:rPr>
      </w:pPr>
    </w:p>
    <w:p w14:paraId="60ED1642" w14:textId="77777777" w:rsidR="00B61587" w:rsidRPr="00C52364" w:rsidRDefault="00B61587">
      <w:pPr>
        <w:rPr>
          <w:lang w:val="hr-HR"/>
        </w:rPr>
      </w:pPr>
    </w:p>
    <w:p w14:paraId="027BB9B9" w14:textId="77777777" w:rsidR="00B61587" w:rsidRPr="00C52364" w:rsidRDefault="00B61587">
      <w:pPr>
        <w:rPr>
          <w:lang w:val="hr-HR"/>
        </w:rPr>
      </w:pPr>
    </w:p>
    <w:p w14:paraId="5F909638" w14:textId="77777777" w:rsidR="00B61587" w:rsidRPr="00C52364" w:rsidRDefault="00B61587">
      <w:pPr>
        <w:rPr>
          <w:lang w:val="hr-HR"/>
        </w:rPr>
      </w:pPr>
    </w:p>
    <w:p w14:paraId="48DFBC09" w14:textId="77777777" w:rsidR="00B61587" w:rsidRPr="00C52364" w:rsidRDefault="00B61587">
      <w:pPr>
        <w:rPr>
          <w:lang w:val="hr-HR"/>
        </w:rPr>
      </w:pPr>
    </w:p>
    <w:p w14:paraId="4A3D8002" w14:textId="77777777" w:rsidR="00B61587" w:rsidRPr="00C52364" w:rsidRDefault="00B61587">
      <w:pPr>
        <w:rPr>
          <w:lang w:val="hr-HR"/>
        </w:rPr>
      </w:pPr>
    </w:p>
    <w:p w14:paraId="3464A54B" w14:textId="77777777" w:rsidR="00B61587" w:rsidRPr="00C52364" w:rsidRDefault="00B61587">
      <w:pPr>
        <w:rPr>
          <w:lang w:val="hr-HR"/>
        </w:rPr>
      </w:pPr>
    </w:p>
    <w:p w14:paraId="10565995" w14:textId="77777777" w:rsidR="00B61587" w:rsidRPr="00C52364" w:rsidRDefault="00B61587">
      <w:pPr>
        <w:rPr>
          <w:lang w:val="hr-HR"/>
        </w:rPr>
      </w:pPr>
    </w:p>
    <w:p w14:paraId="5BB770FC" w14:textId="77777777" w:rsidR="00B61587" w:rsidRPr="00C52364" w:rsidRDefault="00B61587">
      <w:pPr>
        <w:rPr>
          <w:lang w:val="hr-HR"/>
        </w:rPr>
      </w:pPr>
    </w:p>
    <w:tbl>
      <w:tblPr>
        <w:tblW w:w="5228"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278"/>
        <w:gridCol w:w="1065"/>
        <w:gridCol w:w="1196"/>
        <w:gridCol w:w="2299"/>
        <w:gridCol w:w="3172"/>
        <w:gridCol w:w="2295"/>
      </w:tblGrid>
      <w:tr w:rsidR="00B61587" w:rsidRPr="00C52364" w14:paraId="79F159C7" w14:textId="77777777" w:rsidTr="00F915AB">
        <w:trPr>
          <w:trHeight w:val="274"/>
          <w:jc w:val="center"/>
        </w:trPr>
        <w:tc>
          <w:tcPr>
            <w:tcW w:w="1036" w:type="pct"/>
            <w:gridSpan w:val="2"/>
            <w:tcBorders>
              <w:right w:val="single" w:sz="4" w:space="0" w:color="auto"/>
            </w:tcBorders>
            <w:shd w:val="clear" w:color="auto" w:fill="auto"/>
            <w:vAlign w:val="center"/>
          </w:tcPr>
          <w:p w14:paraId="277654CE" w14:textId="77777777" w:rsidR="00B61587" w:rsidRPr="00C52364" w:rsidRDefault="00B61587" w:rsidP="00B61587">
            <w:pPr>
              <w:rPr>
                <w:b/>
                <w:szCs w:val="22"/>
                <w:lang w:val="hr-HR"/>
              </w:rPr>
            </w:pPr>
            <w:r w:rsidRPr="00C52364">
              <w:rPr>
                <w:b/>
                <w:szCs w:val="22"/>
                <w:lang w:val="hr-HR"/>
              </w:rPr>
              <w:lastRenderedPageBreak/>
              <w:t>Predmet (naziv):</w:t>
            </w:r>
          </w:p>
        </w:tc>
        <w:tc>
          <w:tcPr>
            <w:tcW w:w="3964" w:type="pct"/>
            <w:gridSpan w:val="4"/>
            <w:tcBorders>
              <w:left w:val="single" w:sz="4" w:space="0" w:color="auto"/>
            </w:tcBorders>
            <w:shd w:val="clear" w:color="auto" w:fill="auto"/>
            <w:vAlign w:val="center"/>
          </w:tcPr>
          <w:p w14:paraId="01A033D6" w14:textId="7F085338" w:rsidR="00B61587" w:rsidRPr="00C52364" w:rsidRDefault="00B61587" w:rsidP="00B61587">
            <w:pPr>
              <w:rPr>
                <w:szCs w:val="22"/>
                <w:lang w:val="hr-HR"/>
              </w:rPr>
            </w:pPr>
            <w:r w:rsidRPr="00C52364">
              <w:rPr>
                <w:szCs w:val="22"/>
                <w:lang w:val="hr-HR"/>
              </w:rPr>
              <w:t xml:space="preserve">PRAKTIČNA NASTAVA </w:t>
            </w:r>
          </w:p>
        </w:tc>
      </w:tr>
      <w:tr w:rsidR="00B61587" w:rsidRPr="00C52364" w14:paraId="0449B95A" w14:textId="77777777" w:rsidTr="00F915AB">
        <w:trPr>
          <w:trHeight w:val="277"/>
          <w:jc w:val="center"/>
        </w:trPr>
        <w:tc>
          <w:tcPr>
            <w:tcW w:w="1036" w:type="pct"/>
            <w:gridSpan w:val="2"/>
            <w:tcBorders>
              <w:right w:val="single" w:sz="4" w:space="0" w:color="auto"/>
            </w:tcBorders>
            <w:shd w:val="clear" w:color="auto" w:fill="auto"/>
            <w:vAlign w:val="center"/>
          </w:tcPr>
          <w:p w14:paraId="3B0E1A9C" w14:textId="77777777" w:rsidR="00B61587" w:rsidRPr="00C52364" w:rsidRDefault="00B61587" w:rsidP="00B61587">
            <w:pPr>
              <w:rPr>
                <w:b/>
                <w:szCs w:val="22"/>
                <w:lang w:val="hr-HR"/>
              </w:rPr>
            </w:pPr>
            <w:r w:rsidRPr="00C52364">
              <w:rPr>
                <w:b/>
                <w:szCs w:val="22"/>
                <w:lang w:val="hr-HR"/>
              </w:rPr>
              <w:t>Modul (naslov):</w:t>
            </w:r>
          </w:p>
        </w:tc>
        <w:tc>
          <w:tcPr>
            <w:tcW w:w="3964" w:type="pct"/>
            <w:gridSpan w:val="4"/>
            <w:tcBorders>
              <w:left w:val="single" w:sz="4" w:space="0" w:color="auto"/>
            </w:tcBorders>
            <w:shd w:val="clear" w:color="auto" w:fill="auto"/>
            <w:vAlign w:val="center"/>
          </w:tcPr>
          <w:p w14:paraId="271FA6AB" w14:textId="28F84C6E" w:rsidR="00B61587" w:rsidRPr="00C52364" w:rsidRDefault="00B61587" w:rsidP="00B61587">
            <w:pPr>
              <w:rPr>
                <w:szCs w:val="22"/>
                <w:lang w:val="hr-HR"/>
              </w:rPr>
            </w:pPr>
            <w:r w:rsidRPr="00C52364">
              <w:rPr>
                <w:szCs w:val="22"/>
                <w:lang w:val="hr-HR"/>
              </w:rPr>
              <w:t>Anatomsko</w:t>
            </w:r>
            <w:r w:rsidR="000705FA" w:rsidRPr="00C52364">
              <w:rPr>
                <w:szCs w:val="22"/>
                <w:lang w:val="hr-HR"/>
              </w:rPr>
              <w:t>-</w:t>
            </w:r>
            <w:r w:rsidRPr="00C52364">
              <w:rPr>
                <w:szCs w:val="22"/>
                <w:lang w:val="hr-HR"/>
              </w:rPr>
              <w:t>morfološk</w:t>
            </w:r>
            <w:r w:rsidR="000705FA" w:rsidRPr="00C52364">
              <w:rPr>
                <w:szCs w:val="22"/>
                <w:lang w:val="hr-HR"/>
              </w:rPr>
              <w:t>a</w:t>
            </w:r>
            <w:r w:rsidRPr="00C52364">
              <w:rPr>
                <w:szCs w:val="22"/>
                <w:lang w:val="hr-HR"/>
              </w:rPr>
              <w:t xml:space="preserve"> </w:t>
            </w:r>
            <w:r w:rsidR="000705FA" w:rsidRPr="00C52364">
              <w:rPr>
                <w:szCs w:val="22"/>
                <w:lang w:val="hr-HR"/>
              </w:rPr>
              <w:t>obilježja</w:t>
            </w:r>
            <w:r w:rsidRPr="00C52364">
              <w:rPr>
                <w:szCs w:val="22"/>
                <w:lang w:val="hr-HR"/>
              </w:rPr>
              <w:t xml:space="preserve"> svakog</w:t>
            </w:r>
            <w:r w:rsidR="000705FA" w:rsidRPr="00C52364">
              <w:rPr>
                <w:szCs w:val="22"/>
                <w:lang w:val="hr-HR"/>
              </w:rPr>
              <w:t>a</w:t>
            </w:r>
            <w:r w:rsidRPr="00C52364">
              <w:rPr>
                <w:szCs w:val="22"/>
                <w:lang w:val="hr-HR"/>
              </w:rPr>
              <w:t xml:space="preserve"> pojedinačnog zuba</w:t>
            </w:r>
          </w:p>
        </w:tc>
      </w:tr>
      <w:tr w:rsidR="00B61587" w:rsidRPr="00C52364" w14:paraId="64773BDD" w14:textId="77777777" w:rsidTr="00F915AB">
        <w:trPr>
          <w:trHeight w:val="268"/>
          <w:jc w:val="center"/>
        </w:trPr>
        <w:tc>
          <w:tcPr>
            <w:tcW w:w="1036" w:type="pct"/>
            <w:gridSpan w:val="2"/>
            <w:tcBorders>
              <w:right w:val="single" w:sz="4" w:space="0" w:color="auto"/>
            </w:tcBorders>
            <w:shd w:val="clear" w:color="auto" w:fill="auto"/>
          </w:tcPr>
          <w:p w14:paraId="1B587343" w14:textId="77777777" w:rsidR="00B61587" w:rsidRPr="00C52364" w:rsidRDefault="00B61587" w:rsidP="00B61587">
            <w:pPr>
              <w:rPr>
                <w:b/>
                <w:szCs w:val="22"/>
                <w:lang w:val="hr-HR"/>
              </w:rPr>
            </w:pPr>
            <w:r w:rsidRPr="00C52364">
              <w:rPr>
                <w:b/>
                <w:szCs w:val="22"/>
                <w:lang w:val="hr-HR"/>
              </w:rPr>
              <w:t>Redni broj modula</w:t>
            </w:r>
          </w:p>
        </w:tc>
        <w:tc>
          <w:tcPr>
            <w:tcW w:w="3964" w:type="pct"/>
            <w:gridSpan w:val="4"/>
            <w:tcBorders>
              <w:left w:val="single" w:sz="4" w:space="0" w:color="auto"/>
            </w:tcBorders>
            <w:shd w:val="clear" w:color="auto" w:fill="auto"/>
          </w:tcPr>
          <w:p w14:paraId="2B4A8258" w14:textId="0C0BC747" w:rsidR="00B61587" w:rsidRPr="00C52364" w:rsidRDefault="00B61587" w:rsidP="00B61587">
            <w:pPr>
              <w:rPr>
                <w:b/>
                <w:szCs w:val="22"/>
                <w:lang w:val="hr-HR"/>
              </w:rPr>
            </w:pPr>
            <w:r w:rsidRPr="00C52364">
              <w:rPr>
                <w:b/>
                <w:szCs w:val="22"/>
                <w:lang w:val="hr-HR"/>
              </w:rPr>
              <w:t>1</w:t>
            </w:r>
            <w:r w:rsidR="000705FA" w:rsidRPr="00C52364">
              <w:rPr>
                <w:b/>
                <w:szCs w:val="22"/>
                <w:lang w:val="hr-HR"/>
              </w:rPr>
              <w:t>.</w:t>
            </w:r>
          </w:p>
        </w:tc>
      </w:tr>
      <w:tr w:rsidR="00B61587" w:rsidRPr="00C52364" w14:paraId="3DD1C4FE" w14:textId="77777777" w:rsidTr="00F915AB">
        <w:trPr>
          <w:trHeight w:val="130"/>
          <w:jc w:val="center"/>
        </w:trPr>
        <w:tc>
          <w:tcPr>
            <w:tcW w:w="5000" w:type="pct"/>
            <w:gridSpan w:val="6"/>
            <w:vAlign w:val="center"/>
          </w:tcPr>
          <w:p w14:paraId="4D407B94" w14:textId="77777777" w:rsidR="00B61587" w:rsidRPr="00C52364" w:rsidRDefault="00B61587" w:rsidP="00B61587">
            <w:pPr>
              <w:rPr>
                <w:b/>
                <w:szCs w:val="22"/>
                <w:lang w:val="hr-HR"/>
              </w:rPr>
            </w:pPr>
            <w:r w:rsidRPr="00C52364">
              <w:rPr>
                <w:b/>
                <w:szCs w:val="22"/>
                <w:lang w:val="hr-HR"/>
              </w:rPr>
              <w:t xml:space="preserve">Svrha </w:t>
            </w:r>
          </w:p>
        </w:tc>
      </w:tr>
      <w:tr w:rsidR="00B61587" w:rsidRPr="00C52364" w14:paraId="2CC1C695" w14:textId="77777777" w:rsidTr="00F915AB">
        <w:trPr>
          <w:trHeight w:val="289"/>
          <w:jc w:val="center"/>
        </w:trPr>
        <w:tc>
          <w:tcPr>
            <w:tcW w:w="5000" w:type="pct"/>
            <w:gridSpan w:val="6"/>
            <w:vAlign w:val="center"/>
          </w:tcPr>
          <w:p w14:paraId="337F1127" w14:textId="03F14D6F" w:rsidR="00B61587" w:rsidRPr="00C52364" w:rsidRDefault="00B61587" w:rsidP="00B61587">
            <w:pPr>
              <w:rPr>
                <w:szCs w:val="22"/>
                <w:lang w:val="hr-HR"/>
              </w:rPr>
            </w:pPr>
            <w:r w:rsidRPr="00C52364">
              <w:rPr>
                <w:szCs w:val="22"/>
                <w:lang w:val="hr-HR"/>
              </w:rPr>
              <w:t>St</w:t>
            </w:r>
            <w:r w:rsidR="000705FA" w:rsidRPr="00C52364">
              <w:rPr>
                <w:szCs w:val="22"/>
                <w:lang w:val="hr-HR"/>
              </w:rPr>
              <w:t>je</w:t>
            </w:r>
            <w:r w:rsidRPr="00C52364">
              <w:rPr>
                <w:szCs w:val="22"/>
                <w:lang w:val="hr-HR"/>
              </w:rPr>
              <w:t>canje znanja o anatomsko</w:t>
            </w:r>
            <w:r w:rsidR="000705FA" w:rsidRPr="00C52364">
              <w:rPr>
                <w:szCs w:val="22"/>
                <w:lang w:val="hr-HR"/>
              </w:rPr>
              <w:t>-</w:t>
            </w:r>
            <w:r w:rsidRPr="00C52364">
              <w:rPr>
                <w:szCs w:val="22"/>
                <w:lang w:val="hr-HR"/>
              </w:rPr>
              <w:t xml:space="preserve">morfološkim </w:t>
            </w:r>
            <w:r w:rsidR="000705FA" w:rsidRPr="00C52364">
              <w:rPr>
                <w:szCs w:val="22"/>
                <w:lang w:val="hr-HR"/>
              </w:rPr>
              <w:t>obilježjima</w:t>
            </w:r>
            <w:r w:rsidRPr="00C52364">
              <w:rPr>
                <w:szCs w:val="22"/>
                <w:lang w:val="hr-HR"/>
              </w:rPr>
              <w:t xml:space="preserve"> zuba.</w:t>
            </w:r>
          </w:p>
        </w:tc>
      </w:tr>
      <w:tr w:rsidR="00B61587" w:rsidRPr="00C52364" w14:paraId="1A844717" w14:textId="77777777" w:rsidTr="00F915AB">
        <w:trPr>
          <w:trHeight w:val="20"/>
          <w:jc w:val="center"/>
        </w:trPr>
        <w:tc>
          <w:tcPr>
            <w:tcW w:w="5000" w:type="pct"/>
            <w:gridSpan w:val="6"/>
          </w:tcPr>
          <w:p w14:paraId="20EC0B90" w14:textId="524B6DE6" w:rsidR="00B61587" w:rsidRPr="00C52364" w:rsidRDefault="000705FA" w:rsidP="00B61587">
            <w:pPr>
              <w:rPr>
                <w:b/>
                <w:szCs w:val="22"/>
                <w:lang w:val="hr-HR"/>
              </w:rPr>
            </w:pPr>
            <w:r w:rsidRPr="00C52364">
              <w:rPr>
                <w:b/>
                <w:szCs w:val="22"/>
                <w:lang w:val="hr-HR"/>
              </w:rPr>
              <w:t>Posebni</w:t>
            </w:r>
            <w:r w:rsidR="00B61587" w:rsidRPr="00C52364">
              <w:rPr>
                <w:b/>
                <w:szCs w:val="22"/>
                <w:lang w:val="hr-HR"/>
              </w:rPr>
              <w:t xml:space="preserve"> zahtjevi / Pred</w:t>
            </w:r>
            <w:r w:rsidR="0023733B" w:rsidRPr="00C52364">
              <w:rPr>
                <w:b/>
                <w:szCs w:val="22"/>
                <w:lang w:val="hr-HR"/>
              </w:rPr>
              <w:t>uvjet</w:t>
            </w:r>
            <w:r w:rsidR="00B61587" w:rsidRPr="00C52364">
              <w:rPr>
                <w:b/>
                <w:szCs w:val="22"/>
                <w:lang w:val="hr-HR"/>
              </w:rPr>
              <w:t>i</w:t>
            </w:r>
          </w:p>
        </w:tc>
      </w:tr>
      <w:tr w:rsidR="00B61587" w:rsidRPr="00C52364" w14:paraId="4BC2EB0A" w14:textId="77777777" w:rsidTr="00F915AB">
        <w:trPr>
          <w:trHeight w:val="164"/>
          <w:jc w:val="center"/>
        </w:trPr>
        <w:tc>
          <w:tcPr>
            <w:tcW w:w="5000" w:type="pct"/>
            <w:gridSpan w:val="6"/>
            <w:vAlign w:val="center"/>
          </w:tcPr>
          <w:p w14:paraId="5FA80489" w14:textId="370B1DE7" w:rsidR="00B61587" w:rsidRPr="00C52364" w:rsidRDefault="00B61587" w:rsidP="00B61587">
            <w:pPr>
              <w:rPr>
                <w:szCs w:val="22"/>
                <w:lang w:val="hr-HR"/>
              </w:rPr>
            </w:pPr>
            <w:r w:rsidRPr="00C52364">
              <w:rPr>
                <w:szCs w:val="22"/>
                <w:lang w:val="hr-HR"/>
              </w:rPr>
              <w:t xml:space="preserve">Nema </w:t>
            </w:r>
            <w:r w:rsidR="000705FA" w:rsidRPr="00C52364">
              <w:rPr>
                <w:szCs w:val="22"/>
                <w:lang w:val="hr-HR"/>
              </w:rPr>
              <w:t>posebnih</w:t>
            </w:r>
            <w:r w:rsidRPr="00C52364">
              <w:rPr>
                <w:szCs w:val="22"/>
                <w:lang w:val="hr-HR"/>
              </w:rPr>
              <w:t xml:space="preserve"> pred</w:t>
            </w:r>
            <w:r w:rsidR="0023733B" w:rsidRPr="00C52364">
              <w:rPr>
                <w:szCs w:val="22"/>
                <w:lang w:val="hr-HR"/>
              </w:rPr>
              <w:t>uvjet</w:t>
            </w:r>
            <w:r w:rsidRPr="00C52364">
              <w:rPr>
                <w:szCs w:val="22"/>
                <w:lang w:val="hr-HR"/>
              </w:rPr>
              <w:t>a</w:t>
            </w:r>
            <w:r w:rsidR="000705FA" w:rsidRPr="00C52364">
              <w:rPr>
                <w:szCs w:val="22"/>
                <w:lang w:val="hr-HR"/>
              </w:rPr>
              <w:t>.</w:t>
            </w:r>
          </w:p>
        </w:tc>
      </w:tr>
      <w:tr w:rsidR="00B61587" w:rsidRPr="00C52364" w14:paraId="4790BD16" w14:textId="77777777" w:rsidTr="00F915AB">
        <w:trPr>
          <w:trHeight w:val="20"/>
          <w:jc w:val="center"/>
        </w:trPr>
        <w:tc>
          <w:tcPr>
            <w:tcW w:w="5000" w:type="pct"/>
            <w:gridSpan w:val="6"/>
          </w:tcPr>
          <w:p w14:paraId="0FBFAE5C" w14:textId="651BC054" w:rsidR="00B61587" w:rsidRPr="00C52364" w:rsidRDefault="008273CD" w:rsidP="00B61587">
            <w:pPr>
              <w:rPr>
                <w:b/>
                <w:szCs w:val="22"/>
                <w:lang w:val="hr-HR"/>
              </w:rPr>
            </w:pPr>
            <w:r w:rsidRPr="00C52364">
              <w:rPr>
                <w:b/>
                <w:szCs w:val="22"/>
                <w:lang w:val="hr-HR"/>
              </w:rPr>
              <w:t>Ciljevi</w:t>
            </w:r>
          </w:p>
        </w:tc>
      </w:tr>
      <w:tr w:rsidR="00B61587" w:rsidRPr="00C52364" w14:paraId="0957B1D2" w14:textId="77777777" w:rsidTr="00F915AB">
        <w:trPr>
          <w:trHeight w:val="716"/>
          <w:jc w:val="center"/>
        </w:trPr>
        <w:tc>
          <w:tcPr>
            <w:tcW w:w="5000" w:type="pct"/>
            <w:gridSpan w:val="6"/>
          </w:tcPr>
          <w:p w14:paraId="16B2E1A4" w14:textId="3019F175" w:rsidR="00B61587" w:rsidRPr="00C52364" w:rsidRDefault="00B61587" w:rsidP="00B61587">
            <w:pPr>
              <w:rPr>
                <w:szCs w:val="22"/>
                <w:lang w:val="hr-HR"/>
              </w:rPr>
            </w:pPr>
            <w:r w:rsidRPr="00C52364">
              <w:rPr>
                <w:szCs w:val="22"/>
                <w:lang w:val="hr-HR"/>
              </w:rPr>
              <w:t>St</w:t>
            </w:r>
            <w:r w:rsidR="000705FA" w:rsidRPr="00C52364">
              <w:rPr>
                <w:szCs w:val="22"/>
                <w:lang w:val="hr-HR"/>
              </w:rPr>
              <w:t>je</w:t>
            </w:r>
            <w:r w:rsidRPr="00C52364">
              <w:rPr>
                <w:szCs w:val="22"/>
                <w:lang w:val="hr-HR"/>
              </w:rPr>
              <w:t>canje znanja o anatom</w:t>
            </w:r>
            <w:r w:rsidR="00435293" w:rsidRPr="00C52364">
              <w:rPr>
                <w:szCs w:val="22"/>
                <w:lang w:val="hr-HR"/>
              </w:rPr>
              <w:t>sko-m</w:t>
            </w:r>
            <w:r w:rsidRPr="00C52364">
              <w:rPr>
                <w:szCs w:val="22"/>
                <w:lang w:val="hr-HR"/>
              </w:rPr>
              <w:t xml:space="preserve">orfološkim </w:t>
            </w:r>
            <w:r w:rsidR="00435293" w:rsidRPr="00C52364">
              <w:rPr>
                <w:szCs w:val="22"/>
                <w:lang w:val="hr-HR"/>
              </w:rPr>
              <w:t>obilježjima</w:t>
            </w:r>
            <w:r w:rsidRPr="00C52364">
              <w:rPr>
                <w:szCs w:val="22"/>
                <w:lang w:val="hr-HR"/>
              </w:rPr>
              <w:t xml:space="preserve"> zuba:</w:t>
            </w:r>
          </w:p>
          <w:p w14:paraId="67871296" w14:textId="62949FB6" w:rsidR="00B61587" w:rsidRPr="00C52364" w:rsidRDefault="00435293" w:rsidP="00D12708">
            <w:pPr>
              <w:numPr>
                <w:ilvl w:val="0"/>
                <w:numId w:val="140"/>
              </w:numPr>
              <w:ind w:left="170" w:hanging="170"/>
              <w:contextualSpacing/>
              <w:rPr>
                <w:szCs w:val="22"/>
                <w:lang w:val="hr-HR"/>
              </w:rPr>
            </w:pPr>
            <w:r w:rsidRPr="00C52364">
              <w:rPr>
                <w:szCs w:val="22"/>
                <w:lang w:val="hr-HR"/>
              </w:rPr>
              <w:t>g</w:t>
            </w:r>
            <w:r w:rsidR="00B61587" w:rsidRPr="00C52364">
              <w:rPr>
                <w:szCs w:val="22"/>
                <w:lang w:val="hr-HR"/>
              </w:rPr>
              <w:t xml:space="preserve">ornjih </w:t>
            </w:r>
            <w:r w:rsidRPr="00C52364">
              <w:rPr>
                <w:szCs w:val="22"/>
                <w:lang w:val="hr-HR"/>
              </w:rPr>
              <w:t>središnjih</w:t>
            </w:r>
            <w:r w:rsidR="00B61587" w:rsidRPr="00C52364">
              <w:rPr>
                <w:szCs w:val="22"/>
                <w:lang w:val="hr-HR"/>
              </w:rPr>
              <w:t xml:space="preserve"> i lateralnih sjekutića, lijevih i desnih;</w:t>
            </w:r>
          </w:p>
          <w:p w14:paraId="43E105AB" w14:textId="39BB3E6D" w:rsidR="00B61587" w:rsidRPr="00C52364" w:rsidRDefault="00435293" w:rsidP="00D12708">
            <w:pPr>
              <w:numPr>
                <w:ilvl w:val="0"/>
                <w:numId w:val="140"/>
              </w:numPr>
              <w:ind w:left="170" w:hanging="170"/>
              <w:contextualSpacing/>
              <w:rPr>
                <w:szCs w:val="22"/>
                <w:lang w:val="hr-HR"/>
              </w:rPr>
            </w:pPr>
            <w:r w:rsidRPr="00C52364">
              <w:rPr>
                <w:szCs w:val="22"/>
                <w:lang w:val="hr-HR"/>
              </w:rPr>
              <w:t>d</w:t>
            </w:r>
            <w:r w:rsidR="00B61587" w:rsidRPr="00C52364">
              <w:rPr>
                <w:szCs w:val="22"/>
                <w:lang w:val="hr-HR"/>
              </w:rPr>
              <w:t xml:space="preserve">onjih </w:t>
            </w:r>
            <w:r w:rsidR="008F4255" w:rsidRPr="00C52364">
              <w:rPr>
                <w:szCs w:val="22"/>
                <w:lang w:val="hr-HR"/>
              </w:rPr>
              <w:t>središnji</w:t>
            </w:r>
            <w:r w:rsidR="00B61587" w:rsidRPr="00C52364">
              <w:rPr>
                <w:szCs w:val="22"/>
                <w:lang w:val="hr-HR"/>
              </w:rPr>
              <w:t>h i lateralnih sjekutića, lijevih i desnih;</w:t>
            </w:r>
          </w:p>
          <w:p w14:paraId="2AA350A8" w14:textId="18F1E41A" w:rsidR="00B61587" w:rsidRPr="00C52364" w:rsidRDefault="008F4255" w:rsidP="00D12708">
            <w:pPr>
              <w:numPr>
                <w:ilvl w:val="0"/>
                <w:numId w:val="140"/>
              </w:numPr>
              <w:ind w:left="170" w:hanging="170"/>
              <w:contextualSpacing/>
              <w:rPr>
                <w:szCs w:val="22"/>
                <w:lang w:val="hr-HR"/>
              </w:rPr>
            </w:pPr>
            <w:r w:rsidRPr="00C52364">
              <w:rPr>
                <w:szCs w:val="22"/>
                <w:lang w:val="hr-HR"/>
              </w:rPr>
              <w:t>g</w:t>
            </w:r>
            <w:r w:rsidR="00B61587" w:rsidRPr="00C52364">
              <w:rPr>
                <w:szCs w:val="22"/>
                <w:lang w:val="hr-HR"/>
              </w:rPr>
              <w:t>ornjih i donjih očnjaka, lijevih i desnih;</w:t>
            </w:r>
          </w:p>
          <w:p w14:paraId="565A0736" w14:textId="7E5C225B" w:rsidR="00B61587" w:rsidRPr="00C52364" w:rsidRDefault="008F4255" w:rsidP="00D12708">
            <w:pPr>
              <w:numPr>
                <w:ilvl w:val="0"/>
                <w:numId w:val="140"/>
              </w:numPr>
              <w:ind w:left="170" w:hanging="170"/>
              <w:contextualSpacing/>
              <w:rPr>
                <w:szCs w:val="22"/>
                <w:lang w:val="hr-HR"/>
              </w:rPr>
            </w:pPr>
            <w:r w:rsidRPr="00C52364">
              <w:rPr>
                <w:szCs w:val="22"/>
                <w:lang w:val="hr-HR"/>
              </w:rPr>
              <w:t>g</w:t>
            </w:r>
            <w:r w:rsidR="00B61587" w:rsidRPr="00C52364">
              <w:rPr>
                <w:szCs w:val="22"/>
                <w:lang w:val="hr-HR"/>
              </w:rPr>
              <w:t>ornjih i donjih</w:t>
            </w:r>
            <w:r w:rsidRPr="00C52364">
              <w:rPr>
                <w:szCs w:val="22"/>
                <w:lang w:val="hr-HR"/>
              </w:rPr>
              <w:t xml:space="preserve"> pretkutnjaka</w:t>
            </w:r>
            <w:r w:rsidR="00B61587" w:rsidRPr="00C52364">
              <w:rPr>
                <w:szCs w:val="22"/>
                <w:lang w:val="hr-HR"/>
              </w:rPr>
              <w:t xml:space="preserve"> </w:t>
            </w:r>
            <w:r w:rsidRPr="00C52364">
              <w:rPr>
                <w:szCs w:val="22"/>
                <w:lang w:val="hr-HR"/>
              </w:rPr>
              <w:t>(</w:t>
            </w:r>
            <w:r w:rsidR="00B61587" w:rsidRPr="00C52364">
              <w:rPr>
                <w:szCs w:val="22"/>
                <w:lang w:val="hr-HR"/>
              </w:rPr>
              <w:t>premolara</w:t>
            </w:r>
            <w:r w:rsidRPr="00C52364">
              <w:rPr>
                <w:szCs w:val="22"/>
                <w:lang w:val="hr-HR"/>
              </w:rPr>
              <w:t>)</w:t>
            </w:r>
            <w:r w:rsidR="00B61587" w:rsidRPr="00C52364">
              <w:rPr>
                <w:szCs w:val="22"/>
                <w:lang w:val="hr-HR"/>
              </w:rPr>
              <w:t>, lijevih i desnih;</w:t>
            </w:r>
          </w:p>
          <w:p w14:paraId="56D375B6" w14:textId="5B9D50BB" w:rsidR="00B61587" w:rsidRPr="00C52364" w:rsidRDefault="008F4255" w:rsidP="00D12708">
            <w:pPr>
              <w:numPr>
                <w:ilvl w:val="0"/>
                <w:numId w:val="140"/>
              </w:numPr>
              <w:ind w:left="170" w:hanging="170"/>
              <w:contextualSpacing/>
              <w:rPr>
                <w:szCs w:val="22"/>
                <w:lang w:val="hr-HR"/>
              </w:rPr>
            </w:pPr>
            <w:r w:rsidRPr="00C52364">
              <w:rPr>
                <w:szCs w:val="22"/>
                <w:lang w:val="hr-HR"/>
              </w:rPr>
              <w:t>g</w:t>
            </w:r>
            <w:r w:rsidR="00B61587" w:rsidRPr="00C52364">
              <w:rPr>
                <w:szCs w:val="22"/>
                <w:lang w:val="hr-HR"/>
              </w:rPr>
              <w:t>ornjih i donjih</w:t>
            </w:r>
            <w:r w:rsidRPr="00C52364">
              <w:rPr>
                <w:szCs w:val="22"/>
                <w:lang w:val="hr-HR"/>
              </w:rPr>
              <w:t xml:space="preserve"> kutnjaka</w:t>
            </w:r>
            <w:r w:rsidR="00B61587" w:rsidRPr="00C52364">
              <w:rPr>
                <w:szCs w:val="22"/>
                <w:lang w:val="hr-HR"/>
              </w:rPr>
              <w:t xml:space="preserve"> </w:t>
            </w:r>
            <w:r w:rsidRPr="00C52364">
              <w:rPr>
                <w:szCs w:val="22"/>
                <w:lang w:val="hr-HR"/>
              </w:rPr>
              <w:t>(</w:t>
            </w:r>
            <w:r w:rsidR="00B61587" w:rsidRPr="00C52364">
              <w:rPr>
                <w:szCs w:val="22"/>
                <w:lang w:val="hr-HR"/>
              </w:rPr>
              <w:t>molara</w:t>
            </w:r>
            <w:r w:rsidRPr="00C52364">
              <w:rPr>
                <w:szCs w:val="22"/>
                <w:lang w:val="hr-HR"/>
              </w:rPr>
              <w:t>)</w:t>
            </w:r>
            <w:r w:rsidR="00B61587" w:rsidRPr="00C52364">
              <w:rPr>
                <w:szCs w:val="22"/>
                <w:lang w:val="hr-HR"/>
              </w:rPr>
              <w:t>, lijevih i desnih</w:t>
            </w:r>
            <w:r w:rsidRPr="00C52364">
              <w:rPr>
                <w:szCs w:val="22"/>
                <w:lang w:val="hr-HR"/>
              </w:rPr>
              <w:t>,</w:t>
            </w:r>
          </w:p>
        </w:tc>
      </w:tr>
      <w:tr w:rsidR="00B61587" w:rsidRPr="00C52364" w14:paraId="2924DFA3" w14:textId="77777777" w:rsidTr="00F915AB">
        <w:trPr>
          <w:trHeight w:val="362"/>
          <w:jc w:val="center"/>
        </w:trPr>
        <w:tc>
          <w:tcPr>
            <w:tcW w:w="5000" w:type="pct"/>
            <w:gridSpan w:val="6"/>
            <w:vAlign w:val="center"/>
          </w:tcPr>
          <w:p w14:paraId="044D6B95" w14:textId="77777777" w:rsidR="00B61587" w:rsidRPr="00C52364" w:rsidRDefault="00B61587" w:rsidP="00B61587">
            <w:pPr>
              <w:rPr>
                <w:b/>
                <w:szCs w:val="22"/>
                <w:lang w:val="hr-HR"/>
              </w:rPr>
            </w:pPr>
            <w:r w:rsidRPr="00C52364">
              <w:rPr>
                <w:b/>
                <w:szCs w:val="22"/>
                <w:lang w:val="hr-HR"/>
              </w:rPr>
              <w:t>Jedinice</w:t>
            </w:r>
          </w:p>
        </w:tc>
      </w:tr>
      <w:tr w:rsidR="00B61587" w:rsidRPr="00C52364" w14:paraId="47C8AF05" w14:textId="77777777" w:rsidTr="00F915AB">
        <w:trPr>
          <w:trHeight w:val="1171"/>
          <w:jc w:val="center"/>
        </w:trPr>
        <w:tc>
          <w:tcPr>
            <w:tcW w:w="5000" w:type="pct"/>
            <w:gridSpan w:val="6"/>
          </w:tcPr>
          <w:p w14:paraId="35887211" w14:textId="77777777" w:rsidR="008F4255" w:rsidRPr="00C52364" w:rsidRDefault="00B61587" w:rsidP="008F4255">
            <w:pPr>
              <w:numPr>
                <w:ilvl w:val="0"/>
                <w:numId w:val="288"/>
              </w:numPr>
              <w:rPr>
                <w:b/>
                <w:szCs w:val="22"/>
                <w:lang w:val="hr-HR"/>
              </w:rPr>
            </w:pPr>
            <w:r w:rsidRPr="00C52364">
              <w:rPr>
                <w:b/>
                <w:szCs w:val="22"/>
                <w:lang w:val="hr-HR"/>
              </w:rPr>
              <w:t xml:space="preserve">Gornji </w:t>
            </w:r>
            <w:r w:rsidR="008F4255" w:rsidRPr="00C52364">
              <w:rPr>
                <w:b/>
                <w:szCs w:val="22"/>
                <w:lang w:val="hr-HR"/>
              </w:rPr>
              <w:t>središnji</w:t>
            </w:r>
            <w:r w:rsidRPr="00C52364">
              <w:rPr>
                <w:b/>
                <w:szCs w:val="22"/>
                <w:lang w:val="hr-HR"/>
              </w:rPr>
              <w:t xml:space="preserve"> i lateralni sjekutići</w:t>
            </w:r>
          </w:p>
          <w:p w14:paraId="241C9825" w14:textId="77777777" w:rsidR="008F4255" w:rsidRPr="00C52364" w:rsidRDefault="00B61587" w:rsidP="008F4255">
            <w:pPr>
              <w:numPr>
                <w:ilvl w:val="0"/>
                <w:numId w:val="288"/>
              </w:numPr>
              <w:rPr>
                <w:b/>
                <w:szCs w:val="22"/>
                <w:lang w:val="hr-HR"/>
              </w:rPr>
            </w:pPr>
            <w:r w:rsidRPr="00C52364">
              <w:rPr>
                <w:b/>
                <w:szCs w:val="22"/>
                <w:lang w:val="hr-HR"/>
              </w:rPr>
              <w:t xml:space="preserve">Donji </w:t>
            </w:r>
            <w:r w:rsidR="008F4255" w:rsidRPr="00C52364">
              <w:rPr>
                <w:b/>
                <w:szCs w:val="22"/>
                <w:lang w:val="hr-HR"/>
              </w:rPr>
              <w:t>središnji</w:t>
            </w:r>
            <w:r w:rsidRPr="00C52364">
              <w:rPr>
                <w:b/>
                <w:szCs w:val="22"/>
                <w:lang w:val="hr-HR"/>
              </w:rPr>
              <w:t xml:space="preserve"> i lateralni sjekutići</w:t>
            </w:r>
          </w:p>
          <w:p w14:paraId="37B89E97" w14:textId="77777777" w:rsidR="008F4255" w:rsidRPr="00C52364" w:rsidRDefault="00B61587" w:rsidP="008F4255">
            <w:pPr>
              <w:numPr>
                <w:ilvl w:val="0"/>
                <w:numId w:val="288"/>
              </w:numPr>
              <w:rPr>
                <w:b/>
                <w:szCs w:val="22"/>
                <w:lang w:val="hr-HR"/>
              </w:rPr>
            </w:pPr>
            <w:r w:rsidRPr="00C52364">
              <w:rPr>
                <w:b/>
                <w:szCs w:val="22"/>
                <w:lang w:val="hr-HR"/>
              </w:rPr>
              <w:t>Gornji i donji očnjac</w:t>
            </w:r>
            <w:r w:rsidR="008F4255" w:rsidRPr="00C52364">
              <w:rPr>
                <w:b/>
                <w:szCs w:val="22"/>
                <w:lang w:val="hr-HR"/>
              </w:rPr>
              <w:t xml:space="preserve">i </w:t>
            </w:r>
          </w:p>
          <w:p w14:paraId="594C1930" w14:textId="77777777" w:rsidR="008F4255" w:rsidRPr="00C52364" w:rsidRDefault="00B61587" w:rsidP="008F4255">
            <w:pPr>
              <w:numPr>
                <w:ilvl w:val="0"/>
                <w:numId w:val="288"/>
              </w:numPr>
              <w:rPr>
                <w:b/>
                <w:szCs w:val="22"/>
                <w:lang w:val="hr-HR"/>
              </w:rPr>
            </w:pPr>
            <w:r w:rsidRPr="00C52364">
              <w:rPr>
                <w:b/>
                <w:szCs w:val="22"/>
                <w:lang w:val="hr-HR"/>
              </w:rPr>
              <w:t>Gornji i donji pre</w:t>
            </w:r>
            <w:r w:rsidR="008F4255" w:rsidRPr="00C52364">
              <w:rPr>
                <w:b/>
                <w:szCs w:val="22"/>
                <w:lang w:val="hr-HR"/>
              </w:rPr>
              <w:t>tkutnjaci</w:t>
            </w:r>
          </w:p>
          <w:p w14:paraId="5912F833" w14:textId="59AD1721" w:rsidR="00B61587" w:rsidRPr="00C52364" w:rsidRDefault="00B61587" w:rsidP="008F4255">
            <w:pPr>
              <w:numPr>
                <w:ilvl w:val="0"/>
                <w:numId w:val="288"/>
              </w:numPr>
              <w:rPr>
                <w:b/>
                <w:szCs w:val="22"/>
                <w:lang w:val="hr-HR"/>
              </w:rPr>
            </w:pPr>
            <w:r w:rsidRPr="00C52364">
              <w:rPr>
                <w:b/>
                <w:szCs w:val="22"/>
                <w:lang w:val="hr-HR"/>
              </w:rPr>
              <w:t xml:space="preserve">Gornji i donji </w:t>
            </w:r>
            <w:r w:rsidR="008F4255" w:rsidRPr="00C52364">
              <w:rPr>
                <w:b/>
                <w:szCs w:val="22"/>
                <w:lang w:val="hr-HR"/>
              </w:rPr>
              <w:t>kutnjaci</w:t>
            </w:r>
          </w:p>
        </w:tc>
      </w:tr>
      <w:tr w:rsidR="00B61587" w:rsidRPr="00C52364" w14:paraId="07F618B6" w14:textId="77777777" w:rsidTr="00F915AB">
        <w:trPr>
          <w:trHeight w:val="20"/>
          <w:jc w:val="center"/>
        </w:trPr>
        <w:tc>
          <w:tcPr>
            <w:tcW w:w="5000" w:type="pct"/>
            <w:gridSpan w:val="6"/>
            <w:shd w:val="clear" w:color="auto" w:fill="auto"/>
            <w:vAlign w:val="center"/>
          </w:tcPr>
          <w:p w14:paraId="78EF1B45" w14:textId="77777777" w:rsidR="00B61587" w:rsidRPr="00C52364" w:rsidRDefault="00B61587" w:rsidP="00B61587">
            <w:pPr>
              <w:rPr>
                <w:b/>
                <w:szCs w:val="22"/>
                <w:lang w:val="hr-HR"/>
              </w:rPr>
            </w:pPr>
            <w:r w:rsidRPr="00C52364">
              <w:rPr>
                <w:b/>
                <w:szCs w:val="22"/>
                <w:lang w:val="hr-HR"/>
              </w:rPr>
              <w:t>Ishodi učenja</w:t>
            </w:r>
          </w:p>
        </w:tc>
      </w:tr>
      <w:tr w:rsidR="00B61587" w:rsidRPr="00C52364" w14:paraId="5AEE7ED7" w14:textId="77777777" w:rsidTr="008F4255">
        <w:trPr>
          <w:trHeight w:val="20"/>
          <w:jc w:val="center"/>
        </w:trPr>
        <w:tc>
          <w:tcPr>
            <w:tcW w:w="565" w:type="pct"/>
            <w:tcBorders>
              <w:right w:val="single" w:sz="4" w:space="0" w:color="auto"/>
            </w:tcBorders>
            <w:shd w:val="clear" w:color="auto" w:fill="auto"/>
            <w:vAlign w:val="center"/>
          </w:tcPr>
          <w:p w14:paraId="071EAE4D" w14:textId="77777777" w:rsidR="00B61587" w:rsidRPr="00C52364" w:rsidRDefault="00B61587" w:rsidP="00B61587">
            <w:pPr>
              <w:jc w:val="center"/>
              <w:rPr>
                <w:b/>
                <w:szCs w:val="22"/>
                <w:lang w:val="hr-HR"/>
              </w:rPr>
            </w:pPr>
            <w:r w:rsidRPr="00C52364">
              <w:rPr>
                <w:b/>
                <w:szCs w:val="22"/>
                <w:lang w:val="hr-HR"/>
              </w:rPr>
              <w:t>Jedinice</w:t>
            </w:r>
          </w:p>
        </w:tc>
        <w:tc>
          <w:tcPr>
            <w:tcW w:w="1000" w:type="pct"/>
            <w:gridSpan w:val="2"/>
            <w:tcBorders>
              <w:right w:val="single" w:sz="4" w:space="0" w:color="auto"/>
            </w:tcBorders>
            <w:shd w:val="clear" w:color="auto" w:fill="auto"/>
            <w:vAlign w:val="center"/>
          </w:tcPr>
          <w:p w14:paraId="3F116B95" w14:textId="77777777" w:rsidR="00B61587" w:rsidRPr="00C52364" w:rsidRDefault="00B61587" w:rsidP="00B61587">
            <w:pPr>
              <w:jc w:val="center"/>
              <w:rPr>
                <w:b/>
                <w:szCs w:val="22"/>
                <w:lang w:val="hr-HR"/>
              </w:rPr>
            </w:pPr>
            <w:r w:rsidRPr="00C52364">
              <w:rPr>
                <w:b/>
                <w:szCs w:val="22"/>
                <w:lang w:val="hr-HR"/>
              </w:rPr>
              <w:t xml:space="preserve">Znanja </w:t>
            </w:r>
          </w:p>
        </w:tc>
        <w:tc>
          <w:tcPr>
            <w:tcW w:w="1017" w:type="pct"/>
            <w:tcBorders>
              <w:right w:val="single" w:sz="4" w:space="0" w:color="auto"/>
            </w:tcBorders>
            <w:shd w:val="clear" w:color="auto" w:fill="auto"/>
            <w:vAlign w:val="center"/>
          </w:tcPr>
          <w:p w14:paraId="1A590208" w14:textId="77777777" w:rsidR="00B61587" w:rsidRPr="00C52364" w:rsidRDefault="00B61587" w:rsidP="00B61587">
            <w:pPr>
              <w:jc w:val="center"/>
              <w:rPr>
                <w:b/>
                <w:szCs w:val="22"/>
                <w:lang w:val="hr-HR"/>
              </w:rPr>
            </w:pPr>
            <w:r w:rsidRPr="00C52364">
              <w:rPr>
                <w:b/>
                <w:szCs w:val="22"/>
                <w:lang w:val="hr-HR"/>
              </w:rPr>
              <w:t xml:space="preserve">Vještine </w:t>
            </w:r>
          </w:p>
        </w:tc>
        <w:tc>
          <w:tcPr>
            <w:tcW w:w="1403" w:type="pct"/>
            <w:tcBorders>
              <w:right w:val="single" w:sz="4" w:space="0" w:color="auto"/>
            </w:tcBorders>
            <w:shd w:val="clear" w:color="auto" w:fill="auto"/>
            <w:vAlign w:val="center"/>
          </w:tcPr>
          <w:p w14:paraId="63AFAAA5" w14:textId="77777777" w:rsidR="00B61587" w:rsidRPr="00C52364" w:rsidRDefault="00B61587" w:rsidP="00B61587">
            <w:pPr>
              <w:jc w:val="center"/>
              <w:rPr>
                <w:b/>
                <w:szCs w:val="22"/>
                <w:lang w:val="hr-HR"/>
              </w:rPr>
            </w:pPr>
            <w:r w:rsidRPr="00C52364">
              <w:rPr>
                <w:b/>
                <w:szCs w:val="22"/>
                <w:lang w:val="hr-HR"/>
              </w:rPr>
              <w:t>Kompetencije</w:t>
            </w:r>
          </w:p>
        </w:tc>
        <w:tc>
          <w:tcPr>
            <w:tcW w:w="1015" w:type="pct"/>
            <w:tcBorders>
              <w:left w:val="single" w:sz="4" w:space="0" w:color="auto"/>
            </w:tcBorders>
            <w:shd w:val="clear" w:color="auto" w:fill="auto"/>
            <w:vAlign w:val="center"/>
          </w:tcPr>
          <w:p w14:paraId="65326F8E" w14:textId="77777777" w:rsidR="00B61587" w:rsidRPr="00C52364" w:rsidRDefault="00B61587" w:rsidP="00B61587">
            <w:pPr>
              <w:jc w:val="center"/>
              <w:rPr>
                <w:b/>
                <w:szCs w:val="22"/>
                <w:lang w:val="hr-HR"/>
              </w:rPr>
            </w:pPr>
            <w:r w:rsidRPr="00C52364">
              <w:rPr>
                <w:b/>
                <w:szCs w:val="22"/>
                <w:lang w:val="hr-HR"/>
              </w:rPr>
              <w:t>Smjernice za nastavnike</w:t>
            </w:r>
          </w:p>
        </w:tc>
      </w:tr>
      <w:tr w:rsidR="00B61587" w:rsidRPr="00C52364" w14:paraId="65C8FA7B" w14:textId="77777777" w:rsidTr="008F4255">
        <w:trPr>
          <w:trHeight w:val="1345"/>
          <w:jc w:val="center"/>
        </w:trPr>
        <w:tc>
          <w:tcPr>
            <w:tcW w:w="565" w:type="pct"/>
            <w:tcBorders>
              <w:right w:val="single" w:sz="4" w:space="0" w:color="auto"/>
            </w:tcBorders>
            <w:shd w:val="clear" w:color="auto" w:fill="auto"/>
            <w:vAlign w:val="center"/>
          </w:tcPr>
          <w:p w14:paraId="0A84D94C" w14:textId="77777777" w:rsidR="00B61587" w:rsidRPr="00C52364" w:rsidRDefault="00B61587" w:rsidP="00B61587">
            <w:pPr>
              <w:rPr>
                <w:szCs w:val="22"/>
                <w:lang w:val="hr-HR"/>
              </w:rPr>
            </w:pPr>
            <w:r w:rsidRPr="00C52364">
              <w:rPr>
                <w:szCs w:val="22"/>
                <w:lang w:val="hr-HR"/>
              </w:rPr>
              <w:t>Jedinica 1.</w:t>
            </w:r>
          </w:p>
        </w:tc>
        <w:tc>
          <w:tcPr>
            <w:tcW w:w="1000" w:type="pct"/>
            <w:gridSpan w:val="2"/>
            <w:tcBorders>
              <w:right w:val="single" w:sz="4" w:space="0" w:color="auto"/>
            </w:tcBorders>
          </w:tcPr>
          <w:p w14:paraId="2590EE43" w14:textId="10C7585A" w:rsidR="00B61587" w:rsidRPr="00C52364" w:rsidRDefault="00B61587" w:rsidP="00D12708">
            <w:pPr>
              <w:numPr>
                <w:ilvl w:val="0"/>
                <w:numId w:val="148"/>
              </w:numPr>
              <w:ind w:left="170" w:hanging="170"/>
              <w:contextualSpacing/>
              <w:rPr>
                <w:szCs w:val="22"/>
                <w:lang w:val="hr-HR"/>
              </w:rPr>
            </w:pPr>
            <w:r w:rsidRPr="00C52364">
              <w:rPr>
                <w:szCs w:val="22"/>
                <w:lang w:val="hr-HR"/>
              </w:rPr>
              <w:t>opi</w:t>
            </w:r>
            <w:r w:rsidR="008F4255" w:rsidRPr="00C52364">
              <w:rPr>
                <w:szCs w:val="22"/>
                <w:lang w:val="hr-HR"/>
              </w:rPr>
              <w:t>sati</w:t>
            </w:r>
            <w:r w:rsidRPr="00C52364">
              <w:rPr>
                <w:szCs w:val="22"/>
                <w:lang w:val="hr-HR"/>
              </w:rPr>
              <w:t xml:space="preserve"> i objasni</w:t>
            </w:r>
            <w:r w:rsidR="008F4255" w:rsidRPr="00C52364">
              <w:rPr>
                <w:szCs w:val="22"/>
                <w:lang w:val="hr-HR"/>
              </w:rPr>
              <w:t>ti</w:t>
            </w:r>
            <w:r w:rsidRPr="00C52364">
              <w:rPr>
                <w:szCs w:val="22"/>
                <w:lang w:val="hr-HR"/>
              </w:rPr>
              <w:t xml:space="preserve"> </w:t>
            </w:r>
            <w:r w:rsidR="008F4255" w:rsidRPr="00C52364">
              <w:rPr>
                <w:szCs w:val="22"/>
                <w:lang w:val="hr-HR"/>
              </w:rPr>
              <w:t>obilježja</w:t>
            </w:r>
            <w:r w:rsidRPr="00C52364">
              <w:rPr>
                <w:szCs w:val="22"/>
                <w:lang w:val="hr-HR"/>
              </w:rPr>
              <w:t xml:space="preserve"> gornjih </w:t>
            </w:r>
            <w:r w:rsidR="008F4255" w:rsidRPr="00C52364">
              <w:rPr>
                <w:szCs w:val="22"/>
                <w:lang w:val="hr-HR"/>
              </w:rPr>
              <w:t xml:space="preserve">središnjih </w:t>
            </w:r>
            <w:r w:rsidRPr="00C52364">
              <w:rPr>
                <w:szCs w:val="22"/>
                <w:lang w:val="hr-HR"/>
              </w:rPr>
              <w:t>sjekutića</w:t>
            </w:r>
            <w:r w:rsidR="008F4255" w:rsidRPr="00C52364">
              <w:rPr>
                <w:szCs w:val="22"/>
                <w:lang w:val="hr-HR"/>
              </w:rPr>
              <w:t>,</w:t>
            </w:r>
          </w:p>
          <w:p w14:paraId="441135EA" w14:textId="5F2DEAE9" w:rsidR="00B61587" w:rsidRPr="00C52364" w:rsidRDefault="00B61587" w:rsidP="00D12708">
            <w:pPr>
              <w:numPr>
                <w:ilvl w:val="0"/>
                <w:numId w:val="148"/>
              </w:numPr>
              <w:ind w:left="170" w:hanging="170"/>
              <w:contextualSpacing/>
              <w:rPr>
                <w:szCs w:val="22"/>
                <w:lang w:val="hr-HR"/>
              </w:rPr>
            </w:pPr>
            <w:r w:rsidRPr="00C52364">
              <w:rPr>
                <w:szCs w:val="22"/>
                <w:lang w:val="hr-HR"/>
              </w:rPr>
              <w:t>objasni</w:t>
            </w:r>
            <w:r w:rsidR="008F4255" w:rsidRPr="00C52364">
              <w:rPr>
                <w:szCs w:val="22"/>
                <w:lang w:val="hr-HR"/>
              </w:rPr>
              <w:t>ti</w:t>
            </w:r>
            <w:r w:rsidRPr="00C52364">
              <w:rPr>
                <w:szCs w:val="22"/>
                <w:lang w:val="hr-HR"/>
              </w:rPr>
              <w:t xml:space="preserve"> razlike lijevih i desnih gornjih </w:t>
            </w:r>
            <w:r w:rsidR="008F4255" w:rsidRPr="00C52364">
              <w:rPr>
                <w:szCs w:val="22"/>
                <w:lang w:val="hr-HR"/>
              </w:rPr>
              <w:t>središnjih</w:t>
            </w:r>
            <w:r w:rsidRPr="00C52364">
              <w:rPr>
                <w:szCs w:val="22"/>
                <w:lang w:val="hr-HR"/>
              </w:rPr>
              <w:t xml:space="preserve"> sjekutića</w:t>
            </w:r>
            <w:r w:rsidR="008F4255" w:rsidRPr="00C52364">
              <w:rPr>
                <w:szCs w:val="22"/>
                <w:lang w:val="hr-HR"/>
              </w:rPr>
              <w:t xml:space="preserve">, </w:t>
            </w:r>
          </w:p>
          <w:p w14:paraId="634E26FA" w14:textId="071B61EA" w:rsidR="00B61587" w:rsidRPr="00C52364" w:rsidRDefault="00B61587" w:rsidP="00D12708">
            <w:pPr>
              <w:numPr>
                <w:ilvl w:val="0"/>
                <w:numId w:val="148"/>
              </w:numPr>
              <w:ind w:left="170" w:hanging="170"/>
              <w:contextualSpacing/>
              <w:rPr>
                <w:szCs w:val="22"/>
                <w:lang w:val="hr-HR"/>
              </w:rPr>
            </w:pPr>
            <w:r w:rsidRPr="00C52364">
              <w:rPr>
                <w:szCs w:val="22"/>
                <w:lang w:val="hr-HR"/>
              </w:rPr>
              <w:t>opi</w:t>
            </w:r>
            <w:r w:rsidR="008F4255" w:rsidRPr="00C52364">
              <w:rPr>
                <w:szCs w:val="22"/>
                <w:lang w:val="hr-HR"/>
              </w:rPr>
              <w:t>sati</w:t>
            </w:r>
            <w:r w:rsidRPr="00C52364">
              <w:rPr>
                <w:szCs w:val="22"/>
                <w:lang w:val="hr-HR"/>
              </w:rPr>
              <w:t xml:space="preserve"> i objasni</w:t>
            </w:r>
            <w:r w:rsidR="008F4255" w:rsidRPr="00C52364">
              <w:rPr>
                <w:szCs w:val="22"/>
                <w:lang w:val="hr-HR"/>
              </w:rPr>
              <w:t>ti</w:t>
            </w:r>
            <w:r w:rsidRPr="00C52364">
              <w:rPr>
                <w:szCs w:val="22"/>
                <w:lang w:val="hr-HR"/>
              </w:rPr>
              <w:t xml:space="preserve"> </w:t>
            </w:r>
            <w:r w:rsidR="008F4255" w:rsidRPr="00C52364">
              <w:rPr>
                <w:szCs w:val="22"/>
                <w:lang w:val="hr-HR"/>
              </w:rPr>
              <w:t>obilježja</w:t>
            </w:r>
            <w:r w:rsidRPr="00C52364">
              <w:rPr>
                <w:szCs w:val="22"/>
                <w:lang w:val="hr-HR"/>
              </w:rPr>
              <w:t xml:space="preserve"> gornjih lateralnih sjekutića</w:t>
            </w:r>
            <w:r w:rsidR="008F4255" w:rsidRPr="00C52364">
              <w:rPr>
                <w:szCs w:val="22"/>
                <w:lang w:val="hr-HR"/>
              </w:rPr>
              <w:t xml:space="preserve">, </w:t>
            </w:r>
          </w:p>
          <w:p w14:paraId="483A1DE9" w14:textId="75E45968" w:rsidR="00B61587" w:rsidRPr="00C52364" w:rsidRDefault="00B61587" w:rsidP="00D12708">
            <w:pPr>
              <w:numPr>
                <w:ilvl w:val="0"/>
                <w:numId w:val="148"/>
              </w:numPr>
              <w:ind w:left="170" w:hanging="170"/>
              <w:contextualSpacing/>
              <w:rPr>
                <w:szCs w:val="22"/>
                <w:lang w:val="hr-HR"/>
              </w:rPr>
            </w:pPr>
            <w:r w:rsidRPr="00C52364">
              <w:rPr>
                <w:szCs w:val="22"/>
                <w:lang w:val="hr-HR"/>
              </w:rPr>
              <w:t>nave</w:t>
            </w:r>
            <w:r w:rsidR="008F4255" w:rsidRPr="00C52364">
              <w:rPr>
                <w:szCs w:val="22"/>
                <w:lang w:val="hr-HR"/>
              </w:rPr>
              <w:t>sti</w:t>
            </w:r>
            <w:r w:rsidRPr="00C52364">
              <w:rPr>
                <w:szCs w:val="22"/>
                <w:lang w:val="hr-HR"/>
              </w:rPr>
              <w:t xml:space="preserve"> razlike lijevih i desnih gornjih lateralnih sjekutića</w:t>
            </w:r>
            <w:r w:rsidR="008F4255" w:rsidRPr="00C52364">
              <w:rPr>
                <w:szCs w:val="22"/>
                <w:lang w:val="hr-HR"/>
              </w:rPr>
              <w:t>;</w:t>
            </w:r>
          </w:p>
        </w:tc>
        <w:tc>
          <w:tcPr>
            <w:tcW w:w="1017" w:type="pct"/>
            <w:tcBorders>
              <w:bottom w:val="single" w:sz="4" w:space="0" w:color="auto"/>
              <w:right w:val="single" w:sz="4" w:space="0" w:color="auto"/>
            </w:tcBorders>
          </w:tcPr>
          <w:p w14:paraId="789A4C5B" w14:textId="45245D3B" w:rsidR="00B61587" w:rsidRPr="00C52364" w:rsidRDefault="00B61587" w:rsidP="00D12708">
            <w:pPr>
              <w:numPr>
                <w:ilvl w:val="0"/>
                <w:numId w:val="147"/>
              </w:numPr>
              <w:ind w:left="170" w:hanging="170"/>
              <w:contextualSpacing/>
              <w:rPr>
                <w:szCs w:val="22"/>
                <w:lang w:val="hr-HR"/>
              </w:rPr>
            </w:pPr>
            <w:r w:rsidRPr="00C52364">
              <w:rPr>
                <w:szCs w:val="22"/>
                <w:lang w:val="hr-HR"/>
              </w:rPr>
              <w:t>poka</w:t>
            </w:r>
            <w:r w:rsidR="00A501AE" w:rsidRPr="00C52364">
              <w:rPr>
                <w:szCs w:val="22"/>
                <w:lang w:val="hr-HR"/>
              </w:rPr>
              <w:t>zati</w:t>
            </w:r>
            <w:r w:rsidRPr="00C52364">
              <w:rPr>
                <w:szCs w:val="22"/>
                <w:lang w:val="hr-HR"/>
              </w:rPr>
              <w:t xml:space="preserve"> na modelu </w:t>
            </w:r>
            <w:r w:rsidR="00A501AE" w:rsidRPr="00C52364">
              <w:rPr>
                <w:szCs w:val="22"/>
                <w:lang w:val="hr-HR"/>
              </w:rPr>
              <w:t>obilježja</w:t>
            </w:r>
            <w:r w:rsidRPr="00C52364">
              <w:rPr>
                <w:szCs w:val="22"/>
                <w:lang w:val="hr-HR"/>
              </w:rPr>
              <w:t xml:space="preserve"> gornjih </w:t>
            </w:r>
            <w:r w:rsidR="008F4255" w:rsidRPr="00C52364">
              <w:rPr>
                <w:szCs w:val="22"/>
                <w:lang w:val="hr-HR"/>
              </w:rPr>
              <w:t>središnjih</w:t>
            </w:r>
            <w:r w:rsidRPr="00C52364">
              <w:rPr>
                <w:szCs w:val="22"/>
                <w:lang w:val="hr-HR"/>
              </w:rPr>
              <w:t xml:space="preserve"> sjekutića</w:t>
            </w:r>
            <w:r w:rsidR="00A501AE" w:rsidRPr="00C52364">
              <w:rPr>
                <w:szCs w:val="22"/>
                <w:lang w:val="hr-HR"/>
              </w:rPr>
              <w:t xml:space="preserve">, </w:t>
            </w:r>
          </w:p>
          <w:p w14:paraId="527041A8" w14:textId="4B5E0A3B" w:rsidR="00B61587" w:rsidRPr="00C52364" w:rsidRDefault="00A501AE" w:rsidP="00D12708">
            <w:pPr>
              <w:numPr>
                <w:ilvl w:val="0"/>
                <w:numId w:val="147"/>
              </w:numPr>
              <w:ind w:left="170" w:hanging="170"/>
              <w:contextualSpacing/>
              <w:rPr>
                <w:szCs w:val="22"/>
                <w:lang w:val="hr-HR"/>
              </w:rPr>
            </w:pPr>
            <w:r w:rsidRPr="00C52364">
              <w:rPr>
                <w:szCs w:val="22"/>
                <w:lang w:val="hr-HR"/>
              </w:rPr>
              <w:t>pokazati na modelu obilježja</w:t>
            </w:r>
            <w:r w:rsidR="00B61587" w:rsidRPr="00C52364">
              <w:rPr>
                <w:szCs w:val="22"/>
                <w:lang w:val="hr-HR"/>
              </w:rPr>
              <w:t xml:space="preserve"> gornjih lateralnih sjekutića</w:t>
            </w:r>
            <w:r w:rsidRPr="00C52364">
              <w:rPr>
                <w:szCs w:val="22"/>
                <w:lang w:val="hr-HR"/>
              </w:rPr>
              <w:t xml:space="preserve">, </w:t>
            </w:r>
          </w:p>
          <w:p w14:paraId="3793BAF3" w14:textId="581DDAE9" w:rsidR="00B61587" w:rsidRPr="00C52364" w:rsidRDefault="00B61587" w:rsidP="00D12708">
            <w:pPr>
              <w:numPr>
                <w:ilvl w:val="0"/>
                <w:numId w:val="147"/>
              </w:numPr>
              <w:ind w:left="170" w:hanging="170"/>
              <w:contextualSpacing/>
              <w:rPr>
                <w:szCs w:val="22"/>
                <w:lang w:val="hr-HR"/>
              </w:rPr>
            </w:pPr>
            <w:r w:rsidRPr="00C52364">
              <w:rPr>
                <w:szCs w:val="22"/>
                <w:lang w:val="hr-HR"/>
              </w:rPr>
              <w:t>nacrta</w:t>
            </w:r>
            <w:r w:rsidR="00A501AE" w:rsidRPr="00C52364">
              <w:rPr>
                <w:szCs w:val="22"/>
                <w:lang w:val="hr-HR"/>
              </w:rPr>
              <w:t>ti</w:t>
            </w:r>
            <w:r w:rsidRPr="00C52364">
              <w:rPr>
                <w:szCs w:val="22"/>
                <w:lang w:val="hr-HR"/>
              </w:rPr>
              <w:t xml:space="preserve"> gornje </w:t>
            </w:r>
            <w:r w:rsidR="00A501AE" w:rsidRPr="00C52364">
              <w:rPr>
                <w:szCs w:val="22"/>
                <w:lang w:val="hr-HR"/>
              </w:rPr>
              <w:t>središnje</w:t>
            </w:r>
            <w:r w:rsidRPr="00C52364">
              <w:rPr>
                <w:szCs w:val="22"/>
                <w:lang w:val="hr-HR"/>
              </w:rPr>
              <w:t xml:space="preserve"> i lateralne sjekutiće s</w:t>
            </w:r>
            <w:r w:rsidR="00A501AE" w:rsidRPr="00C52364">
              <w:rPr>
                <w:szCs w:val="22"/>
                <w:lang w:val="hr-HR"/>
              </w:rPr>
              <w:t>a</w:t>
            </w:r>
            <w:r w:rsidRPr="00C52364">
              <w:rPr>
                <w:szCs w:val="22"/>
                <w:lang w:val="hr-HR"/>
              </w:rPr>
              <w:t xml:space="preserve"> svim anatom</w:t>
            </w:r>
            <w:r w:rsidR="00A501AE" w:rsidRPr="00C52364">
              <w:rPr>
                <w:szCs w:val="22"/>
                <w:lang w:val="hr-HR"/>
              </w:rPr>
              <w:t>sko-m</w:t>
            </w:r>
            <w:r w:rsidRPr="00C52364">
              <w:rPr>
                <w:szCs w:val="22"/>
                <w:lang w:val="hr-HR"/>
              </w:rPr>
              <w:t xml:space="preserve">orfološkim </w:t>
            </w:r>
            <w:r w:rsidR="00A501AE" w:rsidRPr="00C52364">
              <w:rPr>
                <w:szCs w:val="22"/>
                <w:lang w:val="hr-HR"/>
              </w:rPr>
              <w:t xml:space="preserve">obilježjima, </w:t>
            </w:r>
          </w:p>
          <w:p w14:paraId="3977CBDA" w14:textId="1B9FA4E5" w:rsidR="00B61587" w:rsidRPr="00C52364" w:rsidRDefault="00B61587" w:rsidP="00D12708">
            <w:pPr>
              <w:numPr>
                <w:ilvl w:val="0"/>
                <w:numId w:val="147"/>
              </w:numPr>
              <w:ind w:left="170" w:hanging="170"/>
              <w:contextualSpacing/>
              <w:rPr>
                <w:szCs w:val="22"/>
                <w:lang w:val="hr-HR"/>
              </w:rPr>
            </w:pPr>
            <w:r w:rsidRPr="00C52364">
              <w:rPr>
                <w:szCs w:val="22"/>
                <w:lang w:val="hr-HR"/>
              </w:rPr>
              <w:t>mode</w:t>
            </w:r>
            <w:r w:rsidR="00A501AE" w:rsidRPr="00C52364">
              <w:rPr>
                <w:szCs w:val="22"/>
                <w:lang w:val="hr-HR"/>
              </w:rPr>
              <w:t>lirati</w:t>
            </w:r>
            <w:r w:rsidRPr="00C52364">
              <w:rPr>
                <w:szCs w:val="22"/>
                <w:lang w:val="hr-HR"/>
              </w:rPr>
              <w:t xml:space="preserve"> u vosku koristeći sredstva za model</w:t>
            </w:r>
            <w:r w:rsidR="00A501AE" w:rsidRPr="00C52364">
              <w:rPr>
                <w:szCs w:val="22"/>
                <w:lang w:val="hr-HR"/>
              </w:rPr>
              <w:t>iranje</w:t>
            </w:r>
            <w:r w:rsidRPr="00C52364">
              <w:rPr>
                <w:szCs w:val="22"/>
                <w:lang w:val="hr-HR"/>
              </w:rPr>
              <w:t xml:space="preserve"> i vosak</w:t>
            </w:r>
            <w:r w:rsidR="00A501AE" w:rsidRPr="00C52364">
              <w:rPr>
                <w:szCs w:val="22"/>
                <w:lang w:val="hr-HR"/>
              </w:rPr>
              <w:t>;</w:t>
            </w:r>
          </w:p>
        </w:tc>
        <w:tc>
          <w:tcPr>
            <w:tcW w:w="1403" w:type="pct"/>
            <w:tcBorders>
              <w:top w:val="single" w:sz="4" w:space="0" w:color="auto"/>
              <w:left w:val="single" w:sz="4" w:space="0" w:color="auto"/>
              <w:bottom w:val="single" w:sz="4" w:space="0" w:color="auto"/>
              <w:right w:val="single" w:sz="4" w:space="0" w:color="auto"/>
            </w:tcBorders>
          </w:tcPr>
          <w:p w14:paraId="43D4404A" w14:textId="6F0A7DCA" w:rsidR="00B61587" w:rsidRPr="00C52364" w:rsidRDefault="00B61587" w:rsidP="00D12708">
            <w:pPr>
              <w:numPr>
                <w:ilvl w:val="0"/>
                <w:numId w:val="146"/>
              </w:numPr>
              <w:ind w:left="170" w:hanging="170"/>
              <w:contextualSpacing/>
              <w:rPr>
                <w:szCs w:val="22"/>
                <w:lang w:val="hr-HR"/>
              </w:rPr>
            </w:pPr>
            <w:r w:rsidRPr="00C52364">
              <w:rPr>
                <w:szCs w:val="22"/>
                <w:lang w:val="hr-HR"/>
              </w:rPr>
              <w:t xml:space="preserve">savjesno, odgovorno, uredno i pravovremeno </w:t>
            </w:r>
            <w:r w:rsidR="008273CD" w:rsidRPr="00C52364">
              <w:rPr>
                <w:szCs w:val="22"/>
                <w:lang w:val="hr-HR"/>
              </w:rPr>
              <w:t>obavljati</w:t>
            </w:r>
            <w:r w:rsidRPr="00C52364">
              <w:rPr>
                <w:szCs w:val="22"/>
                <w:lang w:val="hr-HR"/>
              </w:rPr>
              <w:t xml:space="preserve"> povjerene zadatke</w:t>
            </w:r>
            <w:r w:rsidR="004463A5" w:rsidRPr="00C52364">
              <w:rPr>
                <w:szCs w:val="22"/>
                <w:lang w:val="hr-HR"/>
              </w:rPr>
              <w:t>,</w:t>
            </w:r>
          </w:p>
          <w:p w14:paraId="40B32568" w14:textId="279D6A19" w:rsidR="00B61587" w:rsidRPr="00C52364" w:rsidRDefault="004463A5" w:rsidP="00D12708">
            <w:pPr>
              <w:numPr>
                <w:ilvl w:val="0"/>
                <w:numId w:val="146"/>
              </w:numPr>
              <w:ind w:left="170" w:hanging="170"/>
              <w:contextualSpacing/>
              <w:rPr>
                <w:szCs w:val="22"/>
                <w:lang w:val="hr-HR"/>
              </w:rPr>
            </w:pPr>
            <w:r w:rsidRPr="00C52364">
              <w:rPr>
                <w:szCs w:val="22"/>
                <w:lang w:val="hr-HR"/>
              </w:rPr>
              <w:t>pokazati</w:t>
            </w:r>
            <w:r w:rsidR="00B61587" w:rsidRPr="00C52364">
              <w:rPr>
                <w:szCs w:val="22"/>
                <w:lang w:val="hr-HR"/>
              </w:rPr>
              <w:t xml:space="preserve"> sposobnost samostalnog</w:t>
            </w:r>
            <w:r w:rsidRPr="00C52364">
              <w:rPr>
                <w:szCs w:val="22"/>
                <w:lang w:val="hr-HR"/>
              </w:rPr>
              <w:t>a</w:t>
            </w:r>
            <w:r w:rsidR="00B61587" w:rsidRPr="00C52364">
              <w:rPr>
                <w:szCs w:val="22"/>
                <w:lang w:val="hr-HR"/>
              </w:rPr>
              <w:t xml:space="preserve"> rješavanja problema i samostalnost u radu</w:t>
            </w:r>
            <w:r w:rsidRPr="00C52364">
              <w:rPr>
                <w:szCs w:val="22"/>
                <w:lang w:val="hr-HR"/>
              </w:rPr>
              <w:t>,</w:t>
            </w:r>
          </w:p>
          <w:p w14:paraId="33AEEE68" w14:textId="0B702DC3" w:rsidR="00B61587" w:rsidRPr="00C52364" w:rsidRDefault="004463A5" w:rsidP="00D12708">
            <w:pPr>
              <w:numPr>
                <w:ilvl w:val="0"/>
                <w:numId w:val="146"/>
              </w:numPr>
              <w:ind w:left="170" w:hanging="170"/>
              <w:contextualSpacing/>
              <w:rPr>
                <w:szCs w:val="22"/>
                <w:lang w:val="hr-HR"/>
              </w:rPr>
            </w:pPr>
            <w:r w:rsidRPr="00C52364">
              <w:rPr>
                <w:szCs w:val="22"/>
                <w:lang w:val="hr-HR"/>
              </w:rPr>
              <w:t>pokazati</w:t>
            </w:r>
            <w:r w:rsidR="00B61587" w:rsidRPr="00C52364">
              <w:rPr>
                <w:szCs w:val="22"/>
                <w:lang w:val="hr-HR"/>
              </w:rPr>
              <w:t xml:space="preserve"> odličnu sposobnost za razumijevanje fizioloških stanja i pojava</w:t>
            </w:r>
            <w:r w:rsidRPr="00C52364">
              <w:rPr>
                <w:szCs w:val="22"/>
                <w:lang w:val="hr-HR"/>
              </w:rPr>
              <w:t xml:space="preserve">, </w:t>
            </w:r>
          </w:p>
          <w:p w14:paraId="58FCEDA3" w14:textId="3BA57911" w:rsidR="00B61587" w:rsidRPr="00C52364" w:rsidRDefault="00B61587" w:rsidP="00D12708">
            <w:pPr>
              <w:numPr>
                <w:ilvl w:val="0"/>
                <w:numId w:val="146"/>
              </w:numPr>
              <w:ind w:left="170" w:hanging="170"/>
              <w:contextualSpacing/>
              <w:rPr>
                <w:szCs w:val="22"/>
                <w:lang w:val="hr-HR"/>
              </w:rPr>
            </w:pPr>
            <w:r w:rsidRPr="00C52364">
              <w:rPr>
                <w:szCs w:val="22"/>
                <w:lang w:val="hr-HR"/>
              </w:rPr>
              <w:t>odgovorno rješava</w:t>
            </w:r>
            <w:r w:rsidR="004463A5" w:rsidRPr="00C52364">
              <w:rPr>
                <w:szCs w:val="22"/>
                <w:lang w:val="hr-HR"/>
              </w:rPr>
              <w:t>ti</w:t>
            </w:r>
            <w:r w:rsidRPr="00C52364">
              <w:rPr>
                <w:szCs w:val="22"/>
                <w:lang w:val="hr-HR"/>
              </w:rPr>
              <w:t xml:space="preserve"> probleme u radu, prilagođava</w:t>
            </w:r>
            <w:r w:rsidR="004463A5" w:rsidRPr="00C52364">
              <w:rPr>
                <w:szCs w:val="22"/>
                <w:lang w:val="hr-HR"/>
              </w:rPr>
              <w:t>ti</w:t>
            </w:r>
            <w:r w:rsidRPr="00C52364">
              <w:rPr>
                <w:szCs w:val="22"/>
                <w:lang w:val="hr-HR"/>
              </w:rPr>
              <w:t xml:space="preserve"> se promjenama u radu i izražava</w:t>
            </w:r>
            <w:r w:rsidR="004463A5" w:rsidRPr="00C52364">
              <w:rPr>
                <w:szCs w:val="22"/>
                <w:lang w:val="hr-HR"/>
              </w:rPr>
              <w:t>ti</w:t>
            </w:r>
            <w:r w:rsidRPr="00C52364">
              <w:rPr>
                <w:szCs w:val="22"/>
                <w:lang w:val="hr-HR"/>
              </w:rPr>
              <w:t xml:space="preserve"> spremnost za timski rad</w:t>
            </w:r>
            <w:r w:rsidR="004463A5" w:rsidRPr="00C52364">
              <w:rPr>
                <w:szCs w:val="22"/>
                <w:lang w:val="hr-HR"/>
              </w:rPr>
              <w:t xml:space="preserve">, </w:t>
            </w:r>
          </w:p>
          <w:p w14:paraId="37672535" w14:textId="3C98F5AF" w:rsidR="004463A5" w:rsidRPr="00C52364" w:rsidRDefault="00B61587" w:rsidP="004463A5">
            <w:pPr>
              <w:numPr>
                <w:ilvl w:val="0"/>
                <w:numId w:val="120"/>
              </w:numPr>
              <w:ind w:left="170" w:hanging="170"/>
              <w:contextualSpacing/>
              <w:rPr>
                <w:szCs w:val="22"/>
                <w:lang w:val="hr-HR"/>
              </w:rPr>
            </w:pPr>
            <w:r w:rsidRPr="00C52364">
              <w:rPr>
                <w:szCs w:val="22"/>
                <w:lang w:val="hr-HR"/>
              </w:rPr>
              <w:t xml:space="preserve"> </w:t>
            </w:r>
            <w:r w:rsidR="004463A5" w:rsidRPr="00C52364">
              <w:rPr>
                <w:szCs w:val="22"/>
                <w:lang w:val="hr-HR"/>
              </w:rPr>
              <w:t xml:space="preserve">poduzimati korake i biti </w:t>
            </w:r>
            <w:r w:rsidR="008273CD" w:rsidRPr="00C52364">
              <w:rPr>
                <w:szCs w:val="22"/>
                <w:lang w:val="hr-HR"/>
              </w:rPr>
              <w:t>inicijativan</w:t>
            </w:r>
            <w:r w:rsidR="004463A5" w:rsidRPr="00C52364">
              <w:rPr>
                <w:szCs w:val="22"/>
                <w:lang w:val="hr-HR"/>
              </w:rPr>
              <w:t xml:space="preserve">, </w:t>
            </w:r>
          </w:p>
          <w:p w14:paraId="6DFA7C03" w14:textId="2741F9A6" w:rsidR="00B61587" w:rsidRPr="00C52364" w:rsidRDefault="004463A5" w:rsidP="00D12708">
            <w:pPr>
              <w:numPr>
                <w:ilvl w:val="0"/>
                <w:numId w:val="146"/>
              </w:numPr>
              <w:ind w:left="170" w:hanging="170"/>
              <w:contextualSpacing/>
              <w:rPr>
                <w:szCs w:val="22"/>
                <w:lang w:val="hr-HR"/>
              </w:rPr>
            </w:pPr>
            <w:r w:rsidRPr="00C52364">
              <w:rPr>
                <w:szCs w:val="22"/>
                <w:lang w:val="hr-HR"/>
              </w:rPr>
              <w:t>pokazati</w:t>
            </w:r>
            <w:r w:rsidR="00B61587" w:rsidRPr="00C52364">
              <w:rPr>
                <w:szCs w:val="22"/>
                <w:lang w:val="hr-HR"/>
              </w:rPr>
              <w:t xml:space="preserve"> komunikativnost, </w:t>
            </w:r>
            <w:r w:rsidR="008273CD" w:rsidRPr="00C52364">
              <w:rPr>
                <w:szCs w:val="22"/>
                <w:lang w:val="hr-HR"/>
              </w:rPr>
              <w:t>ljubaznost</w:t>
            </w:r>
            <w:r w:rsidR="00B61587" w:rsidRPr="00C52364">
              <w:rPr>
                <w:szCs w:val="22"/>
                <w:lang w:val="hr-HR"/>
              </w:rPr>
              <w:t xml:space="preserve">, </w:t>
            </w:r>
            <w:r w:rsidR="008273CD" w:rsidRPr="00C52364">
              <w:rPr>
                <w:szCs w:val="22"/>
                <w:lang w:val="hr-HR"/>
              </w:rPr>
              <w:t>nenametljivost</w:t>
            </w:r>
            <w:r w:rsidR="00B61587" w:rsidRPr="00C52364">
              <w:rPr>
                <w:szCs w:val="22"/>
                <w:lang w:val="hr-HR"/>
              </w:rPr>
              <w:t xml:space="preserve"> i fleksibilnost u odnosu prema kolegama</w:t>
            </w:r>
            <w:r w:rsidRPr="00C52364">
              <w:rPr>
                <w:szCs w:val="22"/>
                <w:lang w:val="hr-HR"/>
              </w:rPr>
              <w:t>,</w:t>
            </w:r>
          </w:p>
          <w:p w14:paraId="3D747567" w14:textId="702EED86" w:rsidR="00B61587" w:rsidRPr="00C52364" w:rsidRDefault="00B61587" w:rsidP="00D12708">
            <w:pPr>
              <w:numPr>
                <w:ilvl w:val="0"/>
                <w:numId w:val="146"/>
              </w:numPr>
              <w:ind w:left="170" w:hanging="170"/>
              <w:contextualSpacing/>
              <w:rPr>
                <w:szCs w:val="22"/>
                <w:lang w:val="hr-HR"/>
              </w:rPr>
            </w:pPr>
            <w:r w:rsidRPr="00C52364">
              <w:rPr>
                <w:szCs w:val="22"/>
                <w:lang w:val="hr-HR"/>
              </w:rPr>
              <w:t>pokaz</w:t>
            </w:r>
            <w:r w:rsidR="004463A5" w:rsidRPr="00C52364">
              <w:rPr>
                <w:szCs w:val="22"/>
                <w:lang w:val="hr-HR"/>
              </w:rPr>
              <w:t>ati</w:t>
            </w:r>
            <w:r w:rsidRPr="00C52364">
              <w:rPr>
                <w:szCs w:val="22"/>
                <w:lang w:val="hr-HR"/>
              </w:rPr>
              <w:t xml:space="preserve"> dobru motoričku koordinaciju, spretnost u rukovanju različitim instrumentima i različitim materijalima</w:t>
            </w:r>
            <w:r w:rsidR="004463A5" w:rsidRPr="00C52364">
              <w:rPr>
                <w:szCs w:val="22"/>
                <w:lang w:val="hr-HR"/>
              </w:rPr>
              <w:t xml:space="preserve">, </w:t>
            </w:r>
          </w:p>
          <w:p w14:paraId="37C8C311" w14:textId="2959E445" w:rsidR="00B61587" w:rsidRPr="00C52364" w:rsidRDefault="004463A5" w:rsidP="00D12708">
            <w:pPr>
              <w:numPr>
                <w:ilvl w:val="0"/>
                <w:numId w:val="146"/>
              </w:numPr>
              <w:ind w:left="170" w:hanging="170"/>
              <w:contextualSpacing/>
              <w:rPr>
                <w:szCs w:val="22"/>
                <w:lang w:val="hr-HR"/>
              </w:rPr>
            </w:pPr>
            <w:r w:rsidRPr="00C52364">
              <w:rPr>
                <w:szCs w:val="22"/>
                <w:lang w:val="hr-HR"/>
              </w:rPr>
              <w:t>pokazati</w:t>
            </w:r>
            <w:r w:rsidR="00B61587" w:rsidRPr="00C52364">
              <w:rPr>
                <w:szCs w:val="22"/>
                <w:lang w:val="hr-HR"/>
              </w:rPr>
              <w:t xml:space="preserve"> osjećaj za sitne </w:t>
            </w:r>
            <w:r w:rsidR="008273CD" w:rsidRPr="00C52364">
              <w:rPr>
                <w:szCs w:val="22"/>
                <w:lang w:val="hr-HR"/>
              </w:rPr>
              <w:t>detalje</w:t>
            </w:r>
            <w:r w:rsidR="00B61587" w:rsidRPr="00C52364">
              <w:rPr>
                <w:szCs w:val="22"/>
                <w:lang w:val="hr-HR"/>
              </w:rPr>
              <w:t>, boje i estetiku</w:t>
            </w:r>
            <w:r w:rsidRPr="00C52364">
              <w:rPr>
                <w:szCs w:val="22"/>
                <w:lang w:val="hr-HR"/>
              </w:rPr>
              <w:t>;</w:t>
            </w:r>
          </w:p>
        </w:tc>
        <w:tc>
          <w:tcPr>
            <w:tcW w:w="1015" w:type="pct"/>
            <w:tcBorders>
              <w:left w:val="single" w:sz="4" w:space="0" w:color="auto"/>
              <w:bottom w:val="single" w:sz="4" w:space="0" w:color="auto"/>
            </w:tcBorders>
          </w:tcPr>
          <w:p w14:paraId="2BF02411" w14:textId="36F4D873" w:rsidR="00B61587" w:rsidRPr="00C52364" w:rsidRDefault="00B61587" w:rsidP="00B61587">
            <w:pPr>
              <w:rPr>
                <w:szCs w:val="22"/>
                <w:lang w:val="hr-HR"/>
              </w:rPr>
            </w:pPr>
          </w:p>
          <w:p w14:paraId="36A45F31" w14:textId="6A207EA1" w:rsidR="00B61587" w:rsidRPr="00C52364" w:rsidRDefault="00B61587" w:rsidP="00D12708">
            <w:pPr>
              <w:numPr>
                <w:ilvl w:val="0"/>
                <w:numId w:val="140"/>
              </w:numPr>
              <w:ind w:left="170" w:hanging="170"/>
              <w:contextualSpacing/>
              <w:rPr>
                <w:szCs w:val="22"/>
                <w:lang w:val="hr-HR"/>
              </w:rPr>
            </w:pPr>
            <w:r w:rsidRPr="00C52364">
              <w:rPr>
                <w:szCs w:val="22"/>
                <w:lang w:val="hr-HR"/>
              </w:rPr>
              <w:t>koristiti stručnu literaturu</w:t>
            </w:r>
            <w:r w:rsidR="004463A5" w:rsidRPr="00C52364">
              <w:rPr>
                <w:szCs w:val="22"/>
                <w:lang w:val="hr-HR"/>
              </w:rPr>
              <w:t>,</w:t>
            </w:r>
          </w:p>
          <w:p w14:paraId="5AE4AB6C" w14:textId="7BA6D1EF" w:rsidR="00B61587" w:rsidRPr="00C52364" w:rsidRDefault="00B61587" w:rsidP="00D12708">
            <w:pPr>
              <w:numPr>
                <w:ilvl w:val="0"/>
                <w:numId w:val="140"/>
              </w:numPr>
              <w:ind w:left="170" w:hanging="170"/>
              <w:contextualSpacing/>
              <w:rPr>
                <w:szCs w:val="22"/>
                <w:lang w:val="hr-HR"/>
              </w:rPr>
            </w:pPr>
            <w:r w:rsidRPr="00C52364">
              <w:rPr>
                <w:szCs w:val="22"/>
                <w:lang w:val="hr-HR"/>
              </w:rPr>
              <w:t>koristiti medicinsku dokumentaciju</w:t>
            </w:r>
            <w:r w:rsidR="004463A5" w:rsidRPr="00C52364">
              <w:rPr>
                <w:szCs w:val="22"/>
                <w:lang w:val="hr-HR"/>
              </w:rPr>
              <w:t>,</w:t>
            </w:r>
          </w:p>
          <w:p w14:paraId="11913929" w14:textId="1779231D" w:rsidR="00B61587" w:rsidRPr="00C52364" w:rsidRDefault="00B61587" w:rsidP="00D12708">
            <w:pPr>
              <w:numPr>
                <w:ilvl w:val="0"/>
                <w:numId w:val="140"/>
              </w:numPr>
              <w:ind w:left="170" w:hanging="170"/>
              <w:contextualSpacing/>
              <w:rPr>
                <w:szCs w:val="22"/>
                <w:lang w:val="hr-HR"/>
              </w:rPr>
            </w:pPr>
            <w:r w:rsidRPr="00C52364">
              <w:rPr>
                <w:szCs w:val="22"/>
                <w:lang w:val="hr-HR"/>
              </w:rPr>
              <w:t xml:space="preserve">koristiti različite modele </w:t>
            </w:r>
            <w:r w:rsidR="004463A5" w:rsidRPr="00C52364">
              <w:rPr>
                <w:szCs w:val="22"/>
                <w:lang w:val="hr-HR"/>
              </w:rPr>
              <w:t xml:space="preserve">čeljusti, </w:t>
            </w:r>
          </w:p>
          <w:p w14:paraId="0B4A9517" w14:textId="18B808A7" w:rsidR="00B61587" w:rsidRPr="00C52364" w:rsidRDefault="00B61587" w:rsidP="00D12708">
            <w:pPr>
              <w:numPr>
                <w:ilvl w:val="0"/>
                <w:numId w:val="140"/>
              </w:numPr>
              <w:ind w:left="170" w:hanging="170"/>
              <w:contextualSpacing/>
              <w:rPr>
                <w:szCs w:val="22"/>
                <w:lang w:val="hr-HR"/>
              </w:rPr>
            </w:pPr>
            <w:r w:rsidRPr="00C52364">
              <w:rPr>
                <w:szCs w:val="22"/>
                <w:lang w:val="hr-HR"/>
              </w:rPr>
              <w:t xml:space="preserve">koristiti ilustracije, </w:t>
            </w:r>
            <w:r w:rsidR="004463A5" w:rsidRPr="00C52364">
              <w:rPr>
                <w:szCs w:val="22"/>
                <w:lang w:val="hr-HR"/>
              </w:rPr>
              <w:t>prezentacije</w:t>
            </w:r>
            <w:r w:rsidRPr="00C52364">
              <w:rPr>
                <w:szCs w:val="22"/>
                <w:lang w:val="hr-HR"/>
              </w:rPr>
              <w:t>, video</w:t>
            </w:r>
            <w:r w:rsidR="004463A5" w:rsidRPr="00C52364">
              <w:rPr>
                <w:szCs w:val="22"/>
                <w:lang w:val="hr-HR"/>
              </w:rPr>
              <w:t>zapise,</w:t>
            </w:r>
          </w:p>
          <w:p w14:paraId="474659DD" w14:textId="7E438B5C" w:rsidR="00B61587" w:rsidRPr="00C52364" w:rsidRDefault="00B61587" w:rsidP="00D12708">
            <w:pPr>
              <w:numPr>
                <w:ilvl w:val="0"/>
                <w:numId w:val="140"/>
              </w:numPr>
              <w:ind w:left="170" w:hanging="170"/>
              <w:contextualSpacing/>
              <w:rPr>
                <w:szCs w:val="22"/>
                <w:lang w:val="hr-HR"/>
              </w:rPr>
            </w:pPr>
            <w:r w:rsidRPr="00C52364">
              <w:rPr>
                <w:szCs w:val="22"/>
                <w:lang w:val="hr-HR"/>
              </w:rPr>
              <w:t>koristiti sredstva za model</w:t>
            </w:r>
            <w:r w:rsidR="004463A5" w:rsidRPr="00C52364">
              <w:rPr>
                <w:szCs w:val="22"/>
                <w:lang w:val="hr-HR"/>
              </w:rPr>
              <w:t>iranje</w:t>
            </w:r>
            <w:r w:rsidRPr="00C52364">
              <w:rPr>
                <w:szCs w:val="22"/>
                <w:lang w:val="hr-HR"/>
              </w:rPr>
              <w:t xml:space="preserve"> i vosak</w:t>
            </w:r>
            <w:r w:rsidR="004463A5" w:rsidRPr="00C52364">
              <w:rPr>
                <w:szCs w:val="22"/>
                <w:lang w:val="hr-HR"/>
              </w:rPr>
              <w:t>,</w:t>
            </w:r>
          </w:p>
          <w:p w14:paraId="70F24A33" w14:textId="77777777" w:rsidR="00B61587" w:rsidRPr="00C52364" w:rsidRDefault="00B61587" w:rsidP="00B61587">
            <w:pPr>
              <w:rPr>
                <w:szCs w:val="22"/>
                <w:lang w:val="hr-HR"/>
              </w:rPr>
            </w:pPr>
          </w:p>
          <w:p w14:paraId="1A157B58" w14:textId="77777777" w:rsidR="00B61587" w:rsidRPr="00C52364" w:rsidRDefault="00B61587" w:rsidP="00B61587">
            <w:pPr>
              <w:rPr>
                <w:szCs w:val="22"/>
                <w:lang w:val="hr-HR"/>
              </w:rPr>
            </w:pPr>
          </w:p>
          <w:p w14:paraId="45299957" w14:textId="74E80A9C" w:rsidR="00B61587" w:rsidRPr="00C52364" w:rsidRDefault="004463A5" w:rsidP="00D12708">
            <w:pPr>
              <w:numPr>
                <w:ilvl w:val="0"/>
                <w:numId w:val="140"/>
              </w:numPr>
              <w:ind w:left="170" w:hanging="170"/>
              <w:contextualSpacing/>
              <w:rPr>
                <w:szCs w:val="22"/>
                <w:lang w:val="hr-HR"/>
              </w:rPr>
            </w:pPr>
            <w:r w:rsidRPr="00C52364">
              <w:rPr>
                <w:szCs w:val="22"/>
                <w:lang w:val="hr-HR"/>
              </w:rPr>
              <w:t>pojedinačni</w:t>
            </w:r>
            <w:r w:rsidR="00B61587" w:rsidRPr="00C52364">
              <w:rPr>
                <w:szCs w:val="22"/>
                <w:lang w:val="hr-HR"/>
              </w:rPr>
              <w:t xml:space="preserve"> rad i rad u </w:t>
            </w:r>
            <w:r w:rsidRPr="00C52364">
              <w:rPr>
                <w:szCs w:val="22"/>
                <w:lang w:val="hr-HR"/>
              </w:rPr>
              <w:t xml:space="preserve">skupinama. </w:t>
            </w:r>
          </w:p>
          <w:p w14:paraId="67EC6530" w14:textId="77777777" w:rsidR="00B61587" w:rsidRPr="00C52364" w:rsidRDefault="00B61587" w:rsidP="00B61587">
            <w:pPr>
              <w:rPr>
                <w:szCs w:val="22"/>
                <w:lang w:val="hr-HR"/>
              </w:rPr>
            </w:pPr>
          </w:p>
          <w:p w14:paraId="72F2C052" w14:textId="77777777" w:rsidR="00B61587" w:rsidRPr="00C52364" w:rsidRDefault="00B61587" w:rsidP="00B61587">
            <w:pPr>
              <w:rPr>
                <w:szCs w:val="22"/>
                <w:lang w:val="hr-HR"/>
              </w:rPr>
            </w:pPr>
          </w:p>
        </w:tc>
      </w:tr>
      <w:tr w:rsidR="004463A5" w:rsidRPr="00C52364" w14:paraId="6E6AAE45" w14:textId="77777777" w:rsidTr="008F4255">
        <w:trPr>
          <w:trHeight w:val="1269"/>
          <w:jc w:val="center"/>
        </w:trPr>
        <w:tc>
          <w:tcPr>
            <w:tcW w:w="565" w:type="pct"/>
            <w:tcBorders>
              <w:right w:val="single" w:sz="4" w:space="0" w:color="auto"/>
            </w:tcBorders>
            <w:shd w:val="clear" w:color="auto" w:fill="auto"/>
            <w:vAlign w:val="center"/>
          </w:tcPr>
          <w:p w14:paraId="6A3E21B7" w14:textId="77777777" w:rsidR="004463A5" w:rsidRPr="00C52364" w:rsidRDefault="004463A5" w:rsidP="004463A5">
            <w:pPr>
              <w:rPr>
                <w:szCs w:val="22"/>
                <w:lang w:val="hr-HR"/>
              </w:rPr>
            </w:pPr>
            <w:r w:rsidRPr="00C52364">
              <w:rPr>
                <w:szCs w:val="22"/>
                <w:lang w:val="hr-HR"/>
              </w:rPr>
              <w:t>Jedinica 2.</w:t>
            </w:r>
          </w:p>
        </w:tc>
        <w:tc>
          <w:tcPr>
            <w:tcW w:w="1000" w:type="pct"/>
            <w:gridSpan w:val="2"/>
            <w:tcBorders>
              <w:right w:val="single" w:sz="4" w:space="0" w:color="auto"/>
            </w:tcBorders>
          </w:tcPr>
          <w:p w14:paraId="6CA04BEF" w14:textId="1A218211" w:rsidR="004463A5" w:rsidRPr="00C52364" w:rsidRDefault="004463A5" w:rsidP="004463A5">
            <w:pPr>
              <w:numPr>
                <w:ilvl w:val="0"/>
                <w:numId w:val="149"/>
              </w:numPr>
              <w:ind w:left="170" w:hanging="170"/>
              <w:rPr>
                <w:szCs w:val="22"/>
                <w:lang w:val="hr-HR"/>
              </w:rPr>
            </w:pPr>
            <w:r w:rsidRPr="00C52364">
              <w:rPr>
                <w:szCs w:val="22"/>
                <w:lang w:val="hr-HR"/>
              </w:rPr>
              <w:t>opisati i objasniti obilježja donjih središnjih sjekutića,</w:t>
            </w:r>
          </w:p>
          <w:p w14:paraId="5C8E0396" w14:textId="58577BBC" w:rsidR="004463A5" w:rsidRPr="00C52364" w:rsidRDefault="004463A5" w:rsidP="004463A5">
            <w:pPr>
              <w:numPr>
                <w:ilvl w:val="0"/>
                <w:numId w:val="149"/>
              </w:numPr>
              <w:ind w:left="170" w:hanging="170"/>
              <w:rPr>
                <w:szCs w:val="22"/>
                <w:lang w:val="hr-HR"/>
              </w:rPr>
            </w:pPr>
            <w:r w:rsidRPr="00C52364">
              <w:rPr>
                <w:szCs w:val="22"/>
                <w:lang w:val="hr-HR"/>
              </w:rPr>
              <w:lastRenderedPageBreak/>
              <w:t xml:space="preserve">opisati i objasniti obilježja donjih lateralnih sjekutića, </w:t>
            </w:r>
          </w:p>
          <w:p w14:paraId="4F2C83C2" w14:textId="477F08BE" w:rsidR="004463A5" w:rsidRPr="00C52364" w:rsidRDefault="004463A5" w:rsidP="004463A5">
            <w:pPr>
              <w:numPr>
                <w:ilvl w:val="0"/>
                <w:numId w:val="149"/>
              </w:numPr>
              <w:ind w:left="170" w:hanging="170"/>
              <w:rPr>
                <w:szCs w:val="22"/>
                <w:lang w:val="hr-HR"/>
              </w:rPr>
            </w:pPr>
            <w:r w:rsidRPr="00C52364">
              <w:rPr>
                <w:szCs w:val="22"/>
                <w:lang w:val="hr-HR"/>
              </w:rPr>
              <w:t>navesti razlike lijevih i desnih donjih središnjih i lateralnih sjekutića;</w:t>
            </w:r>
          </w:p>
        </w:tc>
        <w:tc>
          <w:tcPr>
            <w:tcW w:w="1017" w:type="pct"/>
            <w:tcBorders>
              <w:top w:val="single" w:sz="4" w:space="0" w:color="auto"/>
              <w:bottom w:val="single" w:sz="4" w:space="0" w:color="auto"/>
              <w:right w:val="single" w:sz="4" w:space="0" w:color="auto"/>
            </w:tcBorders>
          </w:tcPr>
          <w:p w14:paraId="79C78363" w14:textId="0F6C829F" w:rsidR="004463A5" w:rsidRPr="00C52364" w:rsidRDefault="004463A5" w:rsidP="004463A5">
            <w:pPr>
              <w:numPr>
                <w:ilvl w:val="0"/>
                <w:numId w:val="150"/>
              </w:numPr>
              <w:ind w:left="170" w:hanging="170"/>
              <w:contextualSpacing/>
              <w:rPr>
                <w:szCs w:val="22"/>
                <w:lang w:val="hr-HR"/>
              </w:rPr>
            </w:pPr>
            <w:r w:rsidRPr="00C52364">
              <w:rPr>
                <w:szCs w:val="22"/>
                <w:lang w:val="hr-HR"/>
              </w:rPr>
              <w:lastRenderedPageBreak/>
              <w:t xml:space="preserve">pokazati na modelu obilježja donjih središnjih sjekutića, </w:t>
            </w:r>
          </w:p>
          <w:p w14:paraId="76086BF7" w14:textId="38002834" w:rsidR="004463A5" w:rsidRPr="00C52364" w:rsidRDefault="004463A5" w:rsidP="004463A5">
            <w:pPr>
              <w:numPr>
                <w:ilvl w:val="0"/>
                <w:numId w:val="150"/>
              </w:numPr>
              <w:ind w:left="170" w:hanging="170"/>
              <w:contextualSpacing/>
              <w:rPr>
                <w:szCs w:val="22"/>
                <w:lang w:val="hr-HR"/>
              </w:rPr>
            </w:pPr>
            <w:r w:rsidRPr="00C52364">
              <w:rPr>
                <w:szCs w:val="22"/>
                <w:lang w:val="hr-HR"/>
              </w:rPr>
              <w:lastRenderedPageBreak/>
              <w:t xml:space="preserve">pokazati na modelu obilježja donjih lateralnih sjekutića, </w:t>
            </w:r>
          </w:p>
          <w:p w14:paraId="3C22DE70" w14:textId="03B89DC4" w:rsidR="004463A5" w:rsidRPr="00C52364" w:rsidRDefault="004463A5" w:rsidP="004463A5">
            <w:pPr>
              <w:numPr>
                <w:ilvl w:val="0"/>
                <w:numId w:val="150"/>
              </w:numPr>
              <w:ind w:left="170" w:hanging="170"/>
              <w:contextualSpacing/>
              <w:rPr>
                <w:szCs w:val="22"/>
                <w:lang w:val="hr-HR"/>
              </w:rPr>
            </w:pPr>
            <w:r w:rsidRPr="00C52364">
              <w:rPr>
                <w:szCs w:val="22"/>
                <w:lang w:val="hr-HR"/>
              </w:rPr>
              <w:t xml:space="preserve">nacrtati donje središnje i </w:t>
            </w:r>
            <w:r w:rsidR="008273CD" w:rsidRPr="00C52364">
              <w:rPr>
                <w:szCs w:val="22"/>
                <w:lang w:val="hr-HR"/>
              </w:rPr>
              <w:t>lateralne</w:t>
            </w:r>
            <w:r w:rsidRPr="00C52364">
              <w:rPr>
                <w:szCs w:val="22"/>
                <w:lang w:val="hr-HR"/>
              </w:rPr>
              <w:t xml:space="preserve"> sjekutiće sa svim anatomsko-morfološkim obilježjima, </w:t>
            </w:r>
          </w:p>
          <w:p w14:paraId="20BC4455" w14:textId="017C9EA9" w:rsidR="004463A5" w:rsidRPr="00C52364" w:rsidRDefault="004463A5" w:rsidP="004463A5">
            <w:pPr>
              <w:numPr>
                <w:ilvl w:val="0"/>
                <w:numId w:val="150"/>
              </w:numPr>
              <w:ind w:left="170" w:hanging="170"/>
              <w:contextualSpacing/>
              <w:rPr>
                <w:szCs w:val="22"/>
                <w:lang w:val="hr-HR"/>
              </w:rPr>
            </w:pPr>
            <w:r w:rsidRPr="00C52364">
              <w:rPr>
                <w:szCs w:val="22"/>
                <w:lang w:val="hr-HR"/>
              </w:rPr>
              <w:t>modelirati u vosku koristeći sredstva za modeliranje i vosak;</w:t>
            </w:r>
          </w:p>
        </w:tc>
        <w:tc>
          <w:tcPr>
            <w:tcW w:w="1403" w:type="pct"/>
            <w:vMerge w:val="restart"/>
            <w:tcBorders>
              <w:top w:val="single" w:sz="4" w:space="0" w:color="auto"/>
              <w:bottom w:val="single" w:sz="4" w:space="0" w:color="auto"/>
              <w:right w:val="single" w:sz="4" w:space="0" w:color="auto"/>
            </w:tcBorders>
          </w:tcPr>
          <w:p w14:paraId="40216718" w14:textId="4FFFE29F" w:rsidR="004463A5" w:rsidRPr="00C52364" w:rsidRDefault="004463A5" w:rsidP="004463A5">
            <w:pPr>
              <w:numPr>
                <w:ilvl w:val="0"/>
                <w:numId w:val="146"/>
              </w:numPr>
              <w:ind w:left="170" w:hanging="170"/>
              <w:contextualSpacing/>
              <w:rPr>
                <w:szCs w:val="22"/>
                <w:lang w:val="hr-HR"/>
              </w:rPr>
            </w:pPr>
            <w:r w:rsidRPr="00C52364">
              <w:rPr>
                <w:szCs w:val="22"/>
                <w:lang w:val="hr-HR"/>
              </w:rPr>
              <w:lastRenderedPageBreak/>
              <w:t xml:space="preserve">savjesno, odgovorno, uredno i pravovremeno </w:t>
            </w:r>
            <w:r w:rsidR="008273CD" w:rsidRPr="00C52364">
              <w:rPr>
                <w:szCs w:val="22"/>
                <w:lang w:val="hr-HR"/>
              </w:rPr>
              <w:t>obavljati</w:t>
            </w:r>
            <w:r w:rsidRPr="00C52364">
              <w:rPr>
                <w:szCs w:val="22"/>
                <w:lang w:val="hr-HR"/>
              </w:rPr>
              <w:t xml:space="preserve"> povjerene zadatke,</w:t>
            </w:r>
          </w:p>
          <w:p w14:paraId="5C7CDC6F" w14:textId="77777777" w:rsidR="004463A5" w:rsidRPr="00C52364" w:rsidRDefault="004463A5" w:rsidP="004463A5">
            <w:pPr>
              <w:numPr>
                <w:ilvl w:val="0"/>
                <w:numId w:val="146"/>
              </w:numPr>
              <w:ind w:left="170" w:hanging="170"/>
              <w:contextualSpacing/>
              <w:rPr>
                <w:szCs w:val="22"/>
                <w:lang w:val="hr-HR"/>
              </w:rPr>
            </w:pPr>
            <w:r w:rsidRPr="00C52364">
              <w:rPr>
                <w:szCs w:val="22"/>
                <w:lang w:val="hr-HR"/>
              </w:rPr>
              <w:t xml:space="preserve">pokazati sposobnost samostalnoga rješavanja </w:t>
            </w:r>
            <w:r w:rsidRPr="00C52364">
              <w:rPr>
                <w:szCs w:val="22"/>
                <w:lang w:val="hr-HR"/>
              </w:rPr>
              <w:lastRenderedPageBreak/>
              <w:t>problema i samostalnost u radu,</w:t>
            </w:r>
          </w:p>
          <w:p w14:paraId="3D216A90" w14:textId="77777777" w:rsidR="004463A5" w:rsidRPr="00C52364" w:rsidRDefault="004463A5" w:rsidP="004463A5">
            <w:pPr>
              <w:numPr>
                <w:ilvl w:val="0"/>
                <w:numId w:val="146"/>
              </w:numPr>
              <w:ind w:left="170" w:hanging="170"/>
              <w:contextualSpacing/>
              <w:rPr>
                <w:szCs w:val="22"/>
                <w:lang w:val="hr-HR"/>
              </w:rPr>
            </w:pPr>
            <w:r w:rsidRPr="00C52364">
              <w:rPr>
                <w:szCs w:val="22"/>
                <w:lang w:val="hr-HR"/>
              </w:rPr>
              <w:t xml:space="preserve">pokazati odličnu sposobnost za razumijevanje fizioloških stanja i pojava, </w:t>
            </w:r>
          </w:p>
          <w:p w14:paraId="4601E0CB" w14:textId="77777777" w:rsidR="004463A5" w:rsidRPr="00C52364" w:rsidRDefault="004463A5" w:rsidP="004463A5">
            <w:pPr>
              <w:numPr>
                <w:ilvl w:val="0"/>
                <w:numId w:val="146"/>
              </w:numPr>
              <w:ind w:left="170" w:hanging="170"/>
              <w:contextualSpacing/>
              <w:rPr>
                <w:szCs w:val="22"/>
                <w:lang w:val="hr-HR"/>
              </w:rPr>
            </w:pPr>
            <w:r w:rsidRPr="00C52364">
              <w:rPr>
                <w:szCs w:val="22"/>
                <w:lang w:val="hr-HR"/>
              </w:rPr>
              <w:t xml:space="preserve">odgovorno rješavati probleme u radu, prilagođavati se promjenama u radu i izražavati spremnost za timski rad, </w:t>
            </w:r>
          </w:p>
          <w:p w14:paraId="5119945A" w14:textId="1F69E674" w:rsidR="004463A5" w:rsidRPr="00C52364" w:rsidRDefault="004463A5" w:rsidP="004463A5">
            <w:pPr>
              <w:numPr>
                <w:ilvl w:val="0"/>
                <w:numId w:val="120"/>
              </w:numPr>
              <w:ind w:left="170" w:hanging="170"/>
              <w:contextualSpacing/>
              <w:rPr>
                <w:szCs w:val="22"/>
                <w:lang w:val="hr-HR"/>
              </w:rPr>
            </w:pPr>
            <w:r w:rsidRPr="00C52364">
              <w:rPr>
                <w:szCs w:val="22"/>
                <w:lang w:val="hr-HR"/>
              </w:rPr>
              <w:t xml:space="preserve">poduzimati korake i biti </w:t>
            </w:r>
            <w:r w:rsidR="008273CD" w:rsidRPr="00C52364">
              <w:rPr>
                <w:szCs w:val="22"/>
                <w:lang w:val="hr-HR"/>
              </w:rPr>
              <w:t>inicijativan</w:t>
            </w:r>
            <w:r w:rsidRPr="00C52364">
              <w:rPr>
                <w:szCs w:val="22"/>
                <w:lang w:val="hr-HR"/>
              </w:rPr>
              <w:t xml:space="preserve">, </w:t>
            </w:r>
          </w:p>
          <w:p w14:paraId="5D5D1AE8" w14:textId="7C464303" w:rsidR="004463A5" w:rsidRPr="00C52364" w:rsidRDefault="004463A5" w:rsidP="004463A5">
            <w:pPr>
              <w:numPr>
                <w:ilvl w:val="0"/>
                <w:numId w:val="146"/>
              </w:numPr>
              <w:ind w:left="170" w:hanging="170"/>
              <w:contextualSpacing/>
              <w:rPr>
                <w:szCs w:val="22"/>
                <w:lang w:val="hr-HR"/>
              </w:rPr>
            </w:pPr>
            <w:r w:rsidRPr="00C52364">
              <w:rPr>
                <w:szCs w:val="22"/>
                <w:lang w:val="hr-HR"/>
              </w:rPr>
              <w:t xml:space="preserve">pokazati komunikativnost, </w:t>
            </w:r>
            <w:r w:rsidR="008273CD" w:rsidRPr="00C52364">
              <w:rPr>
                <w:szCs w:val="22"/>
                <w:lang w:val="hr-HR"/>
              </w:rPr>
              <w:t>ljubaznost</w:t>
            </w:r>
            <w:r w:rsidRPr="00C52364">
              <w:rPr>
                <w:szCs w:val="22"/>
                <w:lang w:val="hr-HR"/>
              </w:rPr>
              <w:t xml:space="preserve">, </w:t>
            </w:r>
            <w:r w:rsidR="008273CD" w:rsidRPr="00C52364">
              <w:rPr>
                <w:szCs w:val="22"/>
                <w:lang w:val="hr-HR"/>
              </w:rPr>
              <w:t>nenametljivost</w:t>
            </w:r>
            <w:r w:rsidRPr="00C52364">
              <w:rPr>
                <w:szCs w:val="22"/>
                <w:lang w:val="hr-HR"/>
              </w:rPr>
              <w:t xml:space="preserve"> i fleksibilnost u odnosu prema kolegama,</w:t>
            </w:r>
          </w:p>
          <w:p w14:paraId="4179F1BF" w14:textId="6BA5CCBA" w:rsidR="004463A5" w:rsidRPr="00C52364" w:rsidRDefault="004463A5" w:rsidP="004463A5">
            <w:pPr>
              <w:numPr>
                <w:ilvl w:val="0"/>
                <w:numId w:val="146"/>
              </w:numPr>
              <w:ind w:left="170" w:hanging="170"/>
              <w:contextualSpacing/>
              <w:rPr>
                <w:szCs w:val="22"/>
                <w:lang w:val="hr-HR"/>
              </w:rPr>
            </w:pPr>
            <w:r w:rsidRPr="00C52364">
              <w:rPr>
                <w:szCs w:val="22"/>
                <w:lang w:val="hr-HR"/>
              </w:rPr>
              <w:t xml:space="preserve">pokazati dobru motoričku koordinaciju, spretnost u rukovanju različitim instrumentima i različitim materijalima, </w:t>
            </w:r>
          </w:p>
          <w:p w14:paraId="341BD136" w14:textId="5AC032D2" w:rsidR="004463A5" w:rsidRPr="00C52364" w:rsidRDefault="004463A5" w:rsidP="004463A5">
            <w:pPr>
              <w:numPr>
                <w:ilvl w:val="0"/>
                <w:numId w:val="146"/>
              </w:numPr>
              <w:ind w:left="170" w:hanging="170"/>
              <w:contextualSpacing/>
              <w:rPr>
                <w:szCs w:val="22"/>
                <w:lang w:val="hr-HR"/>
              </w:rPr>
            </w:pPr>
            <w:r w:rsidRPr="00C52364">
              <w:rPr>
                <w:szCs w:val="22"/>
                <w:lang w:val="hr-HR"/>
              </w:rPr>
              <w:t xml:space="preserve">pokazati osjećaj za sitne </w:t>
            </w:r>
            <w:r w:rsidR="008273CD" w:rsidRPr="00C52364">
              <w:rPr>
                <w:szCs w:val="22"/>
                <w:lang w:val="hr-HR"/>
              </w:rPr>
              <w:t>detalje</w:t>
            </w:r>
            <w:r w:rsidRPr="00C52364">
              <w:rPr>
                <w:szCs w:val="22"/>
                <w:lang w:val="hr-HR"/>
              </w:rPr>
              <w:t>, boje i estetiku.</w:t>
            </w:r>
          </w:p>
        </w:tc>
        <w:tc>
          <w:tcPr>
            <w:tcW w:w="1015" w:type="pct"/>
            <w:vMerge w:val="restart"/>
            <w:tcBorders>
              <w:top w:val="single" w:sz="4" w:space="0" w:color="auto"/>
              <w:left w:val="single" w:sz="4" w:space="0" w:color="auto"/>
            </w:tcBorders>
          </w:tcPr>
          <w:p w14:paraId="2A35D64A" w14:textId="77777777" w:rsidR="004463A5" w:rsidRPr="00C52364" w:rsidRDefault="004463A5" w:rsidP="004463A5">
            <w:pPr>
              <w:rPr>
                <w:szCs w:val="22"/>
                <w:lang w:val="hr-HR"/>
              </w:rPr>
            </w:pPr>
            <w:r w:rsidRPr="00C52364">
              <w:rPr>
                <w:szCs w:val="22"/>
                <w:lang w:val="hr-HR"/>
              </w:rPr>
              <w:lastRenderedPageBreak/>
              <w:t xml:space="preserve"> </w:t>
            </w:r>
          </w:p>
        </w:tc>
      </w:tr>
      <w:tr w:rsidR="00B61587" w:rsidRPr="00C52364" w14:paraId="270D314E" w14:textId="77777777" w:rsidTr="008F4255">
        <w:trPr>
          <w:trHeight w:val="1384"/>
          <w:jc w:val="center"/>
        </w:trPr>
        <w:tc>
          <w:tcPr>
            <w:tcW w:w="565" w:type="pct"/>
            <w:tcBorders>
              <w:right w:val="single" w:sz="4" w:space="0" w:color="auto"/>
            </w:tcBorders>
            <w:shd w:val="clear" w:color="auto" w:fill="auto"/>
            <w:vAlign w:val="center"/>
          </w:tcPr>
          <w:p w14:paraId="0DAC81A9" w14:textId="77777777" w:rsidR="00B61587" w:rsidRPr="00C52364" w:rsidRDefault="00B61587" w:rsidP="00B61587">
            <w:pPr>
              <w:rPr>
                <w:szCs w:val="22"/>
                <w:lang w:val="hr-HR"/>
              </w:rPr>
            </w:pPr>
            <w:r w:rsidRPr="00C52364">
              <w:rPr>
                <w:szCs w:val="22"/>
                <w:lang w:val="hr-HR"/>
              </w:rPr>
              <w:t>Jedinica 3.</w:t>
            </w:r>
          </w:p>
        </w:tc>
        <w:tc>
          <w:tcPr>
            <w:tcW w:w="1000" w:type="pct"/>
            <w:gridSpan w:val="2"/>
            <w:tcBorders>
              <w:right w:val="single" w:sz="4" w:space="0" w:color="auto"/>
            </w:tcBorders>
          </w:tcPr>
          <w:p w14:paraId="2DF6D5C9" w14:textId="4E94558C" w:rsidR="00B61587" w:rsidRPr="00C52364" w:rsidRDefault="00B61587" w:rsidP="00D12708">
            <w:pPr>
              <w:numPr>
                <w:ilvl w:val="0"/>
                <w:numId w:val="154"/>
              </w:numPr>
              <w:ind w:left="170" w:hanging="170"/>
              <w:rPr>
                <w:szCs w:val="22"/>
                <w:lang w:val="hr-HR"/>
              </w:rPr>
            </w:pPr>
            <w:r w:rsidRPr="00C52364">
              <w:rPr>
                <w:szCs w:val="22"/>
                <w:lang w:val="hr-HR"/>
              </w:rPr>
              <w:t>opi</w:t>
            </w:r>
            <w:r w:rsidR="008F4255" w:rsidRPr="00C52364">
              <w:rPr>
                <w:szCs w:val="22"/>
                <w:lang w:val="hr-HR"/>
              </w:rPr>
              <w:t>sati</w:t>
            </w:r>
            <w:r w:rsidRPr="00C52364">
              <w:rPr>
                <w:szCs w:val="22"/>
                <w:lang w:val="hr-HR"/>
              </w:rPr>
              <w:t xml:space="preserve"> i objasni</w:t>
            </w:r>
            <w:r w:rsidR="008F4255" w:rsidRPr="00C52364">
              <w:rPr>
                <w:szCs w:val="22"/>
                <w:lang w:val="hr-HR"/>
              </w:rPr>
              <w:t>ti</w:t>
            </w:r>
            <w:r w:rsidRPr="00C52364">
              <w:rPr>
                <w:szCs w:val="22"/>
                <w:lang w:val="hr-HR"/>
              </w:rPr>
              <w:t xml:space="preserve"> </w:t>
            </w:r>
            <w:r w:rsidR="008F4255" w:rsidRPr="00C52364">
              <w:rPr>
                <w:szCs w:val="22"/>
                <w:lang w:val="hr-HR"/>
              </w:rPr>
              <w:t>obilježja</w:t>
            </w:r>
            <w:r w:rsidRPr="00C52364">
              <w:rPr>
                <w:szCs w:val="22"/>
                <w:lang w:val="hr-HR"/>
              </w:rPr>
              <w:t xml:space="preserve"> gornjih očnjaka</w:t>
            </w:r>
            <w:r w:rsidR="008F4255" w:rsidRPr="00C52364">
              <w:rPr>
                <w:szCs w:val="22"/>
                <w:lang w:val="hr-HR"/>
              </w:rPr>
              <w:t xml:space="preserve">, </w:t>
            </w:r>
          </w:p>
          <w:p w14:paraId="71744BFE" w14:textId="7B1629B7" w:rsidR="00B61587" w:rsidRPr="00C52364" w:rsidRDefault="00B61587" w:rsidP="00D12708">
            <w:pPr>
              <w:numPr>
                <w:ilvl w:val="0"/>
                <w:numId w:val="154"/>
              </w:numPr>
              <w:ind w:left="170" w:hanging="170"/>
              <w:rPr>
                <w:szCs w:val="22"/>
                <w:lang w:val="hr-HR"/>
              </w:rPr>
            </w:pPr>
            <w:r w:rsidRPr="00C52364">
              <w:rPr>
                <w:szCs w:val="22"/>
                <w:lang w:val="hr-HR"/>
              </w:rPr>
              <w:t>opi</w:t>
            </w:r>
            <w:r w:rsidR="008F4255" w:rsidRPr="00C52364">
              <w:rPr>
                <w:szCs w:val="22"/>
                <w:lang w:val="hr-HR"/>
              </w:rPr>
              <w:t>sati</w:t>
            </w:r>
            <w:r w:rsidRPr="00C52364">
              <w:rPr>
                <w:szCs w:val="22"/>
                <w:lang w:val="hr-HR"/>
              </w:rPr>
              <w:t xml:space="preserve"> i objasni</w:t>
            </w:r>
            <w:r w:rsidR="008F4255" w:rsidRPr="00C52364">
              <w:rPr>
                <w:szCs w:val="22"/>
                <w:lang w:val="hr-HR"/>
              </w:rPr>
              <w:t>ti</w:t>
            </w:r>
            <w:r w:rsidRPr="00C52364">
              <w:rPr>
                <w:szCs w:val="22"/>
                <w:lang w:val="hr-HR"/>
              </w:rPr>
              <w:t xml:space="preserve"> </w:t>
            </w:r>
            <w:r w:rsidR="008F4255" w:rsidRPr="00C52364">
              <w:rPr>
                <w:szCs w:val="22"/>
                <w:lang w:val="hr-HR"/>
              </w:rPr>
              <w:t>obilježja</w:t>
            </w:r>
            <w:r w:rsidRPr="00C52364">
              <w:rPr>
                <w:szCs w:val="22"/>
                <w:lang w:val="hr-HR"/>
              </w:rPr>
              <w:t xml:space="preserve"> donjih očnjaka</w:t>
            </w:r>
            <w:r w:rsidR="008F4255" w:rsidRPr="00C52364">
              <w:rPr>
                <w:szCs w:val="22"/>
                <w:lang w:val="hr-HR"/>
              </w:rPr>
              <w:t xml:space="preserve">, </w:t>
            </w:r>
          </w:p>
          <w:p w14:paraId="15945686" w14:textId="1EA6211B" w:rsidR="00B61587" w:rsidRPr="00C52364" w:rsidRDefault="00B61587" w:rsidP="00D12708">
            <w:pPr>
              <w:numPr>
                <w:ilvl w:val="0"/>
                <w:numId w:val="154"/>
              </w:numPr>
              <w:ind w:left="170" w:hanging="170"/>
              <w:rPr>
                <w:szCs w:val="22"/>
                <w:lang w:val="hr-HR"/>
              </w:rPr>
            </w:pPr>
            <w:r w:rsidRPr="00C52364">
              <w:rPr>
                <w:szCs w:val="22"/>
                <w:lang w:val="hr-HR"/>
              </w:rPr>
              <w:t>nave</w:t>
            </w:r>
            <w:r w:rsidR="00F453FC" w:rsidRPr="00C52364">
              <w:rPr>
                <w:szCs w:val="22"/>
                <w:lang w:val="hr-HR"/>
              </w:rPr>
              <w:t>sti</w:t>
            </w:r>
            <w:r w:rsidRPr="00C52364">
              <w:rPr>
                <w:szCs w:val="22"/>
                <w:lang w:val="hr-HR"/>
              </w:rPr>
              <w:t xml:space="preserve"> razlike između gornjih i donjih očnjaka</w:t>
            </w:r>
            <w:r w:rsidR="00F453FC" w:rsidRPr="00C52364">
              <w:rPr>
                <w:szCs w:val="22"/>
                <w:lang w:val="hr-HR"/>
              </w:rPr>
              <w:t xml:space="preserve">, </w:t>
            </w:r>
          </w:p>
        </w:tc>
        <w:tc>
          <w:tcPr>
            <w:tcW w:w="1017" w:type="pct"/>
            <w:tcBorders>
              <w:top w:val="single" w:sz="4" w:space="0" w:color="auto"/>
              <w:right w:val="single" w:sz="4" w:space="0" w:color="auto"/>
            </w:tcBorders>
          </w:tcPr>
          <w:p w14:paraId="76C800E8" w14:textId="680AB9B0" w:rsidR="00B61587" w:rsidRPr="00C52364" w:rsidRDefault="00A501AE" w:rsidP="00D12708">
            <w:pPr>
              <w:numPr>
                <w:ilvl w:val="0"/>
                <w:numId w:val="153"/>
              </w:numPr>
              <w:ind w:left="170" w:hanging="170"/>
              <w:contextualSpacing/>
              <w:rPr>
                <w:szCs w:val="22"/>
                <w:lang w:val="hr-HR"/>
              </w:rPr>
            </w:pPr>
            <w:r w:rsidRPr="00C52364">
              <w:rPr>
                <w:szCs w:val="22"/>
                <w:lang w:val="hr-HR"/>
              </w:rPr>
              <w:t xml:space="preserve">pokazati na modelu obilježja </w:t>
            </w:r>
            <w:r w:rsidR="00B61587" w:rsidRPr="00C52364">
              <w:rPr>
                <w:szCs w:val="22"/>
                <w:lang w:val="hr-HR"/>
              </w:rPr>
              <w:t>gornjih očnjaka</w:t>
            </w:r>
            <w:r w:rsidRPr="00C52364">
              <w:rPr>
                <w:szCs w:val="22"/>
                <w:lang w:val="hr-HR"/>
              </w:rPr>
              <w:t>,</w:t>
            </w:r>
          </w:p>
          <w:p w14:paraId="71D7C741" w14:textId="7C9FA559" w:rsidR="00B61587" w:rsidRPr="00C52364" w:rsidRDefault="00A501AE" w:rsidP="00D12708">
            <w:pPr>
              <w:numPr>
                <w:ilvl w:val="0"/>
                <w:numId w:val="153"/>
              </w:numPr>
              <w:ind w:left="170" w:hanging="170"/>
              <w:contextualSpacing/>
              <w:rPr>
                <w:szCs w:val="22"/>
                <w:lang w:val="hr-HR"/>
              </w:rPr>
            </w:pPr>
            <w:r w:rsidRPr="00C52364">
              <w:rPr>
                <w:szCs w:val="22"/>
                <w:lang w:val="hr-HR"/>
              </w:rPr>
              <w:t xml:space="preserve">pokazati na modelu obilježja </w:t>
            </w:r>
            <w:r w:rsidR="00B61587" w:rsidRPr="00C52364">
              <w:rPr>
                <w:szCs w:val="22"/>
                <w:lang w:val="hr-HR"/>
              </w:rPr>
              <w:t>donjih očnjaka</w:t>
            </w:r>
            <w:r w:rsidRPr="00C52364">
              <w:rPr>
                <w:szCs w:val="22"/>
                <w:lang w:val="hr-HR"/>
              </w:rPr>
              <w:t>,</w:t>
            </w:r>
          </w:p>
          <w:p w14:paraId="1FD0F0BE" w14:textId="77777777" w:rsidR="00A501AE" w:rsidRPr="00C52364" w:rsidRDefault="00B61587" w:rsidP="00A501AE">
            <w:pPr>
              <w:numPr>
                <w:ilvl w:val="0"/>
                <w:numId w:val="150"/>
              </w:numPr>
              <w:ind w:left="170" w:hanging="170"/>
              <w:contextualSpacing/>
              <w:rPr>
                <w:szCs w:val="22"/>
                <w:lang w:val="hr-HR"/>
              </w:rPr>
            </w:pPr>
            <w:r w:rsidRPr="00C52364">
              <w:rPr>
                <w:szCs w:val="22"/>
                <w:lang w:val="hr-HR"/>
              </w:rPr>
              <w:t>nacrta</w:t>
            </w:r>
            <w:r w:rsidR="00A501AE" w:rsidRPr="00C52364">
              <w:rPr>
                <w:szCs w:val="22"/>
                <w:lang w:val="hr-HR"/>
              </w:rPr>
              <w:t>ti</w:t>
            </w:r>
            <w:r w:rsidRPr="00C52364">
              <w:rPr>
                <w:szCs w:val="22"/>
                <w:lang w:val="hr-HR"/>
              </w:rPr>
              <w:t xml:space="preserve"> gornje i donje očnjake sa svim </w:t>
            </w:r>
            <w:r w:rsidR="00A501AE" w:rsidRPr="00C52364">
              <w:rPr>
                <w:szCs w:val="22"/>
                <w:lang w:val="hr-HR"/>
              </w:rPr>
              <w:t xml:space="preserve">anatomsko-morfološkim obilježjima, </w:t>
            </w:r>
          </w:p>
          <w:p w14:paraId="78FEAC42" w14:textId="2DB06F62" w:rsidR="00B61587" w:rsidRPr="00C52364" w:rsidRDefault="00A501AE" w:rsidP="00A501AE">
            <w:pPr>
              <w:numPr>
                <w:ilvl w:val="0"/>
                <w:numId w:val="153"/>
              </w:numPr>
              <w:ind w:left="170" w:hanging="170"/>
              <w:contextualSpacing/>
              <w:rPr>
                <w:szCs w:val="22"/>
                <w:lang w:val="hr-HR"/>
              </w:rPr>
            </w:pPr>
            <w:r w:rsidRPr="00C52364">
              <w:rPr>
                <w:szCs w:val="22"/>
                <w:lang w:val="hr-HR"/>
              </w:rPr>
              <w:t>modelirati u vosku koristeći sredstva za modeliranje i vosak;</w:t>
            </w:r>
          </w:p>
        </w:tc>
        <w:tc>
          <w:tcPr>
            <w:tcW w:w="1403" w:type="pct"/>
            <w:vMerge/>
            <w:tcBorders>
              <w:bottom w:val="single" w:sz="4" w:space="0" w:color="auto"/>
              <w:right w:val="single" w:sz="4" w:space="0" w:color="auto"/>
            </w:tcBorders>
          </w:tcPr>
          <w:p w14:paraId="5D236978" w14:textId="77777777" w:rsidR="00B61587" w:rsidRPr="00C52364" w:rsidRDefault="00B61587" w:rsidP="00B61587">
            <w:pPr>
              <w:rPr>
                <w:b/>
                <w:szCs w:val="22"/>
                <w:lang w:val="hr-HR"/>
              </w:rPr>
            </w:pPr>
          </w:p>
        </w:tc>
        <w:tc>
          <w:tcPr>
            <w:tcW w:w="1015" w:type="pct"/>
            <w:vMerge/>
            <w:tcBorders>
              <w:left w:val="single" w:sz="4" w:space="0" w:color="auto"/>
              <w:bottom w:val="single" w:sz="4" w:space="0" w:color="auto"/>
            </w:tcBorders>
          </w:tcPr>
          <w:p w14:paraId="3292066C" w14:textId="77777777" w:rsidR="00B61587" w:rsidRPr="00C52364" w:rsidRDefault="00B61587" w:rsidP="00B61587">
            <w:pPr>
              <w:contextualSpacing/>
              <w:rPr>
                <w:szCs w:val="22"/>
                <w:lang w:val="hr-HR"/>
              </w:rPr>
            </w:pPr>
          </w:p>
        </w:tc>
      </w:tr>
      <w:tr w:rsidR="00B61587" w:rsidRPr="00C52364" w14:paraId="3361E3E9" w14:textId="77777777" w:rsidTr="008F4255">
        <w:trPr>
          <w:trHeight w:val="1266"/>
          <w:jc w:val="center"/>
        </w:trPr>
        <w:tc>
          <w:tcPr>
            <w:tcW w:w="565" w:type="pct"/>
            <w:tcBorders>
              <w:right w:val="single" w:sz="4" w:space="0" w:color="auto"/>
            </w:tcBorders>
            <w:shd w:val="clear" w:color="auto" w:fill="auto"/>
            <w:vAlign w:val="center"/>
          </w:tcPr>
          <w:p w14:paraId="40294F88" w14:textId="77777777" w:rsidR="00B61587" w:rsidRPr="00C52364" w:rsidRDefault="00B61587" w:rsidP="00B61587">
            <w:pPr>
              <w:rPr>
                <w:szCs w:val="22"/>
                <w:lang w:val="hr-HR"/>
              </w:rPr>
            </w:pPr>
            <w:r w:rsidRPr="00C52364">
              <w:rPr>
                <w:szCs w:val="22"/>
                <w:lang w:val="hr-HR"/>
              </w:rPr>
              <w:t>Jedinica 4.</w:t>
            </w:r>
          </w:p>
        </w:tc>
        <w:tc>
          <w:tcPr>
            <w:tcW w:w="1000" w:type="pct"/>
            <w:gridSpan w:val="2"/>
            <w:tcBorders>
              <w:right w:val="single" w:sz="4" w:space="0" w:color="auto"/>
            </w:tcBorders>
          </w:tcPr>
          <w:p w14:paraId="0BDCF837" w14:textId="3D84ECF2" w:rsidR="00B61587" w:rsidRPr="00C52364" w:rsidRDefault="00B61587" w:rsidP="00D12708">
            <w:pPr>
              <w:numPr>
                <w:ilvl w:val="0"/>
                <w:numId w:val="152"/>
              </w:numPr>
              <w:ind w:left="170" w:hanging="170"/>
              <w:rPr>
                <w:szCs w:val="22"/>
                <w:lang w:val="hr-HR"/>
              </w:rPr>
            </w:pPr>
            <w:r w:rsidRPr="00C52364">
              <w:rPr>
                <w:szCs w:val="22"/>
                <w:lang w:val="hr-HR"/>
              </w:rPr>
              <w:t>opi</w:t>
            </w:r>
            <w:r w:rsidR="00F453FC" w:rsidRPr="00C52364">
              <w:rPr>
                <w:szCs w:val="22"/>
                <w:lang w:val="hr-HR"/>
              </w:rPr>
              <w:t>sati</w:t>
            </w:r>
            <w:r w:rsidRPr="00C52364">
              <w:rPr>
                <w:szCs w:val="22"/>
                <w:lang w:val="hr-HR"/>
              </w:rPr>
              <w:t xml:space="preserve"> i objasni</w:t>
            </w:r>
            <w:r w:rsidR="00F453FC" w:rsidRPr="00C52364">
              <w:rPr>
                <w:szCs w:val="22"/>
                <w:lang w:val="hr-HR"/>
              </w:rPr>
              <w:t>ti</w:t>
            </w:r>
            <w:r w:rsidRPr="00C52364">
              <w:rPr>
                <w:szCs w:val="22"/>
                <w:lang w:val="hr-HR"/>
              </w:rPr>
              <w:t xml:space="preserve"> </w:t>
            </w:r>
            <w:r w:rsidR="00F453FC" w:rsidRPr="00C52364">
              <w:rPr>
                <w:szCs w:val="22"/>
                <w:lang w:val="hr-HR"/>
              </w:rPr>
              <w:t>obilježja</w:t>
            </w:r>
            <w:r w:rsidRPr="00C52364">
              <w:rPr>
                <w:szCs w:val="22"/>
                <w:lang w:val="hr-HR"/>
              </w:rPr>
              <w:t xml:space="preserve"> gornjih pre</w:t>
            </w:r>
            <w:r w:rsidR="00F453FC" w:rsidRPr="00C52364">
              <w:rPr>
                <w:szCs w:val="22"/>
                <w:lang w:val="hr-HR"/>
              </w:rPr>
              <w:t xml:space="preserve">tkutnjaka, </w:t>
            </w:r>
          </w:p>
          <w:p w14:paraId="372B075C" w14:textId="39BF8E92" w:rsidR="00B61587" w:rsidRPr="00C52364" w:rsidRDefault="00B61587" w:rsidP="00D12708">
            <w:pPr>
              <w:numPr>
                <w:ilvl w:val="0"/>
                <w:numId w:val="152"/>
              </w:numPr>
              <w:ind w:left="170" w:hanging="170"/>
              <w:rPr>
                <w:szCs w:val="22"/>
                <w:lang w:val="hr-HR"/>
              </w:rPr>
            </w:pPr>
            <w:r w:rsidRPr="00C52364">
              <w:rPr>
                <w:szCs w:val="22"/>
                <w:lang w:val="hr-HR"/>
              </w:rPr>
              <w:t>opi</w:t>
            </w:r>
            <w:r w:rsidR="00F453FC" w:rsidRPr="00C52364">
              <w:rPr>
                <w:szCs w:val="22"/>
                <w:lang w:val="hr-HR"/>
              </w:rPr>
              <w:t>sati</w:t>
            </w:r>
            <w:r w:rsidRPr="00C52364">
              <w:rPr>
                <w:szCs w:val="22"/>
                <w:lang w:val="hr-HR"/>
              </w:rPr>
              <w:t xml:space="preserve"> i objasni</w:t>
            </w:r>
            <w:r w:rsidR="00F453FC" w:rsidRPr="00C52364">
              <w:rPr>
                <w:szCs w:val="22"/>
                <w:lang w:val="hr-HR"/>
              </w:rPr>
              <w:t>ti</w:t>
            </w:r>
            <w:r w:rsidRPr="00C52364">
              <w:rPr>
                <w:szCs w:val="22"/>
                <w:lang w:val="hr-HR"/>
              </w:rPr>
              <w:t xml:space="preserve"> </w:t>
            </w:r>
            <w:r w:rsidR="00F453FC" w:rsidRPr="00C52364">
              <w:rPr>
                <w:szCs w:val="22"/>
                <w:lang w:val="hr-HR"/>
              </w:rPr>
              <w:t>obilježja</w:t>
            </w:r>
            <w:r w:rsidRPr="00C52364">
              <w:rPr>
                <w:szCs w:val="22"/>
                <w:lang w:val="hr-HR"/>
              </w:rPr>
              <w:t xml:space="preserve"> donjih pre</w:t>
            </w:r>
            <w:r w:rsidR="00F453FC" w:rsidRPr="00C52364">
              <w:rPr>
                <w:szCs w:val="22"/>
                <w:lang w:val="hr-HR"/>
              </w:rPr>
              <w:t xml:space="preserve">tkutnjaka, </w:t>
            </w:r>
          </w:p>
          <w:p w14:paraId="08C622CD" w14:textId="0E20F72A" w:rsidR="00B61587" w:rsidRPr="00C52364" w:rsidRDefault="00B61587" w:rsidP="00D12708">
            <w:pPr>
              <w:numPr>
                <w:ilvl w:val="0"/>
                <w:numId w:val="152"/>
              </w:numPr>
              <w:ind w:left="170" w:hanging="170"/>
              <w:rPr>
                <w:szCs w:val="22"/>
                <w:lang w:val="hr-HR"/>
              </w:rPr>
            </w:pPr>
            <w:r w:rsidRPr="00C52364">
              <w:rPr>
                <w:szCs w:val="22"/>
                <w:lang w:val="hr-HR"/>
              </w:rPr>
              <w:t>nave</w:t>
            </w:r>
            <w:r w:rsidR="00F453FC" w:rsidRPr="00C52364">
              <w:rPr>
                <w:szCs w:val="22"/>
                <w:lang w:val="hr-HR"/>
              </w:rPr>
              <w:t>sti</w:t>
            </w:r>
            <w:r w:rsidRPr="00C52364">
              <w:rPr>
                <w:szCs w:val="22"/>
                <w:lang w:val="hr-HR"/>
              </w:rPr>
              <w:t xml:space="preserve"> razlike između gornjih i donjih pre</w:t>
            </w:r>
            <w:r w:rsidR="00F453FC" w:rsidRPr="00C52364">
              <w:rPr>
                <w:szCs w:val="22"/>
                <w:lang w:val="hr-HR"/>
              </w:rPr>
              <w:t xml:space="preserve">tkutnjaka; </w:t>
            </w:r>
          </w:p>
        </w:tc>
        <w:tc>
          <w:tcPr>
            <w:tcW w:w="1017" w:type="pct"/>
            <w:tcBorders>
              <w:right w:val="single" w:sz="4" w:space="0" w:color="auto"/>
            </w:tcBorders>
          </w:tcPr>
          <w:p w14:paraId="3431C5CD" w14:textId="508A4663" w:rsidR="00B61587" w:rsidRPr="00C52364" w:rsidRDefault="00A501AE" w:rsidP="00D12708">
            <w:pPr>
              <w:numPr>
                <w:ilvl w:val="0"/>
                <w:numId w:val="155"/>
              </w:numPr>
              <w:ind w:left="170" w:hanging="170"/>
              <w:contextualSpacing/>
              <w:rPr>
                <w:szCs w:val="22"/>
                <w:lang w:val="hr-HR"/>
              </w:rPr>
            </w:pPr>
            <w:r w:rsidRPr="00C52364">
              <w:rPr>
                <w:szCs w:val="22"/>
                <w:lang w:val="hr-HR"/>
              </w:rPr>
              <w:t xml:space="preserve">pokazati na modelu obilježja </w:t>
            </w:r>
            <w:r w:rsidR="00B61587" w:rsidRPr="00C52364">
              <w:rPr>
                <w:szCs w:val="22"/>
                <w:lang w:val="hr-HR"/>
              </w:rPr>
              <w:t>gornjih i donjih pr</w:t>
            </w:r>
            <w:r w:rsidRPr="00C52364">
              <w:rPr>
                <w:szCs w:val="22"/>
                <w:lang w:val="hr-HR"/>
              </w:rPr>
              <w:t xml:space="preserve">etkutnjaka, </w:t>
            </w:r>
          </w:p>
          <w:p w14:paraId="698EAECC" w14:textId="77777777" w:rsidR="00A501AE" w:rsidRPr="00C52364" w:rsidRDefault="00B61587" w:rsidP="00A501AE">
            <w:pPr>
              <w:numPr>
                <w:ilvl w:val="0"/>
                <w:numId w:val="150"/>
              </w:numPr>
              <w:ind w:left="170" w:hanging="170"/>
              <w:contextualSpacing/>
              <w:rPr>
                <w:szCs w:val="22"/>
                <w:lang w:val="hr-HR"/>
              </w:rPr>
            </w:pPr>
            <w:r w:rsidRPr="00C52364">
              <w:rPr>
                <w:szCs w:val="22"/>
                <w:lang w:val="hr-HR"/>
              </w:rPr>
              <w:t>nacrta</w:t>
            </w:r>
            <w:r w:rsidR="00A501AE" w:rsidRPr="00C52364">
              <w:rPr>
                <w:szCs w:val="22"/>
                <w:lang w:val="hr-HR"/>
              </w:rPr>
              <w:t>ti</w:t>
            </w:r>
            <w:r w:rsidRPr="00C52364">
              <w:rPr>
                <w:szCs w:val="22"/>
                <w:lang w:val="hr-HR"/>
              </w:rPr>
              <w:t xml:space="preserve"> gornje i donje pre</w:t>
            </w:r>
            <w:r w:rsidR="00A501AE" w:rsidRPr="00C52364">
              <w:rPr>
                <w:szCs w:val="22"/>
                <w:lang w:val="hr-HR"/>
              </w:rPr>
              <w:t>tkutnjake</w:t>
            </w:r>
            <w:r w:rsidRPr="00C52364">
              <w:rPr>
                <w:szCs w:val="22"/>
                <w:lang w:val="hr-HR"/>
              </w:rPr>
              <w:t xml:space="preserve"> sa svim </w:t>
            </w:r>
            <w:r w:rsidR="00A501AE" w:rsidRPr="00C52364">
              <w:rPr>
                <w:szCs w:val="22"/>
                <w:lang w:val="hr-HR"/>
              </w:rPr>
              <w:t xml:space="preserve">anatomsko-morfološkim obilježjima, </w:t>
            </w:r>
          </w:p>
          <w:p w14:paraId="22CD8BE3" w14:textId="21D4B4AF" w:rsidR="00B61587" w:rsidRPr="00C52364" w:rsidRDefault="00A501AE" w:rsidP="00A501AE">
            <w:pPr>
              <w:numPr>
                <w:ilvl w:val="0"/>
                <w:numId w:val="155"/>
              </w:numPr>
              <w:ind w:left="170" w:hanging="170"/>
              <w:contextualSpacing/>
              <w:rPr>
                <w:szCs w:val="22"/>
                <w:lang w:val="hr-HR"/>
              </w:rPr>
            </w:pPr>
            <w:r w:rsidRPr="00C52364">
              <w:rPr>
                <w:szCs w:val="22"/>
                <w:lang w:val="hr-HR"/>
              </w:rPr>
              <w:t>modelirati u vosku koristeći sredstva za modeliranje i vosak;</w:t>
            </w:r>
          </w:p>
        </w:tc>
        <w:tc>
          <w:tcPr>
            <w:tcW w:w="1403" w:type="pct"/>
            <w:vMerge/>
            <w:tcBorders>
              <w:bottom w:val="single" w:sz="4" w:space="0" w:color="auto"/>
              <w:right w:val="single" w:sz="4" w:space="0" w:color="auto"/>
            </w:tcBorders>
          </w:tcPr>
          <w:p w14:paraId="427C5104" w14:textId="77777777" w:rsidR="00B61587" w:rsidRPr="00C52364" w:rsidRDefault="00B61587" w:rsidP="00B61587">
            <w:pPr>
              <w:rPr>
                <w:b/>
                <w:szCs w:val="22"/>
                <w:lang w:val="hr-HR"/>
              </w:rPr>
            </w:pPr>
          </w:p>
        </w:tc>
        <w:tc>
          <w:tcPr>
            <w:tcW w:w="1015" w:type="pct"/>
            <w:vMerge w:val="restart"/>
            <w:tcBorders>
              <w:top w:val="single" w:sz="4" w:space="0" w:color="auto"/>
              <w:left w:val="single" w:sz="4" w:space="0" w:color="auto"/>
            </w:tcBorders>
          </w:tcPr>
          <w:p w14:paraId="363CE038" w14:textId="77777777" w:rsidR="00B61587" w:rsidRPr="00C52364" w:rsidRDefault="00B61587" w:rsidP="00B61587">
            <w:pPr>
              <w:rPr>
                <w:b/>
                <w:szCs w:val="22"/>
                <w:lang w:val="hr-HR"/>
              </w:rPr>
            </w:pPr>
          </w:p>
          <w:p w14:paraId="58728F0C" w14:textId="77777777" w:rsidR="00B61587" w:rsidRPr="00C52364" w:rsidRDefault="00B61587" w:rsidP="00B61587">
            <w:pPr>
              <w:rPr>
                <w:szCs w:val="22"/>
                <w:lang w:val="hr-HR"/>
              </w:rPr>
            </w:pPr>
          </w:p>
          <w:p w14:paraId="3DE69CDF" w14:textId="77777777" w:rsidR="00B61587" w:rsidRPr="00C52364" w:rsidRDefault="00B61587" w:rsidP="00B61587">
            <w:pPr>
              <w:rPr>
                <w:szCs w:val="22"/>
                <w:lang w:val="hr-HR"/>
              </w:rPr>
            </w:pPr>
          </w:p>
          <w:p w14:paraId="531CE4DD" w14:textId="77777777" w:rsidR="00B61587" w:rsidRPr="00C52364" w:rsidRDefault="00B61587" w:rsidP="00B61587">
            <w:pPr>
              <w:rPr>
                <w:szCs w:val="22"/>
                <w:lang w:val="hr-HR"/>
              </w:rPr>
            </w:pPr>
          </w:p>
          <w:p w14:paraId="1684C190" w14:textId="77777777" w:rsidR="00B61587" w:rsidRPr="00C52364" w:rsidRDefault="00B61587" w:rsidP="00B61587">
            <w:pPr>
              <w:rPr>
                <w:szCs w:val="22"/>
                <w:lang w:val="hr-HR"/>
              </w:rPr>
            </w:pPr>
          </w:p>
          <w:p w14:paraId="7E026B87" w14:textId="77777777" w:rsidR="00B61587" w:rsidRPr="00C52364" w:rsidRDefault="00B61587" w:rsidP="00B61587">
            <w:pPr>
              <w:rPr>
                <w:szCs w:val="22"/>
                <w:lang w:val="hr-HR"/>
              </w:rPr>
            </w:pPr>
          </w:p>
          <w:p w14:paraId="3DE41F6A" w14:textId="77777777" w:rsidR="00B61587" w:rsidRPr="00C52364" w:rsidRDefault="00B61587" w:rsidP="00B61587">
            <w:pPr>
              <w:rPr>
                <w:szCs w:val="22"/>
                <w:lang w:val="hr-HR"/>
              </w:rPr>
            </w:pPr>
          </w:p>
          <w:p w14:paraId="73960BA2" w14:textId="77777777" w:rsidR="00B61587" w:rsidRPr="00C52364" w:rsidRDefault="00B61587" w:rsidP="00B61587">
            <w:pPr>
              <w:rPr>
                <w:szCs w:val="22"/>
                <w:lang w:val="hr-HR"/>
              </w:rPr>
            </w:pPr>
          </w:p>
          <w:p w14:paraId="5E4935CB" w14:textId="77777777" w:rsidR="00B61587" w:rsidRPr="00C52364" w:rsidRDefault="00B61587" w:rsidP="00B61587">
            <w:pPr>
              <w:rPr>
                <w:szCs w:val="22"/>
                <w:lang w:val="hr-HR"/>
              </w:rPr>
            </w:pPr>
          </w:p>
          <w:p w14:paraId="39A194F9" w14:textId="77777777" w:rsidR="00B61587" w:rsidRPr="00C52364" w:rsidRDefault="00B61587" w:rsidP="00B61587">
            <w:pPr>
              <w:rPr>
                <w:szCs w:val="22"/>
                <w:lang w:val="hr-HR"/>
              </w:rPr>
            </w:pPr>
          </w:p>
          <w:p w14:paraId="06DCE156" w14:textId="77777777" w:rsidR="00B61587" w:rsidRPr="00C52364" w:rsidRDefault="00B61587" w:rsidP="00B61587">
            <w:pPr>
              <w:rPr>
                <w:szCs w:val="22"/>
                <w:lang w:val="hr-HR"/>
              </w:rPr>
            </w:pPr>
          </w:p>
          <w:p w14:paraId="62BD61A7" w14:textId="77777777" w:rsidR="00B61587" w:rsidRPr="00C52364" w:rsidRDefault="00B61587" w:rsidP="00B61587">
            <w:pPr>
              <w:rPr>
                <w:szCs w:val="22"/>
                <w:lang w:val="hr-HR"/>
              </w:rPr>
            </w:pPr>
          </w:p>
          <w:p w14:paraId="16583377" w14:textId="77777777" w:rsidR="00B61587" w:rsidRPr="00C52364" w:rsidRDefault="00B61587" w:rsidP="00B61587">
            <w:pPr>
              <w:rPr>
                <w:szCs w:val="22"/>
                <w:lang w:val="hr-HR"/>
              </w:rPr>
            </w:pPr>
          </w:p>
          <w:p w14:paraId="50BB1001" w14:textId="77777777" w:rsidR="00B61587" w:rsidRPr="00C52364" w:rsidRDefault="00B61587" w:rsidP="00B61587">
            <w:pPr>
              <w:rPr>
                <w:szCs w:val="22"/>
                <w:lang w:val="hr-HR"/>
              </w:rPr>
            </w:pPr>
          </w:p>
        </w:tc>
      </w:tr>
      <w:tr w:rsidR="00B61587" w:rsidRPr="00C52364" w14:paraId="75D9B12D" w14:textId="77777777" w:rsidTr="008F4255">
        <w:trPr>
          <w:trHeight w:val="1430"/>
          <w:jc w:val="center"/>
        </w:trPr>
        <w:tc>
          <w:tcPr>
            <w:tcW w:w="565" w:type="pct"/>
            <w:tcBorders>
              <w:right w:val="single" w:sz="4" w:space="0" w:color="auto"/>
            </w:tcBorders>
            <w:shd w:val="clear" w:color="auto" w:fill="auto"/>
            <w:vAlign w:val="center"/>
          </w:tcPr>
          <w:p w14:paraId="4D712A8D" w14:textId="77777777" w:rsidR="00B61587" w:rsidRPr="00C52364" w:rsidRDefault="00B61587" w:rsidP="00B61587">
            <w:pPr>
              <w:rPr>
                <w:szCs w:val="22"/>
                <w:lang w:val="hr-HR"/>
              </w:rPr>
            </w:pPr>
            <w:r w:rsidRPr="00C52364">
              <w:rPr>
                <w:szCs w:val="22"/>
                <w:lang w:val="hr-HR"/>
              </w:rPr>
              <w:t>Jedinica 5.</w:t>
            </w:r>
          </w:p>
        </w:tc>
        <w:tc>
          <w:tcPr>
            <w:tcW w:w="1000" w:type="pct"/>
            <w:gridSpan w:val="2"/>
            <w:tcBorders>
              <w:right w:val="single" w:sz="4" w:space="0" w:color="auto"/>
            </w:tcBorders>
          </w:tcPr>
          <w:p w14:paraId="097A32F3" w14:textId="33FB76E9" w:rsidR="00B61587" w:rsidRPr="00C52364" w:rsidRDefault="00B61587" w:rsidP="00D12708">
            <w:pPr>
              <w:numPr>
                <w:ilvl w:val="0"/>
                <w:numId w:val="156"/>
              </w:numPr>
              <w:ind w:left="170" w:hanging="170"/>
              <w:contextualSpacing/>
              <w:rPr>
                <w:szCs w:val="22"/>
                <w:lang w:val="hr-HR"/>
              </w:rPr>
            </w:pPr>
            <w:r w:rsidRPr="00C52364">
              <w:rPr>
                <w:szCs w:val="22"/>
                <w:lang w:val="hr-HR"/>
              </w:rPr>
              <w:t>opi</w:t>
            </w:r>
            <w:r w:rsidR="00F453FC" w:rsidRPr="00C52364">
              <w:rPr>
                <w:szCs w:val="22"/>
                <w:lang w:val="hr-HR"/>
              </w:rPr>
              <w:t>sati</w:t>
            </w:r>
            <w:r w:rsidRPr="00C52364">
              <w:rPr>
                <w:szCs w:val="22"/>
                <w:lang w:val="hr-HR"/>
              </w:rPr>
              <w:t xml:space="preserve"> i objasni</w:t>
            </w:r>
            <w:r w:rsidR="00F453FC" w:rsidRPr="00C52364">
              <w:rPr>
                <w:szCs w:val="22"/>
                <w:lang w:val="hr-HR"/>
              </w:rPr>
              <w:t>ti</w:t>
            </w:r>
            <w:r w:rsidRPr="00C52364">
              <w:rPr>
                <w:szCs w:val="22"/>
                <w:lang w:val="hr-HR"/>
              </w:rPr>
              <w:t xml:space="preserve"> </w:t>
            </w:r>
            <w:r w:rsidR="00F453FC" w:rsidRPr="00C52364">
              <w:rPr>
                <w:szCs w:val="22"/>
                <w:lang w:val="hr-HR"/>
              </w:rPr>
              <w:t>obilježja</w:t>
            </w:r>
            <w:r w:rsidRPr="00C52364">
              <w:rPr>
                <w:szCs w:val="22"/>
                <w:lang w:val="hr-HR"/>
              </w:rPr>
              <w:t xml:space="preserve"> gornjih</w:t>
            </w:r>
            <w:r w:rsidR="00F453FC" w:rsidRPr="00C52364">
              <w:rPr>
                <w:szCs w:val="22"/>
                <w:lang w:val="hr-HR"/>
              </w:rPr>
              <w:t xml:space="preserve"> kutnjaka, </w:t>
            </w:r>
          </w:p>
          <w:p w14:paraId="300151F2" w14:textId="0252FF3B" w:rsidR="00B61587" w:rsidRPr="00C52364" w:rsidRDefault="00A501AE" w:rsidP="00D12708">
            <w:pPr>
              <w:numPr>
                <w:ilvl w:val="0"/>
                <w:numId w:val="156"/>
              </w:numPr>
              <w:ind w:left="170" w:hanging="170"/>
              <w:contextualSpacing/>
              <w:rPr>
                <w:szCs w:val="22"/>
                <w:lang w:val="hr-HR"/>
              </w:rPr>
            </w:pPr>
            <w:r w:rsidRPr="00C52364">
              <w:rPr>
                <w:szCs w:val="22"/>
                <w:lang w:val="hr-HR"/>
              </w:rPr>
              <w:t xml:space="preserve">opisati i objasniti obilježja </w:t>
            </w:r>
            <w:r w:rsidR="00B61587" w:rsidRPr="00C52364">
              <w:rPr>
                <w:szCs w:val="22"/>
                <w:lang w:val="hr-HR"/>
              </w:rPr>
              <w:t xml:space="preserve">donjih </w:t>
            </w:r>
            <w:r w:rsidRPr="00C52364">
              <w:rPr>
                <w:szCs w:val="22"/>
                <w:lang w:val="hr-HR"/>
              </w:rPr>
              <w:t xml:space="preserve">kutnjaka, </w:t>
            </w:r>
          </w:p>
          <w:p w14:paraId="3DB17733" w14:textId="1F8911A8" w:rsidR="00B61587" w:rsidRPr="00C52364" w:rsidRDefault="00B61587" w:rsidP="00D12708">
            <w:pPr>
              <w:numPr>
                <w:ilvl w:val="0"/>
                <w:numId w:val="156"/>
              </w:numPr>
              <w:ind w:left="170" w:hanging="170"/>
              <w:contextualSpacing/>
              <w:rPr>
                <w:szCs w:val="22"/>
                <w:lang w:val="hr-HR"/>
              </w:rPr>
            </w:pPr>
            <w:r w:rsidRPr="00C52364">
              <w:rPr>
                <w:szCs w:val="22"/>
                <w:lang w:val="hr-HR"/>
              </w:rPr>
              <w:t>nave</w:t>
            </w:r>
            <w:r w:rsidR="00A501AE" w:rsidRPr="00C52364">
              <w:rPr>
                <w:szCs w:val="22"/>
                <w:lang w:val="hr-HR"/>
              </w:rPr>
              <w:t>sti</w:t>
            </w:r>
            <w:r w:rsidRPr="00C52364">
              <w:rPr>
                <w:szCs w:val="22"/>
                <w:lang w:val="hr-HR"/>
              </w:rPr>
              <w:t xml:space="preserve"> i nabroj</w:t>
            </w:r>
            <w:r w:rsidR="00A501AE" w:rsidRPr="00C52364">
              <w:rPr>
                <w:szCs w:val="22"/>
                <w:lang w:val="hr-HR"/>
              </w:rPr>
              <w:t>ati</w:t>
            </w:r>
            <w:r w:rsidRPr="00C52364">
              <w:rPr>
                <w:szCs w:val="22"/>
                <w:lang w:val="hr-HR"/>
              </w:rPr>
              <w:t xml:space="preserve"> razlike između </w:t>
            </w:r>
            <w:r w:rsidR="00A501AE" w:rsidRPr="00C52364">
              <w:rPr>
                <w:szCs w:val="22"/>
                <w:lang w:val="hr-HR"/>
              </w:rPr>
              <w:t>kutnjaka</w:t>
            </w:r>
            <w:r w:rsidRPr="00C52364">
              <w:rPr>
                <w:szCs w:val="22"/>
                <w:lang w:val="hr-HR"/>
              </w:rPr>
              <w:t xml:space="preserve"> gornje i donje</w:t>
            </w:r>
            <w:r w:rsidR="00A501AE" w:rsidRPr="00C52364">
              <w:rPr>
                <w:szCs w:val="22"/>
                <w:lang w:val="hr-HR"/>
              </w:rPr>
              <w:t xml:space="preserve"> čeljusti. </w:t>
            </w:r>
          </w:p>
        </w:tc>
        <w:tc>
          <w:tcPr>
            <w:tcW w:w="1017" w:type="pct"/>
            <w:tcBorders>
              <w:right w:val="single" w:sz="4" w:space="0" w:color="auto"/>
            </w:tcBorders>
          </w:tcPr>
          <w:p w14:paraId="5C36A18A" w14:textId="6F931C53" w:rsidR="00B61587" w:rsidRPr="00C52364" w:rsidRDefault="00A501AE" w:rsidP="00D12708">
            <w:pPr>
              <w:numPr>
                <w:ilvl w:val="0"/>
                <w:numId w:val="157"/>
              </w:numPr>
              <w:ind w:left="170" w:hanging="170"/>
              <w:contextualSpacing/>
              <w:rPr>
                <w:szCs w:val="22"/>
                <w:lang w:val="hr-HR"/>
              </w:rPr>
            </w:pPr>
            <w:r w:rsidRPr="00C52364">
              <w:rPr>
                <w:szCs w:val="22"/>
                <w:lang w:val="hr-HR"/>
              </w:rPr>
              <w:t xml:space="preserve">pokazati na modelu obilježja kutnjaka </w:t>
            </w:r>
            <w:r w:rsidR="00B61587" w:rsidRPr="00C52364">
              <w:rPr>
                <w:szCs w:val="22"/>
                <w:lang w:val="hr-HR"/>
              </w:rPr>
              <w:t xml:space="preserve">gornje </w:t>
            </w:r>
            <w:r w:rsidRPr="00C52364">
              <w:rPr>
                <w:szCs w:val="22"/>
                <w:lang w:val="hr-HR"/>
              </w:rPr>
              <w:t xml:space="preserve">čeljusti, </w:t>
            </w:r>
          </w:p>
          <w:p w14:paraId="56E78DD4" w14:textId="17EEBC3F" w:rsidR="00A501AE" w:rsidRPr="00C52364" w:rsidRDefault="00A501AE" w:rsidP="00A501AE">
            <w:pPr>
              <w:numPr>
                <w:ilvl w:val="0"/>
                <w:numId w:val="157"/>
              </w:numPr>
              <w:ind w:left="170" w:hanging="170"/>
              <w:contextualSpacing/>
              <w:rPr>
                <w:szCs w:val="22"/>
                <w:lang w:val="hr-HR"/>
              </w:rPr>
            </w:pPr>
            <w:r w:rsidRPr="00C52364">
              <w:rPr>
                <w:szCs w:val="22"/>
                <w:lang w:val="hr-HR"/>
              </w:rPr>
              <w:t xml:space="preserve">pokazati na modelu obilježja kutnjaka donje čeljusti, </w:t>
            </w:r>
          </w:p>
          <w:p w14:paraId="6D07A625" w14:textId="77777777" w:rsidR="00A501AE" w:rsidRPr="00C52364" w:rsidRDefault="00B61587" w:rsidP="00A501AE">
            <w:pPr>
              <w:numPr>
                <w:ilvl w:val="0"/>
                <w:numId w:val="150"/>
              </w:numPr>
              <w:ind w:left="170" w:hanging="170"/>
              <w:contextualSpacing/>
              <w:rPr>
                <w:szCs w:val="22"/>
                <w:lang w:val="hr-HR"/>
              </w:rPr>
            </w:pPr>
            <w:r w:rsidRPr="00C52364">
              <w:rPr>
                <w:szCs w:val="22"/>
                <w:lang w:val="hr-HR"/>
              </w:rPr>
              <w:t>nacrta</w:t>
            </w:r>
            <w:r w:rsidR="00A501AE" w:rsidRPr="00C52364">
              <w:rPr>
                <w:szCs w:val="22"/>
                <w:lang w:val="hr-HR"/>
              </w:rPr>
              <w:t>ti</w:t>
            </w:r>
            <w:r w:rsidRPr="00C52364">
              <w:rPr>
                <w:szCs w:val="22"/>
                <w:lang w:val="hr-HR"/>
              </w:rPr>
              <w:t xml:space="preserve"> gornje i donje </w:t>
            </w:r>
            <w:r w:rsidR="00A501AE" w:rsidRPr="00C52364">
              <w:rPr>
                <w:szCs w:val="22"/>
                <w:lang w:val="hr-HR"/>
              </w:rPr>
              <w:t>kutnjake</w:t>
            </w:r>
            <w:r w:rsidRPr="00C52364">
              <w:rPr>
                <w:szCs w:val="22"/>
                <w:lang w:val="hr-HR"/>
              </w:rPr>
              <w:t xml:space="preserve"> sa svim </w:t>
            </w:r>
            <w:r w:rsidR="00A501AE" w:rsidRPr="00C52364">
              <w:rPr>
                <w:szCs w:val="22"/>
                <w:lang w:val="hr-HR"/>
              </w:rPr>
              <w:t xml:space="preserve">anatomsko-morfološkim obilježjima, </w:t>
            </w:r>
          </w:p>
          <w:p w14:paraId="7BBEA9F4" w14:textId="17520478" w:rsidR="00B61587" w:rsidRPr="00C52364" w:rsidRDefault="00A501AE" w:rsidP="00A501AE">
            <w:pPr>
              <w:numPr>
                <w:ilvl w:val="0"/>
                <w:numId w:val="157"/>
              </w:numPr>
              <w:ind w:left="170" w:hanging="170"/>
              <w:contextualSpacing/>
              <w:rPr>
                <w:szCs w:val="22"/>
                <w:lang w:val="hr-HR"/>
              </w:rPr>
            </w:pPr>
            <w:r w:rsidRPr="00C52364">
              <w:rPr>
                <w:szCs w:val="22"/>
                <w:lang w:val="hr-HR"/>
              </w:rPr>
              <w:t>modelirati u vosku koristeći sredstva za modeliranje i vosak.</w:t>
            </w:r>
          </w:p>
        </w:tc>
        <w:tc>
          <w:tcPr>
            <w:tcW w:w="1403" w:type="pct"/>
            <w:vMerge/>
            <w:tcBorders>
              <w:bottom w:val="single" w:sz="4" w:space="0" w:color="auto"/>
              <w:right w:val="single" w:sz="4" w:space="0" w:color="auto"/>
            </w:tcBorders>
          </w:tcPr>
          <w:p w14:paraId="5C8AEF19" w14:textId="77777777" w:rsidR="00B61587" w:rsidRPr="00C52364" w:rsidRDefault="00B61587" w:rsidP="00B61587">
            <w:pPr>
              <w:rPr>
                <w:b/>
                <w:szCs w:val="22"/>
                <w:lang w:val="hr-HR"/>
              </w:rPr>
            </w:pPr>
          </w:p>
        </w:tc>
        <w:tc>
          <w:tcPr>
            <w:tcW w:w="1015" w:type="pct"/>
            <w:vMerge/>
            <w:tcBorders>
              <w:left w:val="single" w:sz="4" w:space="0" w:color="auto"/>
            </w:tcBorders>
          </w:tcPr>
          <w:p w14:paraId="59037CDB" w14:textId="77777777" w:rsidR="00B61587" w:rsidRPr="00C52364" w:rsidRDefault="00B61587" w:rsidP="00B61587">
            <w:pPr>
              <w:rPr>
                <w:b/>
                <w:szCs w:val="22"/>
                <w:lang w:val="hr-HR"/>
              </w:rPr>
            </w:pPr>
          </w:p>
        </w:tc>
      </w:tr>
      <w:tr w:rsidR="00B61587" w:rsidRPr="00C52364" w14:paraId="2C71851C" w14:textId="77777777" w:rsidTr="00F915AB">
        <w:trPr>
          <w:trHeight w:val="20"/>
          <w:jc w:val="center"/>
        </w:trPr>
        <w:tc>
          <w:tcPr>
            <w:tcW w:w="5000" w:type="pct"/>
            <w:gridSpan w:val="6"/>
          </w:tcPr>
          <w:p w14:paraId="3B6F0076" w14:textId="1C653D6A" w:rsidR="00B61587" w:rsidRPr="00C52364" w:rsidRDefault="00B61587" w:rsidP="00B61587">
            <w:pPr>
              <w:rPr>
                <w:b/>
                <w:szCs w:val="22"/>
                <w:lang w:val="hr-HR"/>
              </w:rPr>
            </w:pPr>
            <w:r w:rsidRPr="00C52364">
              <w:rPr>
                <w:b/>
                <w:szCs w:val="22"/>
                <w:lang w:val="hr-HR"/>
              </w:rPr>
              <w:t>Integracija s drugim nastavnim predmetima</w:t>
            </w:r>
          </w:p>
        </w:tc>
      </w:tr>
      <w:tr w:rsidR="00B61587" w:rsidRPr="00C52364" w14:paraId="67BDA93C" w14:textId="77777777" w:rsidTr="00F915AB">
        <w:trPr>
          <w:trHeight w:val="135"/>
          <w:jc w:val="center"/>
        </w:trPr>
        <w:tc>
          <w:tcPr>
            <w:tcW w:w="5000" w:type="pct"/>
            <w:gridSpan w:val="6"/>
          </w:tcPr>
          <w:p w14:paraId="1A0C5FA3" w14:textId="7D3D46B4" w:rsidR="00B61587" w:rsidRPr="00C52364" w:rsidRDefault="00B61587" w:rsidP="00B61587">
            <w:pPr>
              <w:rPr>
                <w:szCs w:val="22"/>
                <w:lang w:val="hr-HR"/>
              </w:rPr>
            </w:pPr>
            <w:r w:rsidRPr="00C52364">
              <w:rPr>
                <w:szCs w:val="22"/>
                <w:lang w:val="hr-HR"/>
              </w:rPr>
              <w:t>Latinski jezik i Anatomija</w:t>
            </w:r>
            <w:r w:rsidR="00E55FF2" w:rsidRPr="00C52364">
              <w:rPr>
                <w:szCs w:val="22"/>
                <w:lang w:val="hr-HR"/>
              </w:rPr>
              <w:t xml:space="preserve"> i fiziologija</w:t>
            </w:r>
          </w:p>
        </w:tc>
      </w:tr>
      <w:tr w:rsidR="00B61587" w:rsidRPr="00C52364" w14:paraId="41FD5BC1" w14:textId="77777777" w:rsidTr="00F915AB">
        <w:trPr>
          <w:trHeight w:val="20"/>
          <w:jc w:val="center"/>
        </w:trPr>
        <w:tc>
          <w:tcPr>
            <w:tcW w:w="5000" w:type="pct"/>
            <w:gridSpan w:val="6"/>
          </w:tcPr>
          <w:p w14:paraId="72124566" w14:textId="77777777" w:rsidR="00B61587" w:rsidRPr="00C52364" w:rsidRDefault="00B61587" w:rsidP="00B61587">
            <w:pPr>
              <w:rPr>
                <w:b/>
                <w:szCs w:val="22"/>
                <w:lang w:val="hr-HR"/>
              </w:rPr>
            </w:pPr>
            <w:r w:rsidRPr="00C52364">
              <w:rPr>
                <w:b/>
                <w:szCs w:val="22"/>
                <w:lang w:val="hr-HR"/>
              </w:rPr>
              <w:t>Izvori za nastavnike</w:t>
            </w:r>
          </w:p>
        </w:tc>
      </w:tr>
      <w:tr w:rsidR="00B61587" w:rsidRPr="00C52364" w14:paraId="477C2894" w14:textId="77777777" w:rsidTr="00F915AB">
        <w:trPr>
          <w:trHeight w:val="875"/>
          <w:jc w:val="center"/>
        </w:trPr>
        <w:tc>
          <w:tcPr>
            <w:tcW w:w="5000" w:type="pct"/>
            <w:gridSpan w:val="6"/>
          </w:tcPr>
          <w:p w14:paraId="2FB5E523" w14:textId="6EAAB047" w:rsidR="00B61587" w:rsidRPr="00C52364" w:rsidRDefault="004463A5" w:rsidP="00D12708">
            <w:pPr>
              <w:numPr>
                <w:ilvl w:val="0"/>
                <w:numId w:val="141"/>
              </w:numPr>
              <w:ind w:left="170" w:hanging="170"/>
              <w:contextualSpacing/>
              <w:jc w:val="both"/>
              <w:rPr>
                <w:bCs/>
                <w:szCs w:val="22"/>
                <w:lang w:val="hr-HR"/>
              </w:rPr>
            </w:pPr>
            <w:r w:rsidRPr="00C52364">
              <w:rPr>
                <w:bCs/>
                <w:szCs w:val="22"/>
                <w:lang w:val="hr-HR"/>
              </w:rPr>
              <w:lastRenderedPageBreak/>
              <w:t>o</w:t>
            </w:r>
            <w:r w:rsidR="00B61587" w:rsidRPr="00C52364">
              <w:rPr>
                <w:bCs/>
                <w:szCs w:val="22"/>
                <w:lang w:val="hr-HR"/>
              </w:rPr>
              <w:t>dobreni udžbenici</w:t>
            </w:r>
            <w:r w:rsidRPr="00C52364">
              <w:rPr>
                <w:bCs/>
                <w:szCs w:val="22"/>
                <w:lang w:val="hr-HR"/>
              </w:rPr>
              <w:t xml:space="preserve">, </w:t>
            </w:r>
          </w:p>
          <w:p w14:paraId="70244A60" w14:textId="6271B452" w:rsidR="00B61587" w:rsidRPr="00C52364" w:rsidRDefault="004463A5" w:rsidP="00D12708">
            <w:pPr>
              <w:numPr>
                <w:ilvl w:val="0"/>
                <w:numId w:val="141"/>
              </w:numPr>
              <w:ind w:left="170" w:hanging="170"/>
              <w:contextualSpacing/>
              <w:jc w:val="both"/>
              <w:rPr>
                <w:bCs/>
                <w:szCs w:val="22"/>
                <w:lang w:val="hr-HR"/>
              </w:rPr>
            </w:pPr>
            <w:r w:rsidRPr="00C52364">
              <w:rPr>
                <w:bCs/>
                <w:szCs w:val="22"/>
                <w:lang w:val="hr-HR"/>
              </w:rPr>
              <w:t>d</w:t>
            </w:r>
            <w:r w:rsidR="00B61587" w:rsidRPr="00C52364">
              <w:rPr>
                <w:bCs/>
                <w:szCs w:val="22"/>
                <w:lang w:val="hr-HR"/>
              </w:rPr>
              <w:t>ruga stručna i teorijska literatura</w:t>
            </w:r>
            <w:r w:rsidRPr="00C52364">
              <w:rPr>
                <w:bCs/>
                <w:szCs w:val="22"/>
                <w:lang w:val="hr-HR"/>
              </w:rPr>
              <w:t xml:space="preserve">, </w:t>
            </w:r>
          </w:p>
          <w:p w14:paraId="3B463CD6" w14:textId="712300E0" w:rsidR="00B61587" w:rsidRPr="00C52364" w:rsidRDefault="004463A5" w:rsidP="00D12708">
            <w:pPr>
              <w:numPr>
                <w:ilvl w:val="0"/>
                <w:numId w:val="141"/>
              </w:numPr>
              <w:ind w:left="170" w:hanging="170"/>
              <w:contextualSpacing/>
              <w:jc w:val="both"/>
              <w:rPr>
                <w:bCs/>
                <w:szCs w:val="22"/>
                <w:lang w:val="hr-HR"/>
              </w:rPr>
            </w:pPr>
            <w:r w:rsidRPr="00C52364">
              <w:rPr>
                <w:bCs/>
                <w:szCs w:val="22"/>
                <w:lang w:val="hr-HR"/>
              </w:rPr>
              <w:t>prezentacije</w:t>
            </w:r>
            <w:r w:rsidR="00B61587" w:rsidRPr="00C52364">
              <w:rPr>
                <w:bCs/>
                <w:szCs w:val="22"/>
                <w:lang w:val="hr-HR"/>
              </w:rPr>
              <w:t xml:space="preserve"> i videozapis</w:t>
            </w:r>
            <w:r w:rsidRPr="00C52364">
              <w:rPr>
                <w:bCs/>
                <w:szCs w:val="22"/>
                <w:lang w:val="hr-HR"/>
              </w:rPr>
              <w:t xml:space="preserve">i, </w:t>
            </w:r>
          </w:p>
          <w:p w14:paraId="1098B03E" w14:textId="4341A2F6" w:rsidR="00B61587" w:rsidRPr="00C52364" w:rsidRDefault="004463A5" w:rsidP="00D12708">
            <w:pPr>
              <w:numPr>
                <w:ilvl w:val="0"/>
                <w:numId w:val="141"/>
              </w:numPr>
              <w:ind w:left="170" w:hanging="170"/>
              <w:contextualSpacing/>
              <w:jc w:val="both"/>
              <w:rPr>
                <w:bCs/>
                <w:szCs w:val="22"/>
                <w:lang w:val="hr-HR"/>
              </w:rPr>
            </w:pPr>
            <w:r w:rsidRPr="00C52364">
              <w:rPr>
                <w:bCs/>
                <w:szCs w:val="22"/>
                <w:lang w:val="hr-HR"/>
              </w:rPr>
              <w:t xml:space="preserve">internet, </w:t>
            </w:r>
          </w:p>
          <w:p w14:paraId="4CADED79" w14:textId="516F0339" w:rsidR="00B61587" w:rsidRPr="00C52364" w:rsidRDefault="004463A5" w:rsidP="00D12708">
            <w:pPr>
              <w:numPr>
                <w:ilvl w:val="0"/>
                <w:numId w:val="141"/>
              </w:numPr>
              <w:ind w:left="170" w:hanging="170"/>
              <w:contextualSpacing/>
              <w:jc w:val="both"/>
              <w:rPr>
                <w:szCs w:val="22"/>
                <w:lang w:val="hr-HR"/>
              </w:rPr>
            </w:pPr>
            <w:r w:rsidRPr="00C52364">
              <w:rPr>
                <w:bCs/>
                <w:szCs w:val="22"/>
                <w:lang w:val="hr-HR"/>
              </w:rPr>
              <w:t>a</w:t>
            </w:r>
            <w:r w:rsidR="00B61587" w:rsidRPr="00C52364">
              <w:rPr>
                <w:bCs/>
                <w:szCs w:val="22"/>
                <w:lang w:val="hr-HR"/>
              </w:rPr>
              <w:t>natomski atlas.</w:t>
            </w:r>
          </w:p>
        </w:tc>
      </w:tr>
      <w:tr w:rsidR="00B61587" w:rsidRPr="00C52364" w14:paraId="4A6CB02E" w14:textId="77777777" w:rsidTr="00F915AB">
        <w:trPr>
          <w:trHeight w:val="20"/>
          <w:jc w:val="center"/>
        </w:trPr>
        <w:tc>
          <w:tcPr>
            <w:tcW w:w="5000" w:type="pct"/>
            <w:gridSpan w:val="6"/>
          </w:tcPr>
          <w:p w14:paraId="012D85A5" w14:textId="77777777" w:rsidR="00B61587" w:rsidRPr="00C52364" w:rsidRDefault="00B61587" w:rsidP="00B61587">
            <w:pPr>
              <w:rPr>
                <w:b/>
                <w:szCs w:val="22"/>
                <w:lang w:val="hr-HR"/>
              </w:rPr>
            </w:pPr>
            <w:r w:rsidRPr="00C52364">
              <w:rPr>
                <w:b/>
                <w:szCs w:val="22"/>
                <w:lang w:val="hr-HR"/>
              </w:rPr>
              <w:t>Ocjenjivanje i tehnike ocjenjivanja</w:t>
            </w:r>
          </w:p>
        </w:tc>
      </w:tr>
      <w:tr w:rsidR="00B61587" w:rsidRPr="00C52364" w14:paraId="1979AACF" w14:textId="77777777" w:rsidTr="00F915AB">
        <w:trPr>
          <w:trHeight w:val="602"/>
          <w:jc w:val="center"/>
        </w:trPr>
        <w:tc>
          <w:tcPr>
            <w:tcW w:w="5000" w:type="pct"/>
            <w:gridSpan w:val="6"/>
          </w:tcPr>
          <w:p w14:paraId="46AFB91E" w14:textId="2F19581B" w:rsidR="00B61587" w:rsidRPr="00C52364" w:rsidRDefault="00B61587" w:rsidP="00B61587">
            <w:pPr>
              <w:rPr>
                <w:bCs/>
                <w:szCs w:val="22"/>
                <w:lang w:val="hr-HR"/>
              </w:rPr>
            </w:pPr>
            <w:r w:rsidRPr="00C52364">
              <w:rPr>
                <w:bCs/>
                <w:szCs w:val="22"/>
                <w:lang w:val="hr-HR"/>
              </w:rPr>
              <w:t>Nastavnik je obvezan upoznati učenike s tehnikama i kriterijima ocjenjivanja.</w:t>
            </w:r>
          </w:p>
          <w:p w14:paraId="5E5D821F" w14:textId="77777777" w:rsidR="00B61587" w:rsidRPr="00C52364" w:rsidRDefault="00B61587" w:rsidP="00B61587">
            <w:pPr>
              <w:rPr>
                <w:bCs/>
                <w:szCs w:val="22"/>
                <w:lang w:val="hr-HR"/>
              </w:rPr>
            </w:pPr>
            <w:r w:rsidRPr="00C52364">
              <w:rPr>
                <w:bCs/>
                <w:szCs w:val="22"/>
                <w:lang w:val="hr-HR"/>
              </w:rPr>
              <w:t>Tehnike ocjenjivanja:</w:t>
            </w:r>
          </w:p>
          <w:p w14:paraId="4455D161" w14:textId="2E6DA6DD" w:rsidR="00B61587" w:rsidRPr="00C52364" w:rsidRDefault="00B61587" w:rsidP="00D12708">
            <w:pPr>
              <w:numPr>
                <w:ilvl w:val="0"/>
                <w:numId w:val="158"/>
              </w:numPr>
              <w:suppressAutoHyphens/>
              <w:autoSpaceDN w:val="0"/>
              <w:ind w:left="357" w:hanging="357"/>
              <w:jc w:val="both"/>
              <w:textAlignment w:val="baseline"/>
              <w:rPr>
                <w:bCs/>
                <w:szCs w:val="22"/>
                <w:lang w:val="hr-HR"/>
              </w:rPr>
            </w:pPr>
            <w:r w:rsidRPr="00C52364">
              <w:rPr>
                <w:bCs/>
                <w:szCs w:val="22"/>
                <w:lang w:val="hr-HR"/>
              </w:rPr>
              <w:t>opservacija praktičnog</w:t>
            </w:r>
            <w:r w:rsidR="004B7938" w:rsidRPr="00C52364">
              <w:rPr>
                <w:bCs/>
                <w:szCs w:val="22"/>
                <w:lang w:val="hr-HR"/>
              </w:rPr>
              <w:t>a</w:t>
            </w:r>
            <w:r w:rsidRPr="00C52364">
              <w:rPr>
                <w:bCs/>
                <w:szCs w:val="22"/>
                <w:lang w:val="hr-HR"/>
              </w:rPr>
              <w:t xml:space="preserve"> rada,</w:t>
            </w:r>
          </w:p>
          <w:p w14:paraId="2B4E4238" w14:textId="77777777" w:rsidR="00F915AB" w:rsidRPr="00C52364" w:rsidRDefault="00B61587" w:rsidP="00D12708">
            <w:pPr>
              <w:numPr>
                <w:ilvl w:val="0"/>
                <w:numId w:val="158"/>
              </w:numPr>
              <w:suppressAutoHyphens/>
              <w:autoSpaceDN w:val="0"/>
              <w:ind w:left="357" w:hanging="357"/>
              <w:jc w:val="both"/>
              <w:textAlignment w:val="baseline"/>
              <w:rPr>
                <w:bCs/>
                <w:szCs w:val="22"/>
                <w:lang w:val="hr-HR"/>
              </w:rPr>
            </w:pPr>
            <w:r w:rsidRPr="00C52364">
              <w:rPr>
                <w:bCs/>
                <w:szCs w:val="22"/>
                <w:lang w:val="hr-HR"/>
              </w:rPr>
              <w:t>dnevnik rada,</w:t>
            </w:r>
          </w:p>
          <w:p w14:paraId="744F18DC" w14:textId="77777777" w:rsidR="00B61587" w:rsidRPr="00C52364" w:rsidRDefault="00B61587" w:rsidP="00D12708">
            <w:pPr>
              <w:numPr>
                <w:ilvl w:val="0"/>
                <w:numId w:val="158"/>
              </w:numPr>
              <w:suppressAutoHyphens/>
              <w:autoSpaceDN w:val="0"/>
              <w:ind w:left="357" w:hanging="357"/>
              <w:jc w:val="both"/>
              <w:textAlignment w:val="baseline"/>
              <w:rPr>
                <w:bCs/>
                <w:szCs w:val="22"/>
                <w:lang w:val="hr-HR"/>
              </w:rPr>
            </w:pPr>
            <w:r w:rsidRPr="00C52364">
              <w:rPr>
                <w:bCs/>
                <w:szCs w:val="22"/>
                <w:lang w:val="hr-HR"/>
              </w:rPr>
              <w:t>druge tehnike ocjenjivanja.</w:t>
            </w:r>
          </w:p>
        </w:tc>
      </w:tr>
    </w:tbl>
    <w:p w14:paraId="6B9A767A" w14:textId="77777777" w:rsidR="00B61587" w:rsidRPr="00C52364" w:rsidRDefault="00B61587" w:rsidP="00B61587">
      <w:pPr>
        <w:rPr>
          <w:szCs w:val="22"/>
          <w:lang w:val="hr-HR"/>
        </w:rPr>
      </w:pPr>
    </w:p>
    <w:p w14:paraId="6E4BC80D" w14:textId="77777777" w:rsidR="00C2757A" w:rsidRPr="00C52364" w:rsidRDefault="00C2757A" w:rsidP="00B61587">
      <w:pPr>
        <w:rPr>
          <w:szCs w:val="22"/>
          <w:lang w:val="hr-HR"/>
        </w:rPr>
      </w:pPr>
    </w:p>
    <w:p w14:paraId="6C4690CF" w14:textId="77777777" w:rsidR="00B61587" w:rsidRPr="00C52364" w:rsidRDefault="00B61587" w:rsidP="00B61587">
      <w:pPr>
        <w:rPr>
          <w:szCs w:val="22"/>
          <w:lang w:val="hr-HR"/>
        </w:rPr>
      </w:pPr>
    </w:p>
    <w:tbl>
      <w:tblPr>
        <w:tblW w:w="5187"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535"/>
        <w:gridCol w:w="2281"/>
        <w:gridCol w:w="2133"/>
        <w:gridCol w:w="3127"/>
        <w:gridCol w:w="2140"/>
      </w:tblGrid>
      <w:tr w:rsidR="00B61587" w:rsidRPr="00C52364" w14:paraId="2CB2FEBA" w14:textId="77777777" w:rsidTr="00B63399">
        <w:trPr>
          <w:trHeight w:val="274"/>
          <w:jc w:val="center"/>
        </w:trPr>
        <w:tc>
          <w:tcPr>
            <w:tcW w:w="1701" w:type="pct"/>
            <w:gridSpan w:val="2"/>
            <w:tcBorders>
              <w:right w:val="single" w:sz="4" w:space="0" w:color="auto"/>
            </w:tcBorders>
            <w:shd w:val="clear" w:color="auto" w:fill="auto"/>
          </w:tcPr>
          <w:p w14:paraId="6A2E393A" w14:textId="77777777" w:rsidR="00B61587" w:rsidRPr="00C52364" w:rsidRDefault="00B61587" w:rsidP="00B61587">
            <w:pPr>
              <w:rPr>
                <w:b/>
                <w:szCs w:val="22"/>
                <w:lang w:val="hr-HR"/>
              </w:rPr>
            </w:pPr>
            <w:r w:rsidRPr="00C52364">
              <w:rPr>
                <w:b/>
                <w:szCs w:val="22"/>
                <w:lang w:val="hr-HR"/>
              </w:rPr>
              <w:t>Modul (naziv):</w:t>
            </w:r>
          </w:p>
        </w:tc>
        <w:tc>
          <w:tcPr>
            <w:tcW w:w="3299" w:type="pct"/>
            <w:gridSpan w:val="3"/>
            <w:tcBorders>
              <w:left w:val="single" w:sz="4" w:space="0" w:color="auto"/>
            </w:tcBorders>
            <w:shd w:val="clear" w:color="auto" w:fill="auto"/>
          </w:tcPr>
          <w:p w14:paraId="0A5652CB" w14:textId="0464D5EE" w:rsidR="00B61587" w:rsidRPr="00C52364" w:rsidRDefault="008273CD" w:rsidP="00B61587">
            <w:pPr>
              <w:rPr>
                <w:b/>
                <w:szCs w:val="22"/>
                <w:lang w:val="hr-HR"/>
              </w:rPr>
            </w:pPr>
            <w:r w:rsidRPr="00C52364">
              <w:rPr>
                <w:b/>
                <w:szCs w:val="22"/>
                <w:lang w:val="hr-HR"/>
              </w:rPr>
              <w:t>Osposobljavanje</w:t>
            </w:r>
            <w:r w:rsidR="00B61587" w:rsidRPr="00C52364">
              <w:rPr>
                <w:b/>
                <w:szCs w:val="22"/>
                <w:lang w:val="hr-HR"/>
              </w:rPr>
              <w:t xml:space="preserve"> učenika za model</w:t>
            </w:r>
            <w:r w:rsidR="004B7938" w:rsidRPr="00C52364">
              <w:rPr>
                <w:b/>
                <w:szCs w:val="22"/>
                <w:lang w:val="hr-HR"/>
              </w:rPr>
              <w:t>iranje</w:t>
            </w:r>
            <w:r w:rsidR="00B61587" w:rsidRPr="00C52364">
              <w:rPr>
                <w:b/>
                <w:szCs w:val="22"/>
                <w:lang w:val="hr-HR"/>
              </w:rPr>
              <w:t xml:space="preserve"> svakog</w:t>
            </w:r>
            <w:r w:rsidR="004B7938" w:rsidRPr="00C52364">
              <w:rPr>
                <w:b/>
                <w:szCs w:val="22"/>
                <w:lang w:val="hr-HR"/>
              </w:rPr>
              <w:t>a</w:t>
            </w:r>
            <w:r w:rsidR="00B61587" w:rsidRPr="00C52364">
              <w:rPr>
                <w:b/>
                <w:szCs w:val="22"/>
                <w:lang w:val="hr-HR"/>
              </w:rPr>
              <w:t xml:space="preserve"> pojedinačnog zuba</w:t>
            </w:r>
          </w:p>
        </w:tc>
      </w:tr>
      <w:tr w:rsidR="00B61587" w:rsidRPr="00C52364" w14:paraId="14693BE9" w14:textId="77777777" w:rsidTr="00B63399">
        <w:trPr>
          <w:trHeight w:val="279"/>
          <w:jc w:val="center"/>
        </w:trPr>
        <w:tc>
          <w:tcPr>
            <w:tcW w:w="1701" w:type="pct"/>
            <w:gridSpan w:val="2"/>
            <w:tcBorders>
              <w:right w:val="single" w:sz="4" w:space="0" w:color="auto"/>
            </w:tcBorders>
            <w:shd w:val="clear" w:color="auto" w:fill="auto"/>
          </w:tcPr>
          <w:p w14:paraId="69E2FC43" w14:textId="77777777" w:rsidR="00B61587" w:rsidRPr="00C52364" w:rsidRDefault="00B61587" w:rsidP="00B61587">
            <w:pPr>
              <w:rPr>
                <w:b/>
                <w:szCs w:val="22"/>
                <w:lang w:val="hr-HR"/>
              </w:rPr>
            </w:pPr>
            <w:r w:rsidRPr="00C52364">
              <w:rPr>
                <w:b/>
                <w:szCs w:val="22"/>
                <w:lang w:val="hr-HR"/>
              </w:rPr>
              <w:t xml:space="preserve">Redni broj modula:     </w:t>
            </w:r>
          </w:p>
        </w:tc>
        <w:tc>
          <w:tcPr>
            <w:tcW w:w="3299" w:type="pct"/>
            <w:gridSpan w:val="3"/>
            <w:tcBorders>
              <w:left w:val="single" w:sz="4" w:space="0" w:color="auto"/>
            </w:tcBorders>
            <w:shd w:val="clear" w:color="auto" w:fill="auto"/>
          </w:tcPr>
          <w:p w14:paraId="43F47640" w14:textId="0AC81CD1" w:rsidR="00B61587" w:rsidRPr="00C52364" w:rsidRDefault="00B61587" w:rsidP="00B61587">
            <w:pPr>
              <w:rPr>
                <w:b/>
                <w:szCs w:val="22"/>
                <w:lang w:val="hr-HR"/>
              </w:rPr>
            </w:pPr>
            <w:r w:rsidRPr="00C52364">
              <w:rPr>
                <w:b/>
                <w:szCs w:val="22"/>
                <w:lang w:val="hr-HR"/>
              </w:rPr>
              <w:t>2</w:t>
            </w:r>
            <w:r w:rsidR="004B7938" w:rsidRPr="00C52364">
              <w:rPr>
                <w:b/>
                <w:szCs w:val="22"/>
                <w:lang w:val="hr-HR"/>
              </w:rPr>
              <w:t xml:space="preserve">. </w:t>
            </w:r>
          </w:p>
        </w:tc>
      </w:tr>
      <w:tr w:rsidR="00B61587" w:rsidRPr="00C52364" w14:paraId="4AA6BCEC" w14:textId="77777777" w:rsidTr="00B63399">
        <w:trPr>
          <w:trHeight w:val="126"/>
          <w:jc w:val="center"/>
        </w:trPr>
        <w:tc>
          <w:tcPr>
            <w:tcW w:w="5000" w:type="pct"/>
            <w:gridSpan w:val="5"/>
            <w:vAlign w:val="center"/>
          </w:tcPr>
          <w:p w14:paraId="242C1823" w14:textId="77777777" w:rsidR="00B61587" w:rsidRPr="00C52364" w:rsidRDefault="00B61587" w:rsidP="00B61587">
            <w:pPr>
              <w:rPr>
                <w:b/>
                <w:szCs w:val="22"/>
                <w:lang w:val="hr-HR"/>
              </w:rPr>
            </w:pPr>
            <w:r w:rsidRPr="00C52364">
              <w:rPr>
                <w:b/>
                <w:szCs w:val="22"/>
                <w:lang w:val="hr-HR"/>
              </w:rPr>
              <w:t xml:space="preserve">Svrha </w:t>
            </w:r>
          </w:p>
        </w:tc>
      </w:tr>
      <w:tr w:rsidR="00B61587" w:rsidRPr="00C52364" w14:paraId="1EA8C304" w14:textId="77777777" w:rsidTr="00B63399">
        <w:trPr>
          <w:trHeight w:val="286"/>
          <w:jc w:val="center"/>
        </w:trPr>
        <w:tc>
          <w:tcPr>
            <w:tcW w:w="5000" w:type="pct"/>
            <w:gridSpan w:val="5"/>
            <w:vAlign w:val="center"/>
          </w:tcPr>
          <w:p w14:paraId="79AA8B23" w14:textId="76C0C898" w:rsidR="00B61587" w:rsidRPr="00C52364" w:rsidRDefault="008273CD" w:rsidP="00B61587">
            <w:pPr>
              <w:rPr>
                <w:szCs w:val="22"/>
                <w:lang w:val="hr-HR"/>
              </w:rPr>
            </w:pPr>
            <w:r w:rsidRPr="00C52364">
              <w:rPr>
                <w:szCs w:val="22"/>
                <w:lang w:val="hr-HR"/>
              </w:rPr>
              <w:t>Osposobljavanje</w:t>
            </w:r>
            <w:r w:rsidR="00B61587" w:rsidRPr="00C52364">
              <w:rPr>
                <w:szCs w:val="22"/>
                <w:lang w:val="hr-HR"/>
              </w:rPr>
              <w:t xml:space="preserve"> učenika za model</w:t>
            </w:r>
            <w:r w:rsidR="004B7938" w:rsidRPr="00C52364">
              <w:rPr>
                <w:szCs w:val="22"/>
                <w:lang w:val="hr-HR"/>
              </w:rPr>
              <w:t>iranje</w:t>
            </w:r>
            <w:r w:rsidR="00B61587" w:rsidRPr="00C52364">
              <w:rPr>
                <w:szCs w:val="22"/>
                <w:lang w:val="hr-HR"/>
              </w:rPr>
              <w:t xml:space="preserve"> i formiranje oblika svih zuba.</w:t>
            </w:r>
          </w:p>
        </w:tc>
      </w:tr>
      <w:tr w:rsidR="00B61587" w:rsidRPr="00C52364" w14:paraId="109429D3" w14:textId="77777777" w:rsidTr="00B63399">
        <w:trPr>
          <w:trHeight w:val="20"/>
          <w:jc w:val="center"/>
        </w:trPr>
        <w:tc>
          <w:tcPr>
            <w:tcW w:w="5000" w:type="pct"/>
            <w:gridSpan w:val="5"/>
          </w:tcPr>
          <w:p w14:paraId="4B4E2953" w14:textId="7B4E1D9C" w:rsidR="00B61587" w:rsidRPr="00C52364" w:rsidRDefault="004B7938" w:rsidP="00B61587">
            <w:pPr>
              <w:rPr>
                <w:b/>
                <w:szCs w:val="22"/>
                <w:lang w:val="hr-HR"/>
              </w:rPr>
            </w:pPr>
            <w:r w:rsidRPr="00C52364">
              <w:rPr>
                <w:b/>
                <w:szCs w:val="22"/>
                <w:lang w:val="hr-HR"/>
              </w:rPr>
              <w:t>Posebni</w:t>
            </w:r>
            <w:r w:rsidR="00B61587" w:rsidRPr="00C52364">
              <w:rPr>
                <w:b/>
                <w:szCs w:val="22"/>
                <w:lang w:val="hr-HR"/>
              </w:rPr>
              <w:t xml:space="preserve"> zahtjevi / Pred</w:t>
            </w:r>
            <w:r w:rsidR="0023733B" w:rsidRPr="00C52364">
              <w:rPr>
                <w:b/>
                <w:szCs w:val="22"/>
                <w:lang w:val="hr-HR"/>
              </w:rPr>
              <w:t>uvjet</w:t>
            </w:r>
            <w:r w:rsidR="00B61587" w:rsidRPr="00C52364">
              <w:rPr>
                <w:b/>
                <w:szCs w:val="22"/>
                <w:lang w:val="hr-HR"/>
              </w:rPr>
              <w:t>i</w:t>
            </w:r>
          </w:p>
        </w:tc>
      </w:tr>
      <w:tr w:rsidR="00B61587" w:rsidRPr="00C52364" w14:paraId="0D666DDA" w14:textId="77777777" w:rsidTr="00B63399">
        <w:trPr>
          <w:trHeight w:val="307"/>
          <w:jc w:val="center"/>
        </w:trPr>
        <w:tc>
          <w:tcPr>
            <w:tcW w:w="5000" w:type="pct"/>
            <w:gridSpan w:val="5"/>
            <w:vAlign w:val="center"/>
          </w:tcPr>
          <w:p w14:paraId="1F1540DF" w14:textId="0EBA2F98" w:rsidR="00B61587" w:rsidRPr="00C52364" w:rsidRDefault="00B61587" w:rsidP="00B61587">
            <w:pPr>
              <w:rPr>
                <w:szCs w:val="22"/>
                <w:lang w:val="hr-HR"/>
              </w:rPr>
            </w:pPr>
            <w:r w:rsidRPr="00C52364">
              <w:rPr>
                <w:szCs w:val="22"/>
                <w:lang w:val="hr-HR"/>
              </w:rPr>
              <w:t>Predznanja iz prethodnog</w:t>
            </w:r>
            <w:r w:rsidR="004B7938" w:rsidRPr="00C52364">
              <w:rPr>
                <w:szCs w:val="22"/>
                <w:lang w:val="hr-HR"/>
              </w:rPr>
              <w:t>a</w:t>
            </w:r>
            <w:r w:rsidRPr="00C52364">
              <w:rPr>
                <w:szCs w:val="22"/>
                <w:lang w:val="hr-HR"/>
              </w:rPr>
              <w:t xml:space="preserve"> modula.</w:t>
            </w:r>
          </w:p>
        </w:tc>
      </w:tr>
      <w:tr w:rsidR="00B61587" w:rsidRPr="00C52364" w14:paraId="2D9CD19B" w14:textId="77777777" w:rsidTr="00B63399">
        <w:trPr>
          <w:trHeight w:val="20"/>
          <w:jc w:val="center"/>
        </w:trPr>
        <w:tc>
          <w:tcPr>
            <w:tcW w:w="5000" w:type="pct"/>
            <w:gridSpan w:val="5"/>
          </w:tcPr>
          <w:p w14:paraId="2D90F892" w14:textId="0C051E17" w:rsidR="00B61587" w:rsidRPr="00C52364" w:rsidRDefault="008273CD" w:rsidP="00B61587">
            <w:pPr>
              <w:rPr>
                <w:b/>
                <w:szCs w:val="22"/>
                <w:lang w:val="hr-HR"/>
              </w:rPr>
            </w:pPr>
            <w:r w:rsidRPr="00C52364">
              <w:rPr>
                <w:b/>
                <w:szCs w:val="22"/>
                <w:lang w:val="hr-HR"/>
              </w:rPr>
              <w:t>Ciljevi</w:t>
            </w:r>
          </w:p>
        </w:tc>
      </w:tr>
      <w:tr w:rsidR="00B61587" w:rsidRPr="00C52364" w14:paraId="698BF9E5" w14:textId="77777777" w:rsidTr="00B63399">
        <w:trPr>
          <w:trHeight w:val="981"/>
          <w:jc w:val="center"/>
        </w:trPr>
        <w:tc>
          <w:tcPr>
            <w:tcW w:w="5000" w:type="pct"/>
            <w:gridSpan w:val="5"/>
          </w:tcPr>
          <w:p w14:paraId="7421F59B" w14:textId="50C7E651" w:rsidR="00B61587" w:rsidRPr="00C52364" w:rsidRDefault="004B7938" w:rsidP="00D12708">
            <w:pPr>
              <w:numPr>
                <w:ilvl w:val="0"/>
                <w:numId w:val="113"/>
              </w:numPr>
              <w:ind w:left="170" w:hanging="170"/>
              <w:contextualSpacing/>
              <w:rPr>
                <w:szCs w:val="22"/>
                <w:lang w:val="hr-HR"/>
              </w:rPr>
            </w:pPr>
            <w:r w:rsidRPr="00C52364">
              <w:rPr>
                <w:szCs w:val="22"/>
                <w:lang w:val="hr-HR"/>
              </w:rPr>
              <w:t>s</w:t>
            </w:r>
            <w:r w:rsidR="00B61587" w:rsidRPr="00C52364">
              <w:rPr>
                <w:szCs w:val="22"/>
                <w:lang w:val="hr-HR"/>
              </w:rPr>
              <w:t>vladati pojedinačnu tehniku model</w:t>
            </w:r>
            <w:r w:rsidRPr="00C52364">
              <w:rPr>
                <w:szCs w:val="22"/>
                <w:lang w:val="hr-HR"/>
              </w:rPr>
              <w:t>iranja</w:t>
            </w:r>
            <w:r w:rsidR="00B61587" w:rsidRPr="00C52364">
              <w:rPr>
                <w:szCs w:val="22"/>
                <w:lang w:val="hr-HR"/>
              </w:rPr>
              <w:t xml:space="preserve"> svih zuba</w:t>
            </w:r>
            <w:r w:rsidRPr="00C52364">
              <w:rPr>
                <w:szCs w:val="22"/>
                <w:lang w:val="hr-HR"/>
              </w:rPr>
              <w:t xml:space="preserve">, </w:t>
            </w:r>
          </w:p>
          <w:p w14:paraId="55D83464" w14:textId="2B7369AD" w:rsidR="00B61587" w:rsidRPr="00C52364" w:rsidRDefault="004B7938" w:rsidP="00D12708">
            <w:pPr>
              <w:numPr>
                <w:ilvl w:val="0"/>
                <w:numId w:val="113"/>
              </w:numPr>
              <w:ind w:left="170" w:hanging="170"/>
              <w:contextualSpacing/>
              <w:rPr>
                <w:szCs w:val="22"/>
                <w:lang w:val="hr-HR"/>
              </w:rPr>
            </w:pPr>
            <w:r w:rsidRPr="00C52364">
              <w:rPr>
                <w:szCs w:val="22"/>
                <w:lang w:val="hr-HR"/>
              </w:rPr>
              <w:t>u</w:t>
            </w:r>
            <w:r w:rsidR="00B61587" w:rsidRPr="00C52364">
              <w:rPr>
                <w:szCs w:val="22"/>
                <w:lang w:val="hr-HR"/>
              </w:rPr>
              <w:t>poznati građu i ulogu zuba</w:t>
            </w:r>
            <w:r w:rsidRPr="00C52364">
              <w:rPr>
                <w:szCs w:val="22"/>
                <w:lang w:val="hr-HR"/>
              </w:rPr>
              <w:t xml:space="preserve">, </w:t>
            </w:r>
          </w:p>
          <w:p w14:paraId="625ECE8C" w14:textId="542BD1AE" w:rsidR="00B61587" w:rsidRPr="00C52364" w:rsidRDefault="004B7938" w:rsidP="00D12708">
            <w:pPr>
              <w:numPr>
                <w:ilvl w:val="0"/>
                <w:numId w:val="113"/>
              </w:numPr>
              <w:ind w:left="170" w:hanging="170"/>
              <w:contextualSpacing/>
              <w:rPr>
                <w:szCs w:val="22"/>
                <w:lang w:val="hr-HR"/>
              </w:rPr>
            </w:pPr>
            <w:r w:rsidRPr="00C52364">
              <w:rPr>
                <w:szCs w:val="22"/>
                <w:lang w:val="hr-HR"/>
              </w:rPr>
              <w:t>u</w:t>
            </w:r>
            <w:r w:rsidR="00B61587" w:rsidRPr="00C52364">
              <w:rPr>
                <w:szCs w:val="22"/>
                <w:lang w:val="hr-HR"/>
              </w:rPr>
              <w:t>poznati fantom model zuba u prirodnoj veličini</w:t>
            </w:r>
            <w:r w:rsidRPr="00C52364">
              <w:rPr>
                <w:szCs w:val="22"/>
                <w:lang w:val="hr-HR"/>
              </w:rPr>
              <w:t xml:space="preserve">, </w:t>
            </w:r>
          </w:p>
          <w:p w14:paraId="6A26B21D" w14:textId="6F8A4301" w:rsidR="00B61587" w:rsidRPr="00C52364" w:rsidRDefault="004B7938" w:rsidP="00D12708">
            <w:pPr>
              <w:numPr>
                <w:ilvl w:val="0"/>
                <w:numId w:val="113"/>
              </w:numPr>
              <w:ind w:left="170" w:hanging="170"/>
              <w:contextualSpacing/>
              <w:rPr>
                <w:szCs w:val="22"/>
                <w:lang w:val="hr-HR"/>
              </w:rPr>
            </w:pPr>
            <w:r w:rsidRPr="00C52364">
              <w:rPr>
                <w:szCs w:val="22"/>
                <w:lang w:val="hr-HR"/>
              </w:rPr>
              <w:t>u</w:t>
            </w:r>
            <w:r w:rsidR="00B61587" w:rsidRPr="00C52364">
              <w:rPr>
                <w:szCs w:val="22"/>
                <w:lang w:val="hr-HR"/>
              </w:rPr>
              <w:t>svojiti znanja o materijalima potrebnim za model</w:t>
            </w:r>
            <w:r w:rsidRPr="00C52364">
              <w:rPr>
                <w:szCs w:val="22"/>
                <w:lang w:val="hr-HR"/>
              </w:rPr>
              <w:t>iranje</w:t>
            </w:r>
            <w:r w:rsidR="00B61587" w:rsidRPr="00C52364">
              <w:rPr>
                <w:szCs w:val="22"/>
                <w:lang w:val="hr-HR"/>
              </w:rPr>
              <w:t xml:space="preserve"> zuba</w:t>
            </w:r>
            <w:r w:rsidRPr="00C52364">
              <w:rPr>
                <w:szCs w:val="22"/>
                <w:lang w:val="hr-HR"/>
              </w:rPr>
              <w:t>.</w:t>
            </w:r>
          </w:p>
        </w:tc>
      </w:tr>
      <w:tr w:rsidR="00B61587" w:rsidRPr="00C52364" w14:paraId="7A566D2B" w14:textId="77777777" w:rsidTr="00B63399">
        <w:trPr>
          <w:trHeight w:val="362"/>
          <w:jc w:val="center"/>
        </w:trPr>
        <w:tc>
          <w:tcPr>
            <w:tcW w:w="5000" w:type="pct"/>
            <w:gridSpan w:val="5"/>
            <w:vAlign w:val="center"/>
          </w:tcPr>
          <w:p w14:paraId="39FEAD98" w14:textId="77777777" w:rsidR="00B61587" w:rsidRPr="00C52364" w:rsidRDefault="00B61587" w:rsidP="00B61587">
            <w:pPr>
              <w:rPr>
                <w:b/>
                <w:szCs w:val="22"/>
                <w:lang w:val="hr-HR"/>
              </w:rPr>
            </w:pPr>
            <w:r w:rsidRPr="00C52364">
              <w:rPr>
                <w:b/>
                <w:szCs w:val="22"/>
                <w:lang w:val="hr-HR"/>
              </w:rPr>
              <w:t>Jedinice</w:t>
            </w:r>
          </w:p>
        </w:tc>
      </w:tr>
      <w:tr w:rsidR="00B61587" w:rsidRPr="00C52364" w14:paraId="1C448419" w14:textId="77777777" w:rsidTr="00B63399">
        <w:trPr>
          <w:trHeight w:val="1171"/>
          <w:jc w:val="center"/>
        </w:trPr>
        <w:tc>
          <w:tcPr>
            <w:tcW w:w="5000" w:type="pct"/>
            <w:gridSpan w:val="5"/>
          </w:tcPr>
          <w:p w14:paraId="60A6F95D" w14:textId="62B8E2F9" w:rsidR="00B61587" w:rsidRPr="00C52364" w:rsidRDefault="00B61587" w:rsidP="00D12708">
            <w:pPr>
              <w:numPr>
                <w:ilvl w:val="0"/>
                <w:numId w:val="142"/>
              </w:numPr>
              <w:rPr>
                <w:b/>
                <w:szCs w:val="22"/>
                <w:lang w:val="hr-HR"/>
              </w:rPr>
            </w:pPr>
            <w:r w:rsidRPr="00C52364">
              <w:rPr>
                <w:b/>
                <w:szCs w:val="22"/>
                <w:lang w:val="hr-HR"/>
              </w:rPr>
              <w:t xml:space="preserve">Modelacija gornjih </w:t>
            </w:r>
            <w:r w:rsidR="008F4255" w:rsidRPr="00C52364">
              <w:rPr>
                <w:b/>
                <w:szCs w:val="22"/>
                <w:lang w:val="hr-HR"/>
              </w:rPr>
              <w:t>središnjih</w:t>
            </w:r>
            <w:r w:rsidRPr="00C52364">
              <w:rPr>
                <w:b/>
                <w:szCs w:val="22"/>
                <w:lang w:val="hr-HR"/>
              </w:rPr>
              <w:t xml:space="preserve"> i lateralnih sjekutića</w:t>
            </w:r>
            <w:r w:rsidR="00E55FF2" w:rsidRPr="00C52364">
              <w:rPr>
                <w:b/>
                <w:szCs w:val="22"/>
                <w:lang w:val="hr-HR"/>
              </w:rPr>
              <w:t xml:space="preserve"> (</w:t>
            </w:r>
            <w:r w:rsidRPr="00C52364">
              <w:rPr>
                <w:b/>
                <w:szCs w:val="22"/>
                <w:lang w:val="hr-HR"/>
              </w:rPr>
              <w:t>uvećana 1,5 put</w:t>
            </w:r>
            <w:r w:rsidR="00E37DC6" w:rsidRPr="00C52364">
              <w:rPr>
                <w:b/>
                <w:szCs w:val="22"/>
                <w:lang w:val="hr-HR"/>
              </w:rPr>
              <w:t>a</w:t>
            </w:r>
            <w:r w:rsidR="00E55FF2" w:rsidRPr="00C52364">
              <w:rPr>
                <w:b/>
                <w:szCs w:val="22"/>
                <w:lang w:val="hr-HR"/>
              </w:rPr>
              <w:t>)</w:t>
            </w:r>
          </w:p>
          <w:p w14:paraId="00B9509C" w14:textId="0FDE5A48" w:rsidR="00B61587" w:rsidRPr="00C52364" w:rsidRDefault="00B61587" w:rsidP="00D12708">
            <w:pPr>
              <w:numPr>
                <w:ilvl w:val="0"/>
                <w:numId w:val="142"/>
              </w:numPr>
              <w:rPr>
                <w:b/>
                <w:szCs w:val="22"/>
                <w:lang w:val="hr-HR"/>
              </w:rPr>
            </w:pPr>
            <w:r w:rsidRPr="00C52364">
              <w:rPr>
                <w:b/>
                <w:szCs w:val="22"/>
                <w:lang w:val="hr-HR"/>
              </w:rPr>
              <w:t xml:space="preserve">Modelacija donjih </w:t>
            </w:r>
            <w:r w:rsidR="008F4255" w:rsidRPr="00C52364">
              <w:rPr>
                <w:b/>
                <w:szCs w:val="22"/>
                <w:lang w:val="hr-HR"/>
              </w:rPr>
              <w:t>središnjih</w:t>
            </w:r>
            <w:r w:rsidRPr="00C52364">
              <w:rPr>
                <w:b/>
                <w:szCs w:val="22"/>
                <w:lang w:val="hr-HR"/>
              </w:rPr>
              <w:t xml:space="preserve"> i lateralnih sjekutića </w:t>
            </w:r>
            <w:r w:rsidR="00E55FF2" w:rsidRPr="00C52364">
              <w:rPr>
                <w:b/>
                <w:szCs w:val="22"/>
                <w:lang w:val="hr-HR"/>
              </w:rPr>
              <w:t>(</w:t>
            </w:r>
            <w:r w:rsidRPr="00C52364">
              <w:rPr>
                <w:b/>
                <w:szCs w:val="22"/>
                <w:lang w:val="hr-HR"/>
              </w:rPr>
              <w:t>uvećana 1,5 put</w:t>
            </w:r>
            <w:r w:rsidR="00E37DC6" w:rsidRPr="00C52364">
              <w:rPr>
                <w:b/>
                <w:szCs w:val="22"/>
                <w:lang w:val="hr-HR"/>
              </w:rPr>
              <w:t>a</w:t>
            </w:r>
            <w:r w:rsidR="00E55FF2" w:rsidRPr="00C52364">
              <w:rPr>
                <w:b/>
                <w:szCs w:val="22"/>
                <w:lang w:val="hr-HR"/>
              </w:rPr>
              <w:t>)</w:t>
            </w:r>
          </w:p>
          <w:p w14:paraId="605632C2" w14:textId="01895084" w:rsidR="00B61587" w:rsidRPr="00C52364" w:rsidRDefault="00B61587" w:rsidP="00D12708">
            <w:pPr>
              <w:numPr>
                <w:ilvl w:val="0"/>
                <w:numId w:val="142"/>
              </w:numPr>
              <w:rPr>
                <w:b/>
                <w:szCs w:val="22"/>
                <w:lang w:val="hr-HR"/>
              </w:rPr>
            </w:pPr>
            <w:r w:rsidRPr="00C52364">
              <w:rPr>
                <w:b/>
                <w:szCs w:val="22"/>
                <w:lang w:val="hr-HR"/>
              </w:rPr>
              <w:t xml:space="preserve">Modelacija gornjih i donjih očnjaka </w:t>
            </w:r>
            <w:r w:rsidR="00E55FF2" w:rsidRPr="00C52364">
              <w:rPr>
                <w:b/>
                <w:szCs w:val="22"/>
                <w:lang w:val="hr-HR"/>
              </w:rPr>
              <w:t>(</w:t>
            </w:r>
            <w:r w:rsidRPr="00C52364">
              <w:rPr>
                <w:b/>
                <w:szCs w:val="22"/>
                <w:lang w:val="hr-HR"/>
              </w:rPr>
              <w:t>uvećana 1,5 put</w:t>
            </w:r>
            <w:r w:rsidR="00E37DC6" w:rsidRPr="00C52364">
              <w:rPr>
                <w:b/>
                <w:szCs w:val="22"/>
                <w:lang w:val="hr-HR"/>
              </w:rPr>
              <w:t>a</w:t>
            </w:r>
            <w:r w:rsidR="00E55FF2" w:rsidRPr="00C52364">
              <w:rPr>
                <w:b/>
                <w:szCs w:val="22"/>
                <w:lang w:val="hr-HR"/>
              </w:rPr>
              <w:t>)</w:t>
            </w:r>
          </w:p>
          <w:p w14:paraId="65E61E42" w14:textId="0C2B96BA" w:rsidR="00B61587" w:rsidRPr="00C52364" w:rsidRDefault="00B61587" w:rsidP="00D12708">
            <w:pPr>
              <w:numPr>
                <w:ilvl w:val="0"/>
                <w:numId w:val="142"/>
              </w:numPr>
              <w:rPr>
                <w:b/>
                <w:szCs w:val="22"/>
                <w:lang w:val="hr-HR"/>
              </w:rPr>
            </w:pPr>
            <w:r w:rsidRPr="00C52364">
              <w:rPr>
                <w:b/>
                <w:szCs w:val="22"/>
                <w:lang w:val="hr-HR"/>
              </w:rPr>
              <w:t>Modelacija gornjih i donjih pre</w:t>
            </w:r>
            <w:r w:rsidR="004B7938" w:rsidRPr="00C52364">
              <w:rPr>
                <w:b/>
                <w:szCs w:val="22"/>
                <w:lang w:val="hr-HR"/>
              </w:rPr>
              <w:t>tkutnjaka</w:t>
            </w:r>
            <w:r w:rsidRPr="00C52364">
              <w:rPr>
                <w:b/>
                <w:szCs w:val="22"/>
                <w:lang w:val="hr-HR"/>
              </w:rPr>
              <w:t xml:space="preserve"> </w:t>
            </w:r>
            <w:r w:rsidR="00E55FF2" w:rsidRPr="00C52364">
              <w:rPr>
                <w:b/>
                <w:szCs w:val="22"/>
                <w:lang w:val="hr-HR"/>
              </w:rPr>
              <w:t>(</w:t>
            </w:r>
            <w:r w:rsidRPr="00C52364">
              <w:rPr>
                <w:b/>
                <w:szCs w:val="22"/>
                <w:lang w:val="hr-HR"/>
              </w:rPr>
              <w:t>uvećana 1,5 put</w:t>
            </w:r>
            <w:r w:rsidR="00E37DC6" w:rsidRPr="00C52364">
              <w:rPr>
                <w:b/>
                <w:szCs w:val="22"/>
                <w:lang w:val="hr-HR"/>
              </w:rPr>
              <w:t>a</w:t>
            </w:r>
            <w:r w:rsidR="00E55FF2" w:rsidRPr="00C52364">
              <w:rPr>
                <w:b/>
                <w:szCs w:val="22"/>
                <w:lang w:val="hr-HR"/>
              </w:rPr>
              <w:t>)</w:t>
            </w:r>
          </w:p>
          <w:p w14:paraId="4823B0DA" w14:textId="22AAB115" w:rsidR="00B61587" w:rsidRPr="00C52364" w:rsidRDefault="00B61587" w:rsidP="00D12708">
            <w:pPr>
              <w:numPr>
                <w:ilvl w:val="0"/>
                <w:numId w:val="142"/>
              </w:numPr>
              <w:rPr>
                <w:b/>
                <w:szCs w:val="22"/>
                <w:lang w:val="hr-HR"/>
              </w:rPr>
            </w:pPr>
            <w:r w:rsidRPr="00C52364">
              <w:rPr>
                <w:b/>
                <w:szCs w:val="22"/>
                <w:lang w:val="hr-HR"/>
              </w:rPr>
              <w:t xml:space="preserve">Modelacija gornjih i donjih </w:t>
            </w:r>
            <w:r w:rsidR="004B7938" w:rsidRPr="00C52364">
              <w:rPr>
                <w:b/>
                <w:szCs w:val="22"/>
                <w:lang w:val="hr-HR"/>
              </w:rPr>
              <w:t>kutnjaka</w:t>
            </w:r>
            <w:r w:rsidRPr="00C52364">
              <w:rPr>
                <w:b/>
                <w:szCs w:val="22"/>
                <w:lang w:val="hr-HR"/>
              </w:rPr>
              <w:t xml:space="preserve"> </w:t>
            </w:r>
            <w:r w:rsidR="00E55FF2" w:rsidRPr="00C52364">
              <w:rPr>
                <w:b/>
                <w:szCs w:val="22"/>
                <w:lang w:val="hr-HR"/>
              </w:rPr>
              <w:t>(</w:t>
            </w:r>
            <w:r w:rsidRPr="00C52364">
              <w:rPr>
                <w:b/>
                <w:szCs w:val="22"/>
                <w:lang w:val="hr-HR"/>
              </w:rPr>
              <w:t>uvećana 1,5 put</w:t>
            </w:r>
            <w:r w:rsidR="00E37DC6" w:rsidRPr="00C52364">
              <w:rPr>
                <w:b/>
                <w:szCs w:val="22"/>
                <w:lang w:val="hr-HR"/>
              </w:rPr>
              <w:t>a</w:t>
            </w:r>
            <w:r w:rsidR="00E55FF2" w:rsidRPr="00C52364">
              <w:rPr>
                <w:b/>
                <w:szCs w:val="22"/>
                <w:lang w:val="hr-HR"/>
              </w:rPr>
              <w:t>)</w:t>
            </w:r>
          </w:p>
        </w:tc>
      </w:tr>
      <w:tr w:rsidR="00B61587" w:rsidRPr="00C52364" w14:paraId="25FC39F7" w14:textId="77777777" w:rsidTr="00B63399">
        <w:trPr>
          <w:trHeight w:val="20"/>
          <w:jc w:val="center"/>
        </w:trPr>
        <w:tc>
          <w:tcPr>
            <w:tcW w:w="5000" w:type="pct"/>
            <w:gridSpan w:val="5"/>
            <w:shd w:val="clear" w:color="auto" w:fill="auto"/>
            <w:vAlign w:val="center"/>
          </w:tcPr>
          <w:p w14:paraId="0B8C71F3" w14:textId="77777777" w:rsidR="00B61587" w:rsidRPr="00C52364" w:rsidRDefault="00B61587" w:rsidP="00B61587">
            <w:pPr>
              <w:rPr>
                <w:b/>
                <w:szCs w:val="22"/>
                <w:lang w:val="hr-HR"/>
              </w:rPr>
            </w:pPr>
            <w:r w:rsidRPr="00C52364">
              <w:rPr>
                <w:b/>
                <w:szCs w:val="22"/>
                <w:lang w:val="hr-HR"/>
              </w:rPr>
              <w:t>ISHODI UČENJA</w:t>
            </w:r>
          </w:p>
        </w:tc>
      </w:tr>
      <w:tr w:rsidR="00B61587" w:rsidRPr="00C52364" w14:paraId="4E32AE35" w14:textId="77777777" w:rsidTr="00AE57BE">
        <w:trPr>
          <w:trHeight w:val="20"/>
          <w:jc w:val="center"/>
        </w:trPr>
        <w:tc>
          <w:tcPr>
            <w:tcW w:w="684" w:type="pct"/>
            <w:tcBorders>
              <w:right w:val="single" w:sz="4" w:space="0" w:color="auto"/>
            </w:tcBorders>
            <w:shd w:val="clear" w:color="auto" w:fill="auto"/>
            <w:vAlign w:val="center"/>
          </w:tcPr>
          <w:p w14:paraId="58488588" w14:textId="77777777" w:rsidR="00B61587" w:rsidRPr="00C52364" w:rsidRDefault="00B61587" w:rsidP="00B61587">
            <w:pPr>
              <w:jc w:val="center"/>
              <w:rPr>
                <w:b/>
                <w:szCs w:val="22"/>
                <w:lang w:val="hr-HR"/>
              </w:rPr>
            </w:pPr>
            <w:r w:rsidRPr="00C52364">
              <w:rPr>
                <w:b/>
                <w:szCs w:val="22"/>
                <w:lang w:val="hr-HR"/>
              </w:rPr>
              <w:t>Jedinice</w:t>
            </w:r>
          </w:p>
        </w:tc>
        <w:tc>
          <w:tcPr>
            <w:tcW w:w="1017" w:type="pct"/>
            <w:tcBorders>
              <w:right w:val="single" w:sz="4" w:space="0" w:color="auto"/>
            </w:tcBorders>
            <w:shd w:val="clear" w:color="auto" w:fill="auto"/>
            <w:vAlign w:val="center"/>
          </w:tcPr>
          <w:p w14:paraId="71379336" w14:textId="77777777" w:rsidR="00B61587" w:rsidRPr="00C52364" w:rsidRDefault="00B61587" w:rsidP="00B61587">
            <w:pPr>
              <w:jc w:val="center"/>
              <w:rPr>
                <w:b/>
                <w:szCs w:val="22"/>
                <w:lang w:val="hr-HR"/>
              </w:rPr>
            </w:pPr>
            <w:r w:rsidRPr="00C52364">
              <w:rPr>
                <w:b/>
                <w:szCs w:val="22"/>
                <w:lang w:val="hr-HR"/>
              </w:rPr>
              <w:t xml:space="preserve">Znanja </w:t>
            </w:r>
          </w:p>
        </w:tc>
        <w:tc>
          <w:tcPr>
            <w:tcW w:w="951" w:type="pct"/>
            <w:tcBorders>
              <w:right w:val="single" w:sz="4" w:space="0" w:color="auto"/>
            </w:tcBorders>
            <w:shd w:val="clear" w:color="auto" w:fill="auto"/>
            <w:vAlign w:val="center"/>
          </w:tcPr>
          <w:p w14:paraId="7C177287" w14:textId="77777777" w:rsidR="00B61587" w:rsidRPr="00C52364" w:rsidRDefault="00B61587" w:rsidP="00B61587">
            <w:pPr>
              <w:jc w:val="center"/>
              <w:rPr>
                <w:b/>
                <w:szCs w:val="22"/>
                <w:lang w:val="hr-HR"/>
              </w:rPr>
            </w:pPr>
            <w:r w:rsidRPr="00C52364">
              <w:rPr>
                <w:b/>
                <w:szCs w:val="22"/>
                <w:lang w:val="hr-HR"/>
              </w:rPr>
              <w:t xml:space="preserve">Vještine </w:t>
            </w:r>
          </w:p>
        </w:tc>
        <w:tc>
          <w:tcPr>
            <w:tcW w:w="1394" w:type="pct"/>
            <w:tcBorders>
              <w:right w:val="single" w:sz="4" w:space="0" w:color="auto"/>
            </w:tcBorders>
            <w:shd w:val="clear" w:color="auto" w:fill="auto"/>
            <w:vAlign w:val="center"/>
          </w:tcPr>
          <w:p w14:paraId="2A91A53F" w14:textId="77777777" w:rsidR="00B61587" w:rsidRPr="00C52364" w:rsidRDefault="00B61587" w:rsidP="00B61587">
            <w:pPr>
              <w:jc w:val="center"/>
              <w:rPr>
                <w:b/>
                <w:szCs w:val="22"/>
                <w:lang w:val="hr-HR"/>
              </w:rPr>
            </w:pPr>
            <w:r w:rsidRPr="00C52364">
              <w:rPr>
                <w:b/>
                <w:szCs w:val="22"/>
                <w:lang w:val="hr-HR"/>
              </w:rPr>
              <w:t>Kompetencije</w:t>
            </w:r>
          </w:p>
        </w:tc>
        <w:tc>
          <w:tcPr>
            <w:tcW w:w="954" w:type="pct"/>
            <w:tcBorders>
              <w:left w:val="single" w:sz="4" w:space="0" w:color="auto"/>
            </w:tcBorders>
            <w:shd w:val="clear" w:color="auto" w:fill="auto"/>
            <w:vAlign w:val="center"/>
          </w:tcPr>
          <w:p w14:paraId="307D33A2" w14:textId="77777777" w:rsidR="00B61587" w:rsidRPr="00C52364" w:rsidRDefault="00B61587" w:rsidP="00B61587">
            <w:pPr>
              <w:jc w:val="center"/>
              <w:rPr>
                <w:b/>
                <w:szCs w:val="22"/>
                <w:lang w:val="hr-HR"/>
              </w:rPr>
            </w:pPr>
            <w:r w:rsidRPr="00C52364">
              <w:rPr>
                <w:b/>
                <w:szCs w:val="22"/>
                <w:lang w:val="hr-HR"/>
              </w:rPr>
              <w:t>Smjernice za nastavnike</w:t>
            </w:r>
          </w:p>
        </w:tc>
      </w:tr>
      <w:tr w:rsidR="004B7938" w:rsidRPr="00C52364" w14:paraId="214736EA" w14:textId="77777777" w:rsidTr="00491E61">
        <w:trPr>
          <w:trHeight w:val="550"/>
          <w:jc w:val="center"/>
        </w:trPr>
        <w:tc>
          <w:tcPr>
            <w:tcW w:w="684" w:type="pct"/>
            <w:tcBorders>
              <w:right w:val="single" w:sz="4" w:space="0" w:color="auto"/>
            </w:tcBorders>
            <w:shd w:val="clear" w:color="auto" w:fill="auto"/>
            <w:vAlign w:val="center"/>
          </w:tcPr>
          <w:p w14:paraId="095217BA" w14:textId="77777777" w:rsidR="004B7938" w:rsidRPr="00C52364" w:rsidRDefault="004B7938" w:rsidP="00B61587">
            <w:pPr>
              <w:rPr>
                <w:szCs w:val="22"/>
                <w:lang w:val="hr-HR"/>
              </w:rPr>
            </w:pPr>
            <w:r w:rsidRPr="00C52364">
              <w:rPr>
                <w:szCs w:val="22"/>
                <w:lang w:val="hr-HR"/>
              </w:rPr>
              <w:t>Jedinica 1.</w:t>
            </w:r>
          </w:p>
        </w:tc>
        <w:tc>
          <w:tcPr>
            <w:tcW w:w="1017" w:type="pct"/>
            <w:tcBorders>
              <w:right w:val="single" w:sz="4" w:space="0" w:color="auto"/>
            </w:tcBorders>
          </w:tcPr>
          <w:p w14:paraId="2D64E056" w14:textId="0C4936BF" w:rsidR="004B7938" w:rsidRPr="00C52364" w:rsidRDefault="00722BAA" w:rsidP="00D12708">
            <w:pPr>
              <w:numPr>
                <w:ilvl w:val="0"/>
                <w:numId w:val="159"/>
              </w:numPr>
              <w:ind w:left="170" w:hanging="170"/>
              <w:contextualSpacing/>
              <w:rPr>
                <w:szCs w:val="22"/>
                <w:lang w:val="hr-HR"/>
              </w:rPr>
            </w:pPr>
            <w:r w:rsidRPr="00C52364">
              <w:rPr>
                <w:szCs w:val="22"/>
                <w:lang w:val="hr-HR"/>
              </w:rPr>
              <w:t>opisati</w:t>
            </w:r>
            <w:r w:rsidR="004B7938" w:rsidRPr="00C52364">
              <w:rPr>
                <w:szCs w:val="22"/>
                <w:lang w:val="hr-HR"/>
              </w:rPr>
              <w:t xml:space="preserve"> postupke u modelaciji gornjih središnjih i lateralnih sjekutića,</w:t>
            </w:r>
          </w:p>
          <w:p w14:paraId="11FF0BB3" w14:textId="3C74EE31" w:rsidR="004B7938" w:rsidRPr="00C52364" w:rsidRDefault="004B7938" w:rsidP="00D12708">
            <w:pPr>
              <w:numPr>
                <w:ilvl w:val="0"/>
                <w:numId w:val="159"/>
              </w:numPr>
              <w:ind w:left="170" w:hanging="170"/>
              <w:contextualSpacing/>
              <w:rPr>
                <w:szCs w:val="22"/>
                <w:lang w:val="hr-HR"/>
              </w:rPr>
            </w:pPr>
            <w:r w:rsidRPr="00C52364">
              <w:rPr>
                <w:szCs w:val="22"/>
                <w:lang w:val="hr-HR"/>
              </w:rPr>
              <w:t xml:space="preserve">navoditi i objašnjavati materijal i instrumente koji se koriste prilikom modelacije, </w:t>
            </w:r>
          </w:p>
          <w:p w14:paraId="00709E4F" w14:textId="632A5429" w:rsidR="004B7938" w:rsidRPr="00C52364" w:rsidRDefault="004B7938" w:rsidP="00D12708">
            <w:pPr>
              <w:numPr>
                <w:ilvl w:val="0"/>
                <w:numId w:val="159"/>
              </w:numPr>
              <w:ind w:left="170" w:hanging="170"/>
              <w:contextualSpacing/>
              <w:rPr>
                <w:szCs w:val="22"/>
                <w:lang w:val="hr-HR"/>
              </w:rPr>
            </w:pPr>
            <w:r w:rsidRPr="00C52364">
              <w:rPr>
                <w:szCs w:val="22"/>
                <w:lang w:val="hr-HR"/>
              </w:rPr>
              <w:t>objasniti ulogu i funkcionalni značaj gornjih središnjih i lateralnih sjekutića;</w:t>
            </w:r>
          </w:p>
        </w:tc>
        <w:tc>
          <w:tcPr>
            <w:tcW w:w="951" w:type="pct"/>
            <w:tcBorders>
              <w:right w:val="single" w:sz="4" w:space="0" w:color="auto"/>
            </w:tcBorders>
          </w:tcPr>
          <w:p w14:paraId="7B75ECBA" w14:textId="3D3C14C8" w:rsidR="004B7938" w:rsidRPr="00C52364" w:rsidRDefault="004B7938" w:rsidP="00D12708">
            <w:pPr>
              <w:numPr>
                <w:ilvl w:val="0"/>
                <w:numId w:val="159"/>
              </w:numPr>
              <w:ind w:left="170" w:hanging="170"/>
              <w:contextualSpacing/>
              <w:rPr>
                <w:szCs w:val="22"/>
                <w:lang w:val="hr-HR"/>
              </w:rPr>
            </w:pPr>
            <w:r w:rsidRPr="00C52364">
              <w:rPr>
                <w:szCs w:val="22"/>
                <w:lang w:val="hr-HR"/>
              </w:rPr>
              <w:t>formira</w:t>
            </w:r>
            <w:r w:rsidR="00DB3AEA" w:rsidRPr="00C52364">
              <w:rPr>
                <w:szCs w:val="22"/>
                <w:lang w:val="hr-HR"/>
              </w:rPr>
              <w:t>ti</w:t>
            </w:r>
            <w:r w:rsidRPr="00C52364">
              <w:rPr>
                <w:szCs w:val="22"/>
                <w:lang w:val="hr-HR"/>
              </w:rPr>
              <w:t xml:space="preserve"> ugrubo oblik gornjih središnjih i lateralnih sjekutića</w:t>
            </w:r>
            <w:r w:rsidR="00DB3AEA" w:rsidRPr="00C52364">
              <w:rPr>
                <w:szCs w:val="22"/>
                <w:lang w:val="hr-HR"/>
              </w:rPr>
              <w:t>,</w:t>
            </w:r>
          </w:p>
          <w:p w14:paraId="760785F7" w14:textId="0DB6267B" w:rsidR="004B7938" w:rsidRPr="00C52364" w:rsidRDefault="004B7938" w:rsidP="00D12708">
            <w:pPr>
              <w:numPr>
                <w:ilvl w:val="0"/>
                <w:numId w:val="159"/>
              </w:numPr>
              <w:ind w:left="170" w:hanging="170"/>
              <w:contextualSpacing/>
              <w:rPr>
                <w:szCs w:val="22"/>
                <w:lang w:val="hr-HR"/>
              </w:rPr>
            </w:pPr>
            <w:r w:rsidRPr="00C52364">
              <w:rPr>
                <w:szCs w:val="22"/>
                <w:lang w:val="hr-HR"/>
              </w:rPr>
              <w:t>koristi</w:t>
            </w:r>
            <w:r w:rsidR="00DB3AEA" w:rsidRPr="00C52364">
              <w:rPr>
                <w:szCs w:val="22"/>
                <w:lang w:val="hr-HR"/>
              </w:rPr>
              <w:t>ti</w:t>
            </w:r>
            <w:r w:rsidRPr="00C52364">
              <w:rPr>
                <w:szCs w:val="22"/>
                <w:lang w:val="hr-HR"/>
              </w:rPr>
              <w:t xml:space="preserve"> male i velike nožiće, kockice voska i plamenik</w:t>
            </w:r>
            <w:r w:rsidR="00DB3AEA" w:rsidRPr="00C52364">
              <w:rPr>
                <w:szCs w:val="22"/>
                <w:lang w:val="hr-HR"/>
              </w:rPr>
              <w:t xml:space="preserve">, </w:t>
            </w:r>
          </w:p>
          <w:p w14:paraId="19AB5DC7" w14:textId="2890E1A1" w:rsidR="004B7938" w:rsidRPr="00C52364" w:rsidRDefault="004B7938" w:rsidP="00D12708">
            <w:pPr>
              <w:numPr>
                <w:ilvl w:val="0"/>
                <w:numId w:val="159"/>
              </w:numPr>
              <w:ind w:left="170" w:hanging="170"/>
              <w:contextualSpacing/>
              <w:rPr>
                <w:szCs w:val="22"/>
                <w:lang w:val="hr-HR"/>
              </w:rPr>
            </w:pPr>
            <w:r w:rsidRPr="00C52364">
              <w:rPr>
                <w:szCs w:val="22"/>
                <w:lang w:val="hr-HR"/>
              </w:rPr>
              <w:t>model</w:t>
            </w:r>
            <w:r w:rsidR="00DB3AEA" w:rsidRPr="00C52364">
              <w:rPr>
                <w:szCs w:val="22"/>
                <w:lang w:val="hr-HR"/>
              </w:rPr>
              <w:t>irati</w:t>
            </w:r>
            <w:r w:rsidRPr="00C52364">
              <w:rPr>
                <w:szCs w:val="22"/>
                <w:lang w:val="hr-HR"/>
              </w:rPr>
              <w:t xml:space="preserve"> gornje </w:t>
            </w:r>
            <w:r w:rsidR="00DB3AEA" w:rsidRPr="00C52364">
              <w:rPr>
                <w:szCs w:val="22"/>
                <w:lang w:val="hr-HR"/>
              </w:rPr>
              <w:t>središnj</w:t>
            </w:r>
            <w:r w:rsidRPr="00C52364">
              <w:rPr>
                <w:szCs w:val="22"/>
                <w:lang w:val="hr-HR"/>
              </w:rPr>
              <w:t>e i lateralne sjekutiće</w:t>
            </w:r>
            <w:r w:rsidR="00DB3AEA" w:rsidRPr="00C52364">
              <w:rPr>
                <w:szCs w:val="22"/>
                <w:lang w:val="hr-HR"/>
              </w:rPr>
              <w:t>;</w:t>
            </w:r>
          </w:p>
        </w:tc>
        <w:tc>
          <w:tcPr>
            <w:tcW w:w="1394" w:type="pct"/>
            <w:vMerge w:val="restart"/>
            <w:tcBorders>
              <w:right w:val="single" w:sz="4" w:space="0" w:color="auto"/>
            </w:tcBorders>
          </w:tcPr>
          <w:p w14:paraId="5E39574F" w14:textId="7E1A7D4B" w:rsidR="004B7938" w:rsidRPr="00C52364" w:rsidRDefault="004B7938" w:rsidP="00D12708">
            <w:pPr>
              <w:numPr>
                <w:ilvl w:val="0"/>
                <w:numId w:val="160"/>
              </w:numPr>
              <w:ind w:left="170" w:hanging="170"/>
              <w:contextualSpacing/>
              <w:rPr>
                <w:szCs w:val="22"/>
                <w:lang w:val="hr-HR"/>
              </w:rPr>
            </w:pPr>
            <w:r w:rsidRPr="00C52364">
              <w:rPr>
                <w:szCs w:val="22"/>
                <w:lang w:val="hr-HR"/>
              </w:rPr>
              <w:t xml:space="preserve">savjesno, odgovorno, uredno i pravovremeno </w:t>
            </w:r>
            <w:r w:rsidR="00722BAA" w:rsidRPr="00C52364">
              <w:rPr>
                <w:szCs w:val="22"/>
                <w:lang w:val="hr-HR"/>
              </w:rPr>
              <w:t>obavljati</w:t>
            </w:r>
            <w:r w:rsidRPr="00C52364">
              <w:rPr>
                <w:szCs w:val="22"/>
                <w:lang w:val="hr-HR"/>
              </w:rPr>
              <w:t xml:space="preserve"> povjerene zadatke</w:t>
            </w:r>
            <w:r w:rsidR="00DB3AEA" w:rsidRPr="00C52364">
              <w:rPr>
                <w:szCs w:val="22"/>
                <w:lang w:val="hr-HR"/>
              </w:rPr>
              <w:t>,</w:t>
            </w:r>
          </w:p>
          <w:p w14:paraId="58D75E7E" w14:textId="7A7E9BB8" w:rsidR="004B7938" w:rsidRPr="00C52364" w:rsidRDefault="004B7938" w:rsidP="00D12708">
            <w:pPr>
              <w:numPr>
                <w:ilvl w:val="0"/>
                <w:numId w:val="160"/>
              </w:numPr>
              <w:ind w:left="170" w:hanging="170"/>
              <w:contextualSpacing/>
              <w:rPr>
                <w:szCs w:val="22"/>
                <w:lang w:val="hr-HR"/>
              </w:rPr>
            </w:pPr>
            <w:r w:rsidRPr="00C52364">
              <w:rPr>
                <w:szCs w:val="22"/>
                <w:lang w:val="hr-HR"/>
              </w:rPr>
              <w:t>poka</w:t>
            </w:r>
            <w:r w:rsidR="00DB3AEA" w:rsidRPr="00C52364">
              <w:rPr>
                <w:szCs w:val="22"/>
                <w:lang w:val="hr-HR"/>
              </w:rPr>
              <w:t>zati</w:t>
            </w:r>
            <w:r w:rsidRPr="00C52364">
              <w:rPr>
                <w:szCs w:val="22"/>
                <w:lang w:val="hr-HR"/>
              </w:rPr>
              <w:t xml:space="preserve"> odličnu sposobnost samostalnog</w:t>
            </w:r>
            <w:r w:rsidR="00DB3AEA" w:rsidRPr="00C52364">
              <w:rPr>
                <w:szCs w:val="22"/>
                <w:lang w:val="hr-HR"/>
              </w:rPr>
              <w:t>a</w:t>
            </w:r>
            <w:r w:rsidRPr="00C52364">
              <w:rPr>
                <w:szCs w:val="22"/>
                <w:lang w:val="hr-HR"/>
              </w:rPr>
              <w:t xml:space="preserve"> rješavanja problema i samostalnost u radu</w:t>
            </w:r>
            <w:r w:rsidR="00DB3AEA" w:rsidRPr="00C52364">
              <w:rPr>
                <w:szCs w:val="22"/>
                <w:lang w:val="hr-HR"/>
              </w:rPr>
              <w:t xml:space="preserve">, </w:t>
            </w:r>
          </w:p>
          <w:p w14:paraId="21BE0DF7" w14:textId="4227E065" w:rsidR="003C0548" w:rsidRPr="00C52364" w:rsidRDefault="003C0548" w:rsidP="00D12708">
            <w:pPr>
              <w:numPr>
                <w:ilvl w:val="0"/>
                <w:numId w:val="160"/>
              </w:numPr>
              <w:ind w:left="170" w:hanging="170"/>
              <w:contextualSpacing/>
              <w:rPr>
                <w:szCs w:val="22"/>
                <w:lang w:val="hr-HR"/>
              </w:rPr>
            </w:pPr>
            <w:r w:rsidRPr="00C52364">
              <w:rPr>
                <w:szCs w:val="22"/>
                <w:lang w:val="hr-HR"/>
              </w:rPr>
              <w:t xml:space="preserve">poduzimati korake i biti </w:t>
            </w:r>
            <w:r w:rsidR="00722BAA" w:rsidRPr="00C52364">
              <w:rPr>
                <w:szCs w:val="22"/>
                <w:lang w:val="hr-HR"/>
              </w:rPr>
              <w:t>inicijativan</w:t>
            </w:r>
            <w:r w:rsidRPr="00C52364">
              <w:rPr>
                <w:szCs w:val="22"/>
                <w:lang w:val="hr-HR"/>
              </w:rPr>
              <w:t xml:space="preserve">, </w:t>
            </w:r>
          </w:p>
          <w:p w14:paraId="13306491" w14:textId="7D768CB9" w:rsidR="004B7938" w:rsidRPr="00C52364" w:rsidRDefault="003C0548" w:rsidP="00D12708">
            <w:pPr>
              <w:numPr>
                <w:ilvl w:val="0"/>
                <w:numId w:val="160"/>
              </w:numPr>
              <w:ind w:left="170" w:hanging="170"/>
              <w:contextualSpacing/>
              <w:rPr>
                <w:szCs w:val="22"/>
                <w:lang w:val="hr-HR"/>
              </w:rPr>
            </w:pPr>
            <w:r w:rsidRPr="00C52364">
              <w:rPr>
                <w:szCs w:val="22"/>
                <w:lang w:val="hr-HR"/>
              </w:rPr>
              <w:t>pokazati</w:t>
            </w:r>
            <w:r w:rsidR="004B7938" w:rsidRPr="00C52364">
              <w:rPr>
                <w:szCs w:val="22"/>
                <w:lang w:val="hr-HR"/>
              </w:rPr>
              <w:t xml:space="preserve"> </w:t>
            </w:r>
            <w:r w:rsidR="00722BAA" w:rsidRPr="00C52364">
              <w:rPr>
                <w:szCs w:val="22"/>
                <w:lang w:val="hr-HR"/>
              </w:rPr>
              <w:t>ljubaznost</w:t>
            </w:r>
            <w:r w:rsidR="004B7938" w:rsidRPr="00C52364">
              <w:rPr>
                <w:szCs w:val="22"/>
                <w:lang w:val="hr-HR"/>
              </w:rPr>
              <w:t xml:space="preserve">, komunikativnost, </w:t>
            </w:r>
            <w:r w:rsidR="00722BAA" w:rsidRPr="00C52364">
              <w:rPr>
                <w:szCs w:val="22"/>
                <w:lang w:val="hr-HR"/>
              </w:rPr>
              <w:t>nenametljivost</w:t>
            </w:r>
            <w:r w:rsidR="004B7938" w:rsidRPr="00C52364">
              <w:rPr>
                <w:szCs w:val="22"/>
                <w:lang w:val="hr-HR"/>
              </w:rPr>
              <w:t xml:space="preserve"> i fleksibilnost u odnosu prema kolegama</w:t>
            </w:r>
            <w:r w:rsidRPr="00C52364">
              <w:rPr>
                <w:szCs w:val="22"/>
                <w:lang w:val="hr-HR"/>
              </w:rPr>
              <w:t xml:space="preserve">, </w:t>
            </w:r>
          </w:p>
          <w:p w14:paraId="428EC898" w14:textId="1DFE6F27" w:rsidR="004B7938" w:rsidRPr="00C52364" w:rsidRDefault="004B7938" w:rsidP="00D12708">
            <w:pPr>
              <w:numPr>
                <w:ilvl w:val="0"/>
                <w:numId w:val="160"/>
              </w:numPr>
              <w:ind w:left="170" w:hanging="170"/>
              <w:contextualSpacing/>
              <w:rPr>
                <w:szCs w:val="22"/>
                <w:lang w:val="hr-HR"/>
              </w:rPr>
            </w:pPr>
            <w:r w:rsidRPr="00C52364">
              <w:rPr>
                <w:szCs w:val="22"/>
                <w:lang w:val="hr-HR"/>
              </w:rPr>
              <w:lastRenderedPageBreak/>
              <w:t>odgovorno rješava</w:t>
            </w:r>
            <w:r w:rsidR="003C0548" w:rsidRPr="00C52364">
              <w:rPr>
                <w:szCs w:val="22"/>
                <w:lang w:val="hr-HR"/>
              </w:rPr>
              <w:t>ti</w:t>
            </w:r>
            <w:r w:rsidRPr="00C52364">
              <w:rPr>
                <w:szCs w:val="22"/>
                <w:lang w:val="hr-HR"/>
              </w:rPr>
              <w:t xml:space="preserve"> probleme u radu i izražava</w:t>
            </w:r>
            <w:r w:rsidR="00AE57BE" w:rsidRPr="00C52364">
              <w:rPr>
                <w:szCs w:val="22"/>
                <w:lang w:val="hr-HR"/>
              </w:rPr>
              <w:t>ti</w:t>
            </w:r>
            <w:r w:rsidRPr="00C52364">
              <w:rPr>
                <w:szCs w:val="22"/>
                <w:lang w:val="hr-HR"/>
              </w:rPr>
              <w:t xml:space="preserve"> spremnost za timski</w:t>
            </w:r>
            <w:r w:rsidR="003C0548" w:rsidRPr="00C52364">
              <w:rPr>
                <w:szCs w:val="22"/>
                <w:lang w:val="hr-HR"/>
              </w:rPr>
              <w:t xml:space="preserve">m radom, </w:t>
            </w:r>
          </w:p>
          <w:p w14:paraId="7AB258B7" w14:textId="5208FD57" w:rsidR="004B7938" w:rsidRPr="00C52364" w:rsidRDefault="003C0548" w:rsidP="00D12708">
            <w:pPr>
              <w:numPr>
                <w:ilvl w:val="0"/>
                <w:numId w:val="160"/>
              </w:numPr>
              <w:ind w:left="170" w:hanging="170"/>
              <w:contextualSpacing/>
              <w:rPr>
                <w:szCs w:val="22"/>
                <w:lang w:val="hr-HR"/>
              </w:rPr>
            </w:pPr>
            <w:r w:rsidRPr="00C52364">
              <w:rPr>
                <w:szCs w:val="22"/>
                <w:lang w:val="hr-HR"/>
              </w:rPr>
              <w:t>pokazati</w:t>
            </w:r>
            <w:r w:rsidR="004B7938" w:rsidRPr="00C52364">
              <w:rPr>
                <w:szCs w:val="22"/>
                <w:lang w:val="hr-HR"/>
              </w:rPr>
              <w:t xml:space="preserve"> dobru sposobnost za razumijevanje fizioloških stanja i pojava</w:t>
            </w:r>
            <w:r w:rsidRPr="00C52364">
              <w:rPr>
                <w:szCs w:val="22"/>
                <w:lang w:val="hr-HR"/>
              </w:rPr>
              <w:t>,</w:t>
            </w:r>
          </w:p>
          <w:p w14:paraId="27025B18" w14:textId="6A780C5D" w:rsidR="004B7938" w:rsidRPr="00C52364" w:rsidRDefault="004B7938" w:rsidP="00D12708">
            <w:pPr>
              <w:numPr>
                <w:ilvl w:val="0"/>
                <w:numId w:val="160"/>
              </w:numPr>
              <w:ind w:left="170" w:hanging="170"/>
              <w:contextualSpacing/>
              <w:rPr>
                <w:szCs w:val="22"/>
                <w:lang w:val="hr-HR"/>
              </w:rPr>
            </w:pPr>
            <w:r w:rsidRPr="00C52364">
              <w:rPr>
                <w:szCs w:val="22"/>
                <w:lang w:val="hr-HR"/>
              </w:rPr>
              <w:t>pokaz</w:t>
            </w:r>
            <w:r w:rsidR="003C0548" w:rsidRPr="00C52364">
              <w:rPr>
                <w:szCs w:val="22"/>
                <w:lang w:val="hr-HR"/>
              </w:rPr>
              <w:t>ati</w:t>
            </w:r>
            <w:r w:rsidRPr="00C52364">
              <w:rPr>
                <w:szCs w:val="22"/>
                <w:lang w:val="hr-HR"/>
              </w:rPr>
              <w:t xml:space="preserve"> dobru motoričku koordinaciju, </w:t>
            </w:r>
            <w:r w:rsidR="00722BAA" w:rsidRPr="00C52364">
              <w:rPr>
                <w:szCs w:val="22"/>
                <w:lang w:val="hr-HR"/>
              </w:rPr>
              <w:t>manualnu</w:t>
            </w:r>
            <w:r w:rsidRPr="00C52364">
              <w:rPr>
                <w:szCs w:val="22"/>
                <w:lang w:val="hr-HR"/>
              </w:rPr>
              <w:t xml:space="preserve"> spretnost u rukovanju s različitim instrumentima i različitim materijalima</w:t>
            </w:r>
            <w:r w:rsidR="003C0548" w:rsidRPr="00C52364">
              <w:rPr>
                <w:szCs w:val="22"/>
                <w:lang w:val="hr-HR"/>
              </w:rPr>
              <w:t xml:space="preserve">, </w:t>
            </w:r>
          </w:p>
          <w:p w14:paraId="7C4CBDB2" w14:textId="28ECFB62" w:rsidR="004B7938" w:rsidRPr="00C52364" w:rsidRDefault="003C0548" w:rsidP="00D12708">
            <w:pPr>
              <w:numPr>
                <w:ilvl w:val="0"/>
                <w:numId w:val="160"/>
              </w:numPr>
              <w:ind w:left="170" w:hanging="170"/>
              <w:contextualSpacing/>
              <w:rPr>
                <w:szCs w:val="22"/>
                <w:lang w:val="hr-HR"/>
              </w:rPr>
            </w:pPr>
            <w:r w:rsidRPr="00C52364">
              <w:rPr>
                <w:szCs w:val="22"/>
                <w:lang w:val="hr-HR"/>
              </w:rPr>
              <w:t>pokazati</w:t>
            </w:r>
            <w:r w:rsidR="004B7938" w:rsidRPr="00C52364">
              <w:rPr>
                <w:szCs w:val="22"/>
                <w:lang w:val="hr-HR"/>
              </w:rPr>
              <w:t xml:space="preserve"> osjećaj za sitne </w:t>
            </w:r>
            <w:r w:rsidR="00722BAA" w:rsidRPr="00C52364">
              <w:rPr>
                <w:szCs w:val="22"/>
                <w:lang w:val="hr-HR"/>
              </w:rPr>
              <w:t>detalje</w:t>
            </w:r>
            <w:r w:rsidR="004B7938" w:rsidRPr="00C52364">
              <w:rPr>
                <w:szCs w:val="22"/>
                <w:lang w:val="hr-HR"/>
              </w:rPr>
              <w:t>, boje i estetiku</w:t>
            </w:r>
            <w:r w:rsidRPr="00C52364">
              <w:rPr>
                <w:szCs w:val="22"/>
                <w:lang w:val="hr-HR"/>
              </w:rPr>
              <w:t>.</w:t>
            </w:r>
          </w:p>
          <w:p w14:paraId="27164875" w14:textId="77777777" w:rsidR="004B7938" w:rsidRPr="00C52364" w:rsidRDefault="004B7938" w:rsidP="00B61587">
            <w:pPr>
              <w:rPr>
                <w:b/>
                <w:szCs w:val="22"/>
                <w:lang w:val="hr-HR"/>
              </w:rPr>
            </w:pPr>
          </w:p>
          <w:p w14:paraId="1CE66E79" w14:textId="77777777" w:rsidR="004B7938" w:rsidRPr="00C52364" w:rsidRDefault="004B7938" w:rsidP="00B61587">
            <w:pPr>
              <w:rPr>
                <w:szCs w:val="22"/>
                <w:lang w:val="hr-HR"/>
              </w:rPr>
            </w:pPr>
          </w:p>
          <w:p w14:paraId="4F28D3C0" w14:textId="77777777" w:rsidR="004B7938" w:rsidRPr="00C52364" w:rsidRDefault="004B7938" w:rsidP="00B61587">
            <w:pPr>
              <w:rPr>
                <w:szCs w:val="22"/>
                <w:lang w:val="hr-HR"/>
              </w:rPr>
            </w:pPr>
          </w:p>
          <w:p w14:paraId="6C5044A3" w14:textId="77777777" w:rsidR="004B7938" w:rsidRPr="00C52364" w:rsidRDefault="004B7938" w:rsidP="00B61587">
            <w:pPr>
              <w:rPr>
                <w:szCs w:val="22"/>
                <w:lang w:val="hr-HR"/>
              </w:rPr>
            </w:pPr>
          </w:p>
          <w:p w14:paraId="5E6623E3" w14:textId="77777777" w:rsidR="004B7938" w:rsidRPr="00C52364" w:rsidRDefault="004B7938" w:rsidP="00B61587">
            <w:pPr>
              <w:jc w:val="center"/>
              <w:rPr>
                <w:szCs w:val="22"/>
                <w:lang w:val="hr-HR"/>
              </w:rPr>
            </w:pPr>
          </w:p>
          <w:p w14:paraId="0F7BB347" w14:textId="77777777" w:rsidR="004B7938" w:rsidRPr="00C52364" w:rsidRDefault="004B7938" w:rsidP="00B61587">
            <w:pPr>
              <w:jc w:val="center"/>
              <w:rPr>
                <w:szCs w:val="22"/>
                <w:lang w:val="hr-HR"/>
              </w:rPr>
            </w:pPr>
          </w:p>
          <w:p w14:paraId="17996F48" w14:textId="77777777" w:rsidR="004B7938" w:rsidRPr="00C52364" w:rsidRDefault="004B7938" w:rsidP="00B61587">
            <w:pPr>
              <w:jc w:val="center"/>
              <w:rPr>
                <w:szCs w:val="22"/>
                <w:lang w:val="hr-HR"/>
              </w:rPr>
            </w:pPr>
          </w:p>
          <w:p w14:paraId="744ED161" w14:textId="77777777" w:rsidR="004B7938" w:rsidRPr="00C52364" w:rsidRDefault="004B7938" w:rsidP="00B61587">
            <w:pPr>
              <w:jc w:val="center"/>
              <w:rPr>
                <w:szCs w:val="22"/>
                <w:lang w:val="hr-HR"/>
              </w:rPr>
            </w:pPr>
          </w:p>
          <w:p w14:paraId="0EC3673C" w14:textId="77777777" w:rsidR="004B7938" w:rsidRPr="00C52364" w:rsidRDefault="004B7938" w:rsidP="00B61587">
            <w:pPr>
              <w:jc w:val="center"/>
              <w:rPr>
                <w:szCs w:val="22"/>
                <w:lang w:val="hr-HR"/>
              </w:rPr>
            </w:pPr>
          </w:p>
          <w:p w14:paraId="795C18F9" w14:textId="77777777" w:rsidR="004B7938" w:rsidRPr="00C52364" w:rsidRDefault="004B7938" w:rsidP="00B61587">
            <w:pPr>
              <w:jc w:val="center"/>
              <w:rPr>
                <w:szCs w:val="22"/>
                <w:lang w:val="hr-HR"/>
              </w:rPr>
            </w:pPr>
          </w:p>
          <w:p w14:paraId="5D3700CA" w14:textId="77777777" w:rsidR="004B7938" w:rsidRPr="00C52364" w:rsidRDefault="004B7938" w:rsidP="00B61587">
            <w:pPr>
              <w:jc w:val="center"/>
              <w:rPr>
                <w:szCs w:val="22"/>
                <w:lang w:val="hr-HR"/>
              </w:rPr>
            </w:pPr>
          </w:p>
          <w:p w14:paraId="22263ACC" w14:textId="77777777" w:rsidR="004B7938" w:rsidRPr="00C52364" w:rsidRDefault="004B7938" w:rsidP="00B61587">
            <w:pPr>
              <w:jc w:val="center"/>
              <w:rPr>
                <w:szCs w:val="22"/>
                <w:lang w:val="hr-HR"/>
              </w:rPr>
            </w:pPr>
          </w:p>
          <w:p w14:paraId="2FAA6FCA" w14:textId="77777777" w:rsidR="004B7938" w:rsidRPr="00C52364" w:rsidRDefault="004B7938" w:rsidP="00B61587">
            <w:pPr>
              <w:jc w:val="center"/>
              <w:rPr>
                <w:szCs w:val="22"/>
                <w:lang w:val="hr-HR"/>
              </w:rPr>
            </w:pPr>
          </w:p>
          <w:p w14:paraId="388F5D64" w14:textId="77777777" w:rsidR="004B7938" w:rsidRPr="00C52364" w:rsidRDefault="004B7938" w:rsidP="00B61587">
            <w:pPr>
              <w:jc w:val="center"/>
              <w:rPr>
                <w:szCs w:val="22"/>
                <w:lang w:val="hr-HR"/>
              </w:rPr>
            </w:pPr>
          </w:p>
          <w:p w14:paraId="6EFEAA54" w14:textId="77777777" w:rsidR="004B7938" w:rsidRPr="00C52364" w:rsidRDefault="004B7938" w:rsidP="00B61587">
            <w:pPr>
              <w:jc w:val="center"/>
              <w:rPr>
                <w:szCs w:val="22"/>
                <w:lang w:val="hr-HR"/>
              </w:rPr>
            </w:pPr>
          </w:p>
          <w:p w14:paraId="3AD95306" w14:textId="77777777" w:rsidR="004B7938" w:rsidRPr="00C52364" w:rsidRDefault="004B7938" w:rsidP="00B61587">
            <w:pPr>
              <w:jc w:val="center"/>
              <w:rPr>
                <w:szCs w:val="22"/>
                <w:lang w:val="hr-HR"/>
              </w:rPr>
            </w:pPr>
          </w:p>
          <w:p w14:paraId="3E52E66B" w14:textId="77777777" w:rsidR="004B7938" w:rsidRPr="00C52364" w:rsidRDefault="004B7938" w:rsidP="00B61587">
            <w:pPr>
              <w:jc w:val="center"/>
              <w:rPr>
                <w:szCs w:val="22"/>
                <w:lang w:val="hr-HR"/>
              </w:rPr>
            </w:pPr>
          </w:p>
          <w:p w14:paraId="0D5E7D87" w14:textId="77777777" w:rsidR="004B7938" w:rsidRPr="00C52364" w:rsidRDefault="004B7938" w:rsidP="00B61587">
            <w:pPr>
              <w:jc w:val="center"/>
              <w:rPr>
                <w:szCs w:val="22"/>
                <w:lang w:val="hr-HR"/>
              </w:rPr>
            </w:pPr>
          </w:p>
          <w:p w14:paraId="7D0251AC" w14:textId="77777777" w:rsidR="004B7938" w:rsidRPr="00C52364" w:rsidRDefault="004B7938" w:rsidP="00B61587">
            <w:pPr>
              <w:jc w:val="center"/>
              <w:rPr>
                <w:szCs w:val="22"/>
                <w:lang w:val="hr-HR"/>
              </w:rPr>
            </w:pPr>
          </w:p>
          <w:p w14:paraId="5D042513" w14:textId="77777777" w:rsidR="004B7938" w:rsidRPr="00C52364" w:rsidRDefault="004B7938" w:rsidP="00B61587">
            <w:pPr>
              <w:jc w:val="center"/>
              <w:rPr>
                <w:szCs w:val="22"/>
                <w:lang w:val="hr-HR"/>
              </w:rPr>
            </w:pPr>
          </w:p>
          <w:p w14:paraId="030F31D5" w14:textId="77777777" w:rsidR="004B7938" w:rsidRPr="00C52364" w:rsidRDefault="004B7938" w:rsidP="00B61587">
            <w:pPr>
              <w:jc w:val="center"/>
              <w:rPr>
                <w:szCs w:val="22"/>
                <w:lang w:val="hr-HR"/>
              </w:rPr>
            </w:pPr>
          </w:p>
          <w:p w14:paraId="78F76961" w14:textId="77777777" w:rsidR="004B7938" w:rsidRPr="00C52364" w:rsidRDefault="004B7938" w:rsidP="00B61587">
            <w:pPr>
              <w:jc w:val="center"/>
              <w:rPr>
                <w:szCs w:val="22"/>
                <w:lang w:val="hr-HR"/>
              </w:rPr>
            </w:pPr>
          </w:p>
          <w:p w14:paraId="4692A680" w14:textId="77777777" w:rsidR="004B7938" w:rsidRPr="00C52364" w:rsidRDefault="004B7938" w:rsidP="00B61587">
            <w:pPr>
              <w:jc w:val="center"/>
              <w:rPr>
                <w:szCs w:val="22"/>
                <w:lang w:val="hr-HR"/>
              </w:rPr>
            </w:pPr>
          </w:p>
          <w:p w14:paraId="030A5B70" w14:textId="77777777" w:rsidR="004B7938" w:rsidRPr="00C52364" w:rsidRDefault="004B7938" w:rsidP="00B61587">
            <w:pPr>
              <w:jc w:val="center"/>
              <w:rPr>
                <w:szCs w:val="22"/>
                <w:lang w:val="hr-HR"/>
              </w:rPr>
            </w:pPr>
          </w:p>
          <w:p w14:paraId="3F62907C" w14:textId="77777777" w:rsidR="004B7938" w:rsidRPr="00C52364" w:rsidRDefault="004B7938" w:rsidP="00B61587">
            <w:pPr>
              <w:jc w:val="center"/>
              <w:rPr>
                <w:szCs w:val="22"/>
                <w:lang w:val="hr-HR"/>
              </w:rPr>
            </w:pPr>
          </w:p>
          <w:p w14:paraId="434DB2C0" w14:textId="77777777" w:rsidR="004B7938" w:rsidRPr="00C52364" w:rsidRDefault="004B7938" w:rsidP="00B61587">
            <w:pPr>
              <w:jc w:val="center"/>
              <w:rPr>
                <w:szCs w:val="22"/>
                <w:lang w:val="hr-HR"/>
              </w:rPr>
            </w:pPr>
          </w:p>
          <w:p w14:paraId="16CF4818" w14:textId="77777777" w:rsidR="004B7938" w:rsidRPr="00C52364" w:rsidRDefault="004B7938" w:rsidP="00B61587">
            <w:pPr>
              <w:jc w:val="center"/>
              <w:rPr>
                <w:szCs w:val="22"/>
                <w:lang w:val="hr-HR"/>
              </w:rPr>
            </w:pPr>
          </w:p>
          <w:p w14:paraId="290D7A1E" w14:textId="77777777" w:rsidR="004B7938" w:rsidRPr="00C52364" w:rsidRDefault="004B7938" w:rsidP="00B61587">
            <w:pPr>
              <w:jc w:val="center"/>
              <w:rPr>
                <w:szCs w:val="22"/>
                <w:lang w:val="hr-HR"/>
              </w:rPr>
            </w:pPr>
          </w:p>
          <w:p w14:paraId="051289A0" w14:textId="77777777" w:rsidR="004B7938" w:rsidRPr="00C52364" w:rsidRDefault="004B7938" w:rsidP="00B61587">
            <w:pPr>
              <w:jc w:val="center"/>
              <w:rPr>
                <w:szCs w:val="22"/>
                <w:lang w:val="hr-HR"/>
              </w:rPr>
            </w:pPr>
          </w:p>
          <w:p w14:paraId="33365F7F" w14:textId="77777777" w:rsidR="004B7938" w:rsidRPr="00C52364" w:rsidRDefault="004B7938" w:rsidP="00B61587">
            <w:pPr>
              <w:jc w:val="center"/>
              <w:rPr>
                <w:szCs w:val="22"/>
                <w:lang w:val="hr-HR"/>
              </w:rPr>
            </w:pPr>
          </w:p>
          <w:p w14:paraId="47FA5098" w14:textId="77777777" w:rsidR="004B7938" w:rsidRPr="00C52364" w:rsidRDefault="004B7938" w:rsidP="00B61587">
            <w:pPr>
              <w:jc w:val="center"/>
              <w:rPr>
                <w:szCs w:val="22"/>
                <w:lang w:val="hr-HR"/>
              </w:rPr>
            </w:pPr>
          </w:p>
          <w:p w14:paraId="68F2BFAB" w14:textId="77777777" w:rsidR="004B7938" w:rsidRPr="00C52364" w:rsidRDefault="004B7938" w:rsidP="00B61587">
            <w:pPr>
              <w:jc w:val="center"/>
              <w:rPr>
                <w:szCs w:val="22"/>
                <w:lang w:val="hr-HR"/>
              </w:rPr>
            </w:pPr>
          </w:p>
          <w:p w14:paraId="43AFE4E7" w14:textId="77777777" w:rsidR="004B7938" w:rsidRPr="00C52364" w:rsidRDefault="004B7938" w:rsidP="00B61587">
            <w:pPr>
              <w:jc w:val="center"/>
              <w:rPr>
                <w:szCs w:val="22"/>
                <w:lang w:val="hr-HR"/>
              </w:rPr>
            </w:pPr>
          </w:p>
          <w:p w14:paraId="4DED4D54" w14:textId="77777777" w:rsidR="004B7938" w:rsidRPr="00C52364" w:rsidRDefault="004B7938" w:rsidP="00B61587">
            <w:pPr>
              <w:jc w:val="center"/>
              <w:rPr>
                <w:szCs w:val="22"/>
                <w:lang w:val="hr-HR"/>
              </w:rPr>
            </w:pPr>
          </w:p>
          <w:p w14:paraId="23BC806F" w14:textId="77777777" w:rsidR="004B7938" w:rsidRPr="00C52364" w:rsidRDefault="004B7938" w:rsidP="00B61587">
            <w:pPr>
              <w:jc w:val="center"/>
              <w:rPr>
                <w:szCs w:val="22"/>
                <w:lang w:val="hr-HR"/>
              </w:rPr>
            </w:pPr>
          </w:p>
          <w:p w14:paraId="1197F1E7" w14:textId="77777777" w:rsidR="004B7938" w:rsidRPr="00C52364" w:rsidRDefault="004B7938" w:rsidP="00B61587">
            <w:pPr>
              <w:jc w:val="center"/>
              <w:rPr>
                <w:szCs w:val="22"/>
                <w:lang w:val="hr-HR"/>
              </w:rPr>
            </w:pPr>
          </w:p>
          <w:p w14:paraId="0D27DAA7" w14:textId="77777777" w:rsidR="004B7938" w:rsidRPr="00C52364" w:rsidRDefault="004B7938" w:rsidP="00B61587">
            <w:pPr>
              <w:jc w:val="center"/>
              <w:rPr>
                <w:szCs w:val="22"/>
                <w:lang w:val="hr-HR"/>
              </w:rPr>
            </w:pPr>
          </w:p>
          <w:p w14:paraId="4CFBE0D4" w14:textId="77777777" w:rsidR="004B7938" w:rsidRPr="00C52364" w:rsidRDefault="004B7938" w:rsidP="00B61587">
            <w:pPr>
              <w:jc w:val="center"/>
              <w:rPr>
                <w:szCs w:val="22"/>
                <w:lang w:val="hr-HR"/>
              </w:rPr>
            </w:pPr>
          </w:p>
          <w:p w14:paraId="75ED0CA3" w14:textId="77777777" w:rsidR="004B7938" w:rsidRPr="00C52364" w:rsidRDefault="004B7938" w:rsidP="00B61587">
            <w:pPr>
              <w:jc w:val="center"/>
              <w:rPr>
                <w:szCs w:val="22"/>
                <w:lang w:val="hr-HR"/>
              </w:rPr>
            </w:pPr>
          </w:p>
          <w:p w14:paraId="220AD170" w14:textId="77777777" w:rsidR="004B7938" w:rsidRPr="00C52364" w:rsidRDefault="004B7938" w:rsidP="00B61587">
            <w:pPr>
              <w:jc w:val="center"/>
              <w:rPr>
                <w:szCs w:val="22"/>
                <w:lang w:val="hr-HR"/>
              </w:rPr>
            </w:pPr>
          </w:p>
          <w:p w14:paraId="141171DC" w14:textId="77777777" w:rsidR="004B7938" w:rsidRPr="00C52364" w:rsidRDefault="004B7938" w:rsidP="00B61587">
            <w:pPr>
              <w:jc w:val="center"/>
              <w:rPr>
                <w:szCs w:val="22"/>
                <w:lang w:val="hr-HR"/>
              </w:rPr>
            </w:pPr>
          </w:p>
          <w:p w14:paraId="7C49B2ED" w14:textId="77777777" w:rsidR="004B7938" w:rsidRPr="00C52364" w:rsidRDefault="004B7938" w:rsidP="00B61587">
            <w:pPr>
              <w:jc w:val="center"/>
              <w:rPr>
                <w:szCs w:val="22"/>
                <w:lang w:val="hr-HR"/>
              </w:rPr>
            </w:pPr>
          </w:p>
          <w:p w14:paraId="206D6FE0" w14:textId="07A2F07F" w:rsidR="004B7938" w:rsidRPr="00C52364" w:rsidRDefault="004B7938" w:rsidP="00491E61">
            <w:pPr>
              <w:tabs>
                <w:tab w:val="left" w:pos="765"/>
              </w:tabs>
              <w:rPr>
                <w:szCs w:val="22"/>
                <w:lang w:val="hr-HR"/>
              </w:rPr>
            </w:pPr>
          </w:p>
        </w:tc>
        <w:tc>
          <w:tcPr>
            <w:tcW w:w="954" w:type="pct"/>
            <w:vMerge w:val="restart"/>
            <w:tcBorders>
              <w:left w:val="single" w:sz="4" w:space="0" w:color="auto"/>
            </w:tcBorders>
          </w:tcPr>
          <w:p w14:paraId="2169BB25" w14:textId="75D7BEC8" w:rsidR="004B7938" w:rsidRPr="00C52364" w:rsidRDefault="004B7938" w:rsidP="00B61587">
            <w:pPr>
              <w:rPr>
                <w:szCs w:val="22"/>
                <w:lang w:val="hr-HR"/>
              </w:rPr>
            </w:pPr>
          </w:p>
          <w:p w14:paraId="703D3AF4" w14:textId="70BEE455" w:rsidR="004B7938" w:rsidRPr="00C52364" w:rsidRDefault="004B7938" w:rsidP="00D12708">
            <w:pPr>
              <w:numPr>
                <w:ilvl w:val="0"/>
                <w:numId w:val="113"/>
              </w:numPr>
              <w:ind w:left="170" w:hanging="170"/>
              <w:contextualSpacing/>
              <w:rPr>
                <w:szCs w:val="22"/>
                <w:lang w:val="hr-HR"/>
              </w:rPr>
            </w:pPr>
            <w:r w:rsidRPr="00C52364">
              <w:rPr>
                <w:szCs w:val="22"/>
                <w:lang w:val="hr-HR"/>
              </w:rPr>
              <w:t>koristiti stručnu literaturu</w:t>
            </w:r>
            <w:r w:rsidR="003C0548" w:rsidRPr="00C52364">
              <w:rPr>
                <w:szCs w:val="22"/>
                <w:lang w:val="hr-HR"/>
              </w:rPr>
              <w:t>,</w:t>
            </w:r>
          </w:p>
          <w:p w14:paraId="780B8B8A" w14:textId="1DB4B388" w:rsidR="004B7938" w:rsidRPr="00C52364" w:rsidRDefault="004B7938" w:rsidP="00D12708">
            <w:pPr>
              <w:numPr>
                <w:ilvl w:val="0"/>
                <w:numId w:val="113"/>
              </w:numPr>
              <w:ind w:left="170" w:hanging="170"/>
              <w:contextualSpacing/>
              <w:rPr>
                <w:szCs w:val="22"/>
                <w:lang w:val="hr-HR"/>
              </w:rPr>
            </w:pPr>
            <w:r w:rsidRPr="00C52364">
              <w:rPr>
                <w:szCs w:val="22"/>
                <w:lang w:val="hr-HR"/>
              </w:rPr>
              <w:t xml:space="preserve">koristiti različite ilustracije i </w:t>
            </w:r>
            <w:r w:rsidR="003C0548" w:rsidRPr="00C52364">
              <w:rPr>
                <w:szCs w:val="22"/>
                <w:lang w:val="hr-HR"/>
              </w:rPr>
              <w:t>prezentacije</w:t>
            </w:r>
            <w:r w:rsidRPr="00C52364">
              <w:rPr>
                <w:szCs w:val="22"/>
                <w:lang w:val="hr-HR"/>
              </w:rPr>
              <w:t xml:space="preserve"> za pojedine zube</w:t>
            </w:r>
            <w:r w:rsidR="003C0548" w:rsidRPr="00C52364">
              <w:rPr>
                <w:szCs w:val="22"/>
                <w:lang w:val="hr-HR"/>
              </w:rPr>
              <w:t>,</w:t>
            </w:r>
          </w:p>
          <w:p w14:paraId="6DF5125C" w14:textId="385828D8" w:rsidR="004B7938" w:rsidRPr="00C52364" w:rsidRDefault="004B7938" w:rsidP="00D12708">
            <w:pPr>
              <w:numPr>
                <w:ilvl w:val="0"/>
                <w:numId w:val="113"/>
              </w:numPr>
              <w:ind w:left="170" w:hanging="170"/>
              <w:contextualSpacing/>
              <w:rPr>
                <w:szCs w:val="22"/>
                <w:lang w:val="hr-HR"/>
              </w:rPr>
            </w:pPr>
            <w:r w:rsidRPr="00C52364">
              <w:rPr>
                <w:szCs w:val="22"/>
                <w:lang w:val="hr-HR"/>
              </w:rPr>
              <w:t>koristiti kockice voska</w:t>
            </w:r>
            <w:r w:rsidR="003C0548" w:rsidRPr="00C52364">
              <w:rPr>
                <w:szCs w:val="22"/>
                <w:lang w:val="hr-HR"/>
              </w:rPr>
              <w:t>,</w:t>
            </w:r>
          </w:p>
          <w:p w14:paraId="6DCE3C8B" w14:textId="2923C867" w:rsidR="004B7938" w:rsidRPr="00C52364" w:rsidRDefault="004B7938" w:rsidP="00D12708">
            <w:pPr>
              <w:numPr>
                <w:ilvl w:val="0"/>
                <w:numId w:val="113"/>
              </w:numPr>
              <w:ind w:left="170" w:hanging="170"/>
              <w:contextualSpacing/>
              <w:rPr>
                <w:szCs w:val="22"/>
                <w:lang w:val="hr-HR"/>
              </w:rPr>
            </w:pPr>
            <w:r w:rsidRPr="00C52364">
              <w:rPr>
                <w:szCs w:val="22"/>
                <w:lang w:val="hr-HR"/>
              </w:rPr>
              <w:t>koristiti mali i veliki nožić</w:t>
            </w:r>
            <w:r w:rsidR="003C0548" w:rsidRPr="00C52364">
              <w:rPr>
                <w:szCs w:val="22"/>
                <w:lang w:val="hr-HR"/>
              </w:rPr>
              <w:t>,</w:t>
            </w:r>
          </w:p>
          <w:p w14:paraId="62833FDA" w14:textId="77777777" w:rsidR="00E55FF2" w:rsidRPr="00C52364" w:rsidRDefault="004B7938" w:rsidP="00E55FF2">
            <w:pPr>
              <w:numPr>
                <w:ilvl w:val="0"/>
                <w:numId w:val="113"/>
              </w:numPr>
              <w:ind w:left="170" w:hanging="170"/>
              <w:contextualSpacing/>
              <w:rPr>
                <w:szCs w:val="22"/>
                <w:lang w:val="hr-HR"/>
              </w:rPr>
            </w:pPr>
            <w:r w:rsidRPr="00C52364">
              <w:rPr>
                <w:szCs w:val="22"/>
                <w:lang w:val="hr-HR"/>
              </w:rPr>
              <w:t>koristiti fantom model zuba</w:t>
            </w:r>
            <w:r w:rsidR="003C0548" w:rsidRPr="00C52364">
              <w:rPr>
                <w:szCs w:val="22"/>
                <w:lang w:val="hr-HR"/>
              </w:rPr>
              <w:t>,</w:t>
            </w:r>
          </w:p>
          <w:p w14:paraId="383CCF1F" w14:textId="46F28FCB" w:rsidR="004B7938" w:rsidRPr="00C52364" w:rsidRDefault="004B7938" w:rsidP="00E55FF2">
            <w:pPr>
              <w:numPr>
                <w:ilvl w:val="0"/>
                <w:numId w:val="113"/>
              </w:numPr>
              <w:ind w:left="170" w:hanging="170"/>
              <w:contextualSpacing/>
              <w:rPr>
                <w:szCs w:val="22"/>
                <w:lang w:val="hr-HR"/>
              </w:rPr>
            </w:pPr>
            <w:r w:rsidRPr="00C52364">
              <w:rPr>
                <w:szCs w:val="22"/>
                <w:lang w:val="hr-HR"/>
              </w:rPr>
              <w:lastRenderedPageBreak/>
              <w:t xml:space="preserve"> rad u manjim </w:t>
            </w:r>
            <w:r w:rsidR="003C0548" w:rsidRPr="00C52364">
              <w:rPr>
                <w:szCs w:val="22"/>
                <w:lang w:val="hr-HR"/>
              </w:rPr>
              <w:t>skupinama</w:t>
            </w:r>
            <w:r w:rsidRPr="00C52364">
              <w:rPr>
                <w:szCs w:val="22"/>
                <w:lang w:val="hr-HR"/>
              </w:rPr>
              <w:t xml:space="preserve"> radi </w:t>
            </w:r>
            <w:r w:rsidR="00722BAA" w:rsidRPr="00C52364">
              <w:rPr>
                <w:szCs w:val="22"/>
                <w:lang w:val="hr-HR"/>
              </w:rPr>
              <w:t>osposobljavanja</w:t>
            </w:r>
            <w:r w:rsidRPr="00C52364">
              <w:rPr>
                <w:szCs w:val="22"/>
                <w:lang w:val="hr-HR"/>
              </w:rPr>
              <w:t xml:space="preserve"> učenika za rad s malim i velikim nožićima, kockicama voska i plamenikom</w:t>
            </w:r>
            <w:r w:rsidR="003C0548" w:rsidRPr="00C52364">
              <w:rPr>
                <w:szCs w:val="22"/>
                <w:lang w:val="hr-HR"/>
              </w:rPr>
              <w:t>.</w:t>
            </w:r>
          </w:p>
          <w:p w14:paraId="0FE2A90A" w14:textId="77777777" w:rsidR="004B7938" w:rsidRPr="00C52364" w:rsidRDefault="004B7938" w:rsidP="00B61587">
            <w:pPr>
              <w:rPr>
                <w:b/>
                <w:szCs w:val="22"/>
                <w:lang w:val="hr-HR"/>
              </w:rPr>
            </w:pPr>
          </w:p>
          <w:p w14:paraId="057B90C5" w14:textId="77777777" w:rsidR="004B7938" w:rsidRPr="00C52364" w:rsidRDefault="004B7938" w:rsidP="00B61587">
            <w:pPr>
              <w:rPr>
                <w:b/>
                <w:szCs w:val="22"/>
                <w:lang w:val="hr-HR"/>
              </w:rPr>
            </w:pPr>
          </w:p>
          <w:p w14:paraId="706D8884" w14:textId="77777777" w:rsidR="004B7938" w:rsidRPr="00C52364" w:rsidRDefault="004B7938" w:rsidP="00B61587">
            <w:pPr>
              <w:rPr>
                <w:b/>
                <w:szCs w:val="22"/>
                <w:lang w:val="hr-HR"/>
              </w:rPr>
            </w:pPr>
          </w:p>
          <w:p w14:paraId="351B1D93" w14:textId="77777777" w:rsidR="004B7938" w:rsidRPr="00C52364" w:rsidRDefault="004B7938" w:rsidP="00B61587">
            <w:pPr>
              <w:rPr>
                <w:b/>
                <w:szCs w:val="22"/>
                <w:lang w:val="hr-HR"/>
              </w:rPr>
            </w:pPr>
          </w:p>
          <w:p w14:paraId="6C4A6059" w14:textId="77777777" w:rsidR="004B7938" w:rsidRPr="00C52364" w:rsidRDefault="004B7938" w:rsidP="00B61587">
            <w:pPr>
              <w:rPr>
                <w:b/>
                <w:szCs w:val="22"/>
                <w:lang w:val="hr-HR"/>
              </w:rPr>
            </w:pPr>
          </w:p>
          <w:p w14:paraId="7C5F2F43" w14:textId="77777777" w:rsidR="004B7938" w:rsidRPr="00C52364" w:rsidRDefault="004B7938" w:rsidP="00B61587">
            <w:pPr>
              <w:rPr>
                <w:b/>
                <w:szCs w:val="22"/>
                <w:lang w:val="hr-HR"/>
              </w:rPr>
            </w:pPr>
          </w:p>
          <w:p w14:paraId="6AA52422" w14:textId="77777777" w:rsidR="004B7938" w:rsidRPr="00C52364" w:rsidRDefault="004B7938" w:rsidP="00B61587">
            <w:pPr>
              <w:rPr>
                <w:b/>
                <w:szCs w:val="22"/>
                <w:lang w:val="hr-HR"/>
              </w:rPr>
            </w:pPr>
          </w:p>
          <w:p w14:paraId="5C6823DC" w14:textId="77777777" w:rsidR="004B7938" w:rsidRPr="00C52364" w:rsidRDefault="004B7938" w:rsidP="00B61587">
            <w:pPr>
              <w:rPr>
                <w:b/>
                <w:szCs w:val="22"/>
                <w:lang w:val="hr-HR"/>
              </w:rPr>
            </w:pPr>
          </w:p>
          <w:p w14:paraId="2234A443" w14:textId="77777777" w:rsidR="004B7938" w:rsidRPr="00C52364" w:rsidRDefault="004B7938" w:rsidP="00B61587">
            <w:pPr>
              <w:rPr>
                <w:b/>
                <w:szCs w:val="22"/>
                <w:lang w:val="hr-HR"/>
              </w:rPr>
            </w:pPr>
          </w:p>
          <w:p w14:paraId="588E630C" w14:textId="77777777" w:rsidR="004B7938" w:rsidRPr="00C52364" w:rsidRDefault="004B7938" w:rsidP="00B61587">
            <w:pPr>
              <w:rPr>
                <w:b/>
                <w:szCs w:val="22"/>
                <w:lang w:val="hr-HR"/>
              </w:rPr>
            </w:pPr>
          </w:p>
          <w:p w14:paraId="697AB2DA" w14:textId="77777777" w:rsidR="004B7938" w:rsidRPr="00C52364" w:rsidRDefault="004B7938" w:rsidP="00B61587">
            <w:pPr>
              <w:rPr>
                <w:b/>
                <w:szCs w:val="22"/>
                <w:lang w:val="hr-HR"/>
              </w:rPr>
            </w:pPr>
          </w:p>
          <w:p w14:paraId="232C39D3" w14:textId="77777777" w:rsidR="004B7938" w:rsidRPr="00C52364" w:rsidRDefault="004B7938" w:rsidP="00B61587">
            <w:pPr>
              <w:rPr>
                <w:b/>
                <w:szCs w:val="22"/>
                <w:lang w:val="hr-HR"/>
              </w:rPr>
            </w:pPr>
          </w:p>
          <w:p w14:paraId="72B32B51" w14:textId="77777777" w:rsidR="004B7938" w:rsidRPr="00C52364" w:rsidRDefault="004B7938" w:rsidP="00B61587">
            <w:pPr>
              <w:rPr>
                <w:b/>
                <w:szCs w:val="22"/>
                <w:lang w:val="hr-HR"/>
              </w:rPr>
            </w:pPr>
          </w:p>
          <w:p w14:paraId="5E91B032" w14:textId="77777777" w:rsidR="004B7938" w:rsidRPr="00C52364" w:rsidRDefault="004B7938" w:rsidP="00B61587">
            <w:pPr>
              <w:rPr>
                <w:b/>
                <w:szCs w:val="22"/>
                <w:lang w:val="hr-HR"/>
              </w:rPr>
            </w:pPr>
          </w:p>
          <w:p w14:paraId="16214C0D" w14:textId="77777777" w:rsidR="004B7938" w:rsidRPr="00C52364" w:rsidRDefault="004B7938" w:rsidP="00B61587">
            <w:pPr>
              <w:rPr>
                <w:b/>
                <w:szCs w:val="22"/>
                <w:lang w:val="hr-HR"/>
              </w:rPr>
            </w:pPr>
          </w:p>
          <w:p w14:paraId="166F590E" w14:textId="77777777" w:rsidR="004B7938" w:rsidRPr="00C52364" w:rsidRDefault="004B7938" w:rsidP="00B61587">
            <w:pPr>
              <w:rPr>
                <w:b/>
                <w:szCs w:val="22"/>
                <w:lang w:val="hr-HR"/>
              </w:rPr>
            </w:pPr>
          </w:p>
          <w:p w14:paraId="48B828C1" w14:textId="77777777" w:rsidR="004B7938" w:rsidRPr="00C52364" w:rsidRDefault="004B7938" w:rsidP="00B61587">
            <w:pPr>
              <w:rPr>
                <w:b/>
                <w:szCs w:val="22"/>
                <w:lang w:val="hr-HR"/>
              </w:rPr>
            </w:pPr>
          </w:p>
          <w:p w14:paraId="5C005691" w14:textId="77777777" w:rsidR="004B7938" w:rsidRPr="00C52364" w:rsidRDefault="004B7938" w:rsidP="00B61587">
            <w:pPr>
              <w:rPr>
                <w:b/>
                <w:szCs w:val="22"/>
                <w:lang w:val="hr-HR"/>
              </w:rPr>
            </w:pPr>
          </w:p>
          <w:p w14:paraId="1405EC71" w14:textId="77777777" w:rsidR="004B7938" w:rsidRPr="00C52364" w:rsidRDefault="004B7938" w:rsidP="00B61587">
            <w:pPr>
              <w:rPr>
                <w:b/>
                <w:szCs w:val="22"/>
                <w:lang w:val="hr-HR"/>
              </w:rPr>
            </w:pPr>
          </w:p>
          <w:p w14:paraId="424C76E1" w14:textId="77777777" w:rsidR="004B7938" w:rsidRPr="00C52364" w:rsidRDefault="004B7938" w:rsidP="00B61587">
            <w:pPr>
              <w:rPr>
                <w:szCs w:val="22"/>
                <w:lang w:val="hr-HR"/>
              </w:rPr>
            </w:pPr>
            <w:r w:rsidRPr="00C52364">
              <w:rPr>
                <w:szCs w:val="22"/>
                <w:lang w:val="hr-HR"/>
              </w:rPr>
              <w:t xml:space="preserve">        </w:t>
            </w:r>
          </w:p>
          <w:p w14:paraId="0A7968B0" w14:textId="77777777" w:rsidR="004B7938" w:rsidRPr="00C52364" w:rsidRDefault="004B7938" w:rsidP="00B61587">
            <w:pPr>
              <w:rPr>
                <w:szCs w:val="22"/>
                <w:lang w:val="hr-HR"/>
              </w:rPr>
            </w:pPr>
          </w:p>
          <w:p w14:paraId="6EB1DE55" w14:textId="77777777" w:rsidR="004B7938" w:rsidRPr="00C52364" w:rsidRDefault="004B7938" w:rsidP="00B61587">
            <w:pPr>
              <w:rPr>
                <w:szCs w:val="22"/>
                <w:lang w:val="hr-HR"/>
              </w:rPr>
            </w:pPr>
          </w:p>
          <w:p w14:paraId="38AB5E23" w14:textId="77777777" w:rsidR="004B7938" w:rsidRPr="00C52364" w:rsidRDefault="004B7938" w:rsidP="00B61587">
            <w:pPr>
              <w:rPr>
                <w:szCs w:val="22"/>
                <w:lang w:val="hr-HR"/>
              </w:rPr>
            </w:pPr>
          </w:p>
        </w:tc>
      </w:tr>
      <w:tr w:rsidR="004B7938" w:rsidRPr="00C52364" w14:paraId="09D99CA8" w14:textId="77777777" w:rsidTr="00AE57BE">
        <w:trPr>
          <w:trHeight w:val="4020"/>
          <w:jc w:val="center"/>
        </w:trPr>
        <w:tc>
          <w:tcPr>
            <w:tcW w:w="684" w:type="pct"/>
            <w:tcBorders>
              <w:bottom w:val="single" w:sz="4" w:space="0" w:color="auto"/>
              <w:right w:val="single" w:sz="4" w:space="0" w:color="auto"/>
            </w:tcBorders>
            <w:shd w:val="clear" w:color="auto" w:fill="auto"/>
            <w:vAlign w:val="center"/>
          </w:tcPr>
          <w:p w14:paraId="44126C73" w14:textId="77777777" w:rsidR="004B7938" w:rsidRPr="00C52364" w:rsidRDefault="004B7938" w:rsidP="00B61587">
            <w:pPr>
              <w:rPr>
                <w:szCs w:val="22"/>
                <w:lang w:val="hr-HR"/>
              </w:rPr>
            </w:pPr>
            <w:r w:rsidRPr="00C52364">
              <w:rPr>
                <w:szCs w:val="22"/>
                <w:lang w:val="hr-HR"/>
              </w:rPr>
              <w:lastRenderedPageBreak/>
              <w:t>Jedinica 2.</w:t>
            </w:r>
          </w:p>
        </w:tc>
        <w:tc>
          <w:tcPr>
            <w:tcW w:w="1017" w:type="pct"/>
            <w:tcBorders>
              <w:bottom w:val="single" w:sz="4" w:space="0" w:color="auto"/>
              <w:right w:val="single" w:sz="4" w:space="0" w:color="auto"/>
            </w:tcBorders>
          </w:tcPr>
          <w:p w14:paraId="11D74F86" w14:textId="1BDDE3EE" w:rsidR="004B7938" w:rsidRPr="00C52364" w:rsidRDefault="004B7938" w:rsidP="00D12708">
            <w:pPr>
              <w:numPr>
                <w:ilvl w:val="0"/>
                <w:numId w:val="161"/>
              </w:numPr>
              <w:ind w:left="170" w:hanging="170"/>
              <w:rPr>
                <w:szCs w:val="22"/>
                <w:lang w:val="hr-HR"/>
              </w:rPr>
            </w:pPr>
            <w:r w:rsidRPr="00C52364">
              <w:rPr>
                <w:szCs w:val="22"/>
                <w:lang w:val="hr-HR"/>
              </w:rPr>
              <w:t>opisati postupke u modelaciji donjih središnjih i lateralnih sjekutića,</w:t>
            </w:r>
          </w:p>
          <w:p w14:paraId="0C126FB2" w14:textId="22314306" w:rsidR="004B7938" w:rsidRPr="00C52364" w:rsidRDefault="004B7938" w:rsidP="00D12708">
            <w:pPr>
              <w:numPr>
                <w:ilvl w:val="0"/>
                <w:numId w:val="161"/>
              </w:numPr>
              <w:ind w:left="170" w:hanging="170"/>
              <w:rPr>
                <w:szCs w:val="22"/>
                <w:lang w:val="hr-HR"/>
              </w:rPr>
            </w:pPr>
            <w:r w:rsidRPr="00C52364">
              <w:rPr>
                <w:szCs w:val="22"/>
                <w:lang w:val="hr-HR"/>
              </w:rPr>
              <w:t xml:space="preserve">navoditi i objašnjavati instrumente i materijal koji se koriste u modelaciji, </w:t>
            </w:r>
          </w:p>
          <w:p w14:paraId="3A53B2FE" w14:textId="77CAA81E" w:rsidR="004B7938" w:rsidRPr="00C52364" w:rsidRDefault="004B7938" w:rsidP="00D12708">
            <w:pPr>
              <w:numPr>
                <w:ilvl w:val="0"/>
                <w:numId w:val="161"/>
              </w:numPr>
              <w:ind w:left="170" w:hanging="170"/>
              <w:rPr>
                <w:szCs w:val="22"/>
                <w:lang w:val="hr-HR"/>
              </w:rPr>
            </w:pPr>
            <w:r w:rsidRPr="00C52364">
              <w:rPr>
                <w:szCs w:val="22"/>
                <w:lang w:val="hr-HR"/>
              </w:rPr>
              <w:t>objasniti ulogu i funkcionalni značaj donjih središnjih i lateralnih sjekutića;</w:t>
            </w:r>
          </w:p>
        </w:tc>
        <w:tc>
          <w:tcPr>
            <w:tcW w:w="951" w:type="pct"/>
            <w:tcBorders>
              <w:bottom w:val="single" w:sz="4" w:space="0" w:color="auto"/>
              <w:right w:val="single" w:sz="4" w:space="0" w:color="auto"/>
            </w:tcBorders>
          </w:tcPr>
          <w:p w14:paraId="38067E02" w14:textId="6CE52279" w:rsidR="004B7938" w:rsidRPr="00C52364" w:rsidRDefault="004B7938" w:rsidP="00D12708">
            <w:pPr>
              <w:numPr>
                <w:ilvl w:val="0"/>
                <w:numId w:val="162"/>
              </w:numPr>
              <w:contextualSpacing/>
              <w:rPr>
                <w:szCs w:val="22"/>
                <w:lang w:val="hr-HR"/>
              </w:rPr>
            </w:pPr>
            <w:r w:rsidRPr="00C52364">
              <w:rPr>
                <w:szCs w:val="22"/>
                <w:lang w:val="hr-HR"/>
              </w:rPr>
              <w:t>formira</w:t>
            </w:r>
            <w:r w:rsidR="00DB3AEA" w:rsidRPr="00C52364">
              <w:rPr>
                <w:szCs w:val="22"/>
                <w:lang w:val="hr-HR"/>
              </w:rPr>
              <w:t>ti</w:t>
            </w:r>
            <w:r w:rsidRPr="00C52364">
              <w:rPr>
                <w:szCs w:val="22"/>
                <w:lang w:val="hr-HR"/>
              </w:rPr>
              <w:t xml:space="preserve"> ugrubo oblik donjih središnjih i lateralnih sjekutića</w:t>
            </w:r>
            <w:r w:rsidR="00DB3AEA" w:rsidRPr="00C52364">
              <w:rPr>
                <w:szCs w:val="22"/>
                <w:lang w:val="hr-HR"/>
              </w:rPr>
              <w:t>,</w:t>
            </w:r>
          </w:p>
          <w:p w14:paraId="6C1CF45B" w14:textId="68652EC2" w:rsidR="004B7938" w:rsidRPr="00C52364" w:rsidRDefault="004B7938" w:rsidP="00D12708">
            <w:pPr>
              <w:numPr>
                <w:ilvl w:val="0"/>
                <w:numId w:val="162"/>
              </w:numPr>
              <w:contextualSpacing/>
              <w:rPr>
                <w:szCs w:val="22"/>
                <w:lang w:val="hr-HR"/>
              </w:rPr>
            </w:pPr>
            <w:r w:rsidRPr="00C52364">
              <w:rPr>
                <w:szCs w:val="22"/>
                <w:lang w:val="hr-HR"/>
              </w:rPr>
              <w:t>koristi</w:t>
            </w:r>
            <w:r w:rsidR="00DB3AEA" w:rsidRPr="00C52364">
              <w:rPr>
                <w:szCs w:val="22"/>
                <w:lang w:val="hr-HR"/>
              </w:rPr>
              <w:t>ti</w:t>
            </w:r>
            <w:r w:rsidRPr="00C52364">
              <w:rPr>
                <w:szCs w:val="22"/>
                <w:lang w:val="hr-HR"/>
              </w:rPr>
              <w:t xml:space="preserve"> i prim</w:t>
            </w:r>
            <w:r w:rsidR="00DB3AEA" w:rsidRPr="00C52364">
              <w:rPr>
                <w:szCs w:val="22"/>
                <w:lang w:val="hr-HR"/>
              </w:rPr>
              <w:t>ijeniti</w:t>
            </w:r>
            <w:r w:rsidRPr="00C52364">
              <w:rPr>
                <w:szCs w:val="22"/>
                <w:lang w:val="hr-HR"/>
              </w:rPr>
              <w:t xml:space="preserve"> male i velike nožiće, kockice voska i plamenik</w:t>
            </w:r>
            <w:r w:rsidR="00DB3AEA" w:rsidRPr="00C52364">
              <w:rPr>
                <w:szCs w:val="22"/>
                <w:lang w:val="hr-HR"/>
              </w:rPr>
              <w:t>,</w:t>
            </w:r>
          </w:p>
          <w:p w14:paraId="2DD73AE6" w14:textId="0AE9A803" w:rsidR="004B7938" w:rsidRPr="00C52364" w:rsidRDefault="004B7938" w:rsidP="00D12708">
            <w:pPr>
              <w:numPr>
                <w:ilvl w:val="0"/>
                <w:numId w:val="162"/>
              </w:numPr>
              <w:contextualSpacing/>
              <w:rPr>
                <w:szCs w:val="22"/>
                <w:lang w:val="hr-HR"/>
              </w:rPr>
            </w:pPr>
            <w:r w:rsidRPr="00C52364">
              <w:rPr>
                <w:szCs w:val="22"/>
                <w:lang w:val="hr-HR"/>
              </w:rPr>
              <w:t>mode</w:t>
            </w:r>
            <w:r w:rsidR="00DB3AEA" w:rsidRPr="00C52364">
              <w:rPr>
                <w:szCs w:val="22"/>
                <w:lang w:val="hr-HR"/>
              </w:rPr>
              <w:t>lirati</w:t>
            </w:r>
            <w:r w:rsidRPr="00C52364">
              <w:rPr>
                <w:szCs w:val="22"/>
                <w:lang w:val="hr-HR"/>
              </w:rPr>
              <w:t xml:space="preserve"> donje </w:t>
            </w:r>
            <w:r w:rsidR="00DB3AEA" w:rsidRPr="00C52364">
              <w:rPr>
                <w:szCs w:val="22"/>
                <w:lang w:val="hr-HR"/>
              </w:rPr>
              <w:t>središnje</w:t>
            </w:r>
            <w:r w:rsidRPr="00C52364">
              <w:rPr>
                <w:szCs w:val="22"/>
                <w:lang w:val="hr-HR"/>
              </w:rPr>
              <w:t xml:space="preserve"> i lateralne sjekutiće</w:t>
            </w:r>
            <w:r w:rsidR="00DB3AEA" w:rsidRPr="00C52364">
              <w:rPr>
                <w:szCs w:val="22"/>
                <w:lang w:val="hr-HR"/>
              </w:rPr>
              <w:t xml:space="preserve">; </w:t>
            </w:r>
          </w:p>
        </w:tc>
        <w:tc>
          <w:tcPr>
            <w:tcW w:w="1394" w:type="pct"/>
            <w:vMerge/>
            <w:tcBorders>
              <w:right w:val="single" w:sz="4" w:space="0" w:color="auto"/>
            </w:tcBorders>
          </w:tcPr>
          <w:p w14:paraId="265E1C36" w14:textId="77777777" w:rsidR="004B7938" w:rsidRPr="00C52364" w:rsidRDefault="004B7938" w:rsidP="00B61587">
            <w:pPr>
              <w:jc w:val="center"/>
              <w:rPr>
                <w:szCs w:val="22"/>
                <w:lang w:val="hr-HR"/>
              </w:rPr>
            </w:pPr>
          </w:p>
        </w:tc>
        <w:tc>
          <w:tcPr>
            <w:tcW w:w="954" w:type="pct"/>
            <w:vMerge/>
            <w:tcBorders>
              <w:left w:val="single" w:sz="4" w:space="0" w:color="auto"/>
            </w:tcBorders>
          </w:tcPr>
          <w:p w14:paraId="036D0EB3" w14:textId="77777777" w:rsidR="004B7938" w:rsidRPr="00C52364" w:rsidRDefault="004B7938" w:rsidP="00B61587">
            <w:pPr>
              <w:rPr>
                <w:szCs w:val="22"/>
                <w:lang w:val="hr-HR"/>
              </w:rPr>
            </w:pPr>
          </w:p>
        </w:tc>
      </w:tr>
      <w:tr w:rsidR="004B7938" w:rsidRPr="00C52364" w14:paraId="33814DAF" w14:textId="77777777" w:rsidTr="00AE57BE">
        <w:trPr>
          <w:trHeight w:val="2976"/>
          <w:jc w:val="center"/>
        </w:trPr>
        <w:tc>
          <w:tcPr>
            <w:tcW w:w="684" w:type="pct"/>
            <w:tcBorders>
              <w:right w:val="single" w:sz="4" w:space="0" w:color="auto"/>
            </w:tcBorders>
            <w:shd w:val="clear" w:color="auto" w:fill="auto"/>
            <w:vAlign w:val="center"/>
          </w:tcPr>
          <w:p w14:paraId="7C5B9246" w14:textId="77777777" w:rsidR="004B7938" w:rsidRPr="00C52364" w:rsidRDefault="004B7938" w:rsidP="00B61587">
            <w:pPr>
              <w:rPr>
                <w:szCs w:val="22"/>
                <w:lang w:val="hr-HR"/>
              </w:rPr>
            </w:pPr>
            <w:r w:rsidRPr="00C52364">
              <w:rPr>
                <w:szCs w:val="22"/>
                <w:lang w:val="hr-HR"/>
              </w:rPr>
              <w:t>Jedinica 3.</w:t>
            </w:r>
          </w:p>
        </w:tc>
        <w:tc>
          <w:tcPr>
            <w:tcW w:w="1017" w:type="pct"/>
            <w:tcBorders>
              <w:right w:val="single" w:sz="4" w:space="0" w:color="auto"/>
            </w:tcBorders>
          </w:tcPr>
          <w:p w14:paraId="1C163B74" w14:textId="77777777" w:rsidR="004B7938" w:rsidRPr="00C52364" w:rsidRDefault="004B7938" w:rsidP="00B61587">
            <w:pPr>
              <w:pStyle w:val="ListParagraph"/>
              <w:numPr>
                <w:ilvl w:val="0"/>
                <w:numId w:val="162"/>
              </w:numPr>
              <w:rPr>
                <w:rFonts w:ascii="Times New Roman" w:hAnsi="Times New Roman" w:cs="Times New Roman"/>
                <w:sz w:val="22"/>
                <w:szCs w:val="22"/>
                <w:lang w:val="hr-HR"/>
              </w:rPr>
            </w:pPr>
            <w:r w:rsidRPr="00C52364">
              <w:rPr>
                <w:rFonts w:ascii="Times New Roman" w:hAnsi="Times New Roman" w:cs="Times New Roman"/>
                <w:sz w:val="22"/>
                <w:szCs w:val="22"/>
                <w:lang w:val="hr-HR"/>
              </w:rPr>
              <w:t xml:space="preserve">opisati i objašnjava postupke u modelaciji gornjih i donjih očnjaka, </w:t>
            </w:r>
          </w:p>
          <w:p w14:paraId="1B4E4829" w14:textId="77777777" w:rsidR="004B7938" w:rsidRPr="00C52364" w:rsidRDefault="004B7938" w:rsidP="00B61587">
            <w:pPr>
              <w:pStyle w:val="ListParagraph"/>
              <w:numPr>
                <w:ilvl w:val="0"/>
                <w:numId w:val="162"/>
              </w:numPr>
              <w:rPr>
                <w:rFonts w:ascii="Times New Roman" w:hAnsi="Times New Roman" w:cs="Times New Roman"/>
                <w:sz w:val="22"/>
                <w:szCs w:val="22"/>
                <w:lang w:val="hr-HR"/>
              </w:rPr>
            </w:pPr>
            <w:r w:rsidRPr="00C52364">
              <w:rPr>
                <w:rFonts w:ascii="Times New Roman" w:hAnsi="Times New Roman" w:cs="Times New Roman"/>
                <w:sz w:val="22"/>
                <w:szCs w:val="22"/>
                <w:lang w:val="hr-HR"/>
              </w:rPr>
              <w:t xml:space="preserve">opisati i nabrajati instrumente i materijal koji se koriste pri modelaciji,  </w:t>
            </w:r>
          </w:p>
          <w:p w14:paraId="2ED989A0" w14:textId="4EDFAF06" w:rsidR="004B7938" w:rsidRPr="00C52364" w:rsidRDefault="004B7938" w:rsidP="00B61587">
            <w:pPr>
              <w:pStyle w:val="ListParagraph"/>
              <w:numPr>
                <w:ilvl w:val="0"/>
                <w:numId w:val="162"/>
              </w:numPr>
              <w:rPr>
                <w:szCs w:val="22"/>
                <w:lang w:val="hr-HR"/>
              </w:rPr>
            </w:pPr>
            <w:r w:rsidRPr="00C52364">
              <w:rPr>
                <w:rFonts w:ascii="Times New Roman" w:hAnsi="Times New Roman" w:cs="Times New Roman"/>
                <w:sz w:val="22"/>
                <w:szCs w:val="22"/>
                <w:lang w:val="hr-HR"/>
              </w:rPr>
              <w:t>objasniti ulogu i funkcionalni značaj gornjih i donjih očnjaka;</w:t>
            </w:r>
            <w:r w:rsidRPr="00C52364">
              <w:rPr>
                <w:szCs w:val="22"/>
                <w:lang w:val="hr-HR"/>
              </w:rPr>
              <w:t xml:space="preserve"> </w:t>
            </w:r>
          </w:p>
        </w:tc>
        <w:tc>
          <w:tcPr>
            <w:tcW w:w="951" w:type="pct"/>
            <w:tcBorders>
              <w:right w:val="single" w:sz="4" w:space="0" w:color="auto"/>
            </w:tcBorders>
          </w:tcPr>
          <w:p w14:paraId="6A818422" w14:textId="06519923" w:rsidR="004B7938" w:rsidRPr="00C52364" w:rsidRDefault="004B7938" w:rsidP="00D12708">
            <w:pPr>
              <w:numPr>
                <w:ilvl w:val="0"/>
                <w:numId w:val="163"/>
              </w:numPr>
              <w:ind w:left="170" w:hanging="170"/>
              <w:contextualSpacing/>
              <w:rPr>
                <w:szCs w:val="22"/>
                <w:lang w:val="hr-HR"/>
              </w:rPr>
            </w:pPr>
            <w:r w:rsidRPr="00C52364">
              <w:rPr>
                <w:szCs w:val="22"/>
                <w:lang w:val="hr-HR"/>
              </w:rPr>
              <w:t>formira</w:t>
            </w:r>
            <w:r w:rsidR="00DB3AEA" w:rsidRPr="00C52364">
              <w:rPr>
                <w:szCs w:val="22"/>
                <w:lang w:val="hr-HR"/>
              </w:rPr>
              <w:t>ti</w:t>
            </w:r>
            <w:r w:rsidRPr="00C52364">
              <w:rPr>
                <w:szCs w:val="22"/>
                <w:lang w:val="hr-HR"/>
              </w:rPr>
              <w:t xml:space="preserve"> u</w:t>
            </w:r>
            <w:r w:rsidR="00DB3AEA" w:rsidRPr="00C52364">
              <w:rPr>
                <w:szCs w:val="22"/>
                <w:lang w:val="hr-HR"/>
              </w:rPr>
              <w:t>g</w:t>
            </w:r>
            <w:r w:rsidRPr="00C52364">
              <w:rPr>
                <w:szCs w:val="22"/>
                <w:lang w:val="hr-HR"/>
              </w:rPr>
              <w:t>rubo oblik gornjih i donjih očnjaka</w:t>
            </w:r>
            <w:r w:rsidR="00DB3AEA" w:rsidRPr="00C52364">
              <w:rPr>
                <w:szCs w:val="22"/>
                <w:lang w:val="hr-HR"/>
              </w:rPr>
              <w:t xml:space="preserve">, </w:t>
            </w:r>
          </w:p>
          <w:p w14:paraId="05B6F15C" w14:textId="43C1EA93" w:rsidR="004B7938" w:rsidRPr="00C52364" w:rsidRDefault="004B7938" w:rsidP="00D12708">
            <w:pPr>
              <w:numPr>
                <w:ilvl w:val="0"/>
                <w:numId w:val="163"/>
              </w:numPr>
              <w:ind w:left="170" w:hanging="170"/>
              <w:contextualSpacing/>
              <w:rPr>
                <w:szCs w:val="22"/>
                <w:lang w:val="hr-HR"/>
              </w:rPr>
            </w:pPr>
            <w:r w:rsidRPr="00C52364">
              <w:rPr>
                <w:szCs w:val="22"/>
                <w:lang w:val="hr-HR"/>
              </w:rPr>
              <w:t>koristi</w:t>
            </w:r>
            <w:r w:rsidR="00DB3AEA" w:rsidRPr="00C52364">
              <w:rPr>
                <w:szCs w:val="22"/>
                <w:lang w:val="hr-HR"/>
              </w:rPr>
              <w:t>ti</w:t>
            </w:r>
            <w:r w:rsidRPr="00C52364">
              <w:rPr>
                <w:szCs w:val="22"/>
                <w:lang w:val="hr-HR"/>
              </w:rPr>
              <w:t xml:space="preserve"> i pravilno prim</w:t>
            </w:r>
            <w:r w:rsidR="00DB3AEA" w:rsidRPr="00C52364">
              <w:rPr>
                <w:szCs w:val="22"/>
                <w:lang w:val="hr-HR"/>
              </w:rPr>
              <w:t>ijeniti</w:t>
            </w:r>
            <w:r w:rsidRPr="00C52364">
              <w:rPr>
                <w:szCs w:val="22"/>
                <w:lang w:val="hr-HR"/>
              </w:rPr>
              <w:t xml:space="preserve"> male i velike nožiće, kockice voska i plamenik</w:t>
            </w:r>
            <w:r w:rsidR="00DB3AEA" w:rsidRPr="00C52364">
              <w:rPr>
                <w:szCs w:val="22"/>
                <w:lang w:val="hr-HR"/>
              </w:rPr>
              <w:t xml:space="preserve">. </w:t>
            </w:r>
          </w:p>
          <w:p w14:paraId="56560434" w14:textId="275187E1" w:rsidR="004B7938" w:rsidRPr="00C52364" w:rsidRDefault="004B7938" w:rsidP="00D12708">
            <w:pPr>
              <w:numPr>
                <w:ilvl w:val="0"/>
                <w:numId w:val="163"/>
              </w:numPr>
              <w:ind w:left="170" w:hanging="170"/>
              <w:contextualSpacing/>
              <w:rPr>
                <w:szCs w:val="22"/>
                <w:lang w:val="hr-HR"/>
              </w:rPr>
            </w:pPr>
            <w:r w:rsidRPr="00C52364">
              <w:rPr>
                <w:szCs w:val="22"/>
                <w:lang w:val="hr-HR"/>
              </w:rPr>
              <w:t>model</w:t>
            </w:r>
            <w:r w:rsidR="00DB3AEA" w:rsidRPr="00C52364">
              <w:rPr>
                <w:szCs w:val="22"/>
                <w:lang w:val="hr-HR"/>
              </w:rPr>
              <w:t>irati</w:t>
            </w:r>
            <w:r w:rsidRPr="00C52364">
              <w:rPr>
                <w:szCs w:val="22"/>
                <w:lang w:val="hr-HR"/>
              </w:rPr>
              <w:t xml:space="preserve"> gornje i donje očnjake</w:t>
            </w:r>
            <w:r w:rsidR="00DB3AEA" w:rsidRPr="00C52364">
              <w:rPr>
                <w:szCs w:val="22"/>
                <w:lang w:val="hr-HR"/>
              </w:rPr>
              <w:t>;</w:t>
            </w:r>
          </w:p>
        </w:tc>
        <w:tc>
          <w:tcPr>
            <w:tcW w:w="1394" w:type="pct"/>
            <w:vMerge/>
            <w:tcBorders>
              <w:right w:val="single" w:sz="4" w:space="0" w:color="auto"/>
            </w:tcBorders>
          </w:tcPr>
          <w:p w14:paraId="3CEC180E" w14:textId="77777777" w:rsidR="004B7938" w:rsidRPr="00C52364" w:rsidRDefault="004B7938" w:rsidP="00B61587">
            <w:pPr>
              <w:rPr>
                <w:b/>
                <w:szCs w:val="22"/>
                <w:lang w:val="hr-HR"/>
              </w:rPr>
            </w:pPr>
          </w:p>
        </w:tc>
        <w:tc>
          <w:tcPr>
            <w:tcW w:w="954" w:type="pct"/>
            <w:vMerge/>
            <w:tcBorders>
              <w:left w:val="single" w:sz="4" w:space="0" w:color="auto"/>
            </w:tcBorders>
          </w:tcPr>
          <w:p w14:paraId="4863B0C5" w14:textId="77777777" w:rsidR="004B7938" w:rsidRPr="00C52364" w:rsidRDefault="004B7938" w:rsidP="00B61587">
            <w:pPr>
              <w:rPr>
                <w:szCs w:val="22"/>
                <w:lang w:val="hr-HR"/>
              </w:rPr>
            </w:pPr>
          </w:p>
        </w:tc>
      </w:tr>
      <w:tr w:rsidR="004B7938" w:rsidRPr="00C52364" w14:paraId="5A53B382" w14:textId="77777777" w:rsidTr="00AE57BE">
        <w:trPr>
          <w:trHeight w:val="3084"/>
          <w:jc w:val="center"/>
        </w:trPr>
        <w:tc>
          <w:tcPr>
            <w:tcW w:w="684" w:type="pct"/>
            <w:tcBorders>
              <w:right w:val="single" w:sz="4" w:space="0" w:color="auto"/>
            </w:tcBorders>
            <w:shd w:val="clear" w:color="auto" w:fill="auto"/>
            <w:vAlign w:val="center"/>
          </w:tcPr>
          <w:p w14:paraId="028DFD6F" w14:textId="77777777" w:rsidR="004B7938" w:rsidRPr="00C52364" w:rsidRDefault="004B7938" w:rsidP="00B61587">
            <w:pPr>
              <w:rPr>
                <w:szCs w:val="22"/>
                <w:lang w:val="hr-HR"/>
              </w:rPr>
            </w:pPr>
            <w:r w:rsidRPr="00C52364">
              <w:rPr>
                <w:szCs w:val="22"/>
                <w:lang w:val="hr-HR"/>
              </w:rPr>
              <w:t>Jedinica 4.</w:t>
            </w:r>
          </w:p>
        </w:tc>
        <w:tc>
          <w:tcPr>
            <w:tcW w:w="1017" w:type="pct"/>
            <w:tcBorders>
              <w:right w:val="single" w:sz="4" w:space="0" w:color="auto"/>
            </w:tcBorders>
          </w:tcPr>
          <w:p w14:paraId="1C402A0C" w14:textId="7EE26084" w:rsidR="004B7938" w:rsidRPr="00C52364" w:rsidRDefault="004B7938" w:rsidP="00D12708">
            <w:pPr>
              <w:numPr>
                <w:ilvl w:val="0"/>
                <w:numId w:val="164"/>
              </w:numPr>
              <w:ind w:left="170" w:hanging="170"/>
              <w:rPr>
                <w:szCs w:val="22"/>
                <w:lang w:val="hr-HR"/>
              </w:rPr>
            </w:pPr>
            <w:r w:rsidRPr="00C52364">
              <w:rPr>
                <w:szCs w:val="22"/>
                <w:lang w:val="hr-HR"/>
              </w:rPr>
              <w:t xml:space="preserve">opisati i objašnjavati postupke u modelaciji gornjih i donjih pretkutnjaka, </w:t>
            </w:r>
          </w:p>
          <w:p w14:paraId="6499D3F8" w14:textId="5BEF44ED" w:rsidR="004B7938" w:rsidRPr="00C52364" w:rsidRDefault="004B7938" w:rsidP="00D12708">
            <w:pPr>
              <w:numPr>
                <w:ilvl w:val="0"/>
                <w:numId w:val="164"/>
              </w:numPr>
              <w:ind w:left="170" w:hanging="170"/>
              <w:rPr>
                <w:szCs w:val="22"/>
                <w:lang w:val="hr-HR"/>
              </w:rPr>
            </w:pPr>
            <w:r w:rsidRPr="00C52364">
              <w:rPr>
                <w:szCs w:val="22"/>
                <w:lang w:val="hr-HR"/>
              </w:rPr>
              <w:t xml:space="preserve">opisati i nabrajati instrumente i materijal koji se koriste pri modelaciji, </w:t>
            </w:r>
          </w:p>
          <w:p w14:paraId="7C65B81E" w14:textId="659B496F" w:rsidR="004B7938" w:rsidRPr="00C52364" w:rsidRDefault="004B7938" w:rsidP="00D12708">
            <w:pPr>
              <w:numPr>
                <w:ilvl w:val="0"/>
                <w:numId w:val="164"/>
              </w:numPr>
              <w:ind w:left="170" w:hanging="170"/>
              <w:rPr>
                <w:szCs w:val="22"/>
                <w:lang w:val="hr-HR"/>
              </w:rPr>
            </w:pPr>
            <w:r w:rsidRPr="00C52364">
              <w:rPr>
                <w:szCs w:val="22"/>
                <w:lang w:val="hr-HR"/>
              </w:rPr>
              <w:t xml:space="preserve">objasniti ulogu i funkcionalni značaj gornjih i donjih pretkutnjaka; </w:t>
            </w:r>
          </w:p>
        </w:tc>
        <w:tc>
          <w:tcPr>
            <w:tcW w:w="951" w:type="pct"/>
            <w:tcBorders>
              <w:right w:val="single" w:sz="4" w:space="0" w:color="auto"/>
            </w:tcBorders>
          </w:tcPr>
          <w:p w14:paraId="65554DBC" w14:textId="2E0F0380" w:rsidR="004B7938" w:rsidRPr="00C52364" w:rsidRDefault="004B7938" w:rsidP="00D12708">
            <w:pPr>
              <w:numPr>
                <w:ilvl w:val="0"/>
                <w:numId w:val="164"/>
              </w:numPr>
              <w:ind w:left="170" w:hanging="170"/>
              <w:contextualSpacing/>
              <w:rPr>
                <w:szCs w:val="22"/>
                <w:lang w:val="hr-HR"/>
              </w:rPr>
            </w:pPr>
            <w:r w:rsidRPr="00C52364">
              <w:rPr>
                <w:szCs w:val="22"/>
                <w:lang w:val="hr-HR"/>
              </w:rPr>
              <w:t>formira</w:t>
            </w:r>
            <w:r w:rsidR="00DB3AEA" w:rsidRPr="00C52364">
              <w:rPr>
                <w:szCs w:val="22"/>
                <w:lang w:val="hr-HR"/>
              </w:rPr>
              <w:t>ti</w:t>
            </w:r>
            <w:r w:rsidRPr="00C52364">
              <w:rPr>
                <w:szCs w:val="22"/>
                <w:lang w:val="hr-HR"/>
              </w:rPr>
              <w:t xml:space="preserve"> ugrubo oblik gornjih i donjih pre</w:t>
            </w:r>
            <w:r w:rsidR="00DB3AEA" w:rsidRPr="00C52364">
              <w:rPr>
                <w:szCs w:val="22"/>
                <w:lang w:val="hr-HR"/>
              </w:rPr>
              <w:t xml:space="preserve">tkutnjaka, </w:t>
            </w:r>
          </w:p>
          <w:p w14:paraId="14940270" w14:textId="306F571D" w:rsidR="004B7938" w:rsidRPr="00C52364" w:rsidRDefault="004B7938" w:rsidP="00D12708">
            <w:pPr>
              <w:numPr>
                <w:ilvl w:val="0"/>
                <w:numId w:val="164"/>
              </w:numPr>
              <w:ind w:left="170" w:hanging="170"/>
              <w:contextualSpacing/>
              <w:rPr>
                <w:szCs w:val="22"/>
                <w:lang w:val="hr-HR"/>
              </w:rPr>
            </w:pPr>
            <w:r w:rsidRPr="00C52364">
              <w:rPr>
                <w:szCs w:val="22"/>
                <w:lang w:val="hr-HR"/>
              </w:rPr>
              <w:t>pravilno koristi</w:t>
            </w:r>
            <w:r w:rsidR="00DB3AEA" w:rsidRPr="00C52364">
              <w:rPr>
                <w:szCs w:val="22"/>
                <w:lang w:val="hr-HR"/>
              </w:rPr>
              <w:t>ti</w:t>
            </w:r>
            <w:r w:rsidRPr="00C52364">
              <w:rPr>
                <w:szCs w:val="22"/>
                <w:lang w:val="hr-HR"/>
              </w:rPr>
              <w:t xml:space="preserve"> i prim</w:t>
            </w:r>
            <w:r w:rsidR="00DB3AEA" w:rsidRPr="00C52364">
              <w:rPr>
                <w:szCs w:val="22"/>
                <w:lang w:val="hr-HR"/>
              </w:rPr>
              <w:t>ijeniti</w:t>
            </w:r>
            <w:r w:rsidRPr="00C52364">
              <w:rPr>
                <w:szCs w:val="22"/>
                <w:lang w:val="hr-HR"/>
              </w:rPr>
              <w:t xml:space="preserve"> male i velike nožiće, kockice voska i plamenik</w:t>
            </w:r>
            <w:r w:rsidR="00DB3AEA" w:rsidRPr="00C52364">
              <w:rPr>
                <w:szCs w:val="22"/>
                <w:lang w:val="hr-HR"/>
              </w:rPr>
              <w:t xml:space="preserve">, </w:t>
            </w:r>
          </w:p>
          <w:p w14:paraId="0D2E2DB3" w14:textId="2B112427" w:rsidR="004B7938" w:rsidRPr="00C52364" w:rsidRDefault="004B7938" w:rsidP="00D12708">
            <w:pPr>
              <w:numPr>
                <w:ilvl w:val="0"/>
                <w:numId w:val="164"/>
              </w:numPr>
              <w:ind w:left="170" w:hanging="170"/>
              <w:contextualSpacing/>
              <w:rPr>
                <w:szCs w:val="22"/>
                <w:lang w:val="hr-HR"/>
              </w:rPr>
            </w:pPr>
            <w:r w:rsidRPr="00C52364">
              <w:rPr>
                <w:szCs w:val="22"/>
                <w:lang w:val="hr-HR"/>
              </w:rPr>
              <w:t>model</w:t>
            </w:r>
            <w:r w:rsidR="00DB3AEA" w:rsidRPr="00C52364">
              <w:rPr>
                <w:szCs w:val="22"/>
                <w:lang w:val="hr-HR"/>
              </w:rPr>
              <w:t>irati</w:t>
            </w:r>
            <w:r w:rsidRPr="00C52364">
              <w:rPr>
                <w:szCs w:val="22"/>
                <w:lang w:val="hr-HR"/>
              </w:rPr>
              <w:t xml:space="preserve"> u vosku gornje i donje pre</w:t>
            </w:r>
            <w:r w:rsidR="00DB3AEA" w:rsidRPr="00C52364">
              <w:rPr>
                <w:szCs w:val="22"/>
                <w:lang w:val="hr-HR"/>
              </w:rPr>
              <w:t xml:space="preserve">tkutnjake; </w:t>
            </w:r>
          </w:p>
        </w:tc>
        <w:tc>
          <w:tcPr>
            <w:tcW w:w="1394" w:type="pct"/>
            <w:vMerge/>
            <w:tcBorders>
              <w:right w:val="single" w:sz="4" w:space="0" w:color="auto"/>
            </w:tcBorders>
          </w:tcPr>
          <w:p w14:paraId="3F9BE98B" w14:textId="77777777" w:rsidR="004B7938" w:rsidRPr="00C52364" w:rsidRDefault="004B7938" w:rsidP="00B61587">
            <w:pPr>
              <w:rPr>
                <w:b/>
                <w:szCs w:val="22"/>
                <w:lang w:val="hr-HR"/>
              </w:rPr>
            </w:pPr>
          </w:p>
        </w:tc>
        <w:tc>
          <w:tcPr>
            <w:tcW w:w="954" w:type="pct"/>
            <w:vMerge/>
            <w:tcBorders>
              <w:left w:val="single" w:sz="4" w:space="0" w:color="auto"/>
            </w:tcBorders>
          </w:tcPr>
          <w:p w14:paraId="5B5B5834" w14:textId="77777777" w:rsidR="004B7938" w:rsidRPr="00C52364" w:rsidRDefault="004B7938" w:rsidP="00B61587">
            <w:pPr>
              <w:rPr>
                <w:szCs w:val="22"/>
                <w:lang w:val="hr-HR"/>
              </w:rPr>
            </w:pPr>
          </w:p>
        </w:tc>
      </w:tr>
      <w:tr w:rsidR="004B7938" w:rsidRPr="00C52364" w14:paraId="0FB5DD69" w14:textId="77777777" w:rsidTr="00AE57BE">
        <w:trPr>
          <w:trHeight w:val="2040"/>
          <w:jc w:val="center"/>
        </w:trPr>
        <w:tc>
          <w:tcPr>
            <w:tcW w:w="684" w:type="pct"/>
            <w:tcBorders>
              <w:right w:val="single" w:sz="4" w:space="0" w:color="auto"/>
            </w:tcBorders>
            <w:shd w:val="clear" w:color="auto" w:fill="auto"/>
            <w:vAlign w:val="center"/>
          </w:tcPr>
          <w:p w14:paraId="581A5C4A" w14:textId="49EA2FF9" w:rsidR="004B7938" w:rsidRPr="00C52364" w:rsidRDefault="004B7938" w:rsidP="00B61587">
            <w:pPr>
              <w:rPr>
                <w:szCs w:val="22"/>
                <w:lang w:val="hr-HR"/>
              </w:rPr>
            </w:pPr>
            <w:r w:rsidRPr="00C52364">
              <w:rPr>
                <w:szCs w:val="22"/>
                <w:lang w:val="hr-HR"/>
              </w:rPr>
              <w:t>Jedinica 5.</w:t>
            </w:r>
          </w:p>
        </w:tc>
        <w:tc>
          <w:tcPr>
            <w:tcW w:w="1017" w:type="pct"/>
            <w:tcBorders>
              <w:right w:val="single" w:sz="4" w:space="0" w:color="auto"/>
            </w:tcBorders>
          </w:tcPr>
          <w:p w14:paraId="06536977" w14:textId="250390C5" w:rsidR="004B7938" w:rsidRPr="00C52364" w:rsidRDefault="004B7938" w:rsidP="00D12708">
            <w:pPr>
              <w:numPr>
                <w:ilvl w:val="0"/>
                <w:numId w:val="165"/>
              </w:numPr>
              <w:ind w:left="170" w:hanging="170"/>
              <w:contextualSpacing/>
              <w:rPr>
                <w:szCs w:val="22"/>
                <w:lang w:val="hr-HR"/>
              </w:rPr>
            </w:pPr>
            <w:r w:rsidRPr="00C52364">
              <w:rPr>
                <w:szCs w:val="22"/>
                <w:lang w:val="hr-HR"/>
              </w:rPr>
              <w:t xml:space="preserve">opisati i objašnjavati postupke u modelaciji gornjih i donjih kutnjaka, </w:t>
            </w:r>
          </w:p>
          <w:p w14:paraId="4901A0E5" w14:textId="5B20A198" w:rsidR="004B7938" w:rsidRPr="00C52364" w:rsidRDefault="004B7938" w:rsidP="00D12708">
            <w:pPr>
              <w:numPr>
                <w:ilvl w:val="0"/>
                <w:numId w:val="165"/>
              </w:numPr>
              <w:ind w:left="170" w:hanging="170"/>
              <w:contextualSpacing/>
              <w:rPr>
                <w:szCs w:val="22"/>
                <w:lang w:val="hr-HR"/>
              </w:rPr>
            </w:pPr>
            <w:r w:rsidRPr="00C52364">
              <w:rPr>
                <w:szCs w:val="22"/>
                <w:lang w:val="hr-HR"/>
              </w:rPr>
              <w:t xml:space="preserve">opisati i nabrajati instrumente i materijal koji se koriste pri modelaciji, </w:t>
            </w:r>
          </w:p>
          <w:p w14:paraId="5E86408A" w14:textId="5F1BD5E9" w:rsidR="004B7938" w:rsidRPr="00C52364" w:rsidRDefault="004B7938" w:rsidP="00D12708">
            <w:pPr>
              <w:numPr>
                <w:ilvl w:val="0"/>
                <w:numId w:val="165"/>
              </w:numPr>
              <w:ind w:left="170" w:hanging="170"/>
              <w:contextualSpacing/>
              <w:rPr>
                <w:szCs w:val="22"/>
                <w:lang w:val="hr-HR"/>
              </w:rPr>
            </w:pPr>
            <w:r w:rsidRPr="00C52364">
              <w:rPr>
                <w:szCs w:val="22"/>
                <w:lang w:val="hr-HR"/>
              </w:rPr>
              <w:t xml:space="preserve">objasniti i definirati ulogu i funkcionalni značaj gornjih i donjih kutnjaka. </w:t>
            </w:r>
          </w:p>
        </w:tc>
        <w:tc>
          <w:tcPr>
            <w:tcW w:w="951" w:type="pct"/>
            <w:tcBorders>
              <w:right w:val="single" w:sz="4" w:space="0" w:color="auto"/>
            </w:tcBorders>
          </w:tcPr>
          <w:p w14:paraId="5F66D5AF" w14:textId="32CFD77D" w:rsidR="004B7938" w:rsidRPr="00C52364" w:rsidRDefault="004B7938" w:rsidP="00D12708">
            <w:pPr>
              <w:numPr>
                <w:ilvl w:val="0"/>
                <w:numId w:val="165"/>
              </w:numPr>
              <w:ind w:left="170" w:hanging="170"/>
              <w:contextualSpacing/>
              <w:rPr>
                <w:szCs w:val="22"/>
                <w:lang w:val="hr-HR"/>
              </w:rPr>
            </w:pPr>
            <w:r w:rsidRPr="00C52364">
              <w:rPr>
                <w:szCs w:val="22"/>
                <w:lang w:val="hr-HR"/>
              </w:rPr>
              <w:t>ugrubo formira</w:t>
            </w:r>
            <w:r w:rsidR="00DB3AEA" w:rsidRPr="00C52364">
              <w:rPr>
                <w:szCs w:val="22"/>
                <w:lang w:val="hr-HR"/>
              </w:rPr>
              <w:t>ti</w:t>
            </w:r>
            <w:r w:rsidRPr="00C52364">
              <w:rPr>
                <w:szCs w:val="22"/>
                <w:lang w:val="hr-HR"/>
              </w:rPr>
              <w:t xml:space="preserve"> oblik gornjih i donjih </w:t>
            </w:r>
            <w:r w:rsidR="00DB3AEA" w:rsidRPr="00C52364">
              <w:rPr>
                <w:szCs w:val="22"/>
                <w:lang w:val="hr-HR"/>
              </w:rPr>
              <w:t xml:space="preserve">kutnjaka, </w:t>
            </w:r>
          </w:p>
          <w:p w14:paraId="07207577" w14:textId="4AD86640" w:rsidR="004B7938" w:rsidRPr="00C52364" w:rsidRDefault="004B7938" w:rsidP="00D12708">
            <w:pPr>
              <w:numPr>
                <w:ilvl w:val="0"/>
                <w:numId w:val="165"/>
              </w:numPr>
              <w:ind w:left="170" w:hanging="170"/>
              <w:contextualSpacing/>
              <w:rPr>
                <w:szCs w:val="22"/>
                <w:lang w:val="hr-HR"/>
              </w:rPr>
            </w:pPr>
            <w:r w:rsidRPr="00C52364">
              <w:rPr>
                <w:szCs w:val="22"/>
                <w:lang w:val="hr-HR"/>
              </w:rPr>
              <w:t>pravilno koristi</w:t>
            </w:r>
            <w:r w:rsidR="00DB3AEA" w:rsidRPr="00C52364">
              <w:rPr>
                <w:szCs w:val="22"/>
                <w:lang w:val="hr-HR"/>
              </w:rPr>
              <w:t>ti</w:t>
            </w:r>
            <w:r w:rsidRPr="00C52364">
              <w:rPr>
                <w:szCs w:val="22"/>
                <w:lang w:val="hr-HR"/>
              </w:rPr>
              <w:t xml:space="preserve"> i prim</w:t>
            </w:r>
            <w:r w:rsidR="00DB3AEA" w:rsidRPr="00C52364">
              <w:rPr>
                <w:szCs w:val="22"/>
                <w:lang w:val="hr-HR"/>
              </w:rPr>
              <w:t>ijeniti</w:t>
            </w:r>
            <w:r w:rsidRPr="00C52364">
              <w:rPr>
                <w:szCs w:val="22"/>
                <w:lang w:val="hr-HR"/>
              </w:rPr>
              <w:t xml:space="preserve"> male i velike nožiće, kockice voska, plamenik te ostali materijal i instrumente</w:t>
            </w:r>
            <w:r w:rsidR="00DB3AEA" w:rsidRPr="00C52364">
              <w:rPr>
                <w:szCs w:val="22"/>
                <w:lang w:val="hr-HR"/>
              </w:rPr>
              <w:t xml:space="preserve">, </w:t>
            </w:r>
          </w:p>
          <w:p w14:paraId="03471660" w14:textId="24C6FDBE" w:rsidR="004B7938" w:rsidRPr="00C52364" w:rsidRDefault="004B7938" w:rsidP="00D12708">
            <w:pPr>
              <w:numPr>
                <w:ilvl w:val="0"/>
                <w:numId w:val="165"/>
              </w:numPr>
              <w:ind w:left="170" w:hanging="170"/>
              <w:contextualSpacing/>
              <w:rPr>
                <w:szCs w:val="22"/>
                <w:lang w:val="hr-HR"/>
              </w:rPr>
            </w:pPr>
            <w:r w:rsidRPr="00C52364">
              <w:rPr>
                <w:szCs w:val="22"/>
                <w:lang w:val="hr-HR"/>
              </w:rPr>
              <w:t>model</w:t>
            </w:r>
            <w:r w:rsidR="00DB3AEA" w:rsidRPr="00C52364">
              <w:rPr>
                <w:szCs w:val="22"/>
                <w:lang w:val="hr-HR"/>
              </w:rPr>
              <w:t>irati</w:t>
            </w:r>
            <w:r w:rsidRPr="00C52364">
              <w:rPr>
                <w:szCs w:val="22"/>
                <w:lang w:val="hr-HR"/>
              </w:rPr>
              <w:t xml:space="preserve"> u vosku gornje i donje </w:t>
            </w:r>
            <w:r w:rsidR="00DB3AEA" w:rsidRPr="00C52364">
              <w:rPr>
                <w:szCs w:val="22"/>
                <w:lang w:val="hr-HR"/>
              </w:rPr>
              <w:t xml:space="preserve">kutnjake. </w:t>
            </w:r>
          </w:p>
        </w:tc>
        <w:tc>
          <w:tcPr>
            <w:tcW w:w="1394" w:type="pct"/>
            <w:vMerge/>
            <w:tcBorders>
              <w:right w:val="single" w:sz="4" w:space="0" w:color="auto"/>
            </w:tcBorders>
          </w:tcPr>
          <w:p w14:paraId="59320092" w14:textId="77777777" w:rsidR="004B7938" w:rsidRPr="00C52364" w:rsidRDefault="004B7938" w:rsidP="00B61587">
            <w:pPr>
              <w:rPr>
                <w:b/>
                <w:szCs w:val="22"/>
                <w:lang w:val="hr-HR"/>
              </w:rPr>
            </w:pPr>
          </w:p>
        </w:tc>
        <w:tc>
          <w:tcPr>
            <w:tcW w:w="954" w:type="pct"/>
            <w:vMerge/>
            <w:tcBorders>
              <w:left w:val="single" w:sz="4" w:space="0" w:color="auto"/>
            </w:tcBorders>
          </w:tcPr>
          <w:p w14:paraId="6E4CB482" w14:textId="77777777" w:rsidR="004B7938" w:rsidRPr="00C52364" w:rsidRDefault="004B7938" w:rsidP="00B61587">
            <w:pPr>
              <w:rPr>
                <w:szCs w:val="22"/>
                <w:lang w:val="hr-HR"/>
              </w:rPr>
            </w:pPr>
          </w:p>
        </w:tc>
      </w:tr>
      <w:tr w:rsidR="00B61587" w:rsidRPr="00C52364" w14:paraId="293A0532" w14:textId="77777777" w:rsidTr="00B63399">
        <w:trPr>
          <w:trHeight w:val="20"/>
          <w:jc w:val="center"/>
        </w:trPr>
        <w:tc>
          <w:tcPr>
            <w:tcW w:w="5000" w:type="pct"/>
            <w:gridSpan w:val="5"/>
          </w:tcPr>
          <w:p w14:paraId="4EFBB420" w14:textId="10622E01" w:rsidR="00B61587" w:rsidRPr="00C52364" w:rsidRDefault="00B61587" w:rsidP="00B61587">
            <w:pPr>
              <w:rPr>
                <w:b/>
                <w:szCs w:val="22"/>
                <w:lang w:val="hr-HR"/>
              </w:rPr>
            </w:pPr>
            <w:r w:rsidRPr="00C52364">
              <w:rPr>
                <w:b/>
                <w:szCs w:val="22"/>
                <w:lang w:val="hr-HR"/>
              </w:rPr>
              <w:lastRenderedPageBreak/>
              <w:t>Integracija s dr</w:t>
            </w:r>
            <w:r w:rsidR="00C07E6E" w:rsidRPr="00C52364">
              <w:rPr>
                <w:b/>
                <w:szCs w:val="22"/>
                <w:lang w:val="hr-HR"/>
              </w:rPr>
              <w:t>ug</w:t>
            </w:r>
            <w:r w:rsidRPr="00C52364">
              <w:rPr>
                <w:b/>
                <w:szCs w:val="22"/>
                <w:lang w:val="hr-HR"/>
              </w:rPr>
              <w:t>im nastavnim predmetima</w:t>
            </w:r>
          </w:p>
        </w:tc>
      </w:tr>
      <w:tr w:rsidR="00B61587" w:rsidRPr="00C52364" w14:paraId="627E428A" w14:textId="77777777" w:rsidTr="00B63399">
        <w:trPr>
          <w:trHeight w:val="150"/>
          <w:jc w:val="center"/>
        </w:trPr>
        <w:tc>
          <w:tcPr>
            <w:tcW w:w="5000" w:type="pct"/>
            <w:gridSpan w:val="5"/>
          </w:tcPr>
          <w:p w14:paraId="31E61346" w14:textId="6CED188B" w:rsidR="00B61587" w:rsidRPr="00C52364" w:rsidRDefault="00B61587" w:rsidP="00B61587">
            <w:pPr>
              <w:rPr>
                <w:szCs w:val="22"/>
                <w:lang w:val="hr-HR"/>
              </w:rPr>
            </w:pPr>
            <w:r w:rsidRPr="00C52364">
              <w:rPr>
                <w:szCs w:val="22"/>
                <w:lang w:val="hr-HR"/>
              </w:rPr>
              <w:t>Latinski jezik i Anatomij</w:t>
            </w:r>
            <w:r w:rsidR="00E55FF2" w:rsidRPr="00C52364">
              <w:rPr>
                <w:szCs w:val="22"/>
                <w:lang w:val="hr-HR"/>
              </w:rPr>
              <w:t>a i fiziologija</w:t>
            </w:r>
          </w:p>
        </w:tc>
      </w:tr>
      <w:tr w:rsidR="00B61587" w:rsidRPr="00C52364" w14:paraId="3B14F5D1" w14:textId="77777777" w:rsidTr="00B63399">
        <w:trPr>
          <w:trHeight w:val="20"/>
          <w:jc w:val="center"/>
        </w:trPr>
        <w:tc>
          <w:tcPr>
            <w:tcW w:w="5000" w:type="pct"/>
            <w:gridSpan w:val="5"/>
          </w:tcPr>
          <w:p w14:paraId="20CB875E" w14:textId="77777777" w:rsidR="00B61587" w:rsidRPr="00C52364" w:rsidRDefault="00B61587" w:rsidP="00B61587">
            <w:pPr>
              <w:rPr>
                <w:b/>
                <w:szCs w:val="22"/>
                <w:lang w:val="hr-HR"/>
              </w:rPr>
            </w:pPr>
            <w:r w:rsidRPr="00C52364">
              <w:rPr>
                <w:b/>
                <w:szCs w:val="22"/>
                <w:lang w:val="hr-HR"/>
              </w:rPr>
              <w:t>Izvori</w:t>
            </w:r>
          </w:p>
        </w:tc>
      </w:tr>
      <w:tr w:rsidR="00B61587" w:rsidRPr="00C52364" w14:paraId="51A6504B" w14:textId="77777777" w:rsidTr="00B63399">
        <w:trPr>
          <w:trHeight w:val="1036"/>
          <w:jc w:val="center"/>
        </w:trPr>
        <w:tc>
          <w:tcPr>
            <w:tcW w:w="5000" w:type="pct"/>
            <w:gridSpan w:val="5"/>
          </w:tcPr>
          <w:p w14:paraId="3FB32211" w14:textId="77777777" w:rsidR="00C07E6E" w:rsidRPr="00C52364" w:rsidRDefault="00C07E6E" w:rsidP="00C07E6E">
            <w:pPr>
              <w:numPr>
                <w:ilvl w:val="0"/>
                <w:numId w:val="143"/>
              </w:numPr>
              <w:contextualSpacing/>
              <w:jc w:val="both"/>
              <w:rPr>
                <w:bCs/>
                <w:szCs w:val="22"/>
                <w:lang w:val="hr-HR"/>
              </w:rPr>
            </w:pPr>
            <w:r w:rsidRPr="00C52364">
              <w:rPr>
                <w:bCs/>
                <w:szCs w:val="22"/>
                <w:lang w:val="hr-HR"/>
              </w:rPr>
              <w:t xml:space="preserve">odobreni udžbenici, </w:t>
            </w:r>
          </w:p>
          <w:p w14:paraId="562EAC9B" w14:textId="77777777" w:rsidR="00C07E6E" w:rsidRPr="00C52364" w:rsidRDefault="00C07E6E" w:rsidP="00C07E6E">
            <w:pPr>
              <w:numPr>
                <w:ilvl w:val="0"/>
                <w:numId w:val="143"/>
              </w:numPr>
              <w:contextualSpacing/>
              <w:jc w:val="both"/>
              <w:rPr>
                <w:bCs/>
                <w:szCs w:val="22"/>
                <w:lang w:val="hr-HR"/>
              </w:rPr>
            </w:pPr>
            <w:r w:rsidRPr="00C52364">
              <w:rPr>
                <w:bCs/>
                <w:szCs w:val="22"/>
                <w:lang w:val="hr-HR"/>
              </w:rPr>
              <w:t xml:space="preserve">druga stručna i teorijska literatura, </w:t>
            </w:r>
          </w:p>
          <w:p w14:paraId="57A0AC9F" w14:textId="77777777" w:rsidR="00C07E6E" w:rsidRPr="00C52364" w:rsidRDefault="00C07E6E" w:rsidP="00C07E6E">
            <w:pPr>
              <w:numPr>
                <w:ilvl w:val="0"/>
                <w:numId w:val="143"/>
              </w:numPr>
              <w:contextualSpacing/>
              <w:jc w:val="both"/>
              <w:rPr>
                <w:bCs/>
                <w:szCs w:val="22"/>
                <w:lang w:val="hr-HR"/>
              </w:rPr>
            </w:pPr>
            <w:r w:rsidRPr="00C52364">
              <w:rPr>
                <w:bCs/>
                <w:szCs w:val="22"/>
                <w:lang w:val="hr-HR"/>
              </w:rPr>
              <w:t xml:space="preserve">prezentacije i videozapisi, </w:t>
            </w:r>
          </w:p>
          <w:p w14:paraId="4A0B2255" w14:textId="77777777" w:rsidR="00C07E6E" w:rsidRPr="00C52364" w:rsidRDefault="00C07E6E" w:rsidP="00C07E6E">
            <w:pPr>
              <w:numPr>
                <w:ilvl w:val="0"/>
                <w:numId w:val="143"/>
              </w:numPr>
              <w:contextualSpacing/>
              <w:jc w:val="both"/>
              <w:rPr>
                <w:bCs/>
                <w:szCs w:val="22"/>
                <w:lang w:val="hr-HR"/>
              </w:rPr>
            </w:pPr>
            <w:r w:rsidRPr="00C52364">
              <w:rPr>
                <w:bCs/>
                <w:szCs w:val="22"/>
                <w:lang w:val="hr-HR"/>
              </w:rPr>
              <w:t xml:space="preserve">internet, </w:t>
            </w:r>
          </w:p>
          <w:p w14:paraId="498014AF" w14:textId="2830F72A" w:rsidR="00B61587" w:rsidRPr="00C52364" w:rsidRDefault="00C07E6E" w:rsidP="00C07E6E">
            <w:pPr>
              <w:numPr>
                <w:ilvl w:val="0"/>
                <w:numId w:val="143"/>
              </w:numPr>
              <w:contextualSpacing/>
              <w:jc w:val="both"/>
              <w:rPr>
                <w:szCs w:val="22"/>
                <w:lang w:val="hr-HR"/>
              </w:rPr>
            </w:pPr>
            <w:r w:rsidRPr="00C52364">
              <w:rPr>
                <w:bCs/>
                <w:szCs w:val="22"/>
                <w:lang w:val="hr-HR"/>
              </w:rPr>
              <w:t>anatomski atlas.</w:t>
            </w:r>
          </w:p>
        </w:tc>
      </w:tr>
      <w:tr w:rsidR="00B61587" w:rsidRPr="00C52364" w14:paraId="1DED257D" w14:textId="77777777" w:rsidTr="00B63399">
        <w:trPr>
          <w:trHeight w:val="318"/>
          <w:jc w:val="center"/>
        </w:trPr>
        <w:tc>
          <w:tcPr>
            <w:tcW w:w="5000" w:type="pct"/>
            <w:gridSpan w:val="5"/>
          </w:tcPr>
          <w:p w14:paraId="74633B76" w14:textId="77777777" w:rsidR="00B61587" w:rsidRPr="00C52364" w:rsidRDefault="00B61587" w:rsidP="00B61587">
            <w:pPr>
              <w:rPr>
                <w:b/>
                <w:szCs w:val="22"/>
                <w:lang w:val="hr-HR"/>
              </w:rPr>
            </w:pPr>
            <w:r w:rsidRPr="00C52364">
              <w:rPr>
                <w:b/>
                <w:szCs w:val="22"/>
                <w:lang w:val="hr-HR"/>
              </w:rPr>
              <w:t>Ocjenjivanje i tehnike ocjenjivanja</w:t>
            </w:r>
          </w:p>
        </w:tc>
      </w:tr>
      <w:tr w:rsidR="00B61587" w:rsidRPr="00C52364" w14:paraId="61966D1B" w14:textId="77777777" w:rsidTr="00B63399">
        <w:trPr>
          <w:trHeight w:val="1137"/>
          <w:jc w:val="center"/>
        </w:trPr>
        <w:tc>
          <w:tcPr>
            <w:tcW w:w="5000" w:type="pct"/>
            <w:gridSpan w:val="5"/>
          </w:tcPr>
          <w:p w14:paraId="5A835BE7" w14:textId="77777777" w:rsidR="00C07E6E" w:rsidRPr="00C52364" w:rsidRDefault="00C07E6E" w:rsidP="00C07E6E">
            <w:pPr>
              <w:rPr>
                <w:bCs/>
                <w:szCs w:val="22"/>
                <w:lang w:val="hr-HR"/>
              </w:rPr>
            </w:pPr>
            <w:r w:rsidRPr="00C52364">
              <w:rPr>
                <w:bCs/>
                <w:szCs w:val="22"/>
                <w:lang w:val="hr-HR"/>
              </w:rPr>
              <w:t>Nastavnik je obvezan upoznati učenike s tehnikama i kriterijima ocjenjivanja.</w:t>
            </w:r>
          </w:p>
          <w:p w14:paraId="7C698674" w14:textId="77777777" w:rsidR="00C07E6E" w:rsidRPr="00C52364" w:rsidRDefault="00C07E6E" w:rsidP="00C07E6E">
            <w:pPr>
              <w:rPr>
                <w:bCs/>
                <w:szCs w:val="22"/>
                <w:lang w:val="hr-HR"/>
              </w:rPr>
            </w:pPr>
            <w:r w:rsidRPr="00C52364">
              <w:rPr>
                <w:bCs/>
                <w:szCs w:val="22"/>
                <w:lang w:val="hr-HR"/>
              </w:rPr>
              <w:t>Tehnike ocjenjivanja:</w:t>
            </w:r>
          </w:p>
          <w:p w14:paraId="775812AA" w14:textId="77777777" w:rsidR="00C07E6E" w:rsidRPr="00C52364" w:rsidRDefault="00C07E6E" w:rsidP="00C07E6E">
            <w:pPr>
              <w:numPr>
                <w:ilvl w:val="0"/>
                <w:numId w:val="158"/>
              </w:numPr>
              <w:suppressAutoHyphens/>
              <w:autoSpaceDN w:val="0"/>
              <w:ind w:left="357" w:hanging="357"/>
              <w:jc w:val="both"/>
              <w:textAlignment w:val="baseline"/>
              <w:rPr>
                <w:bCs/>
                <w:szCs w:val="22"/>
                <w:lang w:val="hr-HR"/>
              </w:rPr>
            </w:pPr>
            <w:r w:rsidRPr="00C52364">
              <w:rPr>
                <w:bCs/>
                <w:szCs w:val="22"/>
                <w:lang w:val="hr-HR"/>
              </w:rPr>
              <w:t>opservacija praktičnoga rada,</w:t>
            </w:r>
          </w:p>
          <w:p w14:paraId="08D0EDC9" w14:textId="77777777" w:rsidR="00C07E6E" w:rsidRPr="00C52364" w:rsidRDefault="00C07E6E" w:rsidP="00C07E6E">
            <w:pPr>
              <w:numPr>
                <w:ilvl w:val="0"/>
                <w:numId w:val="158"/>
              </w:numPr>
              <w:suppressAutoHyphens/>
              <w:autoSpaceDN w:val="0"/>
              <w:ind w:left="357" w:hanging="357"/>
              <w:jc w:val="both"/>
              <w:textAlignment w:val="baseline"/>
              <w:rPr>
                <w:bCs/>
                <w:szCs w:val="22"/>
                <w:lang w:val="hr-HR"/>
              </w:rPr>
            </w:pPr>
            <w:r w:rsidRPr="00C52364">
              <w:rPr>
                <w:bCs/>
                <w:szCs w:val="22"/>
                <w:lang w:val="hr-HR"/>
              </w:rPr>
              <w:t>dnevnik rada,</w:t>
            </w:r>
          </w:p>
          <w:p w14:paraId="42FF9225" w14:textId="523EEC65" w:rsidR="00B61587" w:rsidRPr="00C52364" w:rsidRDefault="00C07E6E" w:rsidP="00C07E6E">
            <w:pPr>
              <w:numPr>
                <w:ilvl w:val="0"/>
                <w:numId w:val="158"/>
              </w:numPr>
              <w:suppressAutoHyphens/>
              <w:autoSpaceDN w:val="0"/>
              <w:ind w:left="357" w:hanging="357"/>
              <w:jc w:val="both"/>
              <w:textAlignment w:val="baseline"/>
              <w:rPr>
                <w:szCs w:val="22"/>
                <w:lang w:val="hr-HR"/>
              </w:rPr>
            </w:pPr>
            <w:r w:rsidRPr="00C52364">
              <w:rPr>
                <w:bCs/>
                <w:szCs w:val="22"/>
                <w:lang w:val="hr-HR"/>
              </w:rPr>
              <w:t>druge tehnike ocjenjivanja.</w:t>
            </w:r>
          </w:p>
        </w:tc>
      </w:tr>
    </w:tbl>
    <w:p w14:paraId="62E49294" w14:textId="77777777" w:rsidR="00B61587" w:rsidRPr="00C52364" w:rsidRDefault="00B61587" w:rsidP="00B61587">
      <w:pPr>
        <w:rPr>
          <w:szCs w:val="22"/>
          <w:lang w:val="hr-HR"/>
        </w:rPr>
      </w:pPr>
    </w:p>
    <w:p w14:paraId="75D81593" w14:textId="77777777" w:rsidR="00B61587" w:rsidRPr="00C52364" w:rsidRDefault="00B61587" w:rsidP="00B61587">
      <w:pPr>
        <w:rPr>
          <w:szCs w:val="22"/>
          <w:lang w:val="hr-HR"/>
        </w:rPr>
      </w:pPr>
    </w:p>
    <w:tbl>
      <w:tblPr>
        <w:tblW w:w="5282" w:type="pct"/>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394"/>
        <w:gridCol w:w="1003"/>
        <w:gridCol w:w="1176"/>
        <w:gridCol w:w="2492"/>
        <w:gridCol w:w="2771"/>
        <w:gridCol w:w="2586"/>
      </w:tblGrid>
      <w:tr w:rsidR="00B61587" w:rsidRPr="00C52364" w14:paraId="66B72651" w14:textId="77777777" w:rsidTr="00B63399">
        <w:trPr>
          <w:trHeight w:val="365"/>
          <w:jc w:val="center"/>
        </w:trPr>
        <w:tc>
          <w:tcPr>
            <w:tcW w:w="1049" w:type="pct"/>
            <w:gridSpan w:val="2"/>
            <w:tcBorders>
              <w:right w:val="single" w:sz="4" w:space="0" w:color="auto"/>
            </w:tcBorders>
            <w:shd w:val="clear" w:color="auto" w:fill="auto"/>
            <w:vAlign w:val="center"/>
          </w:tcPr>
          <w:p w14:paraId="7DC0921F" w14:textId="77777777" w:rsidR="00B61587" w:rsidRPr="00C52364" w:rsidRDefault="00B61587" w:rsidP="00B61587">
            <w:pPr>
              <w:rPr>
                <w:b/>
                <w:szCs w:val="22"/>
                <w:lang w:val="hr-HR"/>
              </w:rPr>
            </w:pPr>
            <w:r w:rsidRPr="00C52364">
              <w:rPr>
                <w:b/>
                <w:szCs w:val="22"/>
                <w:lang w:val="hr-HR"/>
              </w:rPr>
              <w:t>Modul (naziv):</w:t>
            </w:r>
          </w:p>
        </w:tc>
        <w:tc>
          <w:tcPr>
            <w:tcW w:w="3951" w:type="pct"/>
            <w:gridSpan w:val="4"/>
            <w:tcBorders>
              <w:left w:val="single" w:sz="4" w:space="0" w:color="auto"/>
            </w:tcBorders>
            <w:shd w:val="clear" w:color="auto" w:fill="auto"/>
          </w:tcPr>
          <w:p w14:paraId="5FB2BADA" w14:textId="7A067626" w:rsidR="00B61587" w:rsidRPr="00C52364" w:rsidRDefault="00B61587" w:rsidP="00B61587">
            <w:pPr>
              <w:rPr>
                <w:b/>
                <w:szCs w:val="22"/>
                <w:lang w:val="hr-HR"/>
              </w:rPr>
            </w:pPr>
            <w:r w:rsidRPr="00C52364">
              <w:rPr>
                <w:b/>
                <w:szCs w:val="22"/>
                <w:lang w:val="hr-HR"/>
              </w:rPr>
              <w:t>Svladavanje tehnika i st</w:t>
            </w:r>
            <w:r w:rsidR="00C07E6E" w:rsidRPr="00C52364">
              <w:rPr>
                <w:b/>
                <w:szCs w:val="22"/>
                <w:lang w:val="hr-HR"/>
              </w:rPr>
              <w:t>je</w:t>
            </w:r>
            <w:r w:rsidRPr="00C52364">
              <w:rPr>
                <w:b/>
                <w:szCs w:val="22"/>
                <w:lang w:val="hr-HR"/>
              </w:rPr>
              <w:t>canje vještina u model</w:t>
            </w:r>
            <w:r w:rsidR="00C07E6E" w:rsidRPr="00C52364">
              <w:rPr>
                <w:b/>
                <w:szCs w:val="22"/>
                <w:lang w:val="hr-HR"/>
              </w:rPr>
              <w:t>iranju</w:t>
            </w:r>
            <w:r w:rsidRPr="00C52364">
              <w:rPr>
                <w:b/>
                <w:szCs w:val="22"/>
                <w:lang w:val="hr-HR"/>
              </w:rPr>
              <w:t xml:space="preserve"> zuba i model</w:t>
            </w:r>
            <w:r w:rsidR="00C07E6E" w:rsidRPr="00C52364">
              <w:rPr>
                <w:b/>
                <w:szCs w:val="22"/>
                <w:lang w:val="hr-HR"/>
              </w:rPr>
              <w:t>iranje</w:t>
            </w:r>
            <w:r w:rsidRPr="00C52364">
              <w:rPr>
                <w:b/>
                <w:szCs w:val="22"/>
                <w:lang w:val="hr-HR"/>
              </w:rPr>
              <w:t xml:space="preserve"> zuba u prirodnoj veličini</w:t>
            </w:r>
          </w:p>
        </w:tc>
      </w:tr>
      <w:tr w:rsidR="00B61587" w:rsidRPr="00C52364" w14:paraId="6AFAA023" w14:textId="77777777" w:rsidTr="00B63399">
        <w:trPr>
          <w:trHeight w:val="272"/>
          <w:jc w:val="center"/>
        </w:trPr>
        <w:tc>
          <w:tcPr>
            <w:tcW w:w="1049" w:type="pct"/>
            <w:gridSpan w:val="2"/>
            <w:tcBorders>
              <w:right w:val="single" w:sz="4" w:space="0" w:color="auto"/>
            </w:tcBorders>
            <w:shd w:val="clear" w:color="auto" w:fill="auto"/>
          </w:tcPr>
          <w:p w14:paraId="1B45EB90" w14:textId="77777777" w:rsidR="00B61587" w:rsidRPr="00C52364" w:rsidRDefault="00B61587" w:rsidP="00B61587">
            <w:pPr>
              <w:rPr>
                <w:b/>
                <w:szCs w:val="22"/>
                <w:lang w:val="hr-HR"/>
              </w:rPr>
            </w:pPr>
            <w:r w:rsidRPr="00C52364">
              <w:rPr>
                <w:b/>
                <w:szCs w:val="22"/>
                <w:lang w:val="hr-HR"/>
              </w:rPr>
              <w:t xml:space="preserve">Redni broj modula:     </w:t>
            </w:r>
          </w:p>
        </w:tc>
        <w:tc>
          <w:tcPr>
            <w:tcW w:w="3951" w:type="pct"/>
            <w:gridSpan w:val="4"/>
            <w:tcBorders>
              <w:left w:val="single" w:sz="4" w:space="0" w:color="auto"/>
            </w:tcBorders>
            <w:shd w:val="clear" w:color="auto" w:fill="auto"/>
          </w:tcPr>
          <w:p w14:paraId="646AA9A2" w14:textId="51ABBA21" w:rsidR="00B61587" w:rsidRPr="00C52364" w:rsidRDefault="00B61587" w:rsidP="00B61587">
            <w:pPr>
              <w:rPr>
                <w:b/>
                <w:szCs w:val="22"/>
                <w:lang w:val="hr-HR"/>
              </w:rPr>
            </w:pPr>
            <w:r w:rsidRPr="00C52364">
              <w:rPr>
                <w:b/>
                <w:szCs w:val="22"/>
                <w:lang w:val="hr-HR"/>
              </w:rPr>
              <w:t>3</w:t>
            </w:r>
            <w:r w:rsidR="00C07E6E" w:rsidRPr="00C52364">
              <w:rPr>
                <w:b/>
                <w:szCs w:val="22"/>
                <w:lang w:val="hr-HR"/>
              </w:rPr>
              <w:t xml:space="preserve">. </w:t>
            </w:r>
          </w:p>
        </w:tc>
      </w:tr>
      <w:tr w:rsidR="00B61587" w:rsidRPr="00C52364" w14:paraId="0C623554" w14:textId="77777777" w:rsidTr="00B63399">
        <w:trPr>
          <w:trHeight w:val="135"/>
          <w:jc w:val="center"/>
        </w:trPr>
        <w:tc>
          <w:tcPr>
            <w:tcW w:w="5000" w:type="pct"/>
            <w:gridSpan w:val="6"/>
            <w:vAlign w:val="center"/>
          </w:tcPr>
          <w:p w14:paraId="2BDE5B52" w14:textId="77777777" w:rsidR="00B61587" w:rsidRPr="00C52364" w:rsidRDefault="00B61587" w:rsidP="00B61587">
            <w:pPr>
              <w:rPr>
                <w:b/>
                <w:szCs w:val="22"/>
                <w:lang w:val="hr-HR"/>
              </w:rPr>
            </w:pPr>
            <w:r w:rsidRPr="00C52364">
              <w:rPr>
                <w:b/>
                <w:szCs w:val="22"/>
                <w:lang w:val="hr-HR"/>
              </w:rPr>
              <w:t xml:space="preserve">Svrha </w:t>
            </w:r>
          </w:p>
        </w:tc>
      </w:tr>
      <w:tr w:rsidR="00B61587" w:rsidRPr="00C52364" w14:paraId="0914480C" w14:textId="77777777" w:rsidTr="00B63399">
        <w:trPr>
          <w:trHeight w:val="294"/>
          <w:jc w:val="center"/>
        </w:trPr>
        <w:tc>
          <w:tcPr>
            <w:tcW w:w="5000" w:type="pct"/>
            <w:gridSpan w:val="6"/>
            <w:vAlign w:val="center"/>
          </w:tcPr>
          <w:p w14:paraId="2EA49781" w14:textId="50892D59" w:rsidR="00B61587" w:rsidRPr="00C52364" w:rsidRDefault="00B61587" w:rsidP="00B61587">
            <w:pPr>
              <w:rPr>
                <w:szCs w:val="22"/>
                <w:lang w:val="hr-HR"/>
              </w:rPr>
            </w:pPr>
            <w:r w:rsidRPr="00C52364">
              <w:rPr>
                <w:szCs w:val="22"/>
                <w:lang w:val="hr-HR"/>
              </w:rPr>
              <w:t>Model</w:t>
            </w:r>
            <w:r w:rsidR="00C07E6E" w:rsidRPr="00C52364">
              <w:rPr>
                <w:szCs w:val="22"/>
                <w:lang w:val="hr-HR"/>
              </w:rPr>
              <w:t>iranje</w:t>
            </w:r>
            <w:r w:rsidRPr="00C52364">
              <w:rPr>
                <w:szCs w:val="22"/>
                <w:lang w:val="hr-HR"/>
              </w:rPr>
              <w:t xml:space="preserve"> u prirodnoj veličini u bloku gdje je svaki drugi zub na modelu brušen.</w:t>
            </w:r>
          </w:p>
          <w:p w14:paraId="7B550E58" w14:textId="0F60C7B0" w:rsidR="00B61587" w:rsidRPr="00C52364" w:rsidRDefault="00B61587" w:rsidP="00B61587">
            <w:pPr>
              <w:rPr>
                <w:szCs w:val="22"/>
                <w:lang w:val="hr-HR"/>
              </w:rPr>
            </w:pPr>
            <w:r w:rsidRPr="00C52364">
              <w:rPr>
                <w:szCs w:val="22"/>
                <w:lang w:val="hr-HR"/>
              </w:rPr>
              <w:t>Završno model</w:t>
            </w:r>
            <w:r w:rsidR="00C07E6E" w:rsidRPr="00C52364">
              <w:rPr>
                <w:szCs w:val="22"/>
                <w:lang w:val="hr-HR"/>
              </w:rPr>
              <w:t>iranje</w:t>
            </w:r>
            <w:r w:rsidRPr="00C52364">
              <w:rPr>
                <w:szCs w:val="22"/>
                <w:lang w:val="hr-HR"/>
              </w:rPr>
              <w:t>.</w:t>
            </w:r>
          </w:p>
        </w:tc>
      </w:tr>
      <w:tr w:rsidR="00B61587" w:rsidRPr="00C52364" w14:paraId="6A4278AF" w14:textId="77777777" w:rsidTr="00B63399">
        <w:trPr>
          <w:trHeight w:val="20"/>
          <w:jc w:val="center"/>
        </w:trPr>
        <w:tc>
          <w:tcPr>
            <w:tcW w:w="5000" w:type="pct"/>
            <w:gridSpan w:val="6"/>
          </w:tcPr>
          <w:p w14:paraId="6A1CB46C" w14:textId="69A90F19" w:rsidR="00B61587" w:rsidRPr="00C52364" w:rsidRDefault="00C07E6E" w:rsidP="00B61587">
            <w:pPr>
              <w:rPr>
                <w:b/>
                <w:szCs w:val="22"/>
                <w:lang w:val="hr-HR"/>
              </w:rPr>
            </w:pPr>
            <w:r w:rsidRPr="00C52364">
              <w:rPr>
                <w:b/>
                <w:szCs w:val="22"/>
                <w:lang w:val="hr-HR"/>
              </w:rPr>
              <w:t>Posebni</w:t>
            </w:r>
            <w:r w:rsidR="00B61587" w:rsidRPr="00C52364">
              <w:rPr>
                <w:b/>
                <w:szCs w:val="22"/>
                <w:lang w:val="hr-HR"/>
              </w:rPr>
              <w:t xml:space="preserve"> zahtjevi / Pred</w:t>
            </w:r>
            <w:r w:rsidR="0023733B" w:rsidRPr="00C52364">
              <w:rPr>
                <w:b/>
                <w:szCs w:val="22"/>
                <w:lang w:val="hr-HR"/>
              </w:rPr>
              <w:t>uvjet</w:t>
            </w:r>
            <w:r w:rsidR="00B61587" w:rsidRPr="00C52364">
              <w:rPr>
                <w:b/>
                <w:szCs w:val="22"/>
                <w:lang w:val="hr-HR"/>
              </w:rPr>
              <w:t>i</w:t>
            </w:r>
          </w:p>
        </w:tc>
      </w:tr>
      <w:tr w:rsidR="00B61587" w:rsidRPr="00C52364" w14:paraId="535254D8" w14:textId="77777777" w:rsidTr="00B63399">
        <w:trPr>
          <w:trHeight w:val="363"/>
          <w:jc w:val="center"/>
        </w:trPr>
        <w:tc>
          <w:tcPr>
            <w:tcW w:w="5000" w:type="pct"/>
            <w:gridSpan w:val="6"/>
            <w:vAlign w:val="center"/>
          </w:tcPr>
          <w:p w14:paraId="131CCF88" w14:textId="77777777" w:rsidR="00B61587" w:rsidRPr="00C52364" w:rsidRDefault="00B61587" w:rsidP="00B61587">
            <w:pPr>
              <w:rPr>
                <w:szCs w:val="22"/>
                <w:lang w:val="hr-HR"/>
              </w:rPr>
            </w:pPr>
            <w:r w:rsidRPr="00C52364">
              <w:rPr>
                <w:szCs w:val="22"/>
                <w:lang w:val="hr-HR"/>
              </w:rPr>
              <w:t>Predznanje iz prethodna dva modula.</w:t>
            </w:r>
          </w:p>
        </w:tc>
      </w:tr>
      <w:tr w:rsidR="00B61587" w:rsidRPr="00C52364" w14:paraId="11B46668" w14:textId="77777777" w:rsidTr="00B63399">
        <w:trPr>
          <w:trHeight w:val="20"/>
          <w:jc w:val="center"/>
        </w:trPr>
        <w:tc>
          <w:tcPr>
            <w:tcW w:w="5000" w:type="pct"/>
            <w:gridSpan w:val="6"/>
          </w:tcPr>
          <w:p w14:paraId="188DC467" w14:textId="5A9D0B19" w:rsidR="00B61587" w:rsidRPr="00C52364" w:rsidRDefault="00722BAA" w:rsidP="00B61587">
            <w:pPr>
              <w:rPr>
                <w:b/>
                <w:szCs w:val="22"/>
                <w:lang w:val="hr-HR"/>
              </w:rPr>
            </w:pPr>
            <w:r w:rsidRPr="00C52364">
              <w:rPr>
                <w:b/>
                <w:szCs w:val="22"/>
                <w:lang w:val="hr-HR"/>
              </w:rPr>
              <w:t>Ciljevi</w:t>
            </w:r>
          </w:p>
        </w:tc>
      </w:tr>
      <w:tr w:rsidR="00B61587" w:rsidRPr="00C52364" w14:paraId="1809B00C" w14:textId="77777777" w:rsidTr="00B63399">
        <w:trPr>
          <w:trHeight w:val="716"/>
          <w:jc w:val="center"/>
        </w:trPr>
        <w:tc>
          <w:tcPr>
            <w:tcW w:w="5000" w:type="pct"/>
            <w:gridSpan w:val="6"/>
          </w:tcPr>
          <w:p w14:paraId="50C96618" w14:textId="33603529" w:rsidR="00B61587" w:rsidRPr="00C52364" w:rsidRDefault="00C07E6E" w:rsidP="00D12708">
            <w:pPr>
              <w:numPr>
                <w:ilvl w:val="0"/>
                <w:numId w:val="113"/>
              </w:numPr>
              <w:ind w:left="170" w:hanging="170"/>
              <w:contextualSpacing/>
              <w:rPr>
                <w:szCs w:val="22"/>
                <w:lang w:val="hr-HR"/>
              </w:rPr>
            </w:pPr>
            <w:r w:rsidRPr="00C52364">
              <w:rPr>
                <w:szCs w:val="22"/>
                <w:lang w:val="hr-HR"/>
              </w:rPr>
              <w:t>s</w:t>
            </w:r>
            <w:r w:rsidR="00B61587" w:rsidRPr="00C52364">
              <w:rPr>
                <w:szCs w:val="22"/>
                <w:lang w:val="hr-HR"/>
              </w:rPr>
              <w:t>t</w:t>
            </w:r>
            <w:r w:rsidRPr="00C52364">
              <w:rPr>
                <w:szCs w:val="22"/>
                <w:lang w:val="hr-HR"/>
              </w:rPr>
              <w:t>je</w:t>
            </w:r>
            <w:r w:rsidR="00B61587" w:rsidRPr="00C52364">
              <w:rPr>
                <w:szCs w:val="22"/>
                <w:lang w:val="hr-HR"/>
              </w:rPr>
              <w:t>canje znanja o završnom mod</w:t>
            </w:r>
            <w:r w:rsidRPr="00C52364">
              <w:rPr>
                <w:szCs w:val="22"/>
                <w:lang w:val="hr-HR"/>
              </w:rPr>
              <w:t>eliranju</w:t>
            </w:r>
            <w:r w:rsidR="00B61587" w:rsidRPr="00C52364">
              <w:rPr>
                <w:szCs w:val="22"/>
                <w:lang w:val="hr-HR"/>
              </w:rPr>
              <w:t xml:space="preserve"> s naglašavanjem </w:t>
            </w:r>
            <w:r w:rsidRPr="00C52364">
              <w:rPr>
                <w:szCs w:val="22"/>
                <w:lang w:val="hr-HR"/>
              </w:rPr>
              <w:t>obilježja</w:t>
            </w:r>
            <w:r w:rsidR="00B61587" w:rsidRPr="00C52364">
              <w:rPr>
                <w:szCs w:val="22"/>
                <w:lang w:val="hr-HR"/>
              </w:rPr>
              <w:t xml:space="preserve">: znak </w:t>
            </w:r>
            <w:r w:rsidRPr="00C52364">
              <w:rPr>
                <w:szCs w:val="22"/>
                <w:lang w:val="hr-HR"/>
              </w:rPr>
              <w:t>kuta</w:t>
            </w:r>
            <w:r w:rsidR="00B61587" w:rsidRPr="00C52364">
              <w:rPr>
                <w:szCs w:val="22"/>
                <w:lang w:val="hr-HR"/>
              </w:rPr>
              <w:t xml:space="preserve">, znak luka, lingvalni nagib krune, distalni nagib korijena, </w:t>
            </w:r>
            <w:r w:rsidR="004177F3" w:rsidRPr="00C52364">
              <w:rPr>
                <w:szCs w:val="22"/>
                <w:lang w:val="hr-HR"/>
              </w:rPr>
              <w:t>napuknuće</w:t>
            </w:r>
            <w:r w:rsidR="00B61587" w:rsidRPr="00C52364">
              <w:rPr>
                <w:szCs w:val="22"/>
                <w:lang w:val="hr-HR"/>
              </w:rPr>
              <w:t>, kvržica, depresija, kumulusa i cinguluma</w:t>
            </w:r>
            <w:r w:rsidR="004177F3" w:rsidRPr="00C52364">
              <w:rPr>
                <w:szCs w:val="22"/>
                <w:lang w:val="hr-HR"/>
              </w:rPr>
              <w:t xml:space="preserve">, </w:t>
            </w:r>
          </w:p>
          <w:p w14:paraId="595E770A" w14:textId="2565604A" w:rsidR="00B61587" w:rsidRPr="00C52364" w:rsidRDefault="004177F3" w:rsidP="00D12708">
            <w:pPr>
              <w:numPr>
                <w:ilvl w:val="0"/>
                <w:numId w:val="113"/>
              </w:numPr>
              <w:ind w:left="170" w:hanging="170"/>
              <w:contextualSpacing/>
              <w:rPr>
                <w:szCs w:val="22"/>
                <w:lang w:val="hr-HR"/>
              </w:rPr>
            </w:pPr>
            <w:r w:rsidRPr="00C52364">
              <w:rPr>
                <w:szCs w:val="22"/>
                <w:lang w:val="hr-HR"/>
              </w:rPr>
              <w:t>p</w:t>
            </w:r>
            <w:r w:rsidR="00B61587" w:rsidRPr="00C52364">
              <w:rPr>
                <w:szCs w:val="22"/>
                <w:lang w:val="hr-HR"/>
              </w:rPr>
              <w:t>okazati i naučiti model</w:t>
            </w:r>
            <w:r w:rsidRPr="00C52364">
              <w:rPr>
                <w:szCs w:val="22"/>
                <w:lang w:val="hr-HR"/>
              </w:rPr>
              <w:t>iranje</w:t>
            </w:r>
            <w:r w:rsidR="00B61587" w:rsidRPr="00C52364">
              <w:rPr>
                <w:szCs w:val="22"/>
                <w:lang w:val="hr-HR"/>
              </w:rPr>
              <w:t>.</w:t>
            </w:r>
          </w:p>
        </w:tc>
      </w:tr>
      <w:tr w:rsidR="00B61587" w:rsidRPr="00C52364" w14:paraId="7076ACA4" w14:textId="77777777" w:rsidTr="00B63399">
        <w:trPr>
          <w:trHeight w:val="362"/>
          <w:jc w:val="center"/>
        </w:trPr>
        <w:tc>
          <w:tcPr>
            <w:tcW w:w="5000" w:type="pct"/>
            <w:gridSpan w:val="6"/>
            <w:vAlign w:val="center"/>
          </w:tcPr>
          <w:p w14:paraId="46B38809" w14:textId="4495D144" w:rsidR="00B61587" w:rsidRPr="00C52364" w:rsidRDefault="00722BAA" w:rsidP="00B61587">
            <w:pPr>
              <w:rPr>
                <w:b/>
                <w:szCs w:val="22"/>
                <w:lang w:val="hr-HR"/>
              </w:rPr>
            </w:pPr>
            <w:r w:rsidRPr="00C52364">
              <w:rPr>
                <w:b/>
                <w:szCs w:val="22"/>
                <w:lang w:val="hr-HR"/>
              </w:rPr>
              <w:t>Jedinice</w:t>
            </w:r>
          </w:p>
        </w:tc>
      </w:tr>
      <w:tr w:rsidR="00B61587" w:rsidRPr="00C52364" w14:paraId="6BF2921F" w14:textId="77777777" w:rsidTr="00B63399">
        <w:trPr>
          <w:trHeight w:val="1171"/>
          <w:jc w:val="center"/>
        </w:trPr>
        <w:tc>
          <w:tcPr>
            <w:tcW w:w="5000" w:type="pct"/>
            <w:gridSpan w:val="6"/>
          </w:tcPr>
          <w:p w14:paraId="13C9F496" w14:textId="1BA69D34" w:rsidR="00B61587" w:rsidRPr="00C52364" w:rsidRDefault="00B61587" w:rsidP="00D12708">
            <w:pPr>
              <w:numPr>
                <w:ilvl w:val="0"/>
                <w:numId w:val="144"/>
              </w:numPr>
              <w:rPr>
                <w:b/>
                <w:szCs w:val="22"/>
                <w:lang w:val="hr-HR"/>
              </w:rPr>
            </w:pPr>
            <w:r w:rsidRPr="00C52364">
              <w:rPr>
                <w:b/>
                <w:szCs w:val="22"/>
                <w:lang w:val="hr-HR"/>
              </w:rPr>
              <w:t>Završno model</w:t>
            </w:r>
            <w:r w:rsidR="004177F3" w:rsidRPr="00C52364">
              <w:rPr>
                <w:b/>
                <w:szCs w:val="22"/>
                <w:lang w:val="hr-HR"/>
              </w:rPr>
              <w:t>iranje</w:t>
            </w:r>
            <w:r w:rsidRPr="00C52364">
              <w:rPr>
                <w:b/>
                <w:szCs w:val="22"/>
                <w:lang w:val="hr-HR"/>
              </w:rPr>
              <w:t xml:space="preserve"> gornjih </w:t>
            </w:r>
            <w:r w:rsidR="008F4255" w:rsidRPr="00C52364">
              <w:rPr>
                <w:b/>
                <w:szCs w:val="22"/>
                <w:lang w:val="hr-HR"/>
              </w:rPr>
              <w:t>središnjih</w:t>
            </w:r>
            <w:r w:rsidRPr="00C52364">
              <w:rPr>
                <w:b/>
                <w:szCs w:val="22"/>
                <w:lang w:val="hr-HR"/>
              </w:rPr>
              <w:t xml:space="preserve"> i lateralnih sjekutića</w:t>
            </w:r>
          </w:p>
          <w:p w14:paraId="45B8CC46" w14:textId="3EED2BC6" w:rsidR="00B61587" w:rsidRPr="00C52364" w:rsidRDefault="00B61587" w:rsidP="00D12708">
            <w:pPr>
              <w:numPr>
                <w:ilvl w:val="0"/>
                <w:numId w:val="144"/>
              </w:numPr>
              <w:rPr>
                <w:b/>
                <w:szCs w:val="22"/>
                <w:lang w:val="hr-HR"/>
              </w:rPr>
            </w:pPr>
            <w:r w:rsidRPr="00C52364">
              <w:rPr>
                <w:b/>
                <w:szCs w:val="22"/>
                <w:lang w:val="hr-HR"/>
              </w:rPr>
              <w:t>Završno model</w:t>
            </w:r>
            <w:r w:rsidR="004177F3" w:rsidRPr="00C52364">
              <w:rPr>
                <w:b/>
                <w:szCs w:val="22"/>
                <w:lang w:val="hr-HR"/>
              </w:rPr>
              <w:t>iranje</w:t>
            </w:r>
            <w:r w:rsidRPr="00C52364">
              <w:rPr>
                <w:b/>
                <w:szCs w:val="22"/>
                <w:lang w:val="hr-HR"/>
              </w:rPr>
              <w:t xml:space="preserve"> donjih </w:t>
            </w:r>
            <w:r w:rsidR="008F4255" w:rsidRPr="00C52364">
              <w:rPr>
                <w:b/>
                <w:szCs w:val="22"/>
                <w:lang w:val="hr-HR"/>
              </w:rPr>
              <w:t>središnjih</w:t>
            </w:r>
            <w:r w:rsidRPr="00C52364">
              <w:rPr>
                <w:b/>
                <w:szCs w:val="22"/>
                <w:lang w:val="hr-HR"/>
              </w:rPr>
              <w:t xml:space="preserve"> i lateralnih sjekutića</w:t>
            </w:r>
          </w:p>
          <w:p w14:paraId="5D817298" w14:textId="7CB1EB5D" w:rsidR="00B61587" w:rsidRPr="00C52364" w:rsidRDefault="00B61587" w:rsidP="00D12708">
            <w:pPr>
              <w:numPr>
                <w:ilvl w:val="0"/>
                <w:numId w:val="144"/>
              </w:numPr>
              <w:rPr>
                <w:b/>
                <w:szCs w:val="22"/>
                <w:lang w:val="hr-HR"/>
              </w:rPr>
            </w:pPr>
            <w:r w:rsidRPr="00C52364">
              <w:rPr>
                <w:b/>
                <w:szCs w:val="22"/>
                <w:lang w:val="hr-HR"/>
              </w:rPr>
              <w:t>Završno model</w:t>
            </w:r>
            <w:r w:rsidR="004177F3" w:rsidRPr="00C52364">
              <w:rPr>
                <w:b/>
                <w:szCs w:val="22"/>
                <w:lang w:val="hr-HR"/>
              </w:rPr>
              <w:t>iranje</w:t>
            </w:r>
            <w:r w:rsidRPr="00C52364">
              <w:rPr>
                <w:b/>
                <w:szCs w:val="22"/>
                <w:lang w:val="hr-HR"/>
              </w:rPr>
              <w:t xml:space="preserve"> gornjih i donjih očnjaka</w:t>
            </w:r>
          </w:p>
          <w:p w14:paraId="4A1610E7" w14:textId="695B7BF2" w:rsidR="00B61587" w:rsidRPr="00C52364" w:rsidRDefault="00B61587" w:rsidP="00D12708">
            <w:pPr>
              <w:numPr>
                <w:ilvl w:val="0"/>
                <w:numId w:val="144"/>
              </w:numPr>
              <w:rPr>
                <w:b/>
                <w:szCs w:val="22"/>
                <w:lang w:val="hr-HR"/>
              </w:rPr>
            </w:pPr>
            <w:r w:rsidRPr="00C52364">
              <w:rPr>
                <w:b/>
                <w:szCs w:val="22"/>
                <w:lang w:val="hr-HR"/>
              </w:rPr>
              <w:t>Završno mode</w:t>
            </w:r>
            <w:r w:rsidR="004177F3" w:rsidRPr="00C52364">
              <w:rPr>
                <w:b/>
                <w:szCs w:val="22"/>
                <w:lang w:val="hr-HR"/>
              </w:rPr>
              <w:t>liranje</w:t>
            </w:r>
            <w:r w:rsidRPr="00C52364">
              <w:rPr>
                <w:b/>
                <w:szCs w:val="22"/>
                <w:lang w:val="hr-HR"/>
              </w:rPr>
              <w:t xml:space="preserve"> gornjih i donjih pre</w:t>
            </w:r>
            <w:r w:rsidR="004177F3" w:rsidRPr="00C52364">
              <w:rPr>
                <w:b/>
                <w:szCs w:val="22"/>
                <w:lang w:val="hr-HR"/>
              </w:rPr>
              <w:t>tkutnjaka</w:t>
            </w:r>
          </w:p>
          <w:p w14:paraId="4B934609" w14:textId="6F48828E" w:rsidR="00B61587" w:rsidRPr="00C52364" w:rsidRDefault="00B61587" w:rsidP="00D12708">
            <w:pPr>
              <w:numPr>
                <w:ilvl w:val="0"/>
                <w:numId w:val="144"/>
              </w:numPr>
              <w:rPr>
                <w:b/>
                <w:szCs w:val="22"/>
                <w:lang w:val="hr-HR"/>
              </w:rPr>
            </w:pPr>
            <w:r w:rsidRPr="00C52364">
              <w:rPr>
                <w:b/>
                <w:szCs w:val="22"/>
                <w:lang w:val="hr-HR"/>
              </w:rPr>
              <w:t>Završno model</w:t>
            </w:r>
            <w:r w:rsidR="004177F3" w:rsidRPr="00C52364">
              <w:rPr>
                <w:b/>
                <w:szCs w:val="22"/>
                <w:lang w:val="hr-HR"/>
              </w:rPr>
              <w:t>iranje</w:t>
            </w:r>
            <w:r w:rsidRPr="00C52364">
              <w:rPr>
                <w:b/>
                <w:szCs w:val="22"/>
                <w:lang w:val="hr-HR"/>
              </w:rPr>
              <w:t xml:space="preserve"> gornjih i donjih </w:t>
            </w:r>
            <w:r w:rsidR="004177F3" w:rsidRPr="00C52364">
              <w:rPr>
                <w:b/>
                <w:szCs w:val="22"/>
                <w:lang w:val="hr-HR"/>
              </w:rPr>
              <w:t>kutnjaka</w:t>
            </w:r>
          </w:p>
        </w:tc>
      </w:tr>
      <w:tr w:rsidR="00B61587" w:rsidRPr="00C52364" w14:paraId="5127FDE0" w14:textId="77777777" w:rsidTr="00B63399">
        <w:trPr>
          <w:trHeight w:val="20"/>
          <w:jc w:val="center"/>
        </w:trPr>
        <w:tc>
          <w:tcPr>
            <w:tcW w:w="5000" w:type="pct"/>
            <w:gridSpan w:val="6"/>
            <w:shd w:val="clear" w:color="auto" w:fill="auto"/>
            <w:vAlign w:val="center"/>
          </w:tcPr>
          <w:p w14:paraId="53DC9AB5" w14:textId="77777777" w:rsidR="00B61587" w:rsidRPr="00C52364" w:rsidRDefault="00B61587" w:rsidP="00B61587">
            <w:pPr>
              <w:rPr>
                <w:b/>
                <w:szCs w:val="22"/>
                <w:lang w:val="hr-HR"/>
              </w:rPr>
            </w:pPr>
            <w:r w:rsidRPr="00C52364">
              <w:rPr>
                <w:b/>
                <w:szCs w:val="22"/>
                <w:lang w:val="hr-HR"/>
              </w:rPr>
              <w:t>ISHODI UČENJA</w:t>
            </w:r>
          </w:p>
        </w:tc>
      </w:tr>
      <w:tr w:rsidR="00B61587" w:rsidRPr="00C52364" w14:paraId="5DE3AFC6" w14:textId="77777777" w:rsidTr="00B63399">
        <w:trPr>
          <w:trHeight w:val="20"/>
          <w:jc w:val="center"/>
        </w:trPr>
        <w:tc>
          <w:tcPr>
            <w:tcW w:w="610" w:type="pct"/>
            <w:tcBorders>
              <w:right w:val="single" w:sz="4" w:space="0" w:color="auto"/>
            </w:tcBorders>
            <w:shd w:val="clear" w:color="auto" w:fill="auto"/>
            <w:vAlign w:val="center"/>
          </w:tcPr>
          <w:p w14:paraId="06435857" w14:textId="77777777" w:rsidR="00B61587" w:rsidRPr="00C52364" w:rsidRDefault="00B61587" w:rsidP="00B61587">
            <w:pPr>
              <w:jc w:val="center"/>
              <w:rPr>
                <w:b/>
                <w:szCs w:val="22"/>
                <w:lang w:val="hr-HR"/>
              </w:rPr>
            </w:pPr>
            <w:r w:rsidRPr="00C52364">
              <w:rPr>
                <w:b/>
                <w:szCs w:val="22"/>
                <w:lang w:val="hr-HR"/>
              </w:rPr>
              <w:t>Jedinice</w:t>
            </w:r>
          </w:p>
        </w:tc>
        <w:tc>
          <w:tcPr>
            <w:tcW w:w="954" w:type="pct"/>
            <w:gridSpan w:val="2"/>
            <w:tcBorders>
              <w:right w:val="single" w:sz="4" w:space="0" w:color="auto"/>
            </w:tcBorders>
            <w:shd w:val="clear" w:color="auto" w:fill="auto"/>
            <w:vAlign w:val="center"/>
          </w:tcPr>
          <w:p w14:paraId="60A0AC8A" w14:textId="77777777" w:rsidR="00B61587" w:rsidRPr="00C52364" w:rsidRDefault="00B61587" w:rsidP="00B61587">
            <w:pPr>
              <w:jc w:val="center"/>
              <w:rPr>
                <w:b/>
                <w:szCs w:val="22"/>
                <w:lang w:val="hr-HR"/>
              </w:rPr>
            </w:pPr>
            <w:r w:rsidRPr="00C52364">
              <w:rPr>
                <w:b/>
                <w:szCs w:val="22"/>
                <w:lang w:val="hr-HR"/>
              </w:rPr>
              <w:t xml:space="preserve">Znanja </w:t>
            </w:r>
          </w:p>
        </w:tc>
        <w:tc>
          <w:tcPr>
            <w:tcW w:w="1091" w:type="pct"/>
            <w:tcBorders>
              <w:right w:val="single" w:sz="4" w:space="0" w:color="auto"/>
            </w:tcBorders>
            <w:shd w:val="clear" w:color="auto" w:fill="auto"/>
            <w:vAlign w:val="center"/>
          </w:tcPr>
          <w:p w14:paraId="0F08070C" w14:textId="77777777" w:rsidR="00B61587" w:rsidRPr="00C52364" w:rsidRDefault="00B61587" w:rsidP="00B61587">
            <w:pPr>
              <w:jc w:val="center"/>
              <w:rPr>
                <w:b/>
                <w:szCs w:val="22"/>
                <w:lang w:val="hr-HR"/>
              </w:rPr>
            </w:pPr>
            <w:r w:rsidRPr="00C52364">
              <w:rPr>
                <w:b/>
                <w:szCs w:val="22"/>
                <w:lang w:val="hr-HR"/>
              </w:rPr>
              <w:t xml:space="preserve">Vještine </w:t>
            </w:r>
          </w:p>
        </w:tc>
        <w:tc>
          <w:tcPr>
            <w:tcW w:w="1213" w:type="pct"/>
            <w:tcBorders>
              <w:right w:val="single" w:sz="4" w:space="0" w:color="auto"/>
            </w:tcBorders>
            <w:shd w:val="clear" w:color="auto" w:fill="auto"/>
            <w:vAlign w:val="center"/>
          </w:tcPr>
          <w:p w14:paraId="420313D4" w14:textId="77777777" w:rsidR="00B61587" w:rsidRPr="00C52364" w:rsidRDefault="00B61587" w:rsidP="00B61587">
            <w:pPr>
              <w:jc w:val="center"/>
              <w:rPr>
                <w:b/>
                <w:szCs w:val="22"/>
                <w:lang w:val="hr-HR"/>
              </w:rPr>
            </w:pPr>
            <w:r w:rsidRPr="00C52364">
              <w:rPr>
                <w:b/>
                <w:szCs w:val="22"/>
                <w:lang w:val="hr-HR"/>
              </w:rPr>
              <w:t>Kompetencije</w:t>
            </w:r>
          </w:p>
        </w:tc>
        <w:tc>
          <w:tcPr>
            <w:tcW w:w="1132" w:type="pct"/>
            <w:tcBorders>
              <w:left w:val="single" w:sz="4" w:space="0" w:color="auto"/>
            </w:tcBorders>
            <w:shd w:val="clear" w:color="auto" w:fill="auto"/>
            <w:vAlign w:val="center"/>
          </w:tcPr>
          <w:p w14:paraId="0B1C75E6" w14:textId="77777777" w:rsidR="00B61587" w:rsidRPr="00C52364" w:rsidRDefault="00B61587" w:rsidP="00B61587">
            <w:pPr>
              <w:jc w:val="center"/>
              <w:rPr>
                <w:b/>
                <w:szCs w:val="22"/>
                <w:lang w:val="hr-HR"/>
              </w:rPr>
            </w:pPr>
            <w:r w:rsidRPr="00C52364">
              <w:rPr>
                <w:b/>
                <w:szCs w:val="22"/>
                <w:lang w:val="hr-HR"/>
              </w:rPr>
              <w:t>Smjernice za nastavnike</w:t>
            </w:r>
          </w:p>
        </w:tc>
      </w:tr>
      <w:tr w:rsidR="00B61587" w:rsidRPr="00C52364" w14:paraId="759CAF3D" w14:textId="77777777" w:rsidTr="00B63399">
        <w:trPr>
          <w:trHeight w:val="1345"/>
          <w:jc w:val="center"/>
        </w:trPr>
        <w:tc>
          <w:tcPr>
            <w:tcW w:w="610" w:type="pct"/>
            <w:tcBorders>
              <w:right w:val="single" w:sz="4" w:space="0" w:color="auto"/>
            </w:tcBorders>
            <w:shd w:val="clear" w:color="auto" w:fill="auto"/>
            <w:vAlign w:val="center"/>
          </w:tcPr>
          <w:p w14:paraId="02DB3A1E" w14:textId="77777777" w:rsidR="00B61587" w:rsidRPr="00C52364" w:rsidRDefault="00B61587" w:rsidP="00B61587">
            <w:pPr>
              <w:rPr>
                <w:szCs w:val="22"/>
                <w:lang w:val="hr-HR"/>
              </w:rPr>
            </w:pPr>
            <w:r w:rsidRPr="00C52364">
              <w:rPr>
                <w:szCs w:val="22"/>
                <w:lang w:val="hr-HR"/>
              </w:rPr>
              <w:t>Jedinica 1.</w:t>
            </w:r>
          </w:p>
        </w:tc>
        <w:tc>
          <w:tcPr>
            <w:tcW w:w="954" w:type="pct"/>
            <w:gridSpan w:val="2"/>
            <w:tcBorders>
              <w:right w:val="single" w:sz="4" w:space="0" w:color="auto"/>
            </w:tcBorders>
            <w:shd w:val="clear" w:color="auto" w:fill="auto"/>
          </w:tcPr>
          <w:p w14:paraId="2F5135B1" w14:textId="64B01F52" w:rsidR="00B61587" w:rsidRPr="00C52364" w:rsidRDefault="00B61587" w:rsidP="00D12708">
            <w:pPr>
              <w:numPr>
                <w:ilvl w:val="0"/>
                <w:numId w:val="167"/>
              </w:numPr>
              <w:ind w:left="170" w:hanging="170"/>
              <w:contextualSpacing/>
              <w:rPr>
                <w:szCs w:val="22"/>
                <w:lang w:val="hr-HR"/>
              </w:rPr>
            </w:pPr>
            <w:r w:rsidRPr="00C52364">
              <w:rPr>
                <w:szCs w:val="22"/>
                <w:lang w:val="hr-HR"/>
              </w:rPr>
              <w:t>opis</w:t>
            </w:r>
            <w:r w:rsidR="004177F3" w:rsidRPr="00C52364">
              <w:rPr>
                <w:szCs w:val="22"/>
                <w:lang w:val="hr-HR"/>
              </w:rPr>
              <w:t>ati</w:t>
            </w:r>
            <w:r w:rsidRPr="00C52364">
              <w:rPr>
                <w:szCs w:val="22"/>
                <w:lang w:val="hr-HR"/>
              </w:rPr>
              <w:t xml:space="preserve"> i objašnjava</w:t>
            </w:r>
            <w:r w:rsidR="004177F3" w:rsidRPr="00C52364">
              <w:rPr>
                <w:szCs w:val="22"/>
                <w:lang w:val="hr-HR"/>
              </w:rPr>
              <w:t>ti</w:t>
            </w:r>
            <w:r w:rsidRPr="00C52364">
              <w:rPr>
                <w:szCs w:val="22"/>
                <w:lang w:val="hr-HR"/>
              </w:rPr>
              <w:t xml:space="preserve"> način modelacije gornjih </w:t>
            </w:r>
            <w:r w:rsidR="008F4255" w:rsidRPr="00C52364">
              <w:rPr>
                <w:szCs w:val="22"/>
                <w:lang w:val="hr-HR"/>
              </w:rPr>
              <w:t>središnjih</w:t>
            </w:r>
            <w:r w:rsidRPr="00C52364">
              <w:rPr>
                <w:szCs w:val="22"/>
                <w:lang w:val="hr-HR"/>
              </w:rPr>
              <w:t xml:space="preserve"> i lateralnih sjekutića u prirodnoj veličini</w:t>
            </w:r>
            <w:r w:rsidR="004177F3" w:rsidRPr="00C52364">
              <w:rPr>
                <w:szCs w:val="22"/>
                <w:lang w:val="hr-HR"/>
              </w:rPr>
              <w:t xml:space="preserve">, </w:t>
            </w:r>
          </w:p>
          <w:p w14:paraId="598581E5" w14:textId="2452417E" w:rsidR="00B61587" w:rsidRPr="00C52364" w:rsidRDefault="00B61587" w:rsidP="00D12708">
            <w:pPr>
              <w:numPr>
                <w:ilvl w:val="0"/>
                <w:numId w:val="167"/>
              </w:numPr>
              <w:ind w:left="170" w:hanging="170"/>
              <w:contextualSpacing/>
              <w:rPr>
                <w:szCs w:val="22"/>
                <w:lang w:val="hr-HR"/>
              </w:rPr>
            </w:pPr>
            <w:r w:rsidRPr="00C52364">
              <w:rPr>
                <w:szCs w:val="22"/>
                <w:lang w:val="hr-HR"/>
              </w:rPr>
              <w:t>objašnjava</w:t>
            </w:r>
            <w:r w:rsidR="004177F3" w:rsidRPr="00C52364">
              <w:rPr>
                <w:szCs w:val="22"/>
                <w:lang w:val="hr-HR"/>
              </w:rPr>
              <w:t>ti</w:t>
            </w:r>
            <w:r w:rsidRPr="00C52364">
              <w:rPr>
                <w:szCs w:val="22"/>
                <w:lang w:val="hr-HR"/>
              </w:rPr>
              <w:t xml:space="preserve"> i navodi</w:t>
            </w:r>
            <w:r w:rsidR="004177F3" w:rsidRPr="00C52364">
              <w:rPr>
                <w:szCs w:val="22"/>
                <w:lang w:val="hr-HR"/>
              </w:rPr>
              <w:t>ti</w:t>
            </w:r>
            <w:r w:rsidRPr="00C52364">
              <w:rPr>
                <w:szCs w:val="22"/>
                <w:lang w:val="hr-HR"/>
              </w:rPr>
              <w:t xml:space="preserve"> koj</w:t>
            </w:r>
            <w:r w:rsidR="004177F3" w:rsidRPr="00C52364">
              <w:rPr>
                <w:szCs w:val="22"/>
                <w:lang w:val="hr-HR"/>
              </w:rPr>
              <w:t>a obilježja</w:t>
            </w:r>
            <w:r w:rsidRPr="00C52364">
              <w:rPr>
                <w:szCs w:val="22"/>
                <w:lang w:val="hr-HR"/>
              </w:rPr>
              <w:t xml:space="preserve"> je potrebno naglasiti u ovoj grupi zuba</w:t>
            </w:r>
            <w:r w:rsidR="004177F3" w:rsidRPr="00C52364">
              <w:rPr>
                <w:szCs w:val="22"/>
                <w:lang w:val="hr-HR"/>
              </w:rPr>
              <w:t xml:space="preserve">, </w:t>
            </w:r>
          </w:p>
          <w:p w14:paraId="71D520AE" w14:textId="503DE487" w:rsidR="00B61587" w:rsidRPr="00C52364" w:rsidRDefault="00B61587" w:rsidP="00D12708">
            <w:pPr>
              <w:numPr>
                <w:ilvl w:val="0"/>
                <w:numId w:val="167"/>
              </w:numPr>
              <w:ind w:left="170" w:hanging="170"/>
              <w:contextualSpacing/>
              <w:rPr>
                <w:szCs w:val="22"/>
                <w:lang w:val="hr-HR"/>
              </w:rPr>
            </w:pPr>
            <w:r w:rsidRPr="00C52364">
              <w:rPr>
                <w:szCs w:val="22"/>
                <w:lang w:val="hr-HR"/>
              </w:rPr>
              <w:t>opis</w:t>
            </w:r>
            <w:r w:rsidR="004177F3" w:rsidRPr="00C52364">
              <w:rPr>
                <w:szCs w:val="22"/>
                <w:lang w:val="hr-HR"/>
              </w:rPr>
              <w:t>ati</w:t>
            </w:r>
            <w:r w:rsidRPr="00C52364">
              <w:rPr>
                <w:szCs w:val="22"/>
                <w:lang w:val="hr-HR"/>
              </w:rPr>
              <w:t xml:space="preserve"> i objašnjava</w:t>
            </w:r>
            <w:r w:rsidR="004177F3" w:rsidRPr="00C52364">
              <w:rPr>
                <w:szCs w:val="22"/>
                <w:lang w:val="hr-HR"/>
              </w:rPr>
              <w:t>ti</w:t>
            </w:r>
            <w:r w:rsidRPr="00C52364">
              <w:rPr>
                <w:szCs w:val="22"/>
                <w:lang w:val="hr-HR"/>
              </w:rPr>
              <w:t xml:space="preserve"> način rukovanja instrumentima i materijalom koji se korist</w:t>
            </w:r>
            <w:r w:rsidR="004177F3" w:rsidRPr="00C52364">
              <w:rPr>
                <w:szCs w:val="22"/>
                <w:lang w:val="hr-HR"/>
              </w:rPr>
              <w:t xml:space="preserve">i; </w:t>
            </w:r>
          </w:p>
        </w:tc>
        <w:tc>
          <w:tcPr>
            <w:tcW w:w="1091" w:type="pct"/>
            <w:tcBorders>
              <w:right w:val="single" w:sz="4" w:space="0" w:color="auto"/>
            </w:tcBorders>
            <w:shd w:val="clear" w:color="auto" w:fill="auto"/>
          </w:tcPr>
          <w:p w14:paraId="1853A208" w14:textId="11E4CE71" w:rsidR="00B61587" w:rsidRPr="00C52364" w:rsidRDefault="00B61587" w:rsidP="00D12708">
            <w:pPr>
              <w:numPr>
                <w:ilvl w:val="0"/>
                <w:numId w:val="167"/>
              </w:numPr>
              <w:ind w:left="170" w:hanging="170"/>
              <w:contextualSpacing/>
              <w:rPr>
                <w:szCs w:val="22"/>
                <w:lang w:val="hr-HR"/>
              </w:rPr>
            </w:pPr>
            <w:r w:rsidRPr="00C52364">
              <w:rPr>
                <w:szCs w:val="22"/>
                <w:lang w:val="hr-HR"/>
              </w:rPr>
              <w:t>svlada</w:t>
            </w:r>
            <w:r w:rsidR="008801C2" w:rsidRPr="00C52364">
              <w:rPr>
                <w:szCs w:val="22"/>
                <w:lang w:val="hr-HR"/>
              </w:rPr>
              <w:t>ti</w:t>
            </w:r>
            <w:r w:rsidRPr="00C52364">
              <w:rPr>
                <w:szCs w:val="22"/>
                <w:lang w:val="hr-HR"/>
              </w:rPr>
              <w:t xml:space="preserve"> i </w:t>
            </w:r>
            <w:r w:rsidR="008273CD" w:rsidRPr="00C52364">
              <w:rPr>
                <w:szCs w:val="22"/>
                <w:lang w:val="hr-HR"/>
              </w:rPr>
              <w:t>primijeniti</w:t>
            </w:r>
            <w:r w:rsidRPr="00C52364">
              <w:rPr>
                <w:szCs w:val="22"/>
                <w:lang w:val="hr-HR"/>
              </w:rPr>
              <w:t xml:space="preserve"> tehniku model</w:t>
            </w:r>
            <w:r w:rsidR="008801C2" w:rsidRPr="00C52364">
              <w:rPr>
                <w:szCs w:val="22"/>
                <w:lang w:val="hr-HR"/>
              </w:rPr>
              <w:t>iranja</w:t>
            </w:r>
            <w:r w:rsidRPr="00C52364">
              <w:rPr>
                <w:szCs w:val="22"/>
                <w:lang w:val="hr-HR"/>
              </w:rPr>
              <w:t xml:space="preserve"> u završnom model</w:t>
            </w:r>
            <w:r w:rsidR="008801C2" w:rsidRPr="00C52364">
              <w:rPr>
                <w:szCs w:val="22"/>
                <w:lang w:val="hr-HR"/>
              </w:rPr>
              <w:t>iranju</w:t>
            </w:r>
            <w:r w:rsidRPr="00C52364">
              <w:rPr>
                <w:szCs w:val="22"/>
                <w:lang w:val="hr-HR"/>
              </w:rPr>
              <w:t xml:space="preserve"> gornjih </w:t>
            </w:r>
            <w:r w:rsidR="008F4255" w:rsidRPr="00C52364">
              <w:rPr>
                <w:szCs w:val="22"/>
                <w:lang w:val="hr-HR"/>
              </w:rPr>
              <w:t>središnjih</w:t>
            </w:r>
            <w:r w:rsidRPr="00C52364">
              <w:rPr>
                <w:szCs w:val="22"/>
                <w:lang w:val="hr-HR"/>
              </w:rPr>
              <w:t xml:space="preserve"> i lateralnih sjekutića</w:t>
            </w:r>
            <w:r w:rsidR="008801C2" w:rsidRPr="00C52364">
              <w:rPr>
                <w:szCs w:val="22"/>
                <w:lang w:val="hr-HR"/>
              </w:rPr>
              <w:t>,</w:t>
            </w:r>
          </w:p>
          <w:p w14:paraId="5B7BD942" w14:textId="15C1CBAE" w:rsidR="00B61587" w:rsidRPr="00C52364" w:rsidRDefault="00B61587" w:rsidP="00D12708">
            <w:pPr>
              <w:numPr>
                <w:ilvl w:val="0"/>
                <w:numId w:val="167"/>
              </w:numPr>
              <w:ind w:left="170" w:hanging="170"/>
              <w:contextualSpacing/>
              <w:rPr>
                <w:szCs w:val="22"/>
                <w:lang w:val="hr-HR"/>
              </w:rPr>
            </w:pPr>
            <w:r w:rsidRPr="00C52364">
              <w:rPr>
                <w:szCs w:val="22"/>
                <w:lang w:val="hr-HR"/>
              </w:rPr>
              <w:t>samostalno i vješto izra</w:t>
            </w:r>
            <w:r w:rsidR="008801C2" w:rsidRPr="00C52364">
              <w:rPr>
                <w:szCs w:val="22"/>
                <w:lang w:val="hr-HR"/>
              </w:rPr>
              <w:t>diti</w:t>
            </w:r>
            <w:r w:rsidRPr="00C52364">
              <w:rPr>
                <w:szCs w:val="22"/>
                <w:lang w:val="hr-HR"/>
              </w:rPr>
              <w:t xml:space="preserve"> modele, pravilnim rukovanjem i odabirom instrumenata i materijala</w:t>
            </w:r>
            <w:r w:rsidR="008801C2" w:rsidRPr="00C52364">
              <w:rPr>
                <w:szCs w:val="22"/>
                <w:lang w:val="hr-HR"/>
              </w:rPr>
              <w:t>,</w:t>
            </w:r>
          </w:p>
          <w:p w14:paraId="394A9657" w14:textId="0677367A" w:rsidR="00B61587" w:rsidRPr="00C52364" w:rsidRDefault="00B61587" w:rsidP="00D12708">
            <w:pPr>
              <w:numPr>
                <w:ilvl w:val="0"/>
                <w:numId w:val="167"/>
              </w:numPr>
              <w:ind w:left="170" w:hanging="170"/>
              <w:contextualSpacing/>
              <w:rPr>
                <w:szCs w:val="22"/>
                <w:lang w:val="hr-HR"/>
              </w:rPr>
            </w:pPr>
            <w:r w:rsidRPr="00C52364">
              <w:rPr>
                <w:szCs w:val="22"/>
                <w:lang w:val="hr-HR"/>
              </w:rPr>
              <w:t>izradi</w:t>
            </w:r>
            <w:r w:rsidR="008801C2" w:rsidRPr="00C52364">
              <w:rPr>
                <w:szCs w:val="22"/>
                <w:lang w:val="hr-HR"/>
              </w:rPr>
              <w:t>ti</w:t>
            </w:r>
            <w:r w:rsidRPr="00C52364">
              <w:rPr>
                <w:szCs w:val="22"/>
                <w:lang w:val="hr-HR"/>
              </w:rPr>
              <w:t xml:space="preserve"> gornje </w:t>
            </w:r>
            <w:r w:rsidR="008801C2" w:rsidRPr="00C52364">
              <w:rPr>
                <w:szCs w:val="22"/>
                <w:lang w:val="hr-HR"/>
              </w:rPr>
              <w:t>središnje</w:t>
            </w:r>
            <w:r w:rsidRPr="00C52364">
              <w:rPr>
                <w:szCs w:val="22"/>
                <w:lang w:val="hr-HR"/>
              </w:rPr>
              <w:t xml:space="preserve"> i lateralne sjekutiće u prirodnoj veličini</w:t>
            </w:r>
            <w:r w:rsidR="008801C2" w:rsidRPr="00C52364">
              <w:rPr>
                <w:szCs w:val="22"/>
                <w:lang w:val="hr-HR"/>
              </w:rPr>
              <w:t>;</w:t>
            </w:r>
          </w:p>
        </w:tc>
        <w:tc>
          <w:tcPr>
            <w:tcW w:w="1213" w:type="pct"/>
            <w:vMerge w:val="restart"/>
            <w:tcBorders>
              <w:right w:val="single" w:sz="4" w:space="0" w:color="auto"/>
            </w:tcBorders>
            <w:shd w:val="clear" w:color="auto" w:fill="auto"/>
          </w:tcPr>
          <w:p w14:paraId="7D764784" w14:textId="1C7EDF48" w:rsidR="00B61587" w:rsidRPr="00C52364" w:rsidRDefault="00B61587" w:rsidP="00D12708">
            <w:pPr>
              <w:numPr>
                <w:ilvl w:val="0"/>
                <w:numId w:val="166"/>
              </w:numPr>
              <w:ind w:left="170" w:hanging="170"/>
              <w:contextualSpacing/>
              <w:rPr>
                <w:szCs w:val="22"/>
                <w:lang w:val="hr-HR"/>
              </w:rPr>
            </w:pPr>
            <w:r w:rsidRPr="00C52364">
              <w:rPr>
                <w:szCs w:val="22"/>
                <w:lang w:val="hr-HR"/>
              </w:rPr>
              <w:t xml:space="preserve">savjesno, odgovorno, uredno i pravovremeno </w:t>
            </w:r>
            <w:r w:rsidR="00722BAA" w:rsidRPr="00C52364">
              <w:rPr>
                <w:szCs w:val="22"/>
                <w:lang w:val="hr-HR"/>
              </w:rPr>
              <w:t>obavljati</w:t>
            </w:r>
            <w:r w:rsidRPr="00C52364">
              <w:rPr>
                <w:szCs w:val="22"/>
                <w:lang w:val="hr-HR"/>
              </w:rPr>
              <w:t xml:space="preserve"> povjerene zadatke</w:t>
            </w:r>
            <w:r w:rsidR="00655798" w:rsidRPr="00C52364">
              <w:rPr>
                <w:szCs w:val="22"/>
                <w:lang w:val="hr-HR"/>
              </w:rPr>
              <w:t>,</w:t>
            </w:r>
          </w:p>
          <w:p w14:paraId="3DA290D5" w14:textId="10F0E433" w:rsidR="00B61587" w:rsidRPr="00C52364" w:rsidRDefault="00B61587" w:rsidP="00D12708">
            <w:pPr>
              <w:numPr>
                <w:ilvl w:val="0"/>
                <w:numId w:val="166"/>
              </w:numPr>
              <w:ind w:left="170" w:hanging="170"/>
              <w:contextualSpacing/>
              <w:rPr>
                <w:szCs w:val="22"/>
                <w:lang w:val="hr-HR"/>
              </w:rPr>
            </w:pPr>
            <w:r w:rsidRPr="00C52364">
              <w:rPr>
                <w:szCs w:val="22"/>
                <w:lang w:val="hr-HR"/>
              </w:rPr>
              <w:t>poka</w:t>
            </w:r>
            <w:r w:rsidR="00655798" w:rsidRPr="00C52364">
              <w:rPr>
                <w:szCs w:val="22"/>
                <w:lang w:val="hr-HR"/>
              </w:rPr>
              <w:t>zati</w:t>
            </w:r>
            <w:r w:rsidRPr="00C52364">
              <w:rPr>
                <w:szCs w:val="22"/>
                <w:lang w:val="hr-HR"/>
              </w:rPr>
              <w:t xml:space="preserve"> odličnu sposobnost samostalnog</w:t>
            </w:r>
            <w:r w:rsidR="00655798" w:rsidRPr="00C52364">
              <w:rPr>
                <w:szCs w:val="22"/>
                <w:lang w:val="hr-HR"/>
              </w:rPr>
              <w:t>a</w:t>
            </w:r>
            <w:r w:rsidRPr="00C52364">
              <w:rPr>
                <w:szCs w:val="22"/>
                <w:lang w:val="hr-HR"/>
              </w:rPr>
              <w:t xml:space="preserve"> rješavanja problema i samostalnost</w:t>
            </w:r>
            <w:r w:rsidR="00491E61" w:rsidRPr="00C52364">
              <w:rPr>
                <w:szCs w:val="22"/>
                <w:lang w:val="hr-HR"/>
              </w:rPr>
              <w:t>i</w:t>
            </w:r>
            <w:r w:rsidRPr="00C52364">
              <w:rPr>
                <w:szCs w:val="22"/>
                <w:lang w:val="hr-HR"/>
              </w:rPr>
              <w:t xml:space="preserve"> u radu</w:t>
            </w:r>
            <w:r w:rsidR="00655798" w:rsidRPr="00C52364">
              <w:rPr>
                <w:szCs w:val="22"/>
                <w:lang w:val="hr-HR"/>
              </w:rPr>
              <w:t>,</w:t>
            </w:r>
          </w:p>
          <w:p w14:paraId="209B1B37" w14:textId="611FA74E" w:rsidR="00B61587" w:rsidRPr="00C52364" w:rsidRDefault="00655798" w:rsidP="00D12708">
            <w:pPr>
              <w:numPr>
                <w:ilvl w:val="0"/>
                <w:numId w:val="166"/>
              </w:numPr>
              <w:ind w:left="170" w:hanging="170"/>
              <w:contextualSpacing/>
              <w:rPr>
                <w:szCs w:val="22"/>
                <w:lang w:val="hr-HR"/>
              </w:rPr>
            </w:pPr>
            <w:r w:rsidRPr="00C52364">
              <w:rPr>
                <w:szCs w:val="22"/>
                <w:lang w:val="hr-HR"/>
              </w:rPr>
              <w:t xml:space="preserve">poduzimati korake i biti inicijativan, </w:t>
            </w:r>
          </w:p>
          <w:p w14:paraId="796FCCAB" w14:textId="60C8F1F9" w:rsidR="00B61587" w:rsidRPr="00C52364" w:rsidRDefault="00655798" w:rsidP="00D12708">
            <w:pPr>
              <w:numPr>
                <w:ilvl w:val="0"/>
                <w:numId w:val="166"/>
              </w:numPr>
              <w:ind w:left="170" w:hanging="170"/>
              <w:contextualSpacing/>
              <w:rPr>
                <w:szCs w:val="22"/>
                <w:lang w:val="hr-HR"/>
              </w:rPr>
            </w:pPr>
            <w:r w:rsidRPr="00C52364">
              <w:rPr>
                <w:szCs w:val="22"/>
                <w:lang w:val="hr-HR"/>
              </w:rPr>
              <w:t>pokazati</w:t>
            </w:r>
            <w:r w:rsidR="00B61587" w:rsidRPr="00C52364">
              <w:rPr>
                <w:szCs w:val="22"/>
                <w:lang w:val="hr-HR"/>
              </w:rPr>
              <w:t xml:space="preserve"> </w:t>
            </w:r>
            <w:r w:rsidR="00722BAA" w:rsidRPr="00C52364">
              <w:rPr>
                <w:szCs w:val="22"/>
                <w:lang w:val="hr-HR"/>
              </w:rPr>
              <w:t>ljubaznost</w:t>
            </w:r>
            <w:r w:rsidR="00B61587" w:rsidRPr="00C52364">
              <w:rPr>
                <w:szCs w:val="22"/>
                <w:lang w:val="hr-HR"/>
              </w:rPr>
              <w:t xml:space="preserve">, komunikativnost, </w:t>
            </w:r>
            <w:r w:rsidR="00722BAA" w:rsidRPr="00C52364">
              <w:rPr>
                <w:szCs w:val="22"/>
                <w:lang w:val="hr-HR"/>
              </w:rPr>
              <w:t>nenametljivost</w:t>
            </w:r>
            <w:r w:rsidR="00B61587" w:rsidRPr="00C52364">
              <w:rPr>
                <w:szCs w:val="22"/>
                <w:lang w:val="hr-HR"/>
              </w:rPr>
              <w:t xml:space="preserve"> i fleksibilnost u odnosu prema ostalim kolegama i s</w:t>
            </w:r>
            <w:r w:rsidRPr="00C52364">
              <w:rPr>
                <w:szCs w:val="22"/>
                <w:lang w:val="hr-HR"/>
              </w:rPr>
              <w:t>u</w:t>
            </w:r>
            <w:r w:rsidR="00B61587" w:rsidRPr="00C52364">
              <w:rPr>
                <w:szCs w:val="22"/>
                <w:lang w:val="hr-HR"/>
              </w:rPr>
              <w:t>radnicima</w:t>
            </w:r>
            <w:r w:rsidRPr="00C52364">
              <w:rPr>
                <w:szCs w:val="22"/>
                <w:lang w:val="hr-HR"/>
              </w:rPr>
              <w:t>,</w:t>
            </w:r>
          </w:p>
          <w:p w14:paraId="510BA518" w14:textId="3B78DE14" w:rsidR="00B61587" w:rsidRPr="00C52364" w:rsidRDefault="00B61587" w:rsidP="00D12708">
            <w:pPr>
              <w:numPr>
                <w:ilvl w:val="0"/>
                <w:numId w:val="166"/>
              </w:numPr>
              <w:ind w:left="170" w:hanging="170"/>
              <w:contextualSpacing/>
              <w:rPr>
                <w:szCs w:val="22"/>
                <w:lang w:val="hr-HR"/>
              </w:rPr>
            </w:pPr>
            <w:r w:rsidRPr="00C52364">
              <w:rPr>
                <w:szCs w:val="22"/>
                <w:lang w:val="hr-HR"/>
              </w:rPr>
              <w:lastRenderedPageBreak/>
              <w:t>odgovorno rješava</w:t>
            </w:r>
            <w:r w:rsidR="00655798" w:rsidRPr="00C52364">
              <w:rPr>
                <w:szCs w:val="22"/>
                <w:lang w:val="hr-HR"/>
              </w:rPr>
              <w:t>ti</w:t>
            </w:r>
            <w:r w:rsidRPr="00C52364">
              <w:rPr>
                <w:szCs w:val="22"/>
                <w:lang w:val="hr-HR"/>
              </w:rPr>
              <w:t xml:space="preserve"> probleme u radu i izražava</w:t>
            </w:r>
            <w:r w:rsidR="00655798" w:rsidRPr="00C52364">
              <w:rPr>
                <w:szCs w:val="22"/>
                <w:lang w:val="hr-HR"/>
              </w:rPr>
              <w:t>ti</w:t>
            </w:r>
            <w:r w:rsidRPr="00C52364">
              <w:rPr>
                <w:szCs w:val="22"/>
                <w:lang w:val="hr-HR"/>
              </w:rPr>
              <w:t xml:space="preserve"> spremnost za timski rad</w:t>
            </w:r>
            <w:r w:rsidR="00655798" w:rsidRPr="00C52364">
              <w:rPr>
                <w:szCs w:val="22"/>
                <w:lang w:val="hr-HR"/>
              </w:rPr>
              <w:t>,</w:t>
            </w:r>
          </w:p>
          <w:p w14:paraId="46C975FD" w14:textId="1C167C18" w:rsidR="00B61587" w:rsidRPr="00C52364" w:rsidRDefault="00655798" w:rsidP="00D12708">
            <w:pPr>
              <w:numPr>
                <w:ilvl w:val="0"/>
                <w:numId w:val="166"/>
              </w:numPr>
              <w:ind w:left="170" w:hanging="170"/>
              <w:contextualSpacing/>
              <w:rPr>
                <w:szCs w:val="22"/>
                <w:lang w:val="hr-HR"/>
              </w:rPr>
            </w:pPr>
            <w:r w:rsidRPr="00C52364">
              <w:rPr>
                <w:szCs w:val="22"/>
                <w:lang w:val="hr-HR"/>
              </w:rPr>
              <w:t>pokazati</w:t>
            </w:r>
            <w:r w:rsidR="00B61587" w:rsidRPr="00C52364">
              <w:rPr>
                <w:szCs w:val="22"/>
                <w:lang w:val="hr-HR"/>
              </w:rPr>
              <w:t xml:space="preserve"> dobru sposobnost za razumijevanje fizioloških stanja i pojava</w:t>
            </w:r>
            <w:r w:rsidRPr="00C52364">
              <w:rPr>
                <w:szCs w:val="22"/>
                <w:lang w:val="hr-HR"/>
              </w:rPr>
              <w:t xml:space="preserve">, </w:t>
            </w:r>
          </w:p>
          <w:p w14:paraId="39C056CF" w14:textId="3FAD43E3" w:rsidR="00B61587" w:rsidRPr="00C52364" w:rsidRDefault="00B61587" w:rsidP="00D12708">
            <w:pPr>
              <w:numPr>
                <w:ilvl w:val="0"/>
                <w:numId w:val="166"/>
              </w:numPr>
              <w:ind w:left="170" w:hanging="170"/>
              <w:contextualSpacing/>
              <w:rPr>
                <w:szCs w:val="22"/>
                <w:lang w:val="hr-HR"/>
              </w:rPr>
            </w:pPr>
            <w:r w:rsidRPr="00C52364">
              <w:rPr>
                <w:szCs w:val="22"/>
                <w:lang w:val="hr-HR"/>
              </w:rPr>
              <w:t>pokaz</w:t>
            </w:r>
            <w:r w:rsidR="00655798" w:rsidRPr="00C52364">
              <w:rPr>
                <w:szCs w:val="22"/>
                <w:lang w:val="hr-HR"/>
              </w:rPr>
              <w:t>ati</w:t>
            </w:r>
            <w:r w:rsidRPr="00C52364">
              <w:rPr>
                <w:szCs w:val="22"/>
                <w:lang w:val="hr-HR"/>
              </w:rPr>
              <w:t xml:space="preserve"> dobru motoričku koordinaciju, </w:t>
            </w:r>
            <w:r w:rsidR="00722BAA" w:rsidRPr="00C52364">
              <w:rPr>
                <w:szCs w:val="22"/>
                <w:lang w:val="hr-HR"/>
              </w:rPr>
              <w:t>manualnu</w:t>
            </w:r>
            <w:r w:rsidRPr="00C52364">
              <w:rPr>
                <w:szCs w:val="22"/>
                <w:lang w:val="hr-HR"/>
              </w:rPr>
              <w:t xml:space="preserve"> spretnost u rukovanju s </w:t>
            </w:r>
            <w:r w:rsidR="00722BAA" w:rsidRPr="00C52364">
              <w:rPr>
                <w:szCs w:val="22"/>
                <w:lang w:val="hr-HR"/>
              </w:rPr>
              <w:t>različitim</w:t>
            </w:r>
            <w:r w:rsidRPr="00C52364">
              <w:rPr>
                <w:szCs w:val="22"/>
                <w:lang w:val="hr-HR"/>
              </w:rPr>
              <w:t xml:space="preserve"> instrumentima, </w:t>
            </w:r>
            <w:r w:rsidR="00655798" w:rsidRPr="00C52364">
              <w:rPr>
                <w:szCs w:val="22"/>
                <w:lang w:val="hr-HR"/>
              </w:rPr>
              <w:t>uređajima</w:t>
            </w:r>
            <w:r w:rsidRPr="00C52364">
              <w:rPr>
                <w:szCs w:val="22"/>
                <w:lang w:val="hr-HR"/>
              </w:rPr>
              <w:t xml:space="preserve"> i različitim materijalima</w:t>
            </w:r>
            <w:r w:rsidR="00655798" w:rsidRPr="00C52364">
              <w:rPr>
                <w:szCs w:val="22"/>
                <w:lang w:val="hr-HR"/>
              </w:rPr>
              <w:t>,</w:t>
            </w:r>
          </w:p>
          <w:p w14:paraId="22CF0C42" w14:textId="17C39351" w:rsidR="00B61587" w:rsidRPr="00C52364" w:rsidRDefault="00655798" w:rsidP="00D12708">
            <w:pPr>
              <w:numPr>
                <w:ilvl w:val="0"/>
                <w:numId w:val="166"/>
              </w:numPr>
              <w:ind w:left="170" w:hanging="170"/>
              <w:contextualSpacing/>
              <w:rPr>
                <w:szCs w:val="22"/>
                <w:lang w:val="hr-HR"/>
              </w:rPr>
            </w:pPr>
            <w:r w:rsidRPr="00C52364">
              <w:rPr>
                <w:szCs w:val="22"/>
                <w:lang w:val="hr-HR"/>
              </w:rPr>
              <w:t>pokazati</w:t>
            </w:r>
            <w:r w:rsidR="00B61587" w:rsidRPr="00C52364">
              <w:rPr>
                <w:szCs w:val="22"/>
                <w:lang w:val="hr-HR"/>
              </w:rPr>
              <w:t xml:space="preserve"> dobar osjećaj za sitne </w:t>
            </w:r>
            <w:r w:rsidR="00722BAA" w:rsidRPr="00C52364">
              <w:rPr>
                <w:szCs w:val="22"/>
                <w:lang w:val="hr-HR"/>
              </w:rPr>
              <w:t>detalje</w:t>
            </w:r>
            <w:r w:rsidR="00B61587" w:rsidRPr="00C52364">
              <w:rPr>
                <w:szCs w:val="22"/>
                <w:lang w:val="hr-HR"/>
              </w:rPr>
              <w:t>, boje i estetiku</w:t>
            </w:r>
            <w:r w:rsidRPr="00C52364">
              <w:rPr>
                <w:szCs w:val="22"/>
                <w:lang w:val="hr-HR"/>
              </w:rPr>
              <w:t xml:space="preserve">. </w:t>
            </w:r>
          </w:p>
          <w:p w14:paraId="7C15F745" w14:textId="77777777" w:rsidR="00B61587" w:rsidRPr="00C52364" w:rsidRDefault="00B61587" w:rsidP="00B61587">
            <w:pPr>
              <w:tabs>
                <w:tab w:val="left" w:pos="1020"/>
              </w:tabs>
              <w:rPr>
                <w:b/>
                <w:szCs w:val="22"/>
                <w:lang w:val="hr-HR"/>
              </w:rPr>
            </w:pPr>
            <w:r w:rsidRPr="00C52364">
              <w:rPr>
                <w:b/>
                <w:szCs w:val="22"/>
                <w:lang w:val="hr-HR"/>
              </w:rPr>
              <w:tab/>
            </w:r>
          </w:p>
          <w:p w14:paraId="71BC1437" w14:textId="77777777" w:rsidR="00B61587" w:rsidRPr="00C52364" w:rsidRDefault="00B61587" w:rsidP="00B61587">
            <w:pPr>
              <w:rPr>
                <w:szCs w:val="22"/>
                <w:lang w:val="hr-HR"/>
              </w:rPr>
            </w:pPr>
          </w:p>
          <w:p w14:paraId="57606F73" w14:textId="77777777" w:rsidR="00B61587" w:rsidRPr="00C52364" w:rsidRDefault="00B61587" w:rsidP="00B61587">
            <w:pPr>
              <w:rPr>
                <w:szCs w:val="22"/>
                <w:lang w:val="hr-HR"/>
              </w:rPr>
            </w:pPr>
          </w:p>
          <w:p w14:paraId="29A07727" w14:textId="77777777" w:rsidR="00B61587" w:rsidRPr="00C52364" w:rsidRDefault="00B61587" w:rsidP="00B61587">
            <w:pPr>
              <w:rPr>
                <w:szCs w:val="22"/>
                <w:lang w:val="hr-HR"/>
              </w:rPr>
            </w:pPr>
          </w:p>
          <w:p w14:paraId="0C07EDFC" w14:textId="77777777" w:rsidR="00B61587" w:rsidRPr="00C52364" w:rsidRDefault="00B61587" w:rsidP="00B61587">
            <w:pPr>
              <w:rPr>
                <w:szCs w:val="22"/>
                <w:lang w:val="hr-HR"/>
              </w:rPr>
            </w:pPr>
          </w:p>
          <w:p w14:paraId="274195B8" w14:textId="77777777" w:rsidR="00B61587" w:rsidRPr="00C52364" w:rsidRDefault="00B61587" w:rsidP="00B61587">
            <w:pPr>
              <w:rPr>
                <w:szCs w:val="22"/>
                <w:lang w:val="hr-HR"/>
              </w:rPr>
            </w:pPr>
          </w:p>
          <w:p w14:paraId="1A197E07" w14:textId="77777777" w:rsidR="00B61587" w:rsidRPr="00C52364" w:rsidRDefault="00B61587" w:rsidP="00B61587">
            <w:pPr>
              <w:rPr>
                <w:szCs w:val="22"/>
                <w:lang w:val="hr-HR"/>
              </w:rPr>
            </w:pPr>
          </w:p>
          <w:p w14:paraId="5F047F46" w14:textId="77777777" w:rsidR="00B61587" w:rsidRPr="00C52364" w:rsidRDefault="00B61587" w:rsidP="00B61587">
            <w:pPr>
              <w:rPr>
                <w:szCs w:val="22"/>
                <w:lang w:val="hr-HR"/>
              </w:rPr>
            </w:pPr>
          </w:p>
          <w:p w14:paraId="4A938B21" w14:textId="77777777" w:rsidR="00B61587" w:rsidRPr="00C52364" w:rsidRDefault="00B61587" w:rsidP="00B61587">
            <w:pPr>
              <w:rPr>
                <w:szCs w:val="22"/>
                <w:lang w:val="hr-HR"/>
              </w:rPr>
            </w:pPr>
          </w:p>
          <w:p w14:paraId="194D3DA5" w14:textId="77777777" w:rsidR="00B61587" w:rsidRPr="00C52364" w:rsidRDefault="00B61587" w:rsidP="00B61587">
            <w:pPr>
              <w:rPr>
                <w:szCs w:val="22"/>
                <w:lang w:val="hr-HR"/>
              </w:rPr>
            </w:pPr>
          </w:p>
          <w:p w14:paraId="43428F73" w14:textId="77777777" w:rsidR="00B61587" w:rsidRPr="00C52364" w:rsidRDefault="00B61587" w:rsidP="00B61587">
            <w:pPr>
              <w:rPr>
                <w:szCs w:val="22"/>
                <w:lang w:val="hr-HR"/>
              </w:rPr>
            </w:pPr>
          </w:p>
          <w:p w14:paraId="6B860491" w14:textId="77777777" w:rsidR="00B61587" w:rsidRPr="00C52364" w:rsidRDefault="00B61587" w:rsidP="00B61587">
            <w:pPr>
              <w:rPr>
                <w:szCs w:val="22"/>
                <w:lang w:val="hr-HR"/>
              </w:rPr>
            </w:pPr>
          </w:p>
          <w:p w14:paraId="0F6A2E0F" w14:textId="77777777" w:rsidR="00B61587" w:rsidRPr="00C52364" w:rsidRDefault="00B61587" w:rsidP="00B61587">
            <w:pPr>
              <w:rPr>
                <w:szCs w:val="22"/>
                <w:lang w:val="hr-HR"/>
              </w:rPr>
            </w:pPr>
          </w:p>
          <w:p w14:paraId="7775A0D4" w14:textId="77777777" w:rsidR="00B61587" w:rsidRPr="00C52364" w:rsidRDefault="00B61587" w:rsidP="00B61587">
            <w:pPr>
              <w:rPr>
                <w:szCs w:val="22"/>
                <w:lang w:val="hr-HR"/>
              </w:rPr>
            </w:pPr>
          </w:p>
          <w:p w14:paraId="76A7EBBC" w14:textId="77777777" w:rsidR="00B61587" w:rsidRPr="00C52364" w:rsidRDefault="00B61587" w:rsidP="00B61587">
            <w:pPr>
              <w:rPr>
                <w:szCs w:val="22"/>
                <w:lang w:val="hr-HR"/>
              </w:rPr>
            </w:pPr>
          </w:p>
          <w:p w14:paraId="230B7BEB" w14:textId="77777777" w:rsidR="00B61587" w:rsidRPr="00C52364" w:rsidRDefault="00B61587" w:rsidP="00B61587">
            <w:pPr>
              <w:rPr>
                <w:szCs w:val="22"/>
                <w:lang w:val="hr-HR"/>
              </w:rPr>
            </w:pPr>
          </w:p>
          <w:p w14:paraId="0A9D9A26" w14:textId="77777777" w:rsidR="00B61587" w:rsidRPr="00C52364" w:rsidRDefault="00B61587" w:rsidP="00B61587">
            <w:pPr>
              <w:rPr>
                <w:szCs w:val="22"/>
                <w:lang w:val="hr-HR"/>
              </w:rPr>
            </w:pPr>
          </w:p>
          <w:p w14:paraId="5B2F6AFC" w14:textId="77777777" w:rsidR="00B61587" w:rsidRPr="00C52364" w:rsidRDefault="00B61587" w:rsidP="00B61587">
            <w:pPr>
              <w:rPr>
                <w:szCs w:val="22"/>
                <w:lang w:val="hr-HR"/>
              </w:rPr>
            </w:pPr>
          </w:p>
          <w:p w14:paraId="452834D1" w14:textId="77777777" w:rsidR="00B61587" w:rsidRPr="00C52364" w:rsidRDefault="00B61587" w:rsidP="00B61587">
            <w:pPr>
              <w:rPr>
                <w:szCs w:val="22"/>
                <w:lang w:val="hr-HR"/>
              </w:rPr>
            </w:pPr>
          </w:p>
          <w:p w14:paraId="327F05A7" w14:textId="77777777" w:rsidR="00B61587" w:rsidRPr="00C52364" w:rsidRDefault="00B61587" w:rsidP="00B61587">
            <w:pPr>
              <w:rPr>
                <w:szCs w:val="22"/>
                <w:lang w:val="hr-HR"/>
              </w:rPr>
            </w:pPr>
          </w:p>
          <w:p w14:paraId="4E089555" w14:textId="77777777" w:rsidR="00B61587" w:rsidRPr="00C52364" w:rsidRDefault="00B61587" w:rsidP="00B61587">
            <w:pPr>
              <w:rPr>
                <w:szCs w:val="22"/>
                <w:lang w:val="hr-HR"/>
              </w:rPr>
            </w:pPr>
          </w:p>
          <w:p w14:paraId="3A55CA87" w14:textId="77777777" w:rsidR="00B61587" w:rsidRPr="00C52364" w:rsidRDefault="00B61587" w:rsidP="00B61587">
            <w:pPr>
              <w:rPr>
                <w:szCs w:val="22"/>
                <w:lang w:val="hr-HR"/>
              </w:rPr>
            </w:pPr>
          </w:p>
          <w:p w14:paraId="08475F0F" w14:textId="77777777" w:rsidR="00B61587" w:rsidRPr="00C52364" w:rsidRDefault="00B61587" w:rsidP="00B61587">
            <w:pPr>
              <w:rPr>
                <w:szCs w:val="22"/>
                <w:lang w:val="hr-HR"/>
              </w:rPr>
            </w:pPr>
          </w:p>
          <w:p w14:paraId="351676E6" w14:textId="77777777" w:rsidR="00B61587" w:rsidRPr="00C52364" w:rsidRDefault="00B61587" w:rsidP="00B61587">
            <w:pPr>
              <w:rPr>
                <w:szCs w:val="22"/>
                <w:lang w:val="hr-HR"/>
              </w:rPr>
            </w:pPr>
          </w:p>
          <w:p w14:paraId="39DC3517" w14:textId="77777777" w:rsidR="00B61587" w:rsidRPr="00C52364" w:rsidRDefault="00B61587" w:rsidP="00B61587">
            <w:pPr>
              <w:rPr>
                <w:szCs w:val="22"/>
                <w:lang w:val="hr-HR"/>
              </w:rPr>
            </w:pPr>
          </w:p>
          <w:p w14:paraId="4FED7D89" w14:textId="77777777" w:rsidR="00B61587" w:rsidRPr="00C52364" w:rsidRDefault="00B61587" w:rsidP="00B61587">
            <w:pPr>
              <w:rPr>
                <w:szCs w:val="22"/>
                <w:lang w:val="hr-HR"/>
              </w:rPr>
            </w:pPr>
          </w:p>
          <w:p w14:paraId="64F5C3DD" w14:textId="77777777" w:rsidR="00B61587" w:rsidRPr="00C52364" w:rsidRDefault="00B61587" w:rsidP="00B61587">
            <w:pPr>
              <w:rPr>
                <w:szCs w:val="22"/>
                <w:lang w:val="hr-HR"/>
              </w:rPr>
            </w:pPr>
          </w:p>
          <w:p w14:paraId="4367DFFC" w14:textId="77777777" w:rsidR="00B61587" w:rsidRPr="00C52364" w:rsidRDefault="00B61587" w:rsidP="00B61587">
            <w:pPr>
              <w:rPr>
                <w:szCs w:val="22"/>
                <w:lang w:val="hr-HR"/>
              </w:rPr>
            </w:pPr>
          </w:p>
          <w:p w14:paraId="03089334" w14:textId="77777777" w:rsidR="00B61587" w:rsidRPr="00C52364" w:rsidRDefault="00B61587" w:rsidP="00B61587">
            <w:pPr>
              <w:rPr>
                <w:szCs w:val="22"/>
                <w:lang w:val="hr-HR"/>
              </w:rPr>
            </w:pPr>
          </w:p>
          <w:p w14:paraId="7B03DE65" w14:textId="77777777" w:rsidR="00B61587" w:rsidRPr="00C52364" w:rsidRDefault="00B61587" w:rsidP="00B61587">
            <w:pPr>
              <w:rPr>
                <w:szCs w:val="22"/>
                <w:lang w:val="hr-HR"/>
              </w:rPr>
            </w:pPr>
          </w:p>
          <w:p w14:paraId="5E77C4D9" w14:textId="77777777" w:rsidR="00B61587" w:rsidRPr="00C52364" w:rsidRDefault="00B61587" w:rsidP="00B61587">
            <w:pPr>
              <w:rPr>
                <w:szCs w:val="22"/>
                <w:lang w:val="hr-HR"/>
              </w:rPr>
            </w:pPr>
          </w:p>
          <w:p w14:paraId="33C7A8DA" w14:textId="77777777" w:rsidR="00B61587" w:rsidRPr="00C52364" w:rsidRDefault="00B61587" w:rsidP="00B61587">
            <w:pPr>
              <w:rPr>
                <w:szCs w:val="22"/>
                <w:lang w:val="hr-HR"/>
              </w:rPr>
            </w:pPr>
          </w:p>
          <w:p w14:paraId="0DA57BE1" w14:textId="77777777" w:rsidR="00B61587" w:rsidRPr="00C52364" w:rsidRDefault="00B61587" w:rsidP="00B61587">
            <w:pPr>
              <w:rPr>
                <w:szCs w:val="22"/>
                <w:lang w:val="hr-HR"/>
              </w:rPr>
            </w:pPr>
          </w:p>
          <w:p w14:paraId="208E218F" w14:textId="77777777" w:rsidR="00B61587" w:rsidRPr="00C52364" w:rsidRDefault="00B61587" w:rsidP="00B61587">
            <w:pPr>
              <w:rPr>
                <w:szCs w:val="22"/>
                <w:lang w:val="hr-HR"/>
              </w:rPr>
            </w:pPr>
          </w:p>
          <w:p w14:paraId="07AA34FB" w14:textId="77777777" w:rsidR="00B61587" w:rsidRPr="00C52364" w:rsidRDefault="00B61587" w:rsidP="00B61587">
            <w:pPr>
              <w:rPr>
                <w:szCs w:val="22"/>
                <w:lang w:val="hr-HR"/>
              </w:rPr>
            </w:pPr>
          </w:p>
          <w:p w14:paraId="27BF4658" w14:textId="77777777" w:rsidR="00B61587" w:rsidRPr="00C52364" w:rsidRDefault="00B61587" w:rsidP="00B61587">
            <w:pPr>
              <w:jc w:val="center"/>
              <w:rPr>
                <w:szCs w:val="22"/>
                <w:lang w:val="hr-HR"/>
              </w:rPr>
            </w:pPr>
          </w:p>
          <w:p w14:paraId="6FFA6A8B" w14:textId="77777777" w:rsidR="00B61587" w:rsidRPr="00C52364" w:rsidRDefault="00B61587" w:rsidP="00B61587">
            <w:pPr>
              <w:jc w:val="center"/>
              <w:rPr>
                <w:szCs w:val="22"/>
                <w:lang w:val="hr-HR"/>
              </w:rPr>
            </w:pPr>
          </w:p>
          <w:p w14:paraId="74D648C2" w14:textId="77777777" w:rsidR="00B61587" w:rsidRPr="00C52364" w:rsidRDefault="00B61587" w:rsidP="00B61587">
            <w:pPr>
              <w:jc w:val="center"/>
              <w:rPr>
                <w:szCs w:val="22"/>
                <w:lang w:val="hr-HR"/>
              </w:rPr>
            </w:pPr>
          </w:p>
          <w:p w14:paraId="5BB23AD4" w14:textId="77777777" w:rsidR="00B61587" w:rsidRPr="00C52364" w:rsidRDefault="00B61587" w:rsidP="00B61587">
            <w:pPr>
              <w:tabs>
                <w:tab w:val="left" w:pos="945"/>
              </w:tabs>
              <w:rPr>
                <w:szCs w:val="22"/>
                <w:lang w:val="hr-HR"/>
              </w:rPr>
            </w:pPr>
          </w:p>
        </w:tc>
        <w:tc>
          <w:tcPr>
            <w:tcW w:w="1132" w:type="pct"/>
            <w:vMerge w:val="restart"/>
            <w:tcBorders>
              <w:left w:val="single" w:sz="4" w:space="0" w:color="auto"/>
            </w:tcBorders>
            <w:shd w:val="clear" w:color="auto" w:fill="auto"/>
          </w:tcPr>
          <w:p w14:paraId="5F87B6B3" w14:textId="2751F60A" w:rsidR="00B61587" w:rsidRPr="00C52364" w:rsidRDefault="00B61587" w:rsidP="00B61587">
            <w:pPr>
              <w:rPr>
                <w:szCs w:val="22"/>
                <w:lang w:val="hr-HR"/>
              </w:rPr>
            </w:pPr>
          </w:p>
          <w:p w14:paraId="7478C924" w14:textId="0E58B707" w:rsidR="00B61587" w:rsidRPr="00C52364" w:rsidRDefault="00B61587" w:rsidP="00D12708">
            <w:pPr>
              <w:numPr>
                <w:ilvl w:val="0"/>
                <w:numId w:val="113"/>
              </w:numPr>
              <w:ind w:left="170" w:hanging="170"/>
              <w:contextualSpacing/>
              <w:rPr>
                <w:szCs w:val="22"/>
                <w:lang w:val="hr-HR"/>
              </w:rPr>
            </w:pPr>
            <w:r w:rsidRPr="00C52364">
              <w:rPr>
                <w:szCs w:val="22"/>
                <w:lang w:val="hr-HR"/>
              </w:rPr>
              <w:t>koristiti stručnu literaturu</w:t>
            </w:r>
            <w:r w:rsidR="00655798" w:rsidRPr="00C52364">
              <w:rPr>
                <w:szCs w:val="22"/>
                <w:lang w:val="hr-HR"/>
              </w:rPr>
              <w:t>,</w:t>
            </w:r>
          </w:p>
          <w:p w14:paraId="58C95B4B" w14:textId="43917489" w:rsidR="00B61587" w:rsidRPr="00C52364" w:rsidRDefault="00B61587" w:rsidP="00D12708">
            <w:pPr>
              <w:numPr>
                <w:ilvl w:val="0"/>
                <w:numId w:val="113"/>
              </w:numPr>
              <w:ind w:left="170" w:hanging="170"/>
              <w:contextualSpacing/>
              <w:rPr>
                <w:szCs w:val="22"/>
                <w:lang w:val="hr-HR"/>
              </w:rPr>
            </w:pPr>
            <w:r w:rsidRPr="00C52364">
              <w:rPr>
                <w:szCs w:val="22"/>
                <w:lang w:val="hr-HR"/>
              </w:rPr>
              <w:t>koristiti gipsani model s brušenim zubima</w:t>
            </w:r>
            <w:r w:rsidR="00655798" w:rsidRPr="00C52364">
              <w:rPr>
                <w:szCs w:val="22"/>
                <w:lang w:val="hr-HR"/>
              </w:rPr>
              <w:t>,</w:t>
            </w:r>
          </w:p>
          <w:p w14:paraId="3FC037C5" w14:textId="75598479" w:rsidR="00B61587" w:rsidRPr="00C52364" w:rsidRDefault="00B61587" w:rsidP="00D12708">
            <w:pPr>
              <w:numPr>
                <w:ilvl w:val="0"/>
                <w:numId w:val="113"/>
              </w:numPr>
              <w:ind w:left="170" w:hanging="170"/>
              <w:contextualSpacing/>
              <w:rPr>
                <w:szCs w:val="22"/>
                <w:lang w:val="hr-HR"/>
              </w:rPr>
            </w:pPr>
            <w:r w:rsidRPr="00C52364">
              <w:rPr>
                <w:szCs w:val="22"/>
                <w:lang w:val="hr-HR"/>
              </w:rPr>
              <w:t>koristiti velike i male nožiće i vosak</w:t>
            </w:r>
            <w:r w:rsidR="00655798" w:rsidRPr="00C52364">
              <w:rPr>
                <w:szCs w:val="22"/>
                <w:lang w:val="hr-HR"/>
              </w:rPr>
              <w:t>,</w:t>
            </w:r>
          </w:p>
          <w:p w14:paraId="4C284D25" w14:textId="063C1258" w:rsidR="00B61587" w:rsidRPr="00C52364" w:rsidRDefault="00B61587" w:rsidP="00D12708">
            <w:pPr>
              <w:numPr>
                <w:ilvl w:val="0"/>
                <w:numId w:val="113"/>
              </w:numPr>
              <w:ind w:left="170" w:hanging="170"/>
              <w:contextualSpacing/>
              <w:rPr>
                <w:szCs w:val="22"/>
                <w:lang w:val="hr-HR"/>
              </w:rPr>
            </w:pPr>
            <w:r w:rsidRPr="00C52364">
              <w:rPr>
                <w:szCs w:val="22"/>
                <w:lang w:val="hr-HR"/>
              </w:rPr>
              <w:t>koristiti fantom model zuba</w:t>
            </w:r>
            <w:r w:rsidR="00655798" w:rsidRPr="00C52364">
              <w:rPr>
                <w:szCs w:val="22"/>
                <w:lang w:val="hr-HR"/>
              </w:rPr>
              <w:t>,</w:t>
            </w:r>
          </w:p>
          <w:p w14:paraId="41245058" w14:textId="2B54ADA4" w:rsidR="00B61587" w:rsidRPr="00C52364" w:rsidRDefault="00B61587" w:rsidP="00D12708">
            <w:pPr>
              <w:numPr>
                <w:ilvl w:val="0"/>
                <w:numId w:val="113"/>
              </w:numPr>
              <w:ind w:left="170" w:hanging="170"/>
              <w:contextualSpacing/>
              <w:rPr>
                <w:szCs w:val="22"/>
                <w:lang w:val="hr-HR"/>
              </w:rPr>
            </w:pPr>
            <w:r w:rsidRPr="00C52364">
              <w:rPr>
                <w:szCs w:val="22"/>
                <w:lang w:val="hr-HR"/>
              </w:rPr>
              <w:t xml:space="preserve">koristiti ilustracije, </w:t>
            </w:r>
            <w:r w:rsidR="00655798" w:rsidRPr="00C52364">
              <w:rPr>
                <w:szCs w:val="22"/>
                <w:lang w:val="hr-HR"/>
              </w:rPr>
              <w:t>prezentacije</w:t>
            </w:r>
            <w:r w:rsidRPr="00C52364">
              <w:rPr>
                <w:szCs w:val="22"/>
                <w:lang w:val="hr-HR"/>
              </w:rPr>
              <w:t xml:space="preserve"> i videozapise</w:t>
            </w:r>
            <w:r w:rsidR="00655798" w:rsidRPr="00C52364">
              <w:rPr>
                <w:szCs w:val="22"/>
                <w:lang w:val="hr-HR"/>
              </w:rPr>
              <w:t xml:space="preserve">, </w:t>
            </w:r>
          </w:p>
          <w:p w14:paraId="292B19E2" w14:textId="7BC55C1B" w:rsidR="00B61587" w:rsidRPr="00C52364" w:rsidRDefault="00B61587" w:rsidP="00D12708">
            <w:pPr>
              <w:numPr>
                <w:ilvl w:val="0"/>
                <w:numId w:val="113"/>
              </w:numPr>
              <w:ind w:left="170" w:hanging="170"/>
              <w:contextualSpacing/>
              <w:rPr>
                <w:szCs w:val="22"/>
                <w:lang w:val="hr-HR"/>
              </w:rPr>
            </w:pPr>
            <w:r w:rsidRPr="00C52364">
              <w:rPr>
                <w:szCs w:val="22"/>
                <w:lang w:val="hr-HR"/>
              </w:rPr>
              <w:t xml:space="preserve">rad u manjim </w:t>
            </w:r>
            <w:r w:rsidR="00655798" w:rsidRPr="00C52364">
              <w:rPr>
                <w:szCs w:val="22"/>
                <w:lang w:val="hr-HR"/>
              </w:rPr>
              <w:t>skupinama</w:t>
            </w:r>
            <w:r w:rsidRPr="00C52364">
              <w:rPr>
                <w:szCs w:val="22"/>
                <w:lang w:val="hr-HR"/>
              </w:rPr>
              <w:t xml:space="preserve"> radi </w:t>
            </w:r>
            <w:r w:rsidR="00722BAA" w:rsidRPr="00C52364">
              <w:rPr>
                <w:szCs w:val="22"/>
                <w:lang w:val="hr-HR"/>
              </w:rPr>
              <w:t>osposobljavanja</w:t>
            </w:r>
            <w:r w:rsidRPr="00C52364">
              <w:rPr>
                <w:szCs w:val="22"/>
                <w:lang w:val="hr-HR"/>
              </w:rPr>
              <w:t xml:space="preserve"> učenika za rad s malim i velikim nožićima, </w:t>
            </w:r>
            <w:r w:rsidRPr="00C52364">
              <w:rPr>
                <w:szCs w:val="22"/>
                <w:lang w:val="hr-HR"/>
              </w:rPr>
              <w:lastRenderedPageBreak/>
              <w:t>voskom, gipsanim modelima, plamenikom</w:t>
            </w:r>
            <w:r w:rsidR="00655798" w:rsidRPr="00C52364">
              <w:rPr>
                <w:szCs w:val="22"/>
                <w:lang w:val="hr-HR"/>
              </w:rPr>
              <w:t>.</w:t>
            </w:r>
          </w:p>
          <w:p w14:paraId="758CCBBD" w14:textId="77777777" w:rsidR="00B61587" w:rsidRPr="00C52364" w:rsidRDefault="00B61587" w:rsidP="00B61587">
            <w:pPr>
              <w:contextualSpacing/>
              <w:rPr>
                <w:b/>
                <w:szCs w:val="22"/>
                <w:lang w:val="hr-HR"/>
              </w:rPr>
            </w:pPr>
          </w:p>
          <w:p w14:paraId="35710D4B" w14:textId="77777777" w:rsidR="00B61587" w:rsidRPr="00C52364" w:rsidRDefault="00B61587" w:rsidP="00B61587">
            <w:pPr>
              <w:rPr>
                <w:b/>
                <w:szCs w:val="22"/>
                <w:lang w:val="hr-HR"/>
              </w:rPr>
            </w:pPr>
          </w:p>
          <w:p w14:paraId="4D17C4FF" w14:textId="77777777" w:rsidR="00B61587" w:rsidRPr="00C52364" w:rsidRDefault="00B61587" w:rsidP="00B61587">
            <w:pPr>
              <w:rPr>
                <w:b/>
                <w:szCs w:val="22"/>
                <w:lang w:val="hr-HR"/>
              </w:rPr>
            </w:pPr>
          </w:p>
          <w:p w14:paraId="23ED40CE" w14:textId="77777777" w:rsidR="00B61587" w:rsidRPr="00C52364" w:rsidRDefault="00B61587" w:rsidP="00B61587">
            <w:pPr>
              <w:rPr>
                <w:b/>
                <w:szCs w:val="22"/>
                <w:lang w:val="hr-HR"/>
              </w:rPr>
            </w:pPr>
          </w:p>
          <w:p w14:paraId="5FDBF454" w14:textId="77777777" w:rsidR="00B61587" w:rsidRPr="00C52364" w:rsidRDefault="00B61587" w:rsidP="00B61587">
            <w:pPr>
              <w:rPr>
                <w:b/>
                <w:szCs w:val="22"/>
                <w:lang w:val="hr-HR"/>
              </w:rPr>
            </w:pPr>
          </w:p>
          <w:p w14:paraId="14391E06" w14:textId="77777777" w:rsidR="00B61587" w:rsidRPr="00C52364" w:rsidRDefault="00B61587" w:rsidP="00B61587">
            <w:pPr>
              <w:rPr>
                <w:b/>
                <w:szCs w:val="22"/>
                <w:lang w:val="hr-HR"/>
              </w:rPr>
            </w:pPr>
          </w:p>
          <w:p w14:paraId="6E41880B" w14:textId="77777777" w:rsidR="00B61587" w:rsidRPr="00C52364" w:rsidRDefault="00B61587" w:rsidP="00B61587">
            <w:pPr>
              <w:rPr>
                <w:b/>
                <w:szCs w:val="22"/>
                <w:lang w:val="hr-HR"/>
              </w:rPr>
            </w:pPr>
          </w:p>
          <w:p w14:paraId="630D1337" w14:textId="77777777" w:rsidR="00B61587" w:rsidRPr="00C52364" w:rsidRDefault="00B61587" w:rsidP="00B61587">
            <w:pPr>
              <w:rPr>
                <w:b/>
                <w:szCs w:val="22"/>
                <w:lang w:val="hr-HR"/>
              </w:rPr>
            </w:pPr>
          </w:p>
          <w:p w14:paraId="07A723B0" w14:textId="77777777" w:rsidR="00B61587" w:rsidRPr="00C52364" w:rsidRDefault="00B61587" w:rsidP="00B61587">
            <w:pPr>
              <w:rPr>
                <w:b/>
                <w:szCs w:val="22"/>
                <w:lang w:val="hr-HR"/>
              </w:rPr>
            </w:pPr>
          </w:p>
          <w:p w14:paraId="3210D055" w14:textId="77777777" w:rsidR="00B61587" w:rsidRPr="00C52364" w:rsidRDefault="00B61587" w:rsidP="00B61587">
            <w:pPr>
              <w:rPr>
                <w:b/>
                <w:szCs w:val="22"/>
                <w:lang w:val="hr-HR"/>
              </w:rPr>
            </w:pPr>
          </w:p>
          <w:p w14:paraId="4A152BF6" w14:textId="77777777" w:rsidR="00B61587" w:rsidRPr="00C52364" w:rsidRDefault="00B61587" w:rsidP="00B61587">
            <w:pPr>
              <w:rPr>
                <w:b/>
                <w:szCs w:val="22"/>
                <w:lang w:val="hr-HR"/>
              </w:rPr>
            </w:pPr>
          </w:p>
          <w:p w14:paraId="29446977" w14:textId="77777777" w:rsidR="00B61587" w:rsidRPr="00C52364" w:rsidRDefault="00B61587" w:rsidP="00B61587">
            <w:pPr>
              <w:rPr>
                <w:b/>
                <w:szCs w:val="22"/>
                <w:lang w:val="hr-HR"/>
              </w:rPr>
            </w:pPr>
          </w:p>
          <w:p w14:paraId="408EBFB0" w14:textId="77777777" w:rsidR="00B61587" w:rsidRPr="00C52364" w:rsidRDefault="00B61587" w:rsidP="00B61587">
            <w:pPr>
              <w:rPr>
                <w:b/>
                <w:szCs w:val="22"/>
                <w:lang w:val="hr-HR"/>
              </w:rPr>
            </w:pPr>
          </w:p>
          <w:p w14:paraId="3F5CAB63" w14:textId="77777777" w:rsidR="00B61587" w:rsidRPr="00C52364" w:rsidRDefault="00B61587" w:rsidP="00B61587">
            <w:pPr>
              <w:contextualSpacing/>
              <w:rPr>
                <w:szCs w:val="22"/>
                <w:lang w:val="hr-HR"/>
              </w:rPr>
            </w:pPr>
          </w:p>
          <w:p w14:paraId="6127D6BF" w14:textId="77777777" w:rsidR="00B61587" w:rsidRPr="00C52364" w:rsidRDefault="00B61587" w:rsidP="00B61587">
            <w:pPr>
              <w:rPr>
                <w:szCs w:val="22"/>
                <w:lang w:val="hr-HR"/>
              </w:rPr>
            </w:pPr>
          </w:p>
          <w:p w14:paraId="506638CC" w14:textId="77777777" w:rsidR="00B61587" w:rsidRPr="00C52364" w:rsidRDefault="00B61587" w:rsidP="00B61587">
            <w:pPr>
              <w:rPr>
                <w:szCs w:val="22"/>
                <w:lang w:val="hr-HR"/>
              </w:rPr>
            </w:pPr>
          </w:p>
          <w:p w14:paraId="7C9DDB06" w14:textId="77777777" w:rsidR="00B61587" w:rsidRPr="00C52364" w:rsidRDefault="00B61587" w:rsidP="00B61587">
            <w:pPr>
              <w:contextualSpacing/>
              <w:rPr>
                <w:b/>
                <w:szCs w:val="22"/>
                <w:lang w:val="hr-HR"/>
              </w:rPr>
            </w:pPr>
          </w:p>
          <w:p w14:paraId="4EE86B1E" w14:textId="77777777" w:rsidR="00B61587" w:rsidRPr="00C52364" w:rsidRDefault="00B61587" w:rsidP="00B61587">
            <w:pPr>
              <w:rPr>
                <w:b/>
                <w:szCs w:val="22"/>
                <w:lang w:val="hr-HR"/>
              </w:rPr>
            </w:pPr>
          </w:p>
          <w:p w14:paraId="45623424" w14:textId="77777777" w:rsidR="00B61587" w:rsidRPr="00C52364" w:rsidRDefault="00B61587" w:rsidP="00B61587">
            <w:pPr>
              <w:rPr>
                <w:b/>
                <w:szCs w:val="22"/>
                <w:lang w:val="hr-HR"/>
              </w:rPr>
            </w:pPr>
          </w:p>
          <w:p w14:paraId="6377258A" w14:textId="77777777" w:rsidR="00B61587" w:rsidRPr="00C52364" w:rsidRDefault="00B61587" w:rsidP="00B61587">
            <w:pPr>
              <w:rPr>
                <w:b/>
                <w:szCs w:val="22"/>
                <w:lang w:val="hr-HR"/>
              </w:rPr>
            </w:pPr>
          </w:p>
          <w:p w14:paraId="6CE7FE84" w14:textId="77777777" w:rsidR="00B61587" w:rsidRPr="00C52364" w:rsidRDefault="00B61587" w:rsidP="00B61587">
            <w:pPr>
              <w:rPr>
                <w:b/>
                <w:szCs w:val="22"/>
                <w:lang w:val="hr-HR"/>
              </w:rPr>
            </w:pPr>
          </w:p>
          <w:p w14:paraId="1B1BF090" w14:textId="77777777" w:rsidR="00B61587" w:rsidRPr="00C52364" w:rsidRDefault="00B61587" w:rsidP="00B61587">
            <w:pPr>
              <w:rPr>
                <w:b/>
                <w:szCs w:val="22"/>
                <w:lang w:val="hr-HR"/>
              </w:rPr>
            </w:pPr>
          </w:p>
          <w:p w14:paraId="19E8794A" w14:textId="77777777" w:rsidR="00B61587" w:rsidRPr="00C52364" w:rsidRDefault="00B61587" w:rsidP="00B61587">
            <w:pPr>
              <w:rPr>
                <w:b/>
                <w:szCs w:val="22"/>
                <w:lang w:val="hr-HR"/>
              </w:rPr>
            </w:pPr>
          </w:p>
          <w:p w14:paraId="0681CF79" w14:textId="77777777" w:rsidR="00B61587" w:rsidRPr="00C52364" w:rsidRDefault="00B61587" w:rsidP="00B61587">
            <w:pPr>
              <w:rPr>
                <w:b/>
                <w:szCs w:val="22"/>
                <w:lang w:val="hr-HR"/>
              </w:rPr>
            </w:pPr>
          </w:p>
          <w:p w14:paraId="3D01024A" w14:textId="77777777" w:rsidR="00B61587" w:rsidRPr="00C52364" w:rsidRDefault="00B61587" w:rsidP="00B61587">
            <w:pPr>
              <w:rPr>
                <w:b/>
                <w:szCs w:val="22"/>
                <w:lang w:val="hr-HR"/>
              </w:rPr>
            </w:pPr>
          </w:p>
          <w:p w14:paraId="6AC1A699" w14:textId="77777777" w:rsidR="00B61587" w:rsidRPr="00C52364" w:rsidRDefault="00B61587" w:rsidP="00B61587">
            <w:pPr>
              <w:rPr>
                <w:b/>
                <w:szCs w:val="22"/>
                <w:lang w:val="hr-HR"/>
              </w:rPr>
            </w:pPr>
          </w:p>
          <w:p w14:paraId="222133FE" w14:textId="77777777" w:rsidR="00B61587" w:rsidRPr="00C52364" w:rsidRDefault="00B61587" w:rsidP="00B61587">
            <w:pPr>
              <w:rPr>
                <w:b/>
                <w:szCs w:val="22"/>
                <w:lang w:val="hr-HR"/>
              </w:rPr>
            </w:pPr>
          </w:p>
          <w:p w14:paraId="6ED46D24" w14:textId="77777777" w:rsidR="00B61587" w:rsidRPr="00C52364" w:rsidRDefault="00B61587" w:rsidP="00B61587">
            <w:pPr>
              <w:rPr>
                <w:b/>
                <w:szCs w:val="22"/>
                <w:lang w:val="hr-HR"/>
              </w:rPr>
            </w:pPr>
          </w:p>
          <w:p w14:paraId="666BDE0F" w14:textId="77777777" w:rsidR="00B61587" w:rsidRPr="00C52364" w:rsidRDefault="00B61587" w:rsidP="00B61587">
            <w:pPr>
              <w:rPr>
                <w:b/>
                <w:szCs w:val="22"/>
                <w:lang w:val="hr-HR"/>
              </w:rPr>
            </w:pPr>
          </w:p>
          <w:p w14:paraId="5332D983" w14:textId="77777777" w:rsidR="00B61587" w:rsidRPr="00C52364" w:rsidRDefault="00B61587" w:rsidP="00B61587">
            <w:pPr>
              <w:rPr>
                <w:b/>
                <w:szCs w:val="22"/>
                <w:lang w:val="hr-HR"/>
              </w:rPr>
            </w:pPr>
          </w:p>
          <w:p w14:paraId="60CF5E4A" w14:textId="77777777" w:rsidR="00B61587" w:rsidRPr="00C52364" w:rsidRDefault="00B61587" w:rsidP="00B61587">
            <w:pPr>
              <w:rPr>
                <w:b/>
                <w:szCs w:val="22"/>
                <w:lang w:val="hr-HR"/>
              </w:rPr>
            </w:pPr>
          </w:p>
          <w:p w14:paraId="0E6125B6" w14:textId="77777777" w:rsidR="00B61587" w:rsidRPr="00C52364" w:rsidRDefault="00B61587" w:rsidP="00B61587">
            <w:pPr>
              <w:rPr>
                <w:b/>
                <w:szCs w:val="22"/>
                <w:lang w:val="hr-HR"/>
              </w:rPr>
            </w:pPr>
          </w:p>
          <w:p w14:paraId="3FF06F04" w14:textId="77777777" w:rsidR="00B61587" w:rsidRPr="00C52364" w:rsidRDefault="00B61587" w:rsidP="00B61587">
            <w:pPr>
              <w:rPr>
                <w:b/>
                <w:szCs w:val="22"/>
                <w:lang w:val="hr-HR"/>
              </w:rPr>
            </w:pPr>
          </w:p>
          <w:p w14:paraId="05DFB344" w14:textId="77777777" w:rsidR="00B61587" w:rsidRPr="00C52364" w:rsidRDefault="00B61587" w:rsidP="00B61587">
            <w:pPr>
              <w:rPr>
                <w:b/>
                <w:szCs w:val="22"/>
                <w:lang w:val="hr-HR"/>
              </w:rPr>
            </w:pPr>
          </w:p>
          <w:p w14:paraId="71ECDDC4" w14:textId="77777777" w:rsidR="00B61587" w:rsidRPr="00C52364" w:rsidRDefault="00B61587" w:rsidP="00B61587">
            <w:pPr>
              <w:rPr>
                <w:b/>
                <w:szCs w:val="22"/>
                <w:lang w:val="hr-HR"/>
              </w:rPr>
            </w:pPr>
          </w:p>
          <w:p w14:paraId="27048C89" w14:textId="77777777" w:rsidR="00B61587" w:rsidRPr="00C52364" w:rsidRDefault="00B61587" w:rsidP="00B61587">
            <w:pPr>
              <w:rPr>
                <w:b/>
                <w:szCs w:val="22"/>
                <w:lang w:val="hr-HR"/>
              </w:rPr>
            </w:pPr>
          </w:p>
          <w:p w14:paraId="74901FA2" w14:textId="77777777" w:rsidR="00B61587" w:rsidRPr="00C52364" w:rsidRDefault="00B61587" w:rsidP="00B61587">
            <w:pPr>
              <w:rPr>
                <w:b/>
                <w:szCs w:val="22"/>
                <w:lang w:val="hr-HR"/>
              </w:rPr>
            </w:pPr>
          </w:p>
          <w:p w14:paraId="581A8F13" w14:textId="77777777" w:rsidR="00B61587" w:rsidRPr="00C52364" w:rsidRDefault="00B61587" w:rsidP="00B61587">
            <w:pPr>
              <w:rPr>
                <w:b/>
                <w:szCs w:val="22"/>
                <w:lang w:val="hr-HR"/>
              </w:rPr>
            </w:pPr>
          </w:p>
          <w:p w14:paraId="0DEFA43F" w14:textId="77777777" w:rsidR="00B61587" w:rsidRPr="00C52364" w:rsidRDefault="00B61587" w:rsidP="00B61587">
            <w:pPr>
              <w:rPr>
                <w:b/>
                <w:szCs w:val="22"/>
                <w:lang w:val="hr-HR"/>
              </w:rPr>
            </w:pPr>
          </w:p>
          <w:p w14:paraId="3D7CBE48" w14:textId="77777777" w:rsidR="00B61587" w:rsidRPr="00C52364" w:rsidRDefault="00B61587" w:rsidP="00B61587">
            <w:pPr>
              <w:rPr>
                <w:szCs w:val="22"/>
                <w:lang w:val="hr-HR"/>
              </w:rPr>
            </w:pPr>
          </w:p>
        </w:tc>
      </w:tr>
      <w:tr w:rsidR="00B61587" w:rsidRPr="00C52364" w14:paraId="081AAAC4" w14:textId="77777777" w:rsidTr="00B63399">
        <w:trPr>
          <w:trHeight w:val="1269"/>
          <w:jc w:val="center"/>
        </w:trPr>
        <w:tc>
          <w:tcPr>
            <w:tcW w:w="610" w:type="pct"/>
            <w:tcBorders>
              <w:right w:val="single" w:sz="4" w:space="0" w:color="auto"/>
            </w:tcBorders>
            <w:shd w:val="clear" w:color="auto" w:fill="auto"/>
            <w:vAlign w:val="center"/>
          </w:tcPr>
          <w:p w14:paraId="16FBA442" w14:textId="77777777" w:rsidR="00B61587" w:rsidRPr="00C52364" w:rsidRDefault="00B61587" w:rsidP="00B61587">
            <w:pPr>
              <w:rPr>
                <w:szCs w:val="22"/>
                <w:lang w:val="hr-HR"/>
              </w:rPr>
            </w:pPr>
            <w:r w:rsidRPr="00C52364">
              <w:rPr>
                <w:szCs w:val="22"/>
                <w:lang w:val="hr-HR"/>
              </w:rPr>
              <w:lastRenderedPageBreak/>
              <w:t>Jedinica 2.</w:t>
            </w:r>
          </w:p>
        </w:tc>
        <w:tc>
          <w:tcPr>
            <w:tcW w:w="954" w:type="pct"/>
            <w:gridSpan w:val="2"/>
            <w:tcBorders>
              <w:right w:val="single" w:sz="4" w:space="0" w:color="auto"/>
            </w:tcBorders>
          </w:tcPr>
          <w:p w14:paraId="4ED93D6F" w14:textId="1B51270F" w:rsidR="00B61587" w:rsidRPr="00C52364" w:rsidRDefault="00B61587" w:rsidP="00D12708">
            <w:pPr>
              <w:numPr>
                <w:ilvl w:val="0"/>
                <w:numId w:val="168"/>
              </w:numPr>
              <w:ind w:left="170" w:hanging="170"/>
              <w:rPr>
                <w:szCs w:val="22"/>
                <w:lang w:val="hr-HR"/>
              </w:rPr>
            </w:pPr>
            <w:r w:rsidRPr="00C52364">
              <w:rPr>
                <w:szCs w:val="22"/>
                <w:lang w:val="hr-HR"/>
              </w:rPr>
              <w:t>opis</w:t>
            </w:r>
            <w:r w:rsidR="004177F3" w:rsidRPr="00C52364">
              <w:rPr>
                <w:szCs w:val="22"/>
                <w:lang w:val="hr-HR"/>
              </w:rPr>
              <w:t>ati</w:t>
            </w:r>
            <w:r w:rsidRPr="00C52364">
              <w:rPr>
                <w:szCs w:val="22"/>
                <w:lang w:val="hr-HR"/>
              </w:rPr>
              <w:t xml:space="preserve"> i objašnjava</w:t>
            </w:r>
            <w:r w:rsidR="004177F3" w:rsidRPr="00C52364">
              <w:rPr>
                <w:szCs w:val="22"/>
                <w:lang w:val="hr-HR"/>
              </w:rPr>
              <w:t>ti</w:t>
            </w:r>
            <w:r w:rsidRPr="00C52364">
              <w:rPr>
                <w:szCs w:val="22"/>
                <w:lang w:val="hr-HR"/>
              </w:rPr>
              <w:t xml:space="preserve"> način modelacije donjih </w:t>
            </w:r>
            <w:r w:rsidR="008F4255" w:rsidRPr="00C52364">
              <w:rPr>
                <w:szCs w:val="22"/>
                <w:lang w:val="hr-HR"/>
              </w:rPr>
              <w:t>središnjih</w:t>
            </w:r>
            <w:r w:rsidRPr="00C52364">
              <w:rPr>
                <w:szCs w:val="22"/>
                <w:lang w:val="hr-HR"/>
              </w:rPr>
              <w:t xml:space="preserve"> i lateralnih sjekutića u prirodnoj veličini</w:t>
            </w:r>
            <w:r w:rsidR="004177F3" w:rsidRPr="00C52364">
              <w:rPr>
                <w:szCs w:val="22"/>
                <w:lang w:val="hr-HR"/>
              </w:rPr>
              <w:t xml:space="preserve">, </w:t>
            </w:r>
          </w:p>
          <w:p w14:paraId="7F16B3C5" w14:textId="4B86CD4B" w:rsidR="00B61587" w:rsidRPr="00C52364" w:rsidRDefault="00B61587" w:rsidP="00D12708">
            <w:pPr>
              <w:numPr>
                <w:ilvl w:val="0"/>
                <w:numId w:val="168"/>
              </w:numPr>
              <w:ind w:left="170" w:hanging="170"/>
              <w:rPr>
                <w:szCs w:val="22"/>
                <w:lang w:val="hr-HR"/>
              </w:rPr>
            </w:pPr>
            <w:r w:rsidRPr="00C52364">
              <w:rPr>
                <w:szCs w:val="22"/>
                <w:lang w:val="hr-HR"/>
              </w:rPr>
              <w:t>objašnjava</w:t>
            </w:r>
            <w:r w:rsidR="004177F3" w:rsidRPr="00C52364">
              <w:rPr>
                <w:szCs w:val="22"/>
                <w:lang w:val="hr-HR"/>
              </w:rPr>
              <w:t>ti</w:t>
            </w:r>
            <w:r w:rsidRPr="00C52364">
              <w:rPr>
                <w:szCs w:val="22"/>
                <w:lang w:val="hr-HR"/>
              </w:rPr>
              <w:t xml:space="preserve"> i navodi</w:t>
            </w:r>
            <w:r w:rsidR="004177F3" w:rsidRPr="00C52364">
              <w:rPr>
                <w:szCs w:val="22"/>
                <w:lang w:val="hr-HR"/>
              </w:rPr>
              <w:t>ti</w:t>
            </w:r>
            <w:r w:rsidRPr="00C52364">
              <w:rPr>
                <w:szCs w:val="22"/>
                <w:lang w:val="hr-HR"/>
              </w:rPr>
              <w:t xml:space="preserve"> koj</w:t>
            </w:r>
            <w:r w:rsidR="004177F3" w:rsidRPr="00C52364">
              <w:rPr>
                <w:szCs w:val="22"/>
                <w:lang w:val="hr-HR"/>
              </w:rPr>
              <w:t>a obilježja</w:t>
            </w:r>
            <w:r w:rsidRPr="00C52364">
              <w:rPr>
                <w:szCs w:val="22"/>
                <w:lang w:val="hr-HR"/>
              </w:rPr>
              <w:t xml:space="preserve"> je potrebno naglasiti u ovoj grupi zuba</w:t>
            </w:r>
            <w:r w:rsidR="004177F3" w:rsidRPr="00C52364">
              <w:rPr>
                <w:szCs w:val="22"/>
                <w:lang w:val="hr-HR"/>
              </w:rPr>
              <w:t xml:space="preserve">, </w:t>
            </w:r>
          </w:p>
          <w:p w14:paraId="24FB94B7" w14:textId="0146B74E" w:rsidR="00B61587" w:rsidRPr="00C52364" w:rsidRDefault="00B61587" w:rsidP="00D12708">
            <w:pPr>
              <w:numPr>
                <w:ilvl w:val="0"/>
                <w:numId w:val="168"/>
              </w:numPr>
              <w:ind w:left="170" w:hanging="170"/>
              <w:rPr>
                <w:szCs w:val="22"/>
                <w:lang w:val="hr-HR"/>
              </w:rPr>
            </w:pPr>
            <w:r w:rsidRPr="00C52364">
              <w:rPr>
                <w:szCs w:val="22"/>
                <w:lang w:val="hr-HR"/>
              </w:rPr>
              <w:t>opis</w:t>
            </w:r>
            <w:r w:rsidR="004177F3" w:rsidRPr="00C52364">
              <w:rPr>
                <w:szCs w:val="22"/>
                <w:lang w:val="hr-HR"/>
              </w:rPr>
              <w:t>ati</w:t>
            </w:r>
            <w:r w:rsidRPr="00C52364">
              <w:rPr>
                <w:szCs w:val="22"/>
                <w:lang w:val="hr-HR"/>
              </w:rPr>
              <w:t xml:space="preserve"> i objašnjava</w:t>
            </w:r>
            <w:r w:rsidR="004177F3" w:rsidRPr="00C52364">
              <w:rPr>
                <w:szCs w:val="22"/>
                <w:lang w:val="hr-HR"/>
              </w:rPr>
              <w:t>ti</w:t>
            </w:r>
            <w:r w:rsidRPr="00C52364">
              <w:rPr>
                <w:szCs w:val="22"/>
                <w:lang w:val="hr-HR"/>
              </w:rPr>
              <w:t xml:space="preserve"> način rukovanja instrumentima i materijalom koji se korist</w:t>
            </w:r>
            <w:r w:rsidR="004177F3" w:rsidRPr="00C52364">
              <w:rPr>
                <w:szCs w:val="22"/>
                <w:lang w:val="hr-HR"/>
              </w:rPr>
              <w:t>i;</w:t>
            </w:r>
          </w:p>
        </w:tc>
        <w:tc>
          <w:tcPr>
            <w:tcW w:w="1091" w:type="pct"/>
            <w:tcBorders>
              <w:right w:val="single" w:sz="4" w:space="0" w:color="auto"/>
            </w:tcBorders>
          </w:tcPr>
          <w:p w14:paraId="6284E59A" w14:textId="4307FE17" w:rsidR="00B61587" w:rsidRPr="00C52364" w:rsidRDefault="008801C2" w:rsidP="00D12708">
            <w:pPr>
              <w:numPr>
                <w:ilvl w:val="0"/>
                <w:numId w:val="169"/>
              </w:numPr>
              <w:ind w:left="170" w:hanging="170"/>
              <w:contextualSpacing/>
              <w:rPr>
                <w:szCs w:val="22"/>
                <w:lang w:val="hr-HR"/>
              </w:rPr>
            </w:pPr>
            <w:r w:rsidRPr="00C52364">
              <w:rPr>
                <w:szCs w:val="22"/>
                <w:lang w:val="hr-HR"/>
              </w:rPr>
              <w:t xml:space="preserve">svladati i </w:t>
            </w:r>
            <w:r w:rsidR="008273CD" w:rsidRPr="00C52364">
              <w:rPr>
                <w:szCs w:val="22"/>
                <w:lang w:val="hr-HR"/>
              </w:rPr>
              <w:t>primijeniti</w:t>
            </w:r>
            <w:r w:rsidRPr="00C52364">
              <w:rPr>
                <w:szCs w:val="22"/>
                <w:lang w:val="hr-HR"/>
              </w:rPr>
              <w:t xml:space="preserve"> tehniku modeliranja u završnom modeliranju </w:t>
            </w:r>
            <w:r w:rsidR="00B61587" w:rsidRPr="00C52364">
              <w:rPr>
                <w:szCs w:val="22"/>
                <w:lang w:val="hr-HR"/>
              </w:rPr>
              <w:t xml:space="preserve">donjih </w:t>
            </w:r>
            <w:r w:rsidR="008F4255" w:rsidRPr="00C52364">
              <w:rPr>
                <w:szCs w:val="22"/>
                <w:lang w:val="hr-HR"/>
              </w:rPr>
              <w:t>središnjih</w:t>
            </w:r>
            <w:r w:rsidR="00B61587" w:rsidRPr="00C52364">
              <w:rPr>
                <w:szCs w:val="22"/>
                <w:lang w:val="hr-HR"/>
              </w:rPr>
              <w:t xml:space="preserve"> i lateralnih sjekutića</w:t>
            </w:r>
            <w:r w:rsidRPr="00C52364">
              <w:rPr>
                <w:szCs w:val="22"/>
                <w:lang w:val="hr-HR"/>
              </w:rPr>
              <w:t>,</w:t>
            </w:r>
          </w:p>
          <w:p w14:paraId="1F693CD5" w14:textId="4DEC325A" w:rsidR="00B61587" w:rsidRPr="00C52364" w:rsidRDefault="00B61587" w:rsidP="00D12708">
            <w:pPr>
              <w:numPr>
                <w:ilvl w:val="0"/>
                <w:numId w:val="169"/>
              </w:numPr>
              <w:ind w:left="170" w:hanging="170"/>
              <w:contextualSpacing/>
              <w:rPr>
                <w:szCs w:val="22"/>
                <w:lang w:val="hr-HR"/>
              </w:rPr>
            </w:pPr>
            <w:r w:rsidRPr="00C52364">
              <w:rPr>
                <w:szCs w:val="22"/>
                <w:lang w:val="hr-HR"/>
              </w:rPr>
              <w:t>samostalno i vješto izra</w:t>
            </w:r>
            <w:r w:rsidR="008801C2" w:rsidRPr="00C52364">
              <w:rPr>
                <w:szCs w:val="22"/>
                <w:lang w:val="hr-HR"/>
              </w:rPr>
              <w:t>diti</w:t>
            </w:r>
            <w:r w:rsidRPr="00C52364">
              <w:rPr>
                <w:szCs w:val="22"/>
                <w:lang w:val="hr-HR"/>
              </w:rPr>
              <w:t xml:space="preserve"> modele, pravilnim rukovanjem i odabirom instrumenata i materijala</w:t>
            </w:r>
            <w:r w:rsidR="008801C2" w:rsidRPr="00C52364">
              <w:rPr>
                <w:szCs w:val="22"/>
                <w:lang w:val="hr-HR"/>
              </w:rPr>
              <w:t>,</w:t>
            </w:r>
          </w:p>
          <w:p w14:paraId="234F82D5" w14:textId="7C80CA38" w:rsidR="00B61587" w:rsidRPr="00C52364" w:rsidRDefault="00B61587" w:rsidP="00D12708">
            <w:pPr>
              <w:numPr>
                <w:ilvl w:val="0"/>
                <w:numId w:val="169"/>
              </w:numPr>
              <w:ind w:left="170" w:hanging="170"/>
              <w:contextualSpacing/>
              <w:rPr>
                <w:szCs w:val="22"/>
                <w:lang w:val="hr-HR"/>
              </w:rPr>
            </w:pPr>
            <w:r w:rsidRPr="00C52364">
              <w:rPr>
                <w:szCs w:val="22"/>
                <w:lang w:val="hr-HR"/>
              </w:rPr>
              <w:t>izradi</w:t>
            </w:r>
            <w:r w:rsidR="008801C2" w:rsidRPr="00C52364">
              <w:rPr>
                <w:szCs w:val="22"/>
                <w:lang w:val="hr-HR"/>
              </w:rPr>
              <w:t>ti</w:t>
            </w:r>
            <w:r w:rsidRPr="00C52364">
              <w:rPr>
                <w:szCs w:val="22"/>
                <w:lang w:val="hr-HR"/>
              </w:rPr>
              <w:t xml:space="preserve"> donje </w:t>
            </w:r>
            <w:r w:rsidR="008801C2" w:rsidRPr="00C52364">
              <w:rPr>
                <w:szCs w:val="22"/>
                <w:lang w:val="hr-HR"/>
              </w:rPr>
              <w:t>središnje</w:t>
            </w:r>
            <w:r w:rsidRPr="00C52364">
              <w:rPr>
                <w:szCs w:val="22"/>
                <w:lang w:val="hr-HR"/>
              </w:rPr>
              <w:t xml:space="preserve"> i lateralne sjekutiće u prirodnoj veličini</w:t>
            </w:r>
            <w:r w:rsidR="008801C2" w:rsidRPr="00C52364">
              <w:rPr>
                <w:szCs w:val="22"/>
                <w:lang w:val="hr-HR"/>
              </w:rPr>
              <w:t>;</w:t>
            </w:r>
          </w:p>
        </w:tc>
        <w:tc>
          <w:tcPr>
            <w:tcW w:w="1213" w:type="pct"/>
            <w:vMerge/>
            <w:tcBorders>
              <w:right w:val="single" w:sz="4" w:space="0" w:color="auto"/>
            </w:tcBorders>
          </w:tcPr>
          <w:p w14:paraId="3C5AFBD9" w14:textId="77777777" w:rsidR="00B61587" w:rsidRPr="00C52364" w:rsidRDefault="00B61587" w:rsidP="00B61587">
            <w:pPr>
              <w:tabs>
                <w:tab w:val="left" w:pos="945"/>
              </w:tabs>
              <w:rPr>
                <w:szCs w:val="22"/>
                <w:lang w:val="hr-HR"/>
              </w:rPr>
            </w:pPr>
          </w:p>
        </w:tc>
        <w:tc>
          <w:tcPr>
            <w:tcW w:w="1132" w:type="pct"/>
            <w:vMerge/>
            <w:tcBorders>
              <w:left w:val="single" w:sz="4" w:space="0" w:color="auto"/>
            </w:tcBorders>
          </w:tcPr>
          <w:p w14:paraId="097C7ED7" w14:textId="77777777" w:rsidR="00B61587" w:rsidRPr="00C52364" w:rsidRDefault="00B61587" w:rsidP="00B61587">
            <w:pPr>
              <w:rPr>
                <w:szCs w:val="22"/>
                <w:lang w:val="hr-HR"/>
              </w:rPr>
            </w:pPr>
          </w:p>
        </w:tc>
      </w:tr>
      <w:tr w:rsidR="00B61587" w:rsidRPr="00C52364" w14:paraId="24405BD0" w14:textId="77777777" w:rsidTr="00B63399">
        <w:trPr>
          <w:trHeight w:val="1384"/>
          <w:jc w:val="center"/>
        </w:trPr>
        <w:tc>
          <w:tcPr>
            <w:tcW w:w="610" w:type="pct"/>
            <w:tcBorders>
              <w:right w:val="single" w:sz="4" w:space="0" w:color="auto"/>
            </w:tcBorders>
            <w:shd w:val="clear" w:color="auto" w:fill="auto"/>
            <w:vAlign w:val="center"/>
          </w:tcPr>
          <w:p w14:paraId="0215DE93" w14:textId="77777777" w:rsidR="00B61587" w:rsidRPr="00C52364" w:rsidRDefault="00B61587" w:rsidP="00B61587">
            <w:pPr>
              <w:rPr>
                <w:szCs w:val="22"/>
                <w:lang w:val="hr-HR"/>
              </w:rPr>
            </w:pPr>
            <w:r w:rsidRPr="00C52364">
              <w:rPr>
                <w:szCs w:val="22"/>
                <w:lang w:val="hr-HR"/>
              </w:rPr>
              <w:t>Jedinica 3.</w:t>
            </w:r>
          </w:p>
        </w:tc>
        <w:tc>
          <w:tcPr>
            <w:tcW w:w="954" w:type="pct"/>
            <w:gridSpan w:val="2"/>
            <w:tcBorders>
              <w:right w:val="single" w:sz="4" w:space="0" w:color="auto"/>
            </w:tcBorders>
          </w:tcPr>
          <w:p w14:paraId="1C0857D0" w14:textId="5E86B7A7" w:rsidR="00B61587" w:rsidRPr="00C52364" w:rsidRDefault="00B61587" w:rsidP="00D12708">
            <w:pPr>
              <w:numPr>
                <w:ilvl w:val="0"/>
                <w:numId w:val="170"/>
              </w:numPr>
              <w:ind w:left="170" w:hanging="170"/>
              <w:rPr>
                <w:szCs w:val="22"/>
                <w:lang w:val="hr-HR"/>
              </w:rPr>
            </w:pPr>
            <w:r w:rsidRPr="00C52364">
              <w:rPr>
                <w:szCs w:val="22"/>
                <w:lang w:val="hr-HR"/>
              </w:rPr>
              <w:t>opis</w:t>
            </w:r>
            <w:r w:rsidR="004177F3" w:rsidRPr="00C52364">
              <w:rPr>
                <w:szCs w:val="22"/>
                <w:lang w:val="hr-HR"/>
              </w:rPr>
              <w:t>ati</w:t>
            </w:r>
            <w:r w:rsidRPr="00C52364">
              <w:rPr>
                <w:szCs w:val="22"/>
                <w:lang w:val="hr-HR"/>
              </w:rPr>
              <w:t xml:space="preserve"> i objašnjava</w:t>
            </w:r>
            <w:r w:rsidR="004177F3" w:rsidRPr="00C52364">
              <w:rPr>
                <w:szCs w:val="22"/>
                <w:lang w:val="hr-HR"/>
              </w:rPr>
              <w:t>ti</w:t>
            </w:r>
            <w:r w:rsidRPr="00C52364">
              <w:rPr>
                <w:szCs w:val="22"/>
                <w:lang w:val="hr-HR"/>
              </w:rPr>
              <w:t xml:space="preserve"> način modelacije gornjih i donjih očnjaka u prirodnoj veličini</w:t>
            </w:r>
            <w:r w:rsidR="004177F3" w:rsidRPr="00C52364">
              <w:rPr>
                <w:szCs w:val="22"/>
                <w:lang w:val="hr-HR"/>
              </w:rPr>
              <w:t xml:space="preserve">, </w:t>
            </w:r>
          </w:p>
          <w:p w14:paraId="071D9911" w14:textId="7E8F7BB9" w:rsidR="00B61587" w:rsidRPr="00C52364" w:rsidRDefault="00B61587" w:rsidP="00D12708">
            <w:pPr>
              <w:numPr>
                <w:ilvl w:val="0"/>
                <w:numId w:val="170"/>
              </w:numPr>
              <w:ind w:left="170" w:hanging="170"/>
              <w:rPr>
                <w:szCs w:val="22"/>
                <w:lang w:val="hr-HR"/>
              </w:rPr>
            </w:pPr>
            <w:r w:rsidRPr="00C52364">
              <w:rPr>
                <w:szCs w:val="22"/>
                <w:lang w:val="hr-HR"/>
              </w:rPr>
              <w:t>objašnjava</w:t>
            </w:r>
            <w:r w:rsidR="004177F3" w:rsidRPr="00C52364">
              <w:rPr>
                <w:szCs w:val="22"/>
                <w:lang w:val="hr-HR"/>
              </w:rPr>
              <w:t>ti</w:t>
            </w:r>
            <w:r w:rsidRPr="00C52364">
              <w:rPr>
                <w:szCs w:val="22"/>
                <w:lang w:val="hr-HR"/>
              </w:rPr>
              <w:t xml:space="preserve"> i navodi</w:t>
            </w:r>
            <w:r w:rsidR="004177F3" w:rsidRPr="00C52364">
              <w:rPr>
                <w:szCs w:val="22"/>
                <w:lang w:val="hr-HR"/>
              </w:rPr>
              <w:t>ti</w:t>
            </w:r>
            <w:r w:rsidRPr="00C52364">
              <w:rPr>
                <w:szCs w:val="22"/>
                <w:lang w:val="hr-HR"/>
              </w:rPr>
              <w:t xml:space="preserve"> koj</w:t>
            </w:r>
            <w:r w:rsidR="004177F3" w:rsidRPr="00C52364">
              <w:rPr>
                <w:szCs w:val="22"/>
                <w:lang w:val="hr-HR"/>
              </w:rPr>
              <w:t>a</w:t>
            </w:r>
            <w:r w:rsidRPr="00C52364">
              <w:rPr>
                <w:szCs w:val="22"/>
                <w:lang w:val="hr-HR"/>
              </w:rPr>
              <w:t xml:space="preserve"> </w:t>
            </w:r>
            <w:r w:rsidR="004177F3" w:rsidRPr="00C52364">
              <w:rPr>
                <w:szCs w:val="22"/>
                <w:lang w:val="hr-HR"/>
              </w:rPr>
              <w:t>obilježja</w:t>
            </w:r>
            <w:r w:rsidRPr="00C52364">
              <w:rPr>
                <w:szCs w:val="22"/>
                <w:lang w:val="hr-HR"/>
              </w:rPr>
              <w:t xml:space="preserve"> je potrebno naglasiti u ovoj grupi zuba</w:t>
            </w:r>
            <w:r w:rsidR="004177F3" w:rsidRPr="00C52364">
              <w:rPr>
                <w:szCs w:val="22"/>
                <w:lang w:val="hr-HR"/>
              </w:rPr>
              <w:t xml:space="preserve">, </w:t>
            </w:r>
          </w:p>
          <w:p w14:paraId="1585C4C5" w14:textId="2287A97E" w:rsidR="00B61587" w:rsidRPr="00C52364" w:rsidRDefault="00B61587" w:rsidP="00D12708">
            <w:pPr>
              <w:numPr>
                <w:ilvl w:val="0"/>
                <w:numId w:val="170"/>
              </w:numPr>
              <w:ind w:left="170" w:hanging="170"/>
              <w:rPr>
                <w:szCs w:val="22"/>
                <w:lang w:val="hr-HR"/>
              </w:rPr>
            </w:pPr>
            <w:r w:rsidRPr="00C52364">
              <w:rPr>
                <w:szCs w:val="22"/>
                <w:lang w:val="hr-HR"/>
              </w:rPr>
              <w:t>opis</w:t>
            </w:r>
            <w:r w:rsidR="004177F3" w:rsidRPr="00C52364">
              <w:rPr>
                <w:szCs w:val="22"/>
                <w:lang w:val="hr-HR"/>
              </w:rPr>
              <w:t>ati</w:t>
            </w:r>
            <w:r w:rsidRPr="00C52364">
              <w:rPr>
                <w:szCs w:val="22"/>
                <w:lang w:val="hr-HR"/>
              </w:rPr>
              <w:t xml:space="preserve"> i objašnjava</w:t>
            </w:r>
            <w:r w:rsidR="004177F3" w:rsidRPr="00C52364">
              <w:rPr>
                <w:szCs w:val="22"/>
                <w:lang w:val="hr-HR"/>
              </w:rPr>
              <w:t>ti</w:t>
            </w:r>
            <w:r w:rsidRPr="00C52364">
              <w:rPr>
                <w:szCs w:val="22"/>
                <w:lang w:val="hr-HR"/>
              </w:rPr>
              <w:t xml:space="preserve"> način rukovanja instrumentima i materijalom koji se korist</w:t>
            </w:r>
            <w:r w:rsidR="004177F3" w:rsidRPr="00C52364">
              <w:rPr>
                <w:szCs w:val="22"/>
                <w:lang w:val="hr-HR"/>
              </w:rPr>
              <w:t xml:space="preserve">i; </w:t>
            </w:r>
          </w:p>
        </w:tc>
        <w:tc>
          <w:tcPr>
            <w:tcW w:w="1091" w:type="pct"/>
            <w:tcBorders>
              <w:right w:val="single" w:sz="4" w:space="0" w:color="auto"/>
            </w:tcBorders>
          </w:tcPr>
          <w:p w14:paraId="47DA77C2" w14:textId="3A2F2355" w:rsidR="00B61587" w:rsidRPr="00C52364" w:rsidRDefault="008801C2" w:rsidP="00D12708">
            <w:pPr>
              <w:numPr>
                <w:ilvl w:val="0"/>
                <w:numId w:val="171"/>
              </w:numPr>
              <w:ind w:left="170" w:hanging="170"/>
              <w:contextualSpacing/>
              <w:rPr>
                <w:szCs w:val="22"/>
                <w:lang w:val="hr-HR"/>
              </w:rPr>
            </w:pPr>
            <w:r w:rsidRPr="00C52364">
              <w:rPr>
                <w:szCs w:val="22"/>
                <w:lang w:val="hr-HR"/>
              </w:rPr>
              <w:t xml:space="preserve">svladati i </w:t>
            </w:r>
            <w:r w:rsidR="008273CD" w:rsidRPr="00C52364">
              <w:rPr>
                <w:szCs w:val="22"/>
                <w:lang w:val="hr-HR"/>
              </w:rPr>
              <w:t>primijeniti</w:t>
            </w:r>
            <w:r w:rsidRPr="00C52364">
              <w:rPr>
                <w:szCs w:val="22"/>
                <w:lang w:val="hr-HR"/>
              </w:rPr>
              <w:t xml:space="preserve"> tehniku modeliranja u završnom modeliranju </w:t>
            </w:r>
            <w:r w:rsidR="00B61587" w:rsidRPr="00C52364">
              <w:rPr>
                <w:szCs w:val="22"/>
                <w:lang w:val="hr-HR"/>
              </w:rPr>
              <w:t>gornjih i donjih očnjaka</w:t>
            </w:r>
            <w:r w:rsidRPr="00C52364">
              <w:rPr>
                <w:szCs w:val="22"/>
                <w:lang w:val="hr-HR"/>
              </w:rPr>
              <w:t>,</w:t>
            </w:r>
          </w:p>
          <w:p w14:paraId="23311E2D" w14:textId="0A2778D7" w:rsidR="00B61587" w:rsidRPr="00C52364" w:rsidRDefault="00B61587" w:rsidP="00D12708">
            <w:pPr>
              <w:numPr>
                <w:ilvl w:val="0"/>
                <w:numId w:val="171"/>
              </w:numPr>
              <w:ind w:left="170" w:hanging="170"/>
              <w:contextualSpacing/>
              <w:rPr>
                <w:szCs w:val="22"/>
                <w:lang w:val="hr-HR"/>
              </w:rPr>
            </w:pPr>
            <w:r w:rsidRPr="00C52364">
              <w:rPr>
                <w:szCs w:val="22"/>
                <w:lang w:val="hr-HR"/>
              </w:rPr>
              <w:t>samostalno i vješto izra</w:t>
            </w:r>
            <w:r w:rsidR="008801C2" w:rsidRPr="00C52364">
              <w:rPr>
                <w:szCs w:val="22"/>
                <w:lang w:val="hr-HR"/>
              </w:rPr>
              <w:t>diti</w:t>
            </w:r>
            <w:r w:rsidRPr="00C52364">
              <w:rPr>
                <w:szCs w:val="22"/>
                <w:lang w:val="hr-HR"/>
              </w:rPr>
              <w:t xml:space="preserve"> modele, pravilnim rukovanjem i odabirom instrumenata i materijala</w:t>
            </w:r>
            <w:r w:rsidR="008801C2" w:rsidRPr="00C52364">
              <w:rPr>
                <w:szCs w:val="22"/>
                <w:lang w:val="hr-HR"/>
              </w:rPr>
              <w:t xml:space="preserve">, </w:t>
            </w:r>
          </w:p>
          <w:p w14:paraId="2E5F6FE0" w14:textId="5B8DECEB" w:rsidR="00B61587" w:rsidRPr="00C52364" w:rsidRDefault="00B61587" w:rsidP="00D12708">
            <w:pPr>
              <w:numPr>
                <w:ilvl w:val="0"/>
                <w:numId w:val="171"/>
              </w:numPr>
              <w:ind w:left="170" w:hanging="170"/>
              <w:contextualSpacing/>
              <w:rPr>
                <w:szCs w:val="22"/>
                <w:lang w:val="hr-HR"/>
              </w:rPr>
            </w:pPr>
            <w:r w:rsidRPr="00C52364">
              <w:rPr>
                <w:szCs w:val="22"/>
                <w:lang w:val="hr-HR"/>
              </w:rPr>
              <w:t>izradi</w:t>
            </w:r>
            <w:r w:rsidR="008801C2" w:rsidRPr="00C52364">
              <w:rPr>
                <w:szCs w:val="22"/>
                <w:lang w:val="hr-HR"/>
              </w:rPr>
              <w:t>ti</w:t>
            </w:r>
            <w:r w:rsidRPr="00C52364">
              <w:rPr>
                <w:szCs w:val="22"/>
                <w:lang w:val="hr-HR"/>
              </w:rPr>
              <w:t xml:space="preserve"> gornje i donje očnjake u prirodnoj veličini</w:t>
            </w:r>
            <w:r w:rsidR="008801C2" w:rsidRPr="00C52364">
              <w:rPr>
                <w:szCs w:val="22"/>
                <w:lang w:val="hr-HR"/>
              </w:rPr>
              <w:t>;</w:t>
            </w:r>
          </w:p>
        </w:tc>
        <w:tc>
          <w:tcPr>
            <w:tcW w:w="1213" w:type="pct"/>
            <w:vMerge/>
            <w:tcBorders>
              <w:right w:val="single" w:sz="4" w:space="0" w:color="auto"/>
            </w:tcBorders>
          </w:tcPr>
          <w:p w14:paraId="1E53C1D0" w14:textId="77777777" w:rsidR="00B61587" w:rsidRPr="00C52364" w:rsidRDefault="00B61587" w:rsidP="00B61587">
            <w:pPr>
              <w:rPr>
                <w:b/>
                <w:szCs w:val="22"/>
                <w:lang w:val="hr-HR"/>
              </w:rPr>
            </w:pPr>
          </w:p>
        </w:tc>
        <w:tc>
          <w:tcPr>
            <w:tcW w:w="1132" w:type="pct"/>
            <w:vMerge/>
            <w:tcBorders>
              <w:left w:val="single" w:sz="4" w:space="0" w:color="auto"/>
            </w:tcBorders>
          </w:tcPr>
          <w:p w14:paraId="0E3F0F73" w14:textId="77777777" w:rsidR="00B61587" w:rsidRPr="00C52364" w:rsidRDefault="00B61587" w:rsidP="00B61587">
            <w:pPr>
              <w:rPr>
                <w:szCs w:val="22"/>
                <w:lang w:val="hr-HR"/>
              </w:rPr>
            </w:pPr>
          </w:p>
        </w:tc>
      </w:tr>
      <w:tr w:rsidR="00B61587" w:rsidRPr="00C52364" w14:paraId="7AA763F7" w14:textId="77777777" w:rsidTr="00B63399">
        <w:trPr>
          <w:trHeight w:val="1266"/>
          <w:jc w:val="center"/>
        </w:trPr>
        <w:tc>
          <w:tcPr>
            <w:tcW w:w="610" w:type="pct"/>
            <w:tcBorders>
              <w:right w:val="single" w:sz="4" w:space="0" w:color="auto"/>
            </w:tcBorders>
            <w:shd w:val="clear" w:color="auto" w:fill="auto"/>
            <w:vAlign w:val="center"/>
          </w:tcPr>
          <w:p w14:paraId="540EF468" w14:textId="77777777" w:rsidR="00B61587" w:rsidRPr="00C52364" w:rsidRDefault="00B61587" w:rsidP="00B61587">
            <w:pPr>
              <w:rPr>
                <w:szCs w:val="22"/>
                <w:lang w:val="hr-HR"/>
              </w:rPr>
            </w:pPr>
            <w:r w:rsidRPr="00C52364">
              <w:rPr>
                <w:szCs w:val="22"/>
                <w:lang w:val="hr-HR"/>
              </w:rPr>
              <w:t>Jedinica 4.</w:t>
            </w:r>
          </w:p>
        </w:tc>
        <w:tc>
          <w:tcPr>
            <w:tcW w:w="954" w:type="pct"/>
            <w:gridSpan w:val="2"/>
            <w:tcBorders>
              <w:right w:val="single" w:sz="4" w:space="0" w:color="auto"/>
            </w:tcBorders>
          </w:tcPr>
          <w:p w14:paraId="5CC31C4F" w14:textId="24316B69" w:rsidR="00B61587" w:rsidRPr="00C52364" w:rsidRDefault="00B61587" w:rsidP="00D12708">
            <w:pPr>
              <w:numPr>
                <w:ilvl w:val="0"/>
                <w:numId w:val="172"/>
              </w:numPr>
              <w:ind w:left="170" w:hanging="170"/>
              <w:rPr>
                <w:szCs w:val="22"/>
                <w:lang w:val="hr-HR"/>
              </w:rPr>
            </w:pPr>
            <w:r w:rsidRPr="00C52364">
              <w:rPr>
                <w:szCs w:val="22"/>
                <w:lang w:val="hr-HR"/>
              </w:rPr>
              <w:t>opis</w:t>
            </w:r>
            <w:r w:rsidR="004177F3" w:rsidRPr="00C52364">
              <w:rPr>
                <w:szCs w:val="22"/>
                <w:lang w:val="hr-HR"/>
              </w:rPr>
              <w:t>ati</w:t>
            </w:r>
            <w:r w:rsidRPr="00C52364">
              <w:rPr>
                <w:szCs w:val="22"/>
                <w:lang w:val="hr-HR"/>
              </w:rPr>
              <w:t xml:space="preserve"> i objašnjava</w:t>
            </w:r>
            <w:r w:rsidR="004177F3" w:rsidRPr="00C52364">
              <w:rPr>
                <w:szCs w:val="22"/>
                <w:lang w:val="hr-HR"/>
              </w:rPr>
              <w:t>ti</w:t>
            </w:r>
            <w:r w:rsidRPr="00C52364">
              <w:rPr>
                <w:szCs w:val="22"/>
                <w:lang w:val="hr-HR"/>
              </w:rPr>
              <w:t xml:space="preserve"> način modelacije gornjih i donjih pre</w:t>
            </w:r>
            <w:r w:rsidR="004177F3" w:rsidRPr="00C52364">
              <w:rPr>
                <w:szCs w:val="22"/>
                <w:lang w:val="hr-HR"/>
              </w:rPr>
              <w:t>tkutnjaka</w:t>
            </w:r>
            <w:r w:rsidRPr="00C52364">
              <w:rPr>
                <w:szCs w:val="22"/>
                <w:lang w:val="hr-HR"/>
              </w:rPr>
              <w:t xml:space="preserve"> u prirodnoj veličini</w:t>
            </w:r>
            <w:r w:rsidR="004177F3" w:rsidRPr="00C52364">
              <w:rPr>
                <w:szCs w:val="22"/>
                <w:lang w:val="hr-HR"/>
              </w:rPr>
              <w:t xml:space="preserve">, </w:t>
            </w:r>
          </w:p>
          <w:p w14:paraId="4421FD6F" w14:textId="088DB851" w:rsidR="00B61587" w:rsidRPr="00C52364" w:rsidRDefault="00B61587" w:rsidP="00D12708">
            <w:pPr>
              <w:numPr>
                <w:ilvl w:val="0"/>
                <w:numId w:val="172"/>
              </w:numPr>
              <w:ind w:left="170" w:hanging="170"/>
              <w:rPr>
                <w:szCs w:val="22"/>
                <w:lang w:val="hr-HR"/>
              </w:rPr>
            </w:pPr>
            <w:r w:rsidRPr="00C52364">
              <w:rPr>
                <w:szCs w:val="22"/>
                <w:lang w:val="hr-HR"/>
              </w:rPr>
              <w:t>objašnjava</w:t>
            </w:r>
            <w:r w:rsidR="004177F3" w:rsidRPr="00C52364">
              <w:rPr>
                <w:szCs w:val="22"/>
                <w:lang w:val="hr-HR"/>
              </w:rPr>
              <w:t>ti</w:t>
            </w:r>
            <w:r w:rsidRPr="00C52364">
              <w:rPr>
                <w:szCs w:val="22"/>
                <w:lang w:val="hr-HR"/>
              </w:rPr>
              <w:t xml:space="preserve"> i navodi</w:t>
            </w:r>
            <w:r w:rsidR="004177F3" w:rsidRPr="00C52364">
              <w:rPr>
                <w:szCs w:val="22"/>
                <w:lang w:val="hr-HR"/>
              </w:rPr>
              <w:t>ti</w:t>
            </w:r>
            <w:r w:rsidRPr="00C52364">
              <w:rPr>
                <w:szCs w:val="22"/>
                <w:lang w:val="hr-HR"/>
              </w:rPr>
              <w:t xml:space="preserve"> koj</w:t>
            </w:r>
            <w:r w:rsidR="004177F3" w:rsidRPr="00C52364">
              <w:rPr>
                <w:szCs w:val="22"/>
                <w:lang w:val="hr-HR"/>
              </w:rPr>
              <w:t>a obilježja</w:t>
            </w:r>
            <w:r w:rsidRPr="00C52364">
              <w:rPr>
                <w:szCs w:val="22"/>
                <w:lang w:val="hr-HR"/>
              </w:rPr>
              <w:t xml:space="preserve"> je potrebno naglasiti u ovoj grupi zuba</w:t>
            </w:r>
            <w:r w:rsidR="004177F3" w:rsidRPr="00C52364">
              <w:rPr>
                <w:szCs w:val="22"/>
                <w:lang w:val="hr-HR"/>
              </w:rPr>
              <w:t xml:space="preserve">, </w:t>
            </w:r>
          </w:p>
          <w:p w14:paraId="67045307" w14:textId="06B3A33E" w:rsidR="00B61587" w:rsidRPr="00C52364" w:rsidRDefault="00B61587" w:rsidP="00D12708">
            <w:pPr>
              <w:numPr>
                <w:ilvl w:val="0"/>
                <w:numId w:val="172"/>
              </w:numPr>
              <w:ind w:left="170" w:hanging="170"/>
              <w:rPr>
                <w:szCs w:val="22"/>
                <w:lang w:val="hr-HR"/>
              </w:rPr>
            </w:pPr>
            <w:r w:rsidRPr="00C52364">
              <w:rPr>
                <w:szCs w:val="22"/>
                <w:lang w:val="hr-HR"/>
              </w:rPr>
              <w:t>opis</w:t>
            </w:r>
            <w:r w:rsidR="004177F3" w:rsidRPr="00C52364">
              <w:rPr>
                <w:szCs w:val="22"/>
                <w:lang w:val="hr-HR"/>
              </w:rPr>
              <w:t>ati</w:t>
            </w:r>
            <w:r w:rsidRPr="00C52364">
              <w:rPr>
                <w:szCs w:val="22"/>
                <w:lang w:val="hr-HR"/>
              </w:rPr>
              <w:t xml:space="preserve"> i objašnjava</w:t>
            </w:r>
            <w:r w:rsidR="004177F3" w:rsidRPr="00C52364">
              <w:rPr>
                <w:szCs w:val="22"/>
                <w:lang w:val="hr-HR"/>
              </w:rPr>
              <w:t>ti</w:t>
            </w:r>
            <w:r w:rsidRPr="00C52364">
              <w:rPr>
                <w:szCs w:val="22"/>
                <w:lang w:val="hr-HR"/>
              </w:rPr>
              <w:t xml:space="preserve"> način rukovanja instrumentima i materijalom koji se korist</w:t>
            </w:r>
            <w:r w:rsidR="004177F3" w:rsidRPr="00C52364">
              <w:rPr>
                <w:szCs w:val="22"/>
                <w:lang w:val="hr-HR"/>
              </w:rPr>
              <w:t xml:space="preserve">i, </w:t>
            </w:r>
          </w:p>
        </w:tc>
        <w:tc>
          <w:tcPr>
            <w:tcW w:w="1091" w:type="pct"/>
            <w:tcBorders>
              <w:bottom w:val="single" w:sz="4" w:space="0" w:color="auto"/>
              <w:right w:val="single" w:sz="4" w:space="0" w:color="auto"/>
            </w:tcBorders>
          </w:tcPr>
          <w:p w14:paraId="2BF22D3A" w14:textId="3825CABD" w:rsidR="00B61587" w:rsidRPr="00C52364" w:rsidRDefault="008801C2" w:rsidP="00D12708">
            <w:pPr>
              <w:numPr>
                <w:ilvl w:val="0"/>
                <w:numId w:val="173"/>
              </w:numPr>
              <w:ind w:left="170" w:hanging="170"/>
              <w:contextualSpacing/>
              <w:rPr>
                <w:szCs w:val="22"/>
                <w:lang w:val="hr-HR"/>
              </w:rPr>
            </w:pPr>
            <w:r w:rsidRPr="00C52364">
              <w:rPr>
                <w:szCs w:val="22"/>
                <w:lang w:val="hr-HR"/>
              </w:rPr>
              <w:t xml:space="preserve">svladati i </w:t>
            </w:r>
            <w:r w:rsidR="008273CD" w:rsidRPr="00C52364">
              <w:rPr>
                <w:szCs w:val="22"/>
                <w:lang w:val="hr-HR"/>
              </w:rPr>
              <w:t>primijeniti</w:t>
            </w:r>
            <w:r w:rsidRPr="00C52364">
              <w:rPr>
                <w:szCs w:val="22"/>
                <w:lang w:val="hr-HR"/>
              </w:rPr>
              <w:t xml:space="preserve"> tehniku modeliranja u završnom modeliranju </w:t>
            </w:r>
            <w:r w:rsidR="00B61587" w:rsidRPr="00C52364">
              <w:rPr>
                <w:szCs w:val="22"/>
                <w:lang w:val="hr-HR"/>
              </w:rPr>
              <w:t>gornjih i donjih pre</w:t>
            </w:r>
            <w:r w:rsidRPr="00C52364">
              <w:rPr>
                <w:szCs w:val="22"/>
                <w:lang w:val="hr-HR"/>
              </w:rPr>
              <w:t>tkutnjaka,</w:t>
            </w:r>
          </w:p>
          <w:p w14:paraId="04BDE350" w14:textId="23CABBFC" w:rsidR="00B61587" w:rsidRPr="00C52364" w:rsidRDefault="00B61587" w:rsidP="00D12708">
            <w:pPr>
              <w:numPr>
                <w:ilvl w:val="0"/>
                <w:numId w:val="173"/>
              </w:numPr>
              <w:ind w:left="170" w:hanging="170"/>
              <w:contextualSpacing/>
              <w:rPr>
                <w:szCs w:val="22"/>
                <w:lang w:val="hr-HR"/>
              </w:rPr>
            </w:pPr>
            <w:r w:rsidRPr="00C52364">
              <w:rPr>
                <w:szCs w:val="22"/>
                <w:lang w:val="hr-HR"/>
              </w:rPr>
              <w:t>samostalno i vješto izra</w:t>
            </w:r>
            <w:r w:rsidR="008801C2" w:rsidRPr="00C52364">
              <w:rPr>
                <w:szCs w:val="22"/>
                <w:lang w:val="hr-HR"/>
              </w:rPr>
              <w:t>diti</w:t>
            </w:r>
            <w:r w:rsidRPr="00C52364">
              <w:rPr>
                <w:szCs w:val="22"/>
                <w:lang w:val="hr-HR"/>
              </w:rPr>
              <w:t xml:space="preserve"> modele, pravilnim rukovanjem i odabirom instrumenata i materijala</w:t>
            </w:r>
            <w:r w:rsidR="008801C2" w:rsidRPr="00C52364">
              <w:rPr>
                <w:szCs w:val="22"/>
                <w:lang w:val="hr-HR"/>
              </w:rPr>
              <w:t>,</w:t>
            </w:r>
          </w:p>
          <w:p w14:paraId="03C6345B" w14:textId="2EA8F5B7" w:rsidR="00B61587" w:rsidRPr="00C52364" w:rsidRDefault="00B61587" w:rsidP="00D12708">
            <w:pPr>
              <w:numPr>
                <w:ilvl w:val="0"/>
                <w:numId w:val="173"/>
              </w:numPr>
              <w:ind w:left="170" w:hanging="170"/>
              <w:contextualSpacing/>
              <w:rPr>
                <w:szCs w:val="22"/>
                <w:lang w:val="hr-HR"/>
              </w:rPr>
            </w:pPr>
            <w:r w:rsidRPr="00C52364">
              <w:rPr>
                <w:szCs w:val="22"/>
                <w:lang w:val="hr-HR"/>
              </w:rPr>
              <w:t>izradi</w:t>
            </w:r>
            <w:r w:rsidR="008801C2" w:rsidRPr="00C52364">
              <w:rPr>
                <w:szCs w:val="22"/>
                <w:lang w:val="hr-HR"/>
              </w:rPr>
              <w:t>ti</w:t>
            </w:r>
            <w:r w:rsidRPr="00C52364">
              <w:rPr>
                <w:szCs w:val="22"/>
                <w:lang w:val="hr-HR"/>
              </w:rPr>
              <w:t xml:space="preserve"> gornje i donje pre</w:t>
            </w:r>
            <w:r w:rsidR="008801C2" w:rsidRPr="00C52364">
              <w:rPr>
                <w:szCs w:val="22"/>
                <w:lang w:val="hr-HR"/>
              </w:rPr>
              <w:t>tkutnjake</w:t>
            </w:r>
            <w:r w:rsidRPr="00C52364">
              <w:rPr>
                <w:szCs w:val="22"/>
                <w:lang w:val="hr-HR"/>
              </w:rPr>
              <w:t xml:space="preserve"> u prirodnoj veličini</w:t>
            </w:r>
            <w:r w:rsidR="008801C2" w:rsidRPr="00C52364">
              <w:rPr>
                <w:szCs w:val="22"/>
                <w:lang w:val="hr-HR"/>
              </w:rPr>
              <w:t>;</w:t>
            </w:r>
          </w:p>
        </w:tc>
        <w:tc>
          <w:tcPr>
            <w:tcW w:w="1213" w:type="pct"/>
            <w:vMerge/>
            <w:tcBorders>
              <w:right w:val="single" w:sz="4" w:space="0" w:color="auto"/>
            </w:tcBorders>
          </w:tcPr>
          <w:p w14:paraId="65D334B0" w14:textId="77777777" w:rsidR="00B61587" w:rsidRPr="00C52364" w:rsidRDefault="00B61587" w:rsidP="00B61587">
            <w:pPr>
              <w:rPr>
                <w:b/>
                <w:szCs w:val="22"/>
                <w:lang w:val="hr-HR"/>
              </w:rPr>
            </w:pPr>
          </w:p>
        </w:tc>
        <w:tc>
          <w:tcPr>
            <w:tcW w:w="1132" w:type="pct"/>
            <w:vMerge/>
            <w:tcBorders>
              <w:left w:val="single" w:sz="4" w:space="0" w:color="auto"/>
            </w:tcBorders>
          </w:tcPr>
          <w:p w14:paraId="72993587" w14:textId="77777777" w:rsidR="00B61587" w:rsidRPr="00C52364" w:rsidRDefault="00B61587" w:rsidP="00B61587">
            <w:pPr>
              <w:rPr>
                <w:b/>
                <w:szCs w:val="22"/>
                <w:lang w:val="hr-HR"/>
              </w:rPr>
            </w:pPr>
          </w:p>
        </w:tc>
      </w:tr>
      <w:tr w:rsidR="00B61587" w:rsidRPr="00C52364" w14:paraId="2DCB8961" w14:textId="77777777" w:rsidTr="00B63399">
        <w:trPr>
          <w:trHeight w:val="1536"/>
          <w:jc w:val="center"/>
        </w:trPr>
        <w:tc>
          <w:tcPr>
            <w:tcW w:w="610" w:type="pct"/>
            <w:vMerge w:val="restart"/>
            <w:tcBorders>
              <w:right w:val="single" w:sz="4" w:space="0" w:color="auto"/>
            </w:tcBorders>
            <w:shd w:val="clear" w:color="auto" w:fill="auto"/>
            <w:vAlign w:val="center"/>
          </w:tcPr>
          <w:p w14:paraId="02B2F88A" w14:textId="77777777" w:rsidR="00B61587" w:rsidRPr="00C52364" w:rsidRDefault="00B61587" w:rsidP="00B61587">
            <w:pPr>
              <w:rPr>
                <w:szCs w:val="22"/>
                <w:lang w:val="hr-HR"/>
              </w:rPr>
            </w:pPr>
            <w:r w:rsidRPr="00C52364">
              <w:rPr>
                <w:szCs w:val="22"/>
                <w:lang w:val="hr-HR"/>
              </w:rPr>
              <w:t>Jedinica 5.</w:t>
            </w:r>
          </w:p>
        </w:tc>
        <w:tc>
          <w:tcPr>
            <w:tcW w:w="954" w:type="pct"/>
            <w:gridSpan w:val="2"/>
            <w:vMerge w:val="restart"/>
            <w:tcBorders>
              <w:right w:val="single" w:sz="4" w:space="0" w:color="auto"/>
            </w:tcBorders>
          </w:tcPr>
          <w:p w14:paraId="26F578B6" w14:textId="6454BD13" w:rsidR="00B61587" w:rsidRPr="00C52364" w:rsidRDefault="00B61587" w:rsidP="00D12708">
            <w:pPr>
              <w:numPr>
                <w:ilvl w:val="0"/>
                <w:numId w:val="174"/>
              </w:numPr>
              <w:ind w:left="170" w:hanging="170"/>
              <w:contextualSpacing/>
              <w:rPr>
                <w:szCs w:val="22"/>
                <w:lang w:val="hr-HR"/>
              </w:rPr>
            </w:pPr>
            <w:r w:rsidRPr="00C52364">
              <w:rPr>
                <w:szCs w:val="22"/>
                <w:lang w:val="hr-HR"/>
              </w:rPr>
              <w:t>opis</w:t>
            </w:r>
            <w:r w:rsidR="008801C2" w:rsidRPr="00C52364">
              <w:rPr>
                <w:szCs w:val="22"/>
                <w:lang w:val="hr-HR"/>
              </w:rPr>
              <w:t>ati</w:t>
            </w:r>
            <w:r w:rsidRPr="00C52364">
              <w:rPr>
                <w:szCs w:val="22"/>
                <w:lang w:val="hr-HR"/>
              </w:rPr>
              <w:t xml:space="preserve"> i objašnjava</w:t>
            </w:r>
            <w:r w:rsidR="008801C2" w:rsidRPr="00C52364">
              <w:rPr>
                <w:szCs w:val="22"/>
                <w:lang w:val="hr-HR"/>
              </w:rPr>
              <w:t>ti</w:t>
            </w:r>
            <w:r w:rsidRPr="00C52364">
              <w:rPr>
                <w:szCs w:val="22"/>
                <w:lang w:val="hr-HR"/>
              </w:rPr>
              <w:t xml:space="preserve"> način modelacije gornjih i donjih </w:t>
            </w:r>
            <w:r w:rsidR="008801C2" w:rsidRPr="00C52364">
              <w:rPr>
                <w:szCs w:val="22"/>
                <w:lang w:val="hr-HR"/>
              </w:rPr>
              <w:t>kutnjaka</w:t>
            </w:r>
            <w:r w:rsidRPr="00C52364">
              <w:rPr>
                <w:szCs w:val="22"/>
                <w:lang w:val="hr-HR"/>
              </w:rPr>
              <w:t xml:space="preserve"> u prirodnoj veličini</w:t>
            </w:r>
            <w:r w:rsidR="008801C2" w:rsidRPr="00C52364">
              <w:rPr>
                <w:szCs w:val="22"/>
                <w:lang w:val="hr-HR"/>
              </w:rPr>
              <w:t xml:space="preserve">, </w:t>
            </w:r>
          </w:p>
          <w:p w14:paraId="3224A8E6" w14:textId="12B9AFBF" w:rsidR="00B61587" w:rsidRPr="00C52364" w:rsidRDefault="00B61587" w:rsidP="00D12708">
            <w:pPr>
              <w:numPr>
                <w:ilvl w:val="0"/>
                <w:numId w:val="174"/>
              </w:numPr>
              <w:ind w:left="170" w:hanging="170"/>
              <w:contextualSpacing/>
              <w:rPr>
                <w:szCs w:val="22"/>
                <w:lang w:val="hr-HR"/>
              </w:rPr>
            </w:pPr>
            <w:r w:rsidRPr="00C52364">
              <w:rPr>
                <w:szCs w:val="22"/>
                <w:lang w:val="hr-HR"/>
              </w:rPr>
              <w:lastRenderedPageBreak/>
              <w:t>objašnjava</w:t>
            </w:r>
            <w:r w:rsidR="008801C2" w:rsidRPr="00C52364">
              <w:rPr>
                <w:szCs w:val="22"/>
                <w:lang w:val="hr-HR"/>
              </w:rPr>
              <w:t>ti</w:t>
            </w:r>
            <w:r w:rsidRPr="00C52364">
              <w:rPr>
                <w:szCs w:val="22"/>
                <w:lang w:val="hr-HR"/>
              </w:rPr>
              <w:t xml:space="preserve"> i navodi koj</w:t>
            </w:r>
            <w:r w:rsidR="008801C2" w:rsidRPr="00C52364">
              <w:rPr>
                <w:szCs w:val="22"/>
                <w:lang w:val="hr-HR"/>
              </w:rPr>
              <w:t>a sve</w:t>
            </w:r>
            <w:r w:rsidRPr="00C52364">
              <w:rPr>
                <w:szCs w:val="22"/>
                <w:lang w:val="hr-HR"/>
              </w:rPr>
              <w:t xml:space="preserve"> </w:t>
            </w:r>
            <w:r w:rsidR="008801C2" w:rsidRPr="00C52364">
              <w:rPr>
                <w:szCs w:val="22"/>
                <w:lang w:val="hr-HR"/>
              </w:rPr>
              <w:t>obilježja</w:t>
            </w:r>
            <w:r w:rsidRPr="00C52364">
              <w:rPr>
                <w:szCs w:val="22"/>
                <w:lang w:val="hr-HR"/>
              </w:rPr>
              <w:t xml:space="preserve"> je potrebno naglasiti u ovoj grupi zuba</w:t>
            </w:r>
            <w:r w:rsidR="008801C2" w:rsidRPr="00C52364">
              <w:rPr>
                <w:szCs w:val="22"/>
                <w:lang w:val="hr-HR"/>
              </w:rPr>
              <w:t xml:space="preserve">, </w:t>
            </w:r>
          </w:p>
          <w:p w14:paraId="437054AC" w14:textId="4BDDEC6F" w:rsidR="00B61587" w:rsidRPr="00C52364" w:rsidRDefault="00B61587" w:rsidP="00D12708">
            <w:pPr>
              <w:numPr>
                <w:ilvl w:val="0"/>
                <w:numId w:val="174"/>
              </w:numPr>
              <w:ind w:left="170" w:hanging="170"/>
              <w:contextualSpacing/>
              <w:rPr>
                <w:szCs w:val="22"/>
                <w:lang w:val="hr-HR"/>
              </w:rPr>
            </w:pPr>
            <w:r w:rsidRPr="00C52364">
              <w:rPr>
                <w:szCs w:val="22"/>
                <w:lang w:val="hr-HR"/>
              </w:rPr>
              <w:t>opis</w:t>
            </w:r>
            <w:r w:rsidR="008801C2" w:rsidRPr="00C52364">
              <w:rPr>
                <w:szCs w:val="22"/>
                <w:lang w:val="hr-HR"/>
              </w:rPr>
              <w:t>ati</w:t>
            </w:r>
            <w:r w:rsidRPr="00C52364">
              <w:rPr>
                <w:szCs w:val="22"/>
                <w:lang w:val="hr-HR"/>
              </w:rPr>
              <w:t xml:space="preserve"> i objašnjava</w:t>
            </w:r>
            <w:r w:rsidR="008801C2" w:rsidRPr="00C52364">
              <w:rPr>
                <w:szCs w:val="22"/>
                <w:lang w:val="hr-HR"/>
              </w:rPr>
              <w:t>ti</w:t>
            </w:r>
            <w:r w:rsidRPr="00C52364">
              <w:rPr>
                <w:szCs w:val="22"/>
                <w:lang w:val="hr-HR"/>
              </w:rPr>
              <w:t xml:space="preserve"> način rukovanja instrumentima i materijalom koji se korist</w:t>
            </w:r>
            <w:r w:rsidR="008801C2" w:rsidRPr="00C52364">
              <w:rPr>
                <w:szCs w:val="22"/>
                <w:lang w:val="hr-HR"/>
              </w:rPr>
              <w:t>i.</w:t>
            </w:r>
          </w:p>
        </w:tc>
        <w:tc>
          <w:tcPr>
            <w:tcW w:w="1091" w:type="pct"/>
            <w:vMerge w:val="restart"/>
            <w:tcBorders>
              <w:top w:val="single" w:sz="4" w:space="0" w:color="auto"/>
              <w:right w:val="single" w:sz="4" w:space="0" w:color="auto"/>
            </w:tcBorders>
          </w:tcPr>
          <w:p w14:paraId="476D3183" w14:textId="13E87581" w:rsidR="00B61587" w:rsidRPr="00C52364" w:rsidRDefault="008801C2" w:rsidP="00D12708">
            <w:pPr>
              <w:numPr>
                <w:ilvl w:val="0"/>
                <w:numId w:val="175"/>
              </w:numPr>
              <w:ind w:left="170" w:hanging="170"/>
              <w:contextualSpacing/>
              <w:rPr>
                <w:szCs w:val="22"/>
                <w:lang w:val="hr-HR"/>
              </w:rPr>
            </w:pPr>
            <w:r w:rsidRPr="00C52364">
              <w:rPr>
                <w:szCs w:val="22"/>
                <w:lang w:val="hr-HR"/>
              </w:rPr>
              <w:lastRenderedPageBreak/>
              <w:t xml:space="preserve">svladati i </w:t>
            </w:r>
            <w:r w:rsidR="008273CD" w:rsidRPr="00C52364">
              <w:rPr>
                <w:szCs w:val="22"/>
                <w:lang w:val="hr-HR"/>
              </w:rPr>
              <w:t>primijeniti</w:t>
            </w:r>
            <w:r w:rsidRPr="00C52364">
              <w:rPr>
                <w:szCs w:val="22"/>
                <w:lang w:val="hr-HR"/>
              </w:rPr>
              <w:t xml:space="preserve"> tehniku modeliranja u završnom modeliranju </w:t>
            </w:r>
            <w:r w:rsidR="00B61587" w:rsidRPr="00C52364">
              <w:rPr>
                <w:szCs w:val="22"/>
                <w:lang w:val="hr-HR"/>
              </w:rPr>
              <w:t xml:space="preserve">gornjih i donjih </w:t>
            </w:r>
            <w:r w:rsidRPr="00C52364">
              <w:rPr>
                <w:szCs w:val="22"/>
                <w:lang w:val="hr-HR"/>
              </w:rPr>
              <w:t>kutnjaka,</w:t>
            </w:r>
          </w:p>
          <w:p w14:paraId="43113F10" w14:textId="3145771D" w:rsidR="00B61587" w:rsidRPr="00C52364" w:rsidRDefault="00B61587" w:rsidP="00D12708">
            <w:pPr>
              <w:numPr>
                <w:ilvl w:val="0"/>
                <w:numId w:val="175"/>
              </w:numPr>
              <w:ind w:left="170" w:hanging="170"/>
              <w:contextualSpacing/>
              <w:rPr>
                <w:szCs w:val="22"/>
                <w:lang w:val="hr-HR"/>
              </w:rPr>
            </w:pPr>
            <w:r w:rsidRPr="00C52364">
              <w:rPr>
                <w:szCs w:val="22"/>
                <w:lang w:val="hr-HR"/>
              </w:rPr>
              <w:lastRenderedPageBreak/>
              <w:t>samostalno i vješto izra</w:t>
            </w:r>
            <w:r w:rsidR="00655798" w:rsidRPr="00C52364">
              <w:rPr>
                <w:szCs w:val="22"/>
                <w:lang w:val="hr-HR"/>
              </w:rPr>
              <w:t>diti</w:t>
            </w:r>
            <w:r w:rsidRPr="00C52364">
              <w:rPr>
                <w:szCs w:val="22"/>
                <w:lang w:val="hr-HR"/>
              </w:rPr>
              <w:t xml:space="preserve"> modele, pravilnim rukovanjem i odabirom instrumenata i materijala</w:t>
            </w:r>
            <w:r w:rsidR="00655798" w:rsidRPr="00C52364">
              <w:rPr>
                <w:szCs w:val="22"/>
                <w:lang w:val="hr-HR"/>
              </w:rPr>
              <w:t>,</w:t>
            </w:r>
          </w:p>
          <w:p w14:paraId="07AD25CD" w14:textId="6625E0F4" w:rsidR="00B61587" w:rsidRPr="00C52364" w:rsidRDefault="00B61587" w:rsidP="00D12708">
            <w:pPr>
              <w:numPr>
                <w:ilvl w:val="0"/>
                <w:numId w:val="175"/>
              </w:numPr>
              <w:ind w:left="170" w:hanging="170"/>
              <w:contextualSpacing/>
              <w:rPr>
                <w:szCs w:val="22"/>
                <w:lang w:val="hr-HR"/>
              </w:rPr>
            </w:pPr>
            <w:r w:rsidRPr="00C52364">
              <w:rPr>
                <w:szCs w:val="22"/>
                <w:lang w:val="hr-HR"/>
              </w:rPr>
              <w:t>izra</w:t>
            </w:r>
            <w:r w:rsidR="00655798" w:rsidRPr="00C52364">
              <w:rPr>
                <w:szCs w:val="22"/>
                <w:lang w:val="hr-HR"/>
              </w:rPr>
              <w:t>diti</w:t>
            </w:r>
            <w:r w:rsidRPr="00C52364">
              <w:rPr>
                <w:szCs w:val="22"/>
                <w:lang w:val="hr-HR"/>
              </w:rPr>
              <w:t xml:space="preserve"> gornje i donje</w:t>
            </w:r>
            <w:r w:rsidR="00655798" w:rsidRPr="00C52364">
              <w:rPr>
                <w:szCs w:val="22"/>
                <w:lang w:val="hr-HR"/>
              </w:rPr>
              <w:t xml:space="preserve"> kutnjake</w:t>
            </w:r>
            <w:r w:rsidRPr="00C52364">
              <w:rPr>
                <w:szCs w:val="22"/>
                <w:lang w:val="hr-HR"/>
              </w:rPr>
              <w:t xml:space="preserve"> u prirodnoj veličini</w:t>
            </w:r>
            <w:r w:rsidR="00655798" w:rsidRPr="00C52364">
              <w:rPr>
                <w:szCs w:val="22"/>
                <w:lang w:val="hr-HR"/>
              </w:rPr>
              <w:t>.</w:t>
            </w:r>
          </w:p>
        </w:tc>
        <w:tc>
          <w:tcPr>
            <w:tcW w:w="1213" w:type="pct"/>
            <w:vMerge/>
            <w:tcBorders>
              <w:right w:val="single" w:sz="4" w:space="0" w:color="auto"/>
            </w:tcBorders>
          </w:tcPr>
          <w:p w14:paraId="188FECE9" w14:textId="77777777" w:rsidR="00B61587" w:rsidRPr="00C52364" w:rsidRDefault="00B61587" w:rsidP="00B61587">
            <w:pPr>
              <w:rPr>
                <w:b/>
                <w:szCs w:val="22"/>
                <w:lang w:val="hr-HR"/>
              </w:rPr>
            </w:pPr>
          </w:p>
        </w:tc>
        <w:tc>
          <w:tcPr>
            <w:tcW w:w="1132" w:type="pct"/>
            <w:vMerge/>
            <w:tcBorders>
              <w:left w:val="single" w:sz="4" w:space="0" w:color="auto"/>
              <w:bottom w:val="single" w:sz="4" w:space="0" w:color="auto"/>
            </w:tcBorders>
          </w:tcPr>
          <w:p w14:paraId="64806C67" w14:textId="77777777" w:rsidR="00B61587" w:rsidRPr="00C52364" w:rsidRDefault="00B61587" w:rsidP="00B61587">
            <w:pPr>
              <w:rPr>
                <w:b/>
                <w:szCs w:val="22"/>
                <w:lang w:val="hr-HR"/>
              </w:rPr>
            </w:pPr>
          </w:p>
        </w:tc>
      </w:tr>
      <w:tr w:rsidR="00B61587" w:rsidRPr="00C52364" w14:paraId="33FE5E14" w14:textId="77777777" w:rsidTr="00B63399">
        <w:trPr>
          <w:trHeight w:val="2777"/>
          <w:jc w:val="center"/>
        </w:trPr>
        <w:tc>
          <w:tcPr>
            <w:tcW w:w="610" w:type="pct"/>
            <w:vMerge/>
            <w:tcBorders>
              <w:right w:val="single" w:sz="4" w:space="0" w:color="auto"/>
            </w:tcBorders>
            <w:shd w:val="clear" w:color="auto" w:fill="auto"/>
            <w:vAlign w:val="center"/>
          </w:tcPr>
          <w:p w14:paraId="74621F88" w14:textId="77777777" w:rsidR="00B61587" w:rsidRPr="00C52364" w:rsidRDefault="00B61587" w:rsidP="00B61587">
            <w:pPr>
              <w:rPr>
                <w:szCs w:val="22"/>
                <w:lang w:val="hr-HR"/>
              </w:rPr>
            </w:pPr>
          </w:p>
        </w:tc>
        <w:tc>
          <w:tcPr>
            <w:tcW w:w="954" w:type="pct"/>
            <w:gridSpan w:val="2"/>
            <w:vMerge/>
            <w:tcBorders>
              <w:right w:val="single" w:sz="4" w:space="0" w:color="auto"/>
            </w:tcBorders>
          </w:tcPr>
          <w:p w14:paraId="7360A7AE" w14:textId="77777777" w:rsidR="00B61587" w:rsidRPr="00C52364" w:rsidRDefault="00B61587" w:rsidP="00D12708">
            <w:pPr>
              <w:numPr>
                <w:ilvl w:val="0"/>
                <w:numId w:val="174"/>
              </w:numPr>
              <w:ind w:left="170" w:hanging="170"/>
              <w:contextualSpacing/>
              <w:rPr>
                <w:szCs w:val="22"/>
                <w:lang w:val="hr-HR"/>
              </w:rPr>
            </w:pPr>
          </w:p>
        </w:tc>
        <w:tc>
          <w:tcPr>
            <w:tcW w:w="1091" w:type="pct"/>
            <w:vMerge/>
            <w:tcBorders>
              <w:right w:val="single" w:sz="4" w:space="0" w:color="auto"/>
            </w:tcBorders>
          </w:tcPr>
          <w:p w14:paraId="5E0DA10A" w14:textId="77777777" w:rsidR="00B61587" w:rsidRPr="00C52364" w:rsidRDefault="00B61587" w:rsidP="00D12708">
            <w:pPr>
              <w:numPr>
                <w:ilvl w:val="0"/>
                <w:numId w:val="175"/>
              </w:numPr>
              <w:ind w:left="170" w:hanging="170"/>
              <w:contextualSpacing/>
              <w:rPr>
                <w:szCs w:val="22"/>
                <w:lang w:val="hr-HR"/>
              </w:rPr>
            </w:pPr>
          </w:p>
        </w:tc>
        <w:tc>
          <w:tcPr>
            <w:tcW w:w="1213" w:type="pct"/>
            <w:vMerge/>
            <w:tcBorders>
              <w:bottom w:val="single" w:sz="4" w:space="0" w:color="auto"/>
              <w:right w:val="single" w:sz="4" w:space="0" w:color="auto"/>
            </w:tcBorders>
          </w:tcPr>
          <w:p w14:paraId="4BE7ECF3" w14:textId="77777777" w:rsidR="00B61587" w:rsidRPr="00C52364" w:rsidRDefault="00B61587" w:rsidP="00B61587">
            <w:pPr>
              <w:rPr>
                <w:b/>
                <w:szCs w:val="22"/>
                <w:lang w:val="hr-HR"/>
              </w:rPr>
            </w:pPr>
          </w:p>
        </w:tc>
        <w:tc>
          <w:tcPr>
            <w:tcW w:w="1132" w:type="pct"/>
            <w:tcBorders>
              <w:left w:val="single" w:sz="4" w:space="0" w:color="auto"/>
              <w:bottom w:val="nil"/>
            </w:tcBorders>
          </w:tcPr>
          <w:p w14:paraId="1B7A0AD5" w14:textId="77777777" w:rsidR="00B61587" w:rsidRPr="00C52364" w:rsidRDefault="00B61587" w:rsidP="00B61587">
            <w:pPr>
              <w:rPr>
                <w:b/>
                <w:szCs w:val="22"/>
                <w:lang w:val="hr-HR"/>
              </w:rPr>
            </w:pPr>
          </w:p>
        </w:tc>
      </w:tr>
      <w:tr w:rsidR="00B61587" w:rsidRPr="00C52364" w14:paraId="0801792F" w14:textId="77777777" w:rsidTr="00B63399">
        <w:trPr>
          <w:trHeight w:val="20"/>
          <w:jc w:val="center"/>
        </w:trPr>
        <w:tc>
          <w:tcPr>
            <w:tcW w:w="5000" w:type="pct"/>
            <w:gridSpan w:val="6"/>
          </w:tcPr>
          <w:p w14:paraId="406BF0CB" w14:textId="7C8082BB" w:rsidR="00B61587" w:rsidRPr="00C52364" w:rsidRDefault="00B61587" w:rsidP="00B61587">
            <w:pPr>
              <w:rPr>
                <w:b/>
                <w:szCs w:val="22"/>
                <w:lang w:val="hr-HR"/>
              </w:rPr>
            </w:pPr>
            <w:r w:rsidRPr="00C52364">
              <w:rPr>
                <w:b/>
                <w:szCs w:val="22"/>
                <w:lang w:val="hr-HR"/>
              </w:rPr>
              <w:t>Integracija s</w:t>
            </w:r>
            <w:r w:rsidR="004177F3" w:rsidRPr="00C52364">
              <w:rPr>
                <w:b/>
                <w:szCs w:val="22"/>
                <w:lang w:val="hr-HR"/>
              </w:rPr>
              <w:t xml:space="preserve"> </w:t>
            </w:r>
            <w:r w:rsidRPr="00C52364">
              <w:rPr>
                <w:b/>
                <w:szCs w:val="22"/>
                <w:lang w:val="hr-HR"/>
              </w:rPr>
              <w:t>drugim nastavnim predmetima</w:t>
            </w:r>
          </w:p>
        </w:tc>
      </w:tr>
      <w:tr w:rsidR="00B61587" w:rsidRPr="00C52364" w14:paraId="08E77867" w14:textId="77777777" w:rsidTr="00B63399">
        <w:trPr>
          <w:trHeight w:val="331"/>
          <w:jc w:val="center"/>
        </w:trPr>
        <w:tc>
          <w:tcPr>
            <w:tcW w:w="5000" w:type="pct"/>
            <w:gridSpan w:val="6"/>
          </w:tcPr>
          <w:p w14:paraId="3B92C6F5" w14:textId="3651917C" w:rsidR="00B61587" w:rsidRPr="00C52364" w:rsidRDefault="00B61587" w:rsidP="00B61587">
            <w:pPr>
              <w:rPr>
                <w:szCs w:val="22"/>
                <w:lang w:val="hr-HR"/>
              </w:rPr>
            </w:pPr>
            <w:r w:rsidRPr="00C52364">
              <w:rPr>
                <w:szCs w:val="22"/>
                <w:lang w:val="hr-HR"/>
              </w:rPr>
              <w:t xml:space="preserve">Latinski jezik i Anatomija </w:t>
            </w:r>
            <w:r w:rsidR="00E55FF2" w:rsidRPr="00C52364">
              <w:rPr>
                <w:szCs w:val="22"/>
                <w:lang w:val="hr-HR"/>
              </w:rPr>
              <w:t>i fiziologija</w:t>
            </w:r>
          </w:p>
        </w:tc>
      </w:tr>
      <w:tr w:rsidR="00B61587" w:rsidRPr="00C52364" w14:paraId="0BBD09E0" w14:textId="77777777" w:rsidTr="00B63399">
        <w:trPr>
          <w:trHeight w:val="20"/>
          <w:jc w:val="center"/>
        </w:trPr>
        <w:tc>
          <w:tcPr>
            <w:tcW w:w="5000" w:type="pct"/>
            <w:gridSpan w:val="6"/>
          </w:tcPr>
          <w:p w14:paraId="3302C144" w14:textId="77777777" w:rsidR="00B61587" w:rsidRPr="00C52364" w:rsidRDefault="00B61587" w:rsidP="00B61587">
            <w:pPr>
              <w:rPr>
                <w:b/>
                <w:szCs w:val="22"/>
                <w:lang w:val="hr-HR"/>
              </w:rPr>
            </w:pPr>
            <w:r w:rsidRPr="00C52364">
              <w:rPr>
                <w:b/>
                <w:szCs w:val="22"/>
                <w:lang w:val="hr-HR"/>
              </w:rPr>
              <w:t>Izvori za nastavnike</w:t>
            </w:r>
          </w:p>
        </w:tc>
      </w:tr>
      <w:tr w:rsidR="00B61587" w:rsidRPr="00C52364" w14:paraId="6FD6E7DB" w14:textId="77777777" w:rsidTr="00B63399">
        <w:trPr>
          <w:trHeight w:val="875"/>
          <w:jc w:val="center"/>
        </w:trPr>
        <w:tc>
          <w:tcPr>
            <w:tcW w:w="5000" w:type="pct"/>
            <w:gridSpan w:val="6"/>
          </w:tcPr>
          <w:p w14:paraId="5B99D88E" w14:textId="77777777" w:rsidR="00655798" w:rsidRPr="00C52364" w:rsidRDefault="00655798" w:rsidP="00655798">
            <w:pPr>
              <w:numPr>
                <w:ilvl w:val="0"/>
                <w:numId w:val="145"/>
              </w:numPr>
              <w:contextualSpacing/>
              <w:jc w:val="both"/>
              <w:rPr>
                <w:bCs/>
                <w:szCs w:val="22"/>
                <w:lang w:val="hr-HR"/>
              </w:rPr>
            </w:pPr>
            <w:r w:rsidRPr="00C52364">
              <w:rPr>
                <w:bCs/>
                <w:szCs w:val="22"/>
                <w:lang w:val="hr-HR"/>
              </w:rPr>
              <w:t xml:space="preserve">odobreni udžbenici, </w:t>
            </w:r>
          </w:p>
          <w:p w14:paraId="3815A1F8" w14:textId="77777777" w:rsidR="00655798" w:rsidRPr="00C52364" w:rsidRDefault="00655798" w:rsidP="00655798">
            <w:pPr>
              <w:numPr>
                <w:ilvl w:val="0"/>
                <w:numId w:val="145"/>
              </w:numPr>
              <w:contextualSpacing/>
              <w:jc w:val="both"/>
              <w:rPr>
                <w:bCs/>
                <w:szCs w:val="22"/>
                <w:lang w:val="hr-HR"/>
              </w:rPr>
            </w:pPr>
            <w:r w:rsidRPr="00C52364">
              <w:rPr>
                <w:bCs/>
                <w:szCs w:val="22"/>
                <w:lang w:val="hr-HR"/>
              </w:rPr>
              <w:t xml:space="preserve">druga stručna i teorijska literatura, </w:t>
            </w:r>
          </w:p>
          <w:p w14:paraId="30F36D87" w14:textId="77777777" w:rsidR="00655798" w:rsidRPr="00C52364" w:rsidRDefault="00655798" w:rsidP="00655798">
            <w:pPr>
              <w:numPr>
                <w:ilvl w:val="0"/>
                <w:numId w:val="145"/>
              </w:numPr>
              <w:contextualSpacing/>
              <w:jc w:val="both"/>
              <w:rPr>
                <w:bCs/>
                <w:szCs w:val="22"/>
                <w:lang w:val="hr-HR"/>
              </w:rPr>
            </w:pPr>
            <w:r w:rsidRPr="00C52364">
              <w:rPr>
                <w:bCs/>
                <w:szCs w:val="22"/>
                <w:lang w:val="hr-HR"/>
              </w:rPr>
              <w:t xml:space="preserve">prezentacije i videozapisi, </w:t>
            </w:r>
          </w:p>
          <w:p w14:paraId="05BDA3FF" w14:textId="77777777" w:rsidR="00655798" w:rsidRPr="00C52364" w:rsidRDefault="00655798" w:rsidP="00655798">
            <w:pPr>
              <w:numPr>
                <w:ilvl w:val="0"/>
                <w:numId w:val="145"/>
              </w:numPr>
              <w:contextualSpacing/>
              <w:jc w:val="both"/>
              <w:rPr>
                <w:bCs/>
                <w:szCs w:val="22"/>
                <w:lang w:val="hr-HR"/>
              </w:rPr>
            </w:pPr>
            <w:r w:rsidRPr="00C52364">
              <w:rPr>
                <w:bCs/>
                <w:szCs w:val="22"/>
                <w:lang w:val="hr-HR"/>
              </w:rPr>
              <w:t xml:space="preserve">internet, </w:t>
            </w:r>
          </w:p>
          <w:p w14:paraId="40148FA1" w14:textId="574919D8" w:rsidR="00B61587" w:rsidRPr="00C52364" w:rsidRDefault="00655798" w:rsidP="00655798">
            <w:pPr>
              <w:numPr>
                <w:ilvl w:val="0"/>
                <w:numId w:val="145"/>
              </w:numPr>
              <w:contextualSpacing/>
              <w:jc w:val="both"/>
              <w:rPr>
                <w:szCs w:val="22"/>
                <w:lang w:val="hr-HR"/>
              </w:rPr>
            </w:pPr>
            <w:r w:rsidRPr="00C52364">
              <w:rPr>
                <w:bCs/>
                <w:szCs w:val="22"/>
                <w:lang w:val="hr-HR"/>
              </w:rPr>
              <w:t>anatomski atlas.</w:t>
            </w:r>
          </w:p>
        </w:tc>
      </w:tr>
      <w:tr w:rsidR="00B61587" w:rsidRPr="00C52364" w14:paraId="1663B5E3" w14:textId="77777777" w:rsidTr="00B63399">
        <w:trPr>
          <w:trHeight w:val="20"/>
          <w:jc w:val="center"/>
        </w:trPr>
        <w:tc>
          <w:tcPr>
            <w:tcW w:w="5000" w:type="pct"/>
            <w:gridSpan w:val="6"/>
          </w:tcPr>
          <w:p w14:paraId="2289AAA1" w14:textId="77777777" w:rsidR="00B61587" w:rsidRPr="00C52364" w:rsidRDefault="00B61587" w:rsidP="00B61587">
            <w:pPr>
              <w:rPr>
                <w:b/>
                <w:szCs w:val="22"/>
                <w:lang w:val="hr-HR"/>
              </w:rPr>
            </w:pPr>
            <w:r w:rsidRPr="00C52364">
              <w:rPr>
                <w:b/>
                <w:szCs w:val="22"/>
                <w:lang w:val="hr-HR"/>
              </w:rPr>
              <w:t>Ocjenjivanje i tehnike ocjenjivanja</w:t>
            </w:r>
          </w:p>
        </w:tc>
      </w:tr>
      <w:tr w:rsidR="00B61587" w:rsidRPr="00C52364" w14:paraId="53401F2A" w14:textId="77777777" w:rsidTr="00B63399">
        <w:trPr>
          <w:trHeight w:val="611"/>
          <w:jc w:val="center"/>
        </w:trPr>
        <w:tc>
          <w:tcPr>
            <w:tcW w:w="5000" w:type="pct"/>
            <w:gridSpan w:val="6"/>
          </w:tcPr>
          <w:p w14:paraId="51DAFD46" w14:textId="77777777" w:rsidR="00655798" w:rsidRPr="00C52364" w:rsidRDefault="00655798" w:rsidP="00655798">
            <w:pPr>
              <w:rPr>
                <w:bCs/>
                <w:szCs w:val="22"/>
                <w:lang w:val="hr-HR"/>
              </w:rPr>
            </w:pPr>
            <w:r w:rsidRPr="00C52364">
              <w:rPr>
                <w:bCs/>
                <w:szCs w:val="22"/>
                <w:lang w:val="hr-HR"/>
              </w:rPr>
              <w:t>Nastavnik je obvezan upoznati učenike s tehnikama i kriterijima ocjenjivanja.</w:t>
            </w:r>
          </w:p>
          <w:p w14:paraId="59333DB8" w14:textId="77777777" w:rsidR="00655798" w:rsidRPr="00C52364" w:rsidRDefault="00655798" w:rsidP="00655798">
            <w:pPr>
              <w:rPr>
                <w:bCs/>
                <w:szCs w:val="22"/>
                <w:lang w:val="hr-HR"/>
              </w:rPr>
            </w:pPr>
            <w:r w:rsidRPr="00C52364">
              <w:rPr>
                <w:bCs/>
                <w:szCs w:val="22"/>
                <w:lang w:val="hr-HR"/>
              </w:rPr>
              <w:t>Tehnike ocjenjivanja:</w:t>
            </w:r>
          </w:p>
          <w:p w14:paraId="1DD3AD23" w14:textId="77777777" w:rsidR="00655798" w:rsidRPr="00C52364" w:rsidRDefault="00655798" w:rsidP="00655798">
            <w:pPr>
              <w:numPr>
                <w:ilvl w:val="0"/>
                <w:numId w:val="158"/>
              </w:numPr>
              <w:suppressAutoHyphens/>
              <w:autoSpaceDN w:val="0"/>
              <w:ind w:left="357" w:hanging="357"/>
              <w:jc w:val="both"/>
              <w:textAlignment w:val="baseline"/>
              <w:rPr>
                <w:bCs/>
                <w:szCs w:val="22"/>
                <w:lang w:val="hr-HR"/>
              </w:rPr>
            </w:pPr>
            <w:r w:rsidRPr="00C52364">
              <w:rPr>
                <w:bCs/>
                <w:szCs w:val="22"/>
                <w:lang w:val="hr-HR"/>
              </w:rPr>
              <w:t>opservacija praktičnoga rada,</w:t>
            </w:r>
          </w:p>
          <w:p w14:paraId="5CA5E3C4" w14:textId="77777777" w:rsidR="00655798" w:rsidRPr="00C52364" w:rsidRDefault="00655798" w:rsidP="00655798">
            <w:pPr>
              <w:numPr>
                <w:ilvl w:val="0"/>
                <w:numId w:val="158"/>
              </w:numPr>
              <w:suppressAutoHyphens/>
              <w:autoSpaceDN w:val="0"/>
              <w:ind w:left="357" w:hanging="357"/>
              <w:jc w:val="both"/>
              <w:textAlignment w:val="baseline"/>
              <w:rPr>
                <w:bCs/>
                <w:szCs w:val="22"/>
                <w:lang w:val="hr-HR"/>
              </w:rPr>
            </w:pPr>
            <w:r w:rsidRPr="00C52364">
              <w:rPr>
                <w:bCs/>
                <w:szCs w:val="22"/>
                <w:lang w:val="hr-HR"/>
              </w:rPr>
              <w:t>dnevnik rada,</w:t>
            </w:r>
          </w:p>
          <w:p w14:paraId="58BC84D1" w14:textId="631FBE0D" w:rsidR="00B61587" w:rsidRPr="00C52364" w:rsidRDefault="00655798" w:rsidP="00655798">
            <w:pPr>
              <w:numPr>
                <w:ilvl w:val="0"/>
                <w:numId w:val="158"/>
              </w:numPr>
              <w:suppressAutoHyphens/>
              <w:autoSpaceDN w:val="0"/>
              <w:ind w:left="357" w:hanging="357"/>
              <w:jc w:val="both"/>
              <w:textAlignment w:val="baseline"/>
              <w:rPr>
                <w:szCs w:val="22"/>
                <w:lang w:val="hr-HR"/>
              </w:rPr>
            </w:pPr>
            <w:r w:rsidRPr="00C52364">
              <w:rPr>
                <w:bCs/>
                <w:szCs w:val="22"/>
                <w:lang w:val="hr-HR"/>
              </w:rPr>
              <w:t>druge tehnike ocjenjivanja.</w:t>
            </w:r>
          </w:p>
        </w:tc>
      </w:tr>
      <w:tr w:rsidR="00C2757A" w:rsidRPr="00C52364" w14:paraId="1FA9E2A4" w14:textId="77777777" w:rsidTr="00C2757A">
        <w:trPr>
          <w:trHeight w:val="310"/>
          <w:jc w:val="center"/>
        </w:trPr>
        <w:tc>
          <w:tcPr>
            <w:tcW w:w="5000" w:type="pct"/>
            <w:gridSpan w:val="6"/>
          </w:tcPr>
          <w:p w14:paraId="5DF874E8" w14:textId="77777777" w:rsidR="00C2757A" w:rsidRPr="00C52364" w:rsidRDefault="00C2757A" w:rsidP="00B61587">
            <w:pPr>
              <w:rPr>
                <w:b/>
                <w:szCs w:val="22"/>
                <w:lang w:val="hr-HR"/>
              </w:rPr>
            </w:pPr>
            <w:r w:rsidRPr="00C52364">
              <w:rPr>
                <w:b/>
                <w:szCs w:val="22"/>
                <w:lang w:val="hr-HR"/>
              </w:rPr>
              <w:t>PROFIL I STRUČNA SPREMA NASTAVNIKA</w:t>
            </w:r>
          </w:p>
        </w:tc>
      </w:tr>
      <w:tr w:rsidR="00C2757A" w:rsidRPr="00C52364" w14:paraId="0F7A2C25" w14:textId="77777777" w:rsidTr="00B63399">
        <w:trPr>
          <w:trHeight w:val="611"/>
          <w:jc w:val="center"/>
        </w:trPr>
        <w:tc>
          <w:tcPr>
            <w:tcW w:w="5000" w:type="pct"/>
            <w:gridSpan w:val="6"/>
          </w:tcPr>
          <w:p w14:paraId="536878CE" w14:textId="77777777" w:rsidR="00C2757A" w:rsidRPr="00C52364" w:rsidRDefault="00C2757A" w:rsidP="00C2757A">
            <w:pPr>
              <w:ind w:left="360"/>
              <w:rPr>
                <w:szCs w:val="22"/>
                <w:lang w:val="hr-HR"/>
              </w:rPr>
            </w:pPr>
          </w:p>
          <w:p w14:paraId="69EF5EC2" w14:textId="3C26E2B1" w:rsidR="00C2757A" w:rsidRPr="00C52364" w:rsidRDefault="00655798" w:rsidP="00D12708">
            <w:pPr>
              <w:numPr>
                <w:ilvl w:val="0"/>
                <w:numId w:val="177"/>
              </w:numPr>
              <w:rPr>
                <w:szCs w:val="22"/>
                <w:lang w:val="hr-HR"/>
              </w:rPr>
            </w:pPr>
            <w:r w:rsidRPr="00C52364">
              <w:rPr>
                <w:szCs w:val="22"/>
                <w:lang w:val="hr-HR"/>
              </w:rPr>
              <w:t>d</w:t>
            </w:r>
            <w:r w:rsidR="00C2757A" w:rsidRPr="00C52364">
              <w:rPr>
                <w:szCs w:val="22"/>
                <w:lang w:val="hr-HR"/>
              </w:rPr>
              <w:t>oktor stomatologije</w:t>
            </w:r>
            <w:r w:rsidRPr="00C52364">
              <w:rPr>
                <w:szCs w:val="22"/>
                <w:lang w:val="hr-HR"/>
              </w:rPr>
              <w:t>,</w:t>
            </w:r>
            <w:r w:rsidR="00C2757A" w:rsidRPr="00C52364">
              <w:rPr>
                <w:b/>
                <w:szCs w:val="22"/>
                <w:lang w:val="hr-HR"/>
              </w:rPr>
              <w:t xml:space="preserve"> </w:t>
            </w:r>
            <w:r w:rsidR="00C2757A" w:rsidRPr="00C52364">
              <w:rPr>
                <w:szCs w:val="22"/>
                <w:lang w:val="hr-HR"/>
              </w:rPr>
              <w:t>s dopunskim psihološko-pedagoškim i metodičkim obrazovanjem</w:t>
            </w:r>
            <w:r w:rsidRPr="00C52364">
              <w:rPr>
                <w:szCs w:val="22"/>
                <w:lang w:val="hr-HR"/>
              </w:rPr>
              <w:t>.</w:t>
            </w:r>
          </w:p>
          <w:p w14:paraId="1F133635" w14:textId="77777777" w:rsidR="00C2757A" w:rsidRPr="00C52364" w:rsidRDefault="00C2757A" w:rsidP="00C2757A">
            <w:pPr>
              <w:rPr>
                <w:szCs w:val="22"/>
                <w:lang w:val="hr-HR"/>
              </w:rPr>
            </w:pPr>
          </w:p>
          <w:p w14:paraId="3F136127" w14:textId="3F2DAFA0" w:rsidR="00C2757A" w:rsidRPr="00C52364" w:rsidRDefault="00C2757A" w:rsidP="00C2757A">
            <w:pPr>
              <w:spacing w:after="60" w:line="276" w:lineRule="auto"/>
              <w:jc w:val="both"/>
              <w:rPr>
                <w:rFonts w:eastAsia="Calibri"/>
                <w:szCs w:val="22"/>
                <w:lang w:val="hr-HR"/>
              </w:rPr>
            </w:pPr>
            <w:r w:rsidRPr="00C52364">
              <w:rPr>
                <w:rFonts w:eastAsia="Calibri"/>
                <w:szCs w:val="22"/>
                <w:lang w:val="hr-HR"/>
              </w:rPr>
              <w:t>Navedeni profil visoke stručne spreme (VII/1) mora proizlaziti iz studijskog</w:t>
            </w:r>
            <w:r w:rsidR="00655798" w:rsidRPr="00C52364">
              <w:rPr>
                <w:rFonts w:eastAsia="Calibri"/>
                <w:szCs w:val="22"/>
                <w:lang w:val="hr-HR"/>
              </w:rPr>
              <w:t>a</w:t>
            </w:r>
            <w:r w:rsidRPr="00C52364">
              <w:rPr>
                <w:rFonts w:eastAsia="Calibri"/>
                <w:szCs w:val="22"/>
                <w:lang w:val="hr-HR"/>
              </w:rPr>
              <w:t xml:space="preserve"> programa u trajanju od najmanje četiri godine.</w:t>
            </w:r>
          </w:p>
          <w:p w14:paraId="6582DD19" w14:textId="2A6EBA26" w:rsidR="00C2757A" w:rsidRPr="00C52364" w:rsidRDefault="00C2757A" w:rsidP="00C2757A">
            <w:pPr>
              <w:spacing w:after="60" w:line="276" w:lineRule="auto"/>
              <w:jc w:val="both"/>
              <w:rPr>
                <w:rFonts w:eastAsia="Calibri"/>
                <w:szCs w:val="22"/>
                <w:lang w:val="hr-HR"/>
              </w:rPr>
            </w:pPr>
            <w:r w:rsidRPr="00C52364">
              <w:rPr>
                <w:rFonts w:eastAsia="Calibri"/>
                <w:szCs w:val="22"/>
                <w:lang w:val="hr-HR"/>
              </w:rPr>
              <w:t>Nastavu mogu izvoditi i drugi ekvivalentni profili gore naveden</w:t>
            </w:r>
            <w:r w:rsidR="00E55FF2" w:rsidRPr="00C52364">
              <w:rPr>
                <w:rFonts w:eastAsia="Calibri"/>
                <w:szCs w:val="22"/>
                <w:lang w:val="hr-HR"/>
              </w:rPr>
              <w:t>o</w:t>
            </w:r>
            <w:r w:rsidRPr="00C52364">
              <w:rPr>
                <w:rFonts w:eastAsia="Calibri"/>
                <w:szCs w:val="22"/>
                <w:lang w:val="hr-HR"/>
              </w:rPr>
              <w:t>m profil</w:t>
            </w:r>
            <w:r w:rsidR="00E55FF2" w:rsidRPr="00C52364">
              <w:rPr>
                <w:rFonts w:eastAsia="Calibri"/>
                <w:szCs w:val="22"/>
                <w:lang w:val="hr-HR"/>
              </w:rPr>
              <w:t>u</w:t>
            </w:r>
            <w:r w:rsidRPr="00C52364">
              <w:rPr>
                <w:rFonts w:eastAsia="Calibri"/>
                <w:szCs w:val="22"/>
                <w:lang w:val="hr-HR"/>
              </w:rPr>
              <w:t>, stečeni pohađanjem studijskog</w:t>
            </w:r>
            <w:r w:rsidR="00655798" w:rsidRPr="00C52364">
              <w:rPr>
                <w:rFonts w:eastAsia="Calibri"/>
                <w:szCs w:val="22"/>
                <w:lang w:val="hr-HR"/>
              </w:rPr>
              <w:t>a</w:t>
            </w:r>
            <w:r w:rsidRPr="00C52364">
              <w:rPr>
                <w:rFonts w:eastAsia="Calibri"/>
                <w:szCs w:val="22"/>
                <w:lang w:val="hr-HR"/>
              </w:rPr>
              <w:t xml:space="preserve"> programa stomatologije </w:t>
            </w:r>
            <w:r w:rsidRPr="00C52364">
              <w:rPr>
                <w:rFonts w:eastAsia="Calibri"/>
                <w:color w:val="000000" w:themeColor="text1"/>
                <w:szCs w:val="22"/>
                <w:lang w:val="hr-HR"/>
              </w:rPr>
              <w:t xml:space="preserve">u </w:t>
            </w:r>
            <w:r w:rsidRPr="00C52364">
              <w:rPr>
                <w:rFonts w:eastAsia="Calibri"/>
                <w:szCs w:val="22"/>
                <w:lang w:val="hr-HR"/>
              </w:rPr>
              <w:t xml:space="preserve">istom ili dužem trajanju u bolonjskom visokoobrazovnom procesu, s diplomom i dodatkom diplome, koji se izdaje i prilaže uz diplomu visokoškolske ustanove radi detaljnijeg uvida u </w:t>
            </w:r>
            <w:r w:rsidR="00655798" w:rsidRPr="00C52364">
              <w:rPr>
                <w:rFonts w:eastAsia="Calibri"/>
                <w:szCs w:val="22"/>
                <w:lang w:val="hr-HR"/>
              </w:rPr>
              <w:t>razinu</w:t>
            </w:r>
            <w:r w:rsidRPr="00C52364">
              <w:rPr>
                <w:rFonts w:eastAsia="Calibri"/>
                <w:szCs w:val="22"/>
                <w:lang w:val="hr-HR"/>
              </w:rPr>
              <w:t>, prirodu, sadržaj, s</w:t>
            </w:r>
            <w:r w:rsidR="00655798" w:rsidRPr="00C52364">
              <w:rPr>
                <w:rFonts w:eastAsia="Calibri"/>
                <w:szCs w:val="22"/>
                <w:lang w:val="hr-HR"/>
              </w:rPr>
              <w:t>ustav</w:t>
            </w:r>
            <w:r w:rsidRPr="00C52364">
              <w:rPr>
                <w:rFonts w:eastAsia="Calibri"/>
                <w:szCs w:val="22"/>
                <w:lang w:val="hr-HR"/>
              </w:rPr>
              <w:t xml:space="preserve"> i pravila studiranja.</w:t>
            </w:r>
          </w:p>
          <w:p w14:paraId="6868F04E" w14:textId="468A9861" w:rsidR="00C2757A" w:rsidRPr="00C52364" w:rsidRDefault="00C2757A" w:rsidP="00C2757A">
            <w:pPr>
              <w:autoSpaceDE w:val="0"/>
              <w:jc w:val="both"/>
              <w:rPr>
                <w:szCs w:val="22"/>
                <w:lang w:val="hr-HR"/>
              </w:rPr>
            </w:pPr>
            <w:r w:rsidRPr="00C52364">
              <w:rPr>
                <w:b/>
                <w:szCs w:val="22"/>
                <w:lang w:val="hr-HR"/>
              </w:rPr>
              <w:t xml:space="preserve">Napomena: </w:t>
            </w:r>
            <w:r w:rsidRPr="00C52364">
              <w:rPr>
                <w:szCs w:val="22"/>
                <w:lang w:val="hr-HR"/>
              </w:rPr>
              <w:t>Nastavnici čiji profili nisu nabrojani, koji su primljeni u radni odnos do primjene ovog</w:t>
            </w:r>
            <w:r w:rsidR="00655798" w:rsidRPr="00C52364">
              <w:rPr>
                <w:szCs w:val="22"/>
                <w:lang w:val="hr-HR"/>
              </w:rPr>
              <w:t>a</w:t>
            </w:r>
            <w:r w:rsidRPr="00C52364">
              <w:rPr>
                <w:szCs w:val="22"/>
                <w:lang w:val="hr-HR"/>
              </w:rPr>
              <w:t xml:space="preserve"> </w:t>
            </w:r>
            <w:r w:rsidR="00655798" w:rsidRPr="00C52364">
              <w:rPr>
                <w:szCs w:val="22"/>
                <w:lang w:val="hr-HR"/>
              </w:rPr>
              <w:t>n</w:t>
            </w:r>
            <w:r w:rsidRPr="00C52364">
              <w:rPr>
                <w:szCs w:val="22"/>
                <w:lang w:val="hr-HR"/>
              </w:rPr>
              <w:t>astavnog plana i programa u srednjim školama Brčko distrikta BiH, mogu i dalje izvoditi nastavu.</w:t>
            </w:r>
          </w:p>
          <w:p w14:paraId="1CD7D394" w14:textId="77777777" w:rsidR="00C2757A" w:rsidRPr="00C52364" w:rsidRDefault="00C2757A" w:rsidP="00C2757A">
            <w:pPr>
              <w:rPr>
                <w:rFonts w:eastAsia="Calibri"/>
                <w:b/>
                <w:color w:val="FF0000"/>
                <w:szCs w:val="22"/>
                <w:lang w:val="hr-HR"/>
              </w:rPr>
            </w:pPr>
          </w:p>
          <w:p w14:paraId="1EDC962E" w14:textId="77777777" w:rsidR="00C2757A" w:rsidRPr="00C52364" w:rsidRDefault="00C2757A" w:rsidP="00B61587">
            <w:pPr>
              <w:rPr>
                <w:b/>
                <w:szCs w:val="22"/>
                <w:lang w:val="hr-HR"/>
              </w:rPr>
            </w:pPr>
          </w:p>
        </w:tc>
      </w:tr>
    </w:tbl>
    <w:p w14:paraId="5CFC3B37" w14:textId="77777777" w:rsidR="00B61587" w:rsidRPr="00C52364" w:rsidRDefault="00B61587" w:rsidP="00B61587">
      <w:pPr>
        <w:rPr>
          <w:szCs w:val="22"/>
          <w:lang w:val="hr-HR"/>
        </w:rPr>
      </w:pPr>
    </w:p>
    <w:p w14:paraId="53789A86" w14:textId="77777777" w:rsidR="00B61587" w:rsidRPr="00C52364" w:rsidRDefault="00B61587">
      <w:pPr>
        <w:rPr>
          <w:lang w:val="hr-HR"/>
        </w:rPr>
      </w:pPr>
    </w:p>
    <w:p w14:paraId="54CCF5F2" w14:textId="77777777" w:rsidR="00B61587" w:rsidRPr="00C52364" w:rsidRDefault="00B61587">
      <w:pPr>
        <w:rPr>
          <w:lang w:val="hr-HR"/>
        </w:rPr>
      </w:pPr>
    </w:p>
    <w:p w14:paraId="56043B00" w14:textId="77777777" w:rsidR="00AB128A" w:rsidRPr="00C52364" w:rsidRDefault="00AB128A">
      <w:pPr>
        <w:rPr>
          <w:lang w:val="hr-HR"/>
        </w:rPr>
      </w:pPr>
    </w:p>
    <w:p w14:paraId="7B585307" w14:textId="77777777" w:rsidR="00AB128A" w:rsidRPr="00C52364" w:rsidRDefault="00AB128A">
      <w:pPr>
        <w:rPr>
          <w:lang w:val="hr-HR"/>
        </w:rPr>
      </w:pPr>
    </w:p>
    <w:p w14:paraId="06762031" w14:textId="77777777" w:rsidR="00AB128A" w:rsidRPr="00C52364" w:rsidRDefault="00AB128A">
      <w:pPr>
        <w:rPr>
          <w:lang w:val="hr-HR"/>
        </w:rPr>
      </w:pPr>
    </w:p>
    <w:p w14:paraId="7CBDB9F6" w14:textId="77777777" w:rsidR="00AB128A" w:rsidRPr="00C52364" w:rsidRDefault="00AB128A" w:rsidP="00AB128A">
      <w:pPr>
        <w:rPr>
          <w:lang w:val="hr-HR"/>
        </w:rPr>
      </w:pPr>
    </w:p>
    <w:p w14:paraId="1593FB1F" w14:textId="77777777" w:rsidR="00C2757A" w:rsidRPr="00C52364" w:rsidRDefault="00C2757A" w:rsidP="00AB128A">
      <w:pPr>
        <w:rPr>
          <w:lang w:val="hr-HR"/>
        </w:rPr>
      </w:pPr>
    </w:p>
    <w:p w14:paraId="69158556" w14:textId="77777777" w:rsidR="00C2757A" w:rsidRPr="00C52364" w:rsidRDefault="00C2757A" w:rsidP="00AB128A">
      <w:pPr>
        <w:rPr>
          <w:lang w:val="hr-HR"/>
        </w:rPr>
      </w:pPr>
    </w:p>
    <w:p w14:paraId="79A93378" w14:textId="77777777" w:rsidR="00C2757A" w:rsidRPr="00C52364" w:rsidRDefault="00C2757A" w:rsidP="00AB128A">
      <w:pPr>
        <w:rPr>
          <w:lang w:val="hr-HR"/>
        </w:rPr>
      </w:pPr>
    </w:p>
    <w:p w14:paraId="6B286CC4" w14:textId="77777777" w:rsidR="00C2757A" w:rsidRPr="00C52364" w:rsidRDefault="00C2757A" w:rsidP="00AB128A">
      <w:pPr>
        <w:rPr>
          <w:lang w:val="hr-HR"/>
        </w:rPr>
      </w:pPr>
    </w:p>
    <w:p w14:paraId="08E183E2" w14:textId="77777777" w:rsidR="00C2757A" w:rsidRPr="00C52364" w:rsidRDefault="00C2757A" w:rsidP="00AB128A">
      <w:pPr>
        <w:rPr>
          <w:lang w:val="hr-HR"/>
        </w:rPr>
      </w:pPr>
    </w:p>
    <w:p w14:paraId="4E8D1F23" w14:textId="77777777" w:rsidR="00C2757A" w:rsidRPr="00C52364" w:rsidRDefault="00C2757A" w:rsidP="00AB128A">
      <w:pPr>
        <w:rPr>
          <w:lang w:val="hr-HR"/>
        </w:rPr>
      </w:pPr>
    </w:p>
    <w:p w14:paraId="16F057BC" w14:textId="77777777" w:rsidR="00C2757A" w:rsidRPr="00C52364" w:rsidRDefault="00C2757A" w:rsidP="00AB128A">
      <w:pPr>
        <w:rPr>
          <w:lang w:val="hr-HR"/>
        </w:rPr>
      </w:pPr>
    </w:p>
    <w:p w14:paraId="6EFFB491" w14:textId="77777777" w:rsidR="00C2757A" w:rsidRPr="00C52364" w:rsidRDefault="00C2757A" w:rsidP="00AB128A">
      <w:pPr>
        <w:rPr>
          <w:lang w:val="hr-HR"/>
        </w:rPr>
      </w:pPr>
    </w:p>
    <w:p w14:paraId="62BF2240" w14:textId="77777777" w:rsidR="00C2757A" w:rsidRPr="00C52364" w:rsidRDefault="00C2757A" w:rsidP="00AB128A">
      <w:pPr>
        <w:rPr>
          <w:lang w:val="hr-HR"/>
        </w:rPr>
      </w:pPr>
    </w:p>
    <w:p w14:paraId="5991C997" w14:textId="77777777" w:rsidR="00C2757A" w:rsidRPr="00C52364" w:rsidRDefault="00C2757A" w:rsidP="00AB128A">
      <w:pPr>
        <w:rPr>
          <w:lang w:val="hr-HR"/>
        </w:rPr>
      </w:pPr>
    </w:p>
    <w:p w14:paraId="48EF859D" w14:textId="77777777" w:rsidR="00B61587" w:rsidRPr="00C52364" w:rsidRDefault="00B61587" w:rsidP="00AB128A">
      <w:pPr>
        <w:rPr>
          <w:lang w:val="hr-HR"/>
        </w:rPr>
      </w:pPr>
    </w:p>
    <w:p w14:paraId="27E5B71F" w14:textId="77777777" w:rsidR="00B61587" w:rsidRPr="00C52364" w:rsidRDefault="00B61587" w:rsidP="00AB128A">
      <w:pPr>
        <w:rPr>
          <w:lang w:val="hr-HR"/>
        </w:rPr>
      </w:pPr>
    </w:p>
    <w:p w14:paraId="32AEE6FF" w14:textId="77777777" w:rsidR="00D8743C" w:rsidRPr="00C52364" w:rsidRDefault="00D8743C" w:rsidP="00AB128A">
      <w:pPr>
        <w:rPr>
          <w:lang w:val="hr-HR"/>
        </w:rPr>
      </w:pPr>
    </w:p>
    <w:p w14:paraId="7AE08A18" w14:textId="77777777" w:rsidR="00D8743C" w:rsidRPr="00C52364" w:rsidRDefault="00D8743C" w:rsidP="00AB128A">
      <w:pPr>
        <w:rPr>
          <w:lang w:val="hr-HR"/>
        </w:rPr>
      </w:pPr>
    </w:p>
    <w:p w14:paraId="131EA32C" w14:textId="08074CEC" w:rsidR="006A5C96" w:rsidRPr="00C52364" w:rsidRDefault="006A5C96" w:rsidP="006A5C96">
      <w:pPr>
        <w:jc w:val="center"/>
        <w:rPr>
          <w:b/>
          <w:lang w:val="hr-HR"/>
        </w:rPr>
      </w:pPr>
      <w:r w:rsidRPr="00C52364">
        <w:rPr>
          <w:b/>
          <w:lang w:val="hr-HR"/>
        </w:rPr>
        <w:t>NASTAVNI PROGRAM</w:t>
      </w:r>
    </w:p>
    <w:p w14:paraId="1B1EB3CE" w14:textId="77777777" w:rsidR="00D925D1" w:rsidRPr="00C52364" w:rsidRDefault="00D925D1" w:rsidP="006A5C96">
      <w:pPr>
        <w:jc w:val="center"/>
        <w:rPr>
          <w:b/>
          <w:lang w:val="hr-HR"/>
        </w:rPr>
      </w:pPr>
    </w:p>
    <w:p w14:paraId="19668A8E" w14:textId="77777777" w:rsidR="006A5C96" w:rsidRPr="00C52364" w:rsidRDefault="006A5C96" w:rsidP="006A5C96">
      <w:pPr>
        <w:keepNext/>
        <w:jc w:val="center"/>
        <w:outlineLvl w:val="0"/>
        <w:rPr>
          <w:b/>
          <w:bCs/>
          <w:szCs w:val="32"/>
          <w:lang w:val="hr-HR"/>
        </w:rPr>
      </w:pPr>
      <w:r w:rsidRPr="00C52364">
        <w:rPr>
          <w:b/>
          <w:bCs/>
          <w:szCs w:val="32"/>
          <w:lang w:val="hr-HR"/>
        </w:rPr>
        <w:t xml:space="preserve"> </w:t>
      </w:r>
      <w:bookmarkStart w:id="32" w:name="_Toc107222287"/>
      <w:bookmarkStart w:id="33" w:name="_Toc109370400"/>
      <w:r w:rsidRPr="00C52364">
        <w:rPr>
          <w:b/>
          <w:bCs/>
          <w:szCs w:val="32"/>
          <w:lang w:val="hr-HR"/>
        </w:rPr>
        <w:t>KATOLIČKI VJERONAUK</w:t>
      </w:r>
      <w:bookmarkEnd w:id="32"/>
      <w:bookmarkEnd w:id="33"/>
    </w:p>
    <w:p w14:paraId="0DDE2C93" w14:textId="77777777" w:rsidR="006A5C96" w:rsidRPr="00C52364" w:rsidRDefault="006A5C96" w:rsidP="006A5C96">
      <w:pPr>
        <w:ind w:left="357" w:hanging="357"/>
        <w:jc w:val="center"/>
        <w:rPr>
          <w:b/>
          <w:bCs/>
          <w:szCs w:val="22"/>
          <w:lang w:val="hr-HR"/>
        </w:rPr>
      </w:pPr>
    </w:p>
    <w:p w14:paraId="1F60C5B7" w14:textId="77777777" w:rsidR="006A5C96" w:rsidRPr="00C52364" w:rsidRDefault="006A5C96" w:rsidP="006A5C96">
      <w:pPr>
        <w:ind w:left="357" w:hanging="357"/>
        <w:jc w:val="center"/>
        <w:rPr>
          <w:bCs/>
          <w:szCs w:val="22"/>
          <w:lang w:val="hr-HR"/>
        </w:rPr>
      </w:pPr>
      <w:r w:rsidRPr="00C52364">
        <w:rPr>
          <w:bCs/>
          <w:szCs w:val="22"/>
          <w:lang w:val="hr-HR"/>
        </w:rPr>
        <w:t>GODIŠNJI BROJ NASTAVNIH SATI: 35</w:t>
      </w:r>
    </w:p>
    <w:p w14:paraId="5E8DCDCD" w14:textId="77777777" w:rsidR="006A5C96" w:rsidRPr="00C52364" w:rsidRDefault="006A5C96" w:rsidP="006A5C96">
      <w:pPr>
        <w:ind w:left="357" w:hanging="357"/>
        <w:jc w:val="center"/>
        <w:rPr>
          <w:bCs/>
          <w:szCs w:val="22"/>
          <w:lang w:val="hr-HR"/>
        </w:rPr>
      </w:pPr>
      <w:r w:rsidRPr="00C52364">
        <w:rPr>
          <w:szCs w:val="22"/>
          <w:lang w:val="hr-HR"/>
        </w:rPr>
        <w:t xml:space="preserve">TJEDNI BROJ NASTAVNIH SATI: </w:t>
      </w:r>
      <w:r w:rsidRPr="00C52364">
        <w:rPr>
          <w:bCs/>
          <w:szCs w:val="22"/>
          <w:lang w:val="hr-HR"/>
        </w:rPr>
        <w:t>1</w:t>
      </w:r>
    </w:p>
    <w:p w14:paraId="011D26E4"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56699E24"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2CE4B674"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5D384A3E"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53851F03"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3503A4E9"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67DA4AEB"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3C791621"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0C52B407"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5BD12152"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00F82A26"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4B75A1BC"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7ACA9065"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48127BF6"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082A5D38"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5C46E072"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261D4A9C"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4CC40A4E"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17CC1EB1"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0CC2234D"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0ED100E4"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031BDBFC"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5ED30C04"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6180DB82"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2771E3D8"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573E923C"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167CED8D"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51B20753"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35CFD178"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26D6DD72"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4A909F77" w14:textId="77777777" w:rsidR="00140A20" w:rsidRPr="00C52364" w:rsidRDefault="00140A20" w:rsidP="00140A20">
      <w:pPr>
        <w:autoSpaceDE w:val="0"/>
        <w:autoSpaceDN w:val="0"/>
        <w:adjustRightInd w:val="0"/>
        <w:spacing w:line="360" w:lineRule="auto"/>
        <w:jc w:val="both"/>
        <w:rPr>
          <w:b/>
          <w:bCs/>
          <w:color w:val="000000"/>
          <w:szCs w:val="22"/>
          <w:lang w:val="hr-HR"/>
        </w:rPr>
      </w:pPr>
    </w:p>
    <w:p w14:paraId="2942822E" w14:textId="77777777" w:rsidR="00140A20" w:rsidRPr="00C52364" w:rsidRDefault="00140A20" w:rsidP="00140A20">
      <w:pPr>
        <w:widowControl w:val="0"/>
        <w:autoSpaceDE w:val="0"/>
        <w:autoSpaceDN w:val="0"/>
        <w:adjustRightInd w:val="0"/>
        <w:spacing w:line="340" w:lineRule="exact"/>
        <w:jc w:val="both"/>
        <w:rPr>
          <w:b/>
          <w:szCs w:val="22"/>
          <w:lang w:val="hr-HR" w:eastAsia="hr-BA"/>
        </w:rPr>
      </w:pPr>
      <w:r w:rsidRPr="00C52364">
        <w:rPr>
          <w:b/>
          <w:szCs w:val="22"/>
          <w:lang w:val="hr-HR" w:eastAsia="hr-BA"/>
        </w:rPr>
        <w:t>UVOD</w:t>
      </w:r>
    </w:p>
    <w:p w14:paraId="7788F267" w14:textId="77777777" w:rsidR="00140A20" w:rsidRPr="00C52364" w:rsidRDefault="00140A20" w:rsidP="00140A20">
      <w:pPr>
        <w:widowControl w:val="0"/>
        <w:autoSpaceDE w:val="0"/>
        <w:autoSpaceDN w:val="0"/>
        <w:adjustRightInd w:val="0"/>
        <w:jc w:val="both"/>
        <w:rPr>
          <w:bCs/>
          <w:szCs w:val="22"/>
          <w:lang w:val="hr-HR" w:eastAsia="hr-BA"/>
        </w:rPr>
      </w:pPr>
    </w:p>
    <w:p w14:paraId="5BC8557F" w14:textId="77777777" w:rsidR="00140A20" w:rsidRPr="00C52364" w:rsidRDefault="00140A20" w:rsidP="00140A20">
      <w:pPr>
        <w:widowControl w:val="0"/>
        <w:autoSpaceDE w:val="0"/>
        <w:autoSpaceDN w:val="0"/>
        <w:adjustRightInd w:val="0"/>
        <w:jc w:val="both"/>
        <w:rPr>
          <w:bCs/>
          <w:szCs w:val="22"/>
          <w:lang w:val="hr-HR" w:eastAsia="hr-BA"/>
        </w:rPr>
      </w:pPr>
      <w:r w:rsidRPr="00C52364">
        <w:rPr>
          <w:bCs/>
          <w:szCs w:val="22"/>
          <w:lang w:val="hr-HR" w:eastAsia="hr-BA"/>
        </w:rPr>
        <w:t xml:space="preserve">Prema međunarodnom sporazumu, odnosno </w:t>
      </w:r>
      <w:r w:rsidRPr="00C52364">
        <w:rPr>
          <w:bCs/>
          <w:i/>
          <w:szCs w:val="22"/>
          <w:lang w:val="hr-HR" w:eastAsia="hr-BA"/>
        </w:rPr>
        <w:t>Temeljnom ugovoru između Bosne i Hercegovine i Svete Stolice</w:t>
      </w:r>
      <w:r w:rsidRPr="00C52364">
        <w:rPr>
          <w:bCs/>
          <w:szCs w:val="22"/>
          <w:lang w:val="hr-HR" w:eastAsia="hr-BA"/>
        </w:rPr>
        <w:t xml:space="preserve">, </w:t>
      </w:r>
      <w:r w:rsidRPr="00C52364">
        <w:rPr>
          <w:bCs/>
          <w:i/>
          <w:szCs w:val="22"/>
          <w:lang w:val="hr-HR" w:eastAsia="hr-BA"/>
        </w:rPr>
        <w:t>Zakona o slobodi vjere i pravnom položaju crkava i vjerskih zajednica u BiH</w:t>
      </w:r>
      <w:r w:rsidRPr="00C52364">
        <w:rPr>
          <w:bCs/>
          <w:szCs w:val="22"/>
          <w:lang w:val="hr-HR" w:eastAsia="hr-BA"/>
        </w:rPr>
        <w:t xml:space="preserve">, te školskom zakonodavstvu i praksi na razini države, entiteta, županija i distrikta u BiH, katolički je vjeronauk u srednjim školama, kao i vjeronauk drugih vjerskih zajednica, obvezni dio školskog kurikuluma i ima status obveznoga alternativnog predmeta s pravom izbora, kao u većini europskih zemalja. Alternativni predmet vjeronauku je etika, što znači da učenici pri upisu u srednje škole, odnosno gimnazije, zajedno sa svojim roditeljima ili starateljima,  moraju obvezno izabrati hoće li pohađati nastavu vjeronauka kao redovitoga školskog predmeta ili etiku kao alternativni predmet vjeronauku.   </w:t>
      </w:r>
    </w:p>
    <w:p w14:paraId="2F84E18C" w14:textId="77777777" w:rsidR="00140A20" w:rsidRPr="00C52364" w:rsidRDefault="00140A20" w:rsidP="00140A20">
      <w:pPr>
        <w:widowControl w:val="0"/>
        <w:autoSpaceDE w:val="0"/>
        <w:autoSpaceDN w:val="0"/>
        <w:adjustRightInd w:val="0"/>
        <w:jc w:val="both"/>
        <w:rPr>
          <w:szCs w:val="22"/>
          <w:lang w:val="hr-HR" w:eastAsia="hr-BA"/>
        </w:rPr>
      </w:pPr>
      <w:r w:rsidRPr="00C52364">
        <w:rPr>
          <w:szCs w:val="22"/>
          <w:lang w:val="hr-HR" w:eastAsia="hr-BA"/>
        </w:rPr>
        <w:t>Katolički vjeronauk u srednjoj školi po svojoj naravi i zadaći teži cjelovitu odgoju i promaknuću ljudske osobe kao pojedinca i člana društvene zajednice. U okviru srednjoškolskog obrazovanja on osobito pridonosi ostvarivanju odgojno-obrazovnih ciljeva iz društveno-humanističkog područja te promiče njihovo religiozno i socijalno sazrijevanje. Učenicima omogućuje i pomaže u objektivnom i sustavnom, u povezanosti s vlastitim pitanjima i suvremenim životnim iskustvom, na osobnoj i zajedničkoj razini, upoznavanje i doživljavanje katoličke vjere, stjecanje znanja i razumijevanja njezinih temelja, njezina odnosa prema drugim religijama i svjetonazorima, njezina povijesnog hoda i utjecaja na ljudsko društvo. Pomaže im prepoznati njezin doprinos općeprihvaćenim ljudskim vrednotama, uočiti i znati obrazložiti njezine posebnosti te kroz dijalog s vjerskim sadržajima, vrednotama i stavovima i sami postati humanije osobe. Vjeronauk im, u međupredmetnoj korelaciji sa sadržajima i ciljevima drugih nastavnih predmeta, želi pružiti cjelovitu sliku o njima samima i svijetu u kojemu žive, otvarajući osobito pitanja smisla života koja tek na obzorju transcendencije i govora o Bogu nalaze svoj cjelovit odgovor. U tu svrhu školski se vjeronauk, poštujući odgojno-obrazovnu vlastitost i ciljeve pluralne i demokratske škole, sustavno uobličuje u školski kurikulum kao i drugi nastavni predmeti, čuvajući dakako svoju vjersku, odgojnu i obrazovnu posebnost. Dok se učenicima, s jedne strane, nastoji pružiti uvid u pitanja smisla i usmjeravanja života i u cjelovito poznavanje katoličke vjere, njezine tradicije i vjersko-odgojne posebnosti, istodobno im se želi pomoći u razvijanju vlastite duhovne sposobnosti, etičko-moralnu svijest i moralne vrijednosti, izgradnji kritičkoga odnosa prema životu i svijetu. Osim izgradnje vlastite osobnosti i osposobljavanja za život u svijetu, Crkvi i društvu, mlade se želi odgajati za poštovanje i iskreni dijalog s različitim religijama i svjetonazorima, poštujući njihova uvjerenja, stavove i tradicije. U skladu s tom zadaćom, učenici trebaju upoznati različite oblike religioznoga govora te kršćanskoga načina izražavanja, osobito katoličkoga, u prvom redu Bibliju i glavne dokumente Crkve.</w:t>
      </w:r>
    </w:p>
    <w:p w14:paraId="17CD8DBB" w14:textId="77777777" w:rsidR="00140A20" w:rsidRPr="00C52364" w:rsidRDefault="00140A20" w:rsidP="00140A20">
      <w:pPr>
        <w:widowControl w:val="0"/>
        <w:autoSpaceDE w:val="0"/>
        <w:autoSpaceDN w:val="0"/>
        <w:adjustRightInd w:val="0"/>
        <w:jc w:val="both"/>
        <w:rPr>
          <w:szCs w:val="22"/>
          <w:lang w:val="hr-HR" w:eastAsia="hr-BA"/>
        </w:rPr>
      </w:pPr>
      <w:r w:rsidRPr="00C52364">
        <w:rPr>
          <w:szCs w:val="22"/>
          <w:lang w:val="hr-HR" w:eastAsia="hr-BA"/>
        </w:rPr>
        <w:t>Katolički vjeronauk u školi ostvaruje i promiče cjelovit odgoj mladih, kako po svom sadržaju i didaktičkim usmjerenjima tako i po svojim odgojno-obrazovnim ciljevima, vodeći se načelom dvostruke vjernosti: v</w:t>
      </w:r>
      <w:r w:rsidRPr="00C52364">
        <w:rPr>
          <w:i/>
          <w:iCs/>
          <w:szCs w:val="22"/>
          <w:lang w:val="hr-HR" w:eastAsia="hr-BA"/>
        </w:rPr>
        <w:t>jernosti Bogu i čovjeku.</w:t>
      </w:r>
      <w:r w:rsidRPr="00C52364">
        <w:rPr>
          <w:szCs w:val="22"/>
          <w:lang w:val="hr-HR" w:eastAsia="hr-BA"/>
        </w:rPr>
        <w:t xml:space="preserve"> Zato vjeronauk u srednjoj školi pomaže učenicima, koji kao pojedinačne osobnosti prolaze kroz odlučujuće razdoblje svoga odrastanja i određenja, da postupno i sustavno upoznaju povijesno-kulturalnu stvarnost u kojoj žive, opće etičke i moralne probleme suvremenoga čovjeka i društva te cjelovit nauk, načela i vrednote Katoličke crkve. On im, također, želi pomoći u postupnom oblikovanju vlastite spoznaje i osobne moralne svijesti te ih osposobiti za poznavanje i vrednovanje čovjeka i svijeta, povijesnih činjenica, izvora, različitih područja i dimenzija života, različitih vrsta govora i načina religioznoga izražavanja. </w:t>
      </w:r>
    </w:p>
    <w:p w14:paraId="43C2F88E" w14:textId="77777777" w:rsidR="00140A20" w:rsidRPr="00C52364" w:rsidRDefault="00140A20" w:rsidP="00140A20">
      <w:pPr>
        <w:widowControl w:val="0"/>
        <w:autoSpaceDE w:val="0"/>
        <w:autoSpaceDN w:val="0"/>
        <w:adjustRightInd w:val="0"/>
        <w:jc w:val="both"/>
        <w:rPr>
          <w:szCs w:val="22"/>
          <w:lang w:val="hr-HR" w:eastAsia="hr-BA"/>
        </w:rPr>
      </w:pPr>
      <w:r w:rsidRPr="00C52364">
        <w:rPr>
          <w:szCs w:val="22"/>
          <w:lang w:val="hr-HR" w:eastAsia="hr-BA"/>
        </w:rPr>
        <w:t xml:space="preserve">Katolički vjeronauk u školi, po svom temeljnom sadržaju, odgojnoj i obrazovnoj zadaći, najprije se usredotočuje na osobu Isusa Krista u otajstvu Presvetoga Trojstva. Jednako tako, usredotočuje se na povijest spasenja, osobito na Kristovo otkupiteljsko djelo, nauk i tradiciju Katoličke crkve, na njezine povijesne kulturalne i umjetničke izričaje, kao i na ukupan prinos kršćanske vjere koji učenike vodi prema njihovoj punoj ljudskoj i kršćanskoj zrelosti. Cilj mu je omogućiti cjelovit i skladan odgoj ljudske osobe koja je sposobna kritički promišljati duhovnu, kršćansku, kulturnu, tradicijsku i ukupnu stvarnost koja ju okružuje. Taj cilj omogućuje učeniku slobodno, svjesno i odgovorno donošenje osobne odluke, oblikovanje osobnih stavova vjere, postizanje važnih životnih uvjerenja i moralnih vrednota po kojima može ostvariti miran, radostan i plodan život u ljudskoj i crkvenoj zajednici. </w:t>
      </w:r>
    </w:p>
    <w:p w14:paraId="29C62D37" w14:textId="77777777" w:rsidR="00140A20" w:rsidRPr="00C52364" w:rsidRDefault="00140A20" w:rsidP="00140A20">
      <w:pPr>
        <w:widowControl w:val="0"/>
        <w:autoSpaceDE w:val="0"/>
        <w:autoSpaceDN w:val="0"/>
        <w:adjustRightInd w:val="0"/>
        <w:jc w:val="both"/>
        <w:rPr>
          <w:szCs w:val="22"/>
          <w:lang w:val="hr-HR" w:eastAsia="hr-BA"/>
        </w:rPr>
      </w:pPr>
      <w:r w:rsidRPr="00C52364">
        <w:rPr>
          <w:szCs w:val="22"/>
          <w:lang w:val="hr-HR" w:eastAsia="hr-BA"/>
        </w:rPr>
        <w:t xml:space="preserve">Ovaj </w:t>
      </w:r>
      <w:r w:rsidRPr="00C52364">
        <w:rPr>
          <w:i/>
          <w:szCs w:val="22"/>
          <w:lang w:val="hr-HR" w:eastAsia="hr-BA"/>
        </w:rPr>
        <w:t>Program katoličkoga vjeronauka za četverogodišnje srednje škole</w:t>
      </w:r>
      <w:r w:rsidRPr="00C52364">
        <w:rPr>
          <w:szCs w:val="22"/>
          <w:lang w:val="hr-HR" w:eastAsia="hr-BA"/>
        </w:rPr>
        <w:t xml:space="preserve"> poveznica je vjeronaučne tradicije i višegodišnjeg iskustva vjeronaučne nastave u školi, a plod je suradnje brojnih teoloških i pedagoških stručnjaka i srednjoškolskih vjeroučitelja. U njega su ugrađene suvremene katehetske smjernice Crkve, zahtjevi kurikularnoga programiranja, a ucijepljena su i postignuća suvremenoga školskog odgojno-obrazovnog programiranja vjeronaučne nastave na europskom prostoru. Zato Program ne nudi nešto posve novo, nego se nove spoznaje i potrebe na području vjerskoga odgoja nastoje skladno ugraditi u gotovo dvadesetogodišnje iskustvo nastave vjeronauka u našim srednjim školama nakon demokratskih promjena. Nakana nam je skladnije povezati vjeronaučne sadržaje s odgojno-obrazovnim postignućima te potrebama i interesima učenika u sadašnjem vremenu, i tako im omogućiti što potpuniji vjerski odgoj, bolje poznavanje kršćanske vjere i bogate baštine Katoličke crkve. Nakana nam je, također, da učenici, imajući u vidu cjelinu školskoga odgoja i obrazovanja, prepoznaju i pronađu odgovore na važna životna pitanja kako bi se što bolje osposobili za svjestan, kritički i uravnotežen </w:t>
      </w:r>
      <w:r w:rsidRPr="00C52364">
        <w:rPr>
          <w:szCs w:val="22"/>
          <w:lang w:val="hr-HR" w:eastAsia="hr-BA"/>
        </w:rPr>
        <w:lastRenderedPageBreak/>
        <w:t>susret i dijalog s različitim područjima ljudskoga znanja i kulture što ih obrađuju drugi školski predmeti. Program jednako tako promiče i razvija duh međuljudskoga, međureligijskoga i međukulturnoga susreta, tolerancije, dijaloga i ekumenizma. Taj se duh očituje kako u programskom sadržaju tako i u odgojnim ciljevima i ponuđenim prijedlozima za metodičko oblikovanje vjeronaučne nastave. Pritom se ne naglašava samo kognitivna i fenomenološka razina upoznavanja religijskih činjenica, nego se istovremeno potiče i promiče usvajanje dijaloških stavova poštovanja, kritička prosudba, promjena perspektive te različiti pristupi religijskim činjenicama radi stjecanja odgojnih učinaka. Takvi pristupi također potiču nastavnikovo vrednovanje i učenikovo samovrednovanje vlastitog napretka i zalaganja koje treba biti što obuhvatnije, a samim time i objektivnije i svrsishodnije.</w:t>
      </w:r>
    </w:p>
    <w:p w14:paraId="32C1515A" w14:textId="77777777" w:rsidR="00140A20" w:rsidRPr="00C52364" w:rsidRDefault="00140A20" w:rsidP="00140A20">
      <w:pPr>
        <w:widowControl w:val="0"/>
        <w:autoSpaceDE w:val="0"/>
        <w:autoSpaceDN w:val="0"/>
        <w:adjustRightInd w:val="0"/>
        <w:jc w:val="both"/>
        <w:rPr>
          <w:szCs w:val="22"/>
          <w:lang w:val="hr-HR" w:eastAsia="hr-BA"/>
        </w:rPr>
      </w:pPr>
      <w:r w:rsidRPr="00C52364">
        <w:rPr>
          <w:szCs w:val="22"/>
          <w:lang w:val="hr-HR" w:eastAsia="hr-BA"/>
        </w:rPr>
        <w:t xml:space="preserve">U ovom </w:t>
      </w:r>
      <w:r w:rsidRPr="00C52364">
        <w:rPr>
          <w:i/>
          <w:szCs w:val="22"/>
          <w:lang w:val="hr-HR" w:eastAsia="hr-BA"/>
        </w:rPr>
        <w:t>Programu katoličkoga vjeronauka za četverogodišnje srednje škole</w:t>
      </w:r>
      <w:r w:rsidRPr="00C52364">
        <w:rPr>
          <w:szCs w:val="22"/>
          <w:lang w:val="hr-HR" w:eastAsia="hr-BA"/>
        </w:rPr>
        <w:t xml:space="preserve"> nisu izravno navedene posebnosti pojedinih srednjoškolskih smjerova i okolnosti učenika. Stoga je razvidno da se Program ne može jednako ostvarivati u raznim vrstama srednjih škola, poglavito gimnazije ili srednje strukovne škole. Kako je u stvaranju izvedbenoga i operativnoga Programa nezaobilazna uloga nastavnika, neophodno je sve sastavnice ovoga programa prilagoditi učenicima, vrsti škole i broju godišnjih nastavnih sati. U tom radu trebat će imati u vidu sadržaj i doprinos drugih nastavnih predmeta da bi se što bolje strukturirali sadržaji i  odredili odgojno-obrazovni ciljevi. </w:t>
      </w:r>
    </w:p>
    <w:p w14:paraId="3D5AB047" w14:textId="77777777" w:rsidR="00140A20" w:rsidRPr="00C52364" w:rsidRDefault="00140A20" w:rsidP="00140A20">
      <w:pPr>
        <w:widowControl w:val="0"/>
        <w:autoSpaceDE w:val="0"/>
        <w:autoSpaceDN w:val="0"/>
        <w:adjustRightInd w:val="0"/>
        <w:jc w:val="both"/>
        <w:rPr>
          <w:szCs w:val="22"/>
          <w:lang w:val="hr-HR" w:eastAsia="hr-BA"/>
        </w:rPr>
      </w:pPr>
      <w:r w:rsidRPr="00C52364">
        <w:rPr>
          <w:szCs w:val="22"/>
          <w:lang w:val="hr-HR" w:eastAsia="hr-BA"/>
        </w:rPr>
        <w:t>Katolički vjeronauk kao nastavni predmet u gimnazijama i četverogodišnjim strukovnim srednjim školama omogućuje učenicima stjecanje religioznih sposobnosti koje obuhvaćaju:</w:t>
      </w:r>
    </w:p>
    <w:p w14:paraId="5B2971AD" w14:textId="77777777" w:rsidR="00140A20" w:rsidRPr="00C52364" w:rsidRDefault="00140A20" w:rsidP="00140A20">
      <w:pPr>
        <w:widowControl w:val="0"/>
        <w:numPr>
          <w:ilvl w:val="0"/>
          <w:numId w:val="284"/>
        </w:numPr>
        <w:autoSpaceDE w:val="0"/>
        <w:autoSpaceDN w:val="0"/>
        <w:adjustRightInd w:val="0"/>
        <w:spacing w:before="76"/>
        <w:jc w:val="both"/>
        <w:rPr>
          <w:szCs w:val="22"/>
          <w:lang w:val="hr-HR" w:eastAsia="hr-BA"/>
        </w:rPr>
      </w:pPr>
      <w:r w:rsidRPr="00C52364">
        <w:rPr>
          <w:szCs w:val="22"/>
          <w:lang w:val="hr-HR" w:eastAsia="hr-BA"/>
        </w:rPr>
        <w:t>razumijevanje čovjeka kao religioznoga bića i otvorenost za religiozno tumačenje stvarnosti;</w:t>
      </w:r>
    </w:p>
    <w:p w14:paraId="5FFAEA8A" w14:textId="77777777" w:rsidR="00140A20" w:rsidRPr="00C52364" w:rsidRDefault="00140A20" w:rsidP="00140A20">
      <w:pPr>
        <w:widowControl w:val="0"/>
        <w:numPr>
          <w:ilvl w:val="0"/>
          <w:numId w:val="284"/>
        </w:numPr>
        <w:autoSpaceDE w:val="0"/>
        <w:autoSpaceDN w:val="0"/>
        <w:adjustRightInd w:val="0"/>
        <w:spacing w:before="76"/>
        <w:jc w:val="both"/>
        <w:rPr>
          <w:szCs w:val="22"/>
          <w:lang w:val="hr-HR" w:eastAsia="hr-BA"/>
        </w:rPr>
      </w:pPr>
      <w:r w:rsidRPr="00C52364">
        <w:rPr>
          <w:szCs w:val="22"/>
          <w:lang w:val="hr-HR" w:eastAsia="hr-BA"/>
        </w:rPr>
        <w:t>sposobnost cjelovita pristupa religioznoj, religijskoj i vjerskoj stvarnosti;</w:t>
      </w:r>
    </w:p>
    <w:p w14:paraId="3804912A" w14:textId="77777777" w:rsidR="00140A20" w:rsidRPr="00C52364" w:rsidRDefault="00140A20" w:rsidP="00140A20">
      <w:pPr>
        <w:widowControl w:val="0"/>
        <w:numPr>
          <w:ilvl w:val="0"/>
          <w:numId w:val="284"/>
        </w:numPr>
        <w:autoSpaceDE w:val="0"/>
        <w:autoSpaceDN w:val="0"/>
        <w:adjustRightInd w:val="0"/>
        <w:spacing w:before="76"/>
        <w:jc w:val="both"/>
        <w:rPr>
          <w:szCs w:val="22"/>
          <w:lang w:val="hr-HR" w:eastAsia="hr-BA"/>
        </w:rPr>
      </w:pPr>
      <w:r w:rsidRPr="00C52364">
        <w:rPr>
          <w:szCs w:val="22"/>
          <w:lang w:val="hr-HR" w:eastAsia="hr-BA"/>
        </w:rPr>
        <w:t>prosvjećivanje vlastite religioznosti i vjere i sposobnost njezina izražavanja na osobnoj i zajedničkoj razini;</w:t>
      </w:r>
    </w:p>
    <w:p w14:paraId="2241DAB7" w14:textId="77777777" w:rsidR="00140A20" w:rsidRPr="00C52364" w:rsidRDefault="00140A20" w:rsidP="00140A20">
      <w:pPr>
        <w:widowControl w:val="0"/>
        <w:numPr>
          <w:ilvl w:val="0"/>
          <w:numId w:val="284"/>
        </w:numPr>
        <w:autoSpaceDE w:val="0"/>
        <w:autoSpaceDN w:val="0"/>
        <w:adjustRightInd w:val="0"/>
        <w:spacing w:before="76"/>
        <w:jc w:val="both"/>
        <w:rPr>
          <w:szCs w:val="22"/>
          <w:lang w:val="hr-HR" w:eastAsia="hr-BA"/>
        </w:rPr>
      </w:pPr>
      <w:r w:rsidRPr="00C52364">
        <w:rPr>
          <w:szCs w:val="22"/>
          <w:lang w:val="hr-HR" w:eastAsia="hr-BA"/>
        </w:rPr>
        <w:t>upoznavanje kršćanstva, osobito katoličke vjere, nositeljice povijesti i kulture hrvatskoga naroda te drugih naroda na ovim prostorima, te njezinu nezamjenjivu ulogu u suvremenom društvu;</w:t>
      </w:r>
    </w:p>
    <w:p w14:paraId="53706BE1" w14:textId="77777777" w:rsidR="00140A20" w:rsidRPr="00C52364" w:rsidRDefault="00140A20" w:rsidP="00140A20">
      <w:pPr>
        <w:widowControl w:val="0"/>
        <w:numPr>
          <w:ilvl w:val="0"/>
          <w:numId w:val="284"/>
        </w:numPr>
        <w:autoSpaceDE w:val="0"/>
        <w:autoSpaceDN w:val="0"/>
        <w:adjustRightInd w:val="0"/>
        <w:spacing w:before="76"/>
        <w:jc w:val="both"/>
        <w:rPr>
          <w:szCs w:val="22"/>
          <w:lang w:val="hr-HR" w:eastAsia="hr-BA"/>
        </w:rPr>
      </w:pPr>
      <w:r w:rsidRPr="00C52364">
        <w:rPr>
          <w:szCs w:val="22"/>
          <w:lang w:val="hr-HR" w:eastAsia="hr-BA"/>
        </w:rPr>
        <w:t>poznavanje sadržaja kršćanske vjere kao orijentacije u vlastitome tumačenju svijeta i spremnost na sučeljavanje s tim sadržajima;</w:t>
      </w:r>
    </w:p>
    <w:p w14:paraId="1AE788EE" w14:textId="77777777" w:rsidR="00140A20" w:rsidRPr="00C52364" w:rsidRDefault="00140A20" w:rsidP="00140A20">
      <w:pPr>
        <w:widowControl w:val="0"/>
        <w:numPr>
          <w:ilvl w:val="0"/>
          <w:numId w:val="284"/>
        </w:numPr>
        <w:autoSpaceDE w:val="0"/>
        <w:autoSpaceDN w:val="0"/>
        <w:adjustRightInd w:val="0"/>
        <w:spacing w:before="76"/>
        <w:jc w:val="both"/>
        <w:rPr>
          <w:szCs w:val="22"/>
          <w:lang w:val="hr-HR" w:eastAsia="hr-BA"/>
        </w:rPr>
      </w:pPr>
      <w:r w:rsidRPr="00C52364">
        <w:rPr>
          <w:szCs w:val="22"/>
          <w:lang w:val="hr-HR" w:eastAsia="hr-BA"/>
        </w:rPr>
        <w:t>prepoznavanje kršćanske vjere kao autentičnoga odgovora na pitanje životnoga smisla, usmjeravanja i oblikovanja života;</w:t>
      </w:r>
    </w:p>
    <w:p w14:paraId="3F7CE568" w14:textId="77777777" w:rsidR="00140A20" w:rsidRPr="00C52364" w:rsidRDefault="00140A20" w:rsidP="00140A20">
      <w:pPr>
        <w:widowControl w:val="0"/>
        <w:numPr>
          <w:ilvl w:val="0"/>
          <w:numId w:val="284"/>
        </w:numPr>
        <w:autoSpaceDE w:val="0"/>
        <w:autoSpaceDN w:val="0"/>
        <w:adjustRightInd w:val="0"/>
        <w:spacing w:before="76"/>
        <w:jc w:val="both"/>
        <w:rPr>
          <w:szCs w:val="22"/>
          <w:lang w:val="hr-HR" w:eastAsia="hr-BA"/>
        </w:rPr>
      </w:pPr>
      <w:r w:rsidRPr="00C52364">
        <w:rPr>
          <w:szCs w:val="22"/>
          <w:lang w:val="hr-HR" w:eastAsia="hr-BA"/>
        </w:rPr>
        <w:t>poznavanje religioznoga govora i sposobnost komunikacije vjere;</w:t>
      </w:r>
    </w:p>
    <w:p w14:paraId="3579A38B" w14:textId="77777777" w:rsidR="00140A20" w:rsidRPr="00C52364" w:rsidRDefault="00140A20" w:rsidP="00140A20">
      <w:pPr>
        <w:widowControl w:val="0"/>
        <w:numPr>
          <w:ilvl w:val="0"/>
          <w:numId w:val="284"/>
        </w:numPr>
        <w:autoSpaceDE w:val="0"/>
        <w:autoSpaceDN w:val="0"/>
        <w:adjustRightInd w:val="0"/>
        <w:spacing w:before="76"/>
        <w:jc w:val="both"/>
        <w:rPr>
          <w:szCs w:val="22"/>
          <w:lang w:val="hr-HR" w:eastAsia="hr-BA"/>
        </w:rPr>
      </w:pPr>
      <w:r w:rsidRPr="00C52364">
        <w:rPr>
          <w:szCs w:val="22"/>
          <w:lang w:val="hr-HR" w:eastAsia="hr-BA"/>
        </w:rPr>
        <w:t xml:space="preserve">sposobnost kritičkoga propitivanja i prosudbe različitih oblika religioznoga i vjerskoga mišljenja i ponašanja; </w:t>
      </w:r>
    </w:p>
    <w:p w14:paraId="1683E065" w14:textId="77777777" w:rsidR="00140A20" w:rsidRPr="00C52364" w:rsidRDefault="00140A20" w:rsidP="00140A20">
      <w:pPr>
        <w:widowControl w:val="0"/>
        <w:numPr>
          <w:ilvl w:val="0"/>
          <w:numId w:val="284"/>
        </w:numPr>
        <w:autoSpaceDE w:val="0"/>
        <w:autoSpaceDN w:val="0"/>
        <w:adjustRightInd w:val="0"/>
        <w:spacing w:before="76"/>
        <w:jc w:val="both"/>
        <w:rPr>
          <w:szCs w:val="22"/>
          <w:lang w:val="hr-HR" w:eastAsia="hr-BA"/>
        </w:rPr>
      </w:pPr>
      <w:r w:rsidRPr="00C52364">
        <w:rPr>
          <w:szCs w:val="22"/>
          <w:lang w:val="hr-HR" w:eastAsia="hr-BA"/>
        </w:rPr>
        <w:t>upoznavanje s drugim religijama, konfesijama i svjetonazorima, promicanje ekumenskog zajedništva, te - usvajanja stava tolerancije, dijaloga i suradnje s drugima i drugačijima;</w:t>
      </w:r>
    </w:p>
    <w:p w14:paraId="5C442E73" w14:textId="77777777" w:rsidR="00140A20" w:rsidRPr="00C52364" w:rsidRDefault="00140A20" w:rsidP="00140A20">
      <w:pPr>
        <w:widowControl w:val="0"/>
        <w:autoSpaceDE w:val="0"/>
        <w:autoSpaceDN w:val="0"/>
        <w:adjustRightInd w:val="0"/>
        <w:jc w:val="both"/>
        <w:rPr>
          <w:szCs w:val="22"/>
          <w:lang w:val="hr-HR" w:eastAsia="hr-BA"/>
        </w:rPr>
      </w:pPr>
    </w:p>
    <w:p w14:paraId="3EB6CE9D" w14:textId="77777777" w:rsidR="00140A20" w:rsidRPr="00C52364" w:rsidRDefault="00140A20" w:rsidP="00140A20">
      <w:pPr>
        <w:widowControl w:val="0"/>
        <w:autoSpaceDE w:val="0"/>
        <w:autoSpaceDN w:val="0"/>
        <w:adjustRightInd w:val="0"/>
        <w:jc w:val="both"/>
        <w:rPr>
          <w:szCs w:val="22"/>
          <w:lang w:val="hr-HR" w:eastAsia="hr-BA"/>
        </w:rPr>
      </w:pPr>
      <w:r w:rsidRPr="00C52364">
        <w:rPr>
          <w:szCs w:val="22"/>
          <w:lang w:val="hr-HR" w:eastAsia="hr-BA"/>
        </w:rPr>
        <w:t>Imajući u vidu bitne kompetencije, očito je kako vjeronauk gradi mostove prema drugim nastavnim predmetima i njihovim sadržajima, te da tematizira izazove suvremenoga svijeta i kulture u kojoj mladi žive, kako bi im pomogao u vlastitome promišljanju, pozicioniranju i zauzimanju kršćanskih stavova.</w:t>
      </w:r>
    </w:p>
    <w:p w14:paraId="062138E7" w14:textId="77777777" w:rsidR="00140A20" w:rsidRPr="00C52364" w:rsidRDefault="00140A20" w:rsidP="00140A20">
      <w:pPr>
        <w:widowControl w:val="0"/>
        <w:autoSpaceDE w:val="0"/>
        <w:autoSpaceDN w:val="0"/>
        <w:adjustRightInd w:val="0"/>
        <w:jc w:val="both"/>
        <w:rPr>
          <w:szCs w:val="22"/>
          <w:lang w:val="hr-HR" w:eastAsia="hr-BA"/>
        </w:rPr>
      </w:pPr>
      <w:r w:rsidRPr="00C52364">
        <w:rPr>
          <w:szCs w:val="22"/>
          <w:lang w:val="hr-HR" w:eastAsia="hr-BA"/>
        </w:rPr>
        <w:t xml:space="preserve">Program za svako godište donosi pet ili više </w:t>
      </w:r>
      <w:r w:rsidRPr="00C52364">
        <w:rPr>
          <w:i/>
          <w:szCs w:val="22"/>
          <w:lang w:val="hr-HR" w:eastAsia="hr-BA"/>
        </w:rPr>
        <w:t>tematskih cjelina</w:t>
      </w:r>
      <w:r w:rsidRPr="00C52364">
        <w:rPr>
          <w:szCs w:val="22"/>
          <w:lang w:val="hr-HR" w:eastAsia="hr-BA"/>
        </w:rPr>
        <w:t xml:space="preserve">, a svaka od njih podijeljena je na nekoliko </w:t>
      </w:r>
      <w:r w:rsidRPr="00C52364">
        <w:rPr>
          <w:i/>
          <w:szCs w:val="22"/>
          <w:lang w:val="hr-HR" w:eastAsia="hr-BA"/>
        </w:rPr>
        <w:t>tema</w:t>
      </w:r>
      <w:r w:rsidRPr="00C52364">
        <w:rPr>
          <w:szCs w:val="22"/>
          <w:lang w:val="hr-HR" w:eastAsia="hr-BA"/>
        </w:rPr>
        <w:t xml:space="preserve">. Nastavni sadržaj svake teme kratko je opisan i može se obrađivati u više nastavnih jedinica ili nastavnih sati. U svakoj temi posebno su istaknuti </w:t>
      </w:r>
      <w:r w:rsidRPr="00C52364">
        <w:rPr>
          <w:i/>
          <w:szCs w:val="22"/>
          <w:lang w:val="hr-HR" w:eastAsia="hr-BA"/>
        </w:rPr>
        <w:t>ključni pojmovi</w:t>
      </w:r>
      <w:r w:rsidRPr="00C52364">
        <w:rPr>
          <w:szCs w:val="22"/>
          <w:lang w:val="hr-HR" w:eastAsia="hr-BA"/>
        </w:rPr>
        <w:t xml:space="preserve"> koji pobliže određuju sadržajnu strukturu teme i njezine </w:t>
      </w:r>
      <w:r w:rsidRPr="00C52364">
        <w:rPr>
          <w:i/>
          <w:szCs w:val="22"/>
          <w:lang w:val="hr-HR" w:eastAsia="hr-BA"/>
        </w:rPr>
        <w:t>bitne sadržaje</w:t>
      </w:r>
      <w:r w:rsidRPr="00C52364">
        <w:rPr>
          <w:szCs w:val="22"/>
          <w:lang w:val="hr-HR" w:eastAsia="hr-BA"/>
        </w:rPr>
        <w:t xml:space="preserve"> radi vertikalnog i horizontalnog usklađivanja tih sadržaja kako se ne bi nepotrebno ponavljali ili preširoko obrađivali. Bitan dio Programa su </w:t>
      </w:r>
      <w:r w:rsidRPr="00C52364">
        <w:rPr>
          <w:i/>
          <w:szCs w:val="22"/>
          <w:lang w:val="hr-HR" w:eastAsia="hr-BA"/>
        </w:rPr>
        <w:t>odgojno-obrazovna postignuća</w:t>
      </w:r>
      <w:r w:rsidRPr="00C52364">
        <w:rPr>
          <w:szCs w:val="22"/>
          <w:lang w:val="hr-HR" w:eastAsia="hr-BA"/>
        </w:rPr>
        <w:t xml:space="preserve"> koja omeđuju temu, određuju njezine ciljne i sadržajne naglaske i usmjeruju tijek nastave prema njezinim obrazovnim i odgojnim ishodima. Budući da su nastavni ciljevi formulirani u obliku postignuća koja se očekuju od učenika na kraju odgojno-obrazovnoga procesa, oni ujedno služe kao </w:t>
      </w:r>
      <w:r w:rsidRPr="00C52364">
        <w:rPr>
          <w:i/>
          <w:szCs w:val="22"/>
          <w:lang w:val="hr-HR" w:eastAsia="hr-BA"/>
        </w:rPr>
        <w:t>smjernice za vrednovanje</w:t>
      </w:r>
      <w:r w:rsidRPr="00C52364">
        <w:rPr>
          <w:szCs w:val="22"/>
          <w:lang w:val="hr-HR" w:eastAsia="hr-BA"/>
        </w:rPr>
        <w:t xml:space="preserve">. Zato ih se ovaj puta ne donosi kao zasebni element programa. Treba imati na umu da se vrednovanje učenja i nastave te praćenje i ocjenjivanje učenika događa kroz čitav nastavni proces te se ne smije svesti na tradicionalno zaključno ispitivanje i ocjenjivanje. Praćenje, vrednovanje i ocjenjivanje obuhvaća sva područja ciljeva odnosno odgojno-obrazovnih postignuća: kognitivno, afektivno i operativno. Ključni pojmovi u isto vrijeme nastavnicima pružaju osnovne smjernice za metodičko oblikovanje teme i konkretizaciju okvirnih sadržaja. Tomu pridonose i </w:t>
      </w:r>
      <w:r w:rsidRPr="00C52364">
        <w:rPr>
          <w:i/>
          <w:szCs w:val="22"/>
          <w:lang w:val="hr-HR" w:eastAsia="hr-BA"/>
        </w:rPr>
        <w:t>prijedlozi za metodičku obradbu</w:t>
      </w:r>
      <w:r w:rsidRPr="00C52364">
        <w:rPr>
          <w:szCs w:val="22"/>
          <w:lang w:val="hr-HR" w:eastAsia="hr-BA"/>
        </w:rPr>
        <w:t xml:space="preserve"> teme koji se ovdje donose egzemplarno kao mogući poticaji, a nastavnici će u dobroj pripravi i praktičnoj izvedbi primijeniti različite suvremene didaktičko-metodičke pristupe, oblike, metode i sredstva vjeronaučne nastave. Za ostvarivanje vjeronaučnih ciljeva u procesima učenja i poučavanja nije dostatno nastojanje oko sustavna izlaganja i usvajanja jasnih i temeljenih sadržaja katoličke vjere. Važno je nadasve omogućiti sposobnost razvijanja i primjene mnogostrukih didaktičkih procesa i metoda aktivnoga učenja, problemske, heurističke, stvaralačke i suradničke nastave, promicanja kritičkoga prosuđivanja i zauzimanja stajališta, usvajanja stavova, propitivanja i usvajanja vrednota i uvjerenja. Takvoj  sveobuhvatnoj didaktičkoj obradbi nastavnih sadržaja pomaže predložen didaktički instrumentarij s mnogim biblijskim, doktrinarnim, literarnim, dokumentarnim, slikovnim i drugim poticajima te osnovna literatura navedena na kraju ovog Programa. Dok će nastavnici jednom prilikom koristiti razne biblijske, crkvene, povijesno-kulturne ili druge prikladne dokumente, drugi će puta rabiti </w:t>
      </w:r>
      <w:r w:rsidRPr="00C52364">
        <w:rPr>
          <w:szCs w:val="22"/>
          <w:lang w:val="hr-HR" w:eastAsia="hr-BA"/>
        </w:rPr>
        <w:lastRenderedPageBreak/>
        <w:t>priloge iz dnevnog, tjednog ili mjesečnog tiska, kao i one koji su plod pojedinačnog ili grupnog istraživanja unutar samog predmeta vjeronauka ili su nastali u multidisciplinarnom odnosno interdisciplinarnom procesu povezivanja sadržaja i perspektiva različitih nastavnih predmeta. U tako koncipiranom i skladnom nadopunjavanju različitih predmeta i sadržaja, želi se uz kršćansku i katoličku dimenziju, promicati cjelovit odgoj učenika.</w:t>
      </w:r>
    </w:p>
    <w:p w14:paraId="43909D8E" w14:textId="77777777" w:rsidR="00140A20" w:rsidRPr="00C52364" w:rsidRDefault="00140A20" w:rsidP="00140A20">
      <w:pPr>
        <w:widowControl w:val="0"/>
        <w:autoSpaceDE w:val="0"/>
        <w:autoSpaceDN w:val="0"/>
        <w:adjustRightInd w:val="0"/>
        <w:jc w:val="both"/>
        <w:rPr>
          <w:szCs w:val="22"/>
          <w:lang w:val="hr-HR" w:eastAsia="hr-BA"/>
        </w:rPr>
      </w:pPr>
      <w:r w:rsidRPr="00C52364">
        <w:rPr>
          <w:szCs w:val="22"/>
          <w:lang w:val="hr-HR" w:eastAsia="hr-BA"/>
        </w:rPr>
        <w:t>Program se, kao i dosadašnji, vodi načelom korelacije teoloških i antropoloških zahtjeva, nastojeći u izboru i obradbi tema pojedinih godišta i srednje škole kao cjeline, uvažavati teološke zahtjeve i egzistencijalnu važnost sadržaja za učenike, prateći i promičući proces njihova općeljudskoga i vjerničkoga razvoja i sazrijevanja. Program u sebi već sadrži sve potrebne elemente i načela na kojima se temelji aktualna reforma srednjoškolskoga obrazovanja: otvorenost za suradnju i korelaciju s drugim predmetima, stjecanje ključnih kompetencija i usmjerenost na odgojno-obrazovne ishode važne i za unutarnje i za izvanjsko vrednovanje obrazovanja, te temeljna usmjerenja mogućih projektnih i drugih inovacijskih modela nastave.</w:t>
      </w:r>
    </w:p>
    <w:p w14:paraId="1DF92DCD" w14:textId="77777777" w:rsidR="00140A20" w:rsidRPr="00C52364" w:rsidRDefault="00140A20" w:rsidP="00140A20">
      <w:pPr>
        <w:widowControl w:val="0"/>
        <w:autoSpaceDE w:val="0"/>
        <w:autoSpaceDN w:val="0"/>
        <w:adjustRightInd w:val="0"/>
        <w:jc w:val="both"/>
        <w:rPr>
          <w:szCs w:val="22"/>
          <w:lang w:val="hr-HR" w:eastAsia="hr-BA"/>
        </w:rPr>
      </w:pPr>
      <w:r w:rsidRPr="00C52364">
        <w:rPr>
          <w:szCs w:val="22"/>
          <w:lang w:val="hr-HR" w:eastAsia="hr-BA"/>
        </w:rPr>
        <w:t xml:space="preserve">Treba imati u vidu da se vjeronauk, u skladu s postojećim dokumentima, načelno izvodi po dva nastavna sata tjedno od prvog do četvrtog razreda. Kako preduvjeti provedbe dva sata vjeronauka tjedno nisu ostvareni u svim školama, Program je nužno prilagoditi postojećoj satnici. Zato se u Programu donosi i nastavni plan kojim se predlaže okvirna satnica tematskih cjelina za njegovu cjelovitu provedbu, a vjeroučitelji će, u skladu s time, satnicu prilagoditi godišnjem programu svoje škole. Osim predviđena vremena za obradbu pojedinih tematskih cjelina, treba imati u vidu da se navedena satnica odnosi i na elemente vrednovanja, što uključuje vježbanje i ponavljanje kako bitnih sadržaja pojedine nastavne teme tako onda i cijele tematske cjeline. </w:t>
      </w:r>
    </w:p>
    <w:p w14:paraId="1BFA1B09" w14:textId="77777777" w:rsidR="006A5C96" w:rsidRPr="00C52364" w:rsidRDefault="006A5C96" w:rsidP="006A5C96">
      <w:pPr>
        <w:widowControl w:val="0"/>
        <w:tabs>
          <w:tab w:val="left" w:pos="720"/>
        </w:tabs>
        <w:autoSpaceDE w:val="0"/>
        <w:autoSpaceDN w:val="0"/>
        <w:adjustRightInd w:val="0"/>
        <w:jc w:val="both"/>
        <w:rPr>
          <w:szCs w:val="22"/>
          <w:lang w:val="hr-HR" w:eastAsia="hr-BA"/>
        </w:rPr>
      </w:pPr>
    </w:p>
    <w:p w14:paraId="64EBE539"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I. tematska cjelina: U POTRAZI ZA SMISLOM ŽIVOTA</w:t>
      </w:r>
    </w:p>
    <w:p w14:paraId="48C59FB3" w14:textId="77777777" w:rsidR="006A5C96" w:rsidRPr="00C52364" w:rsidRDefault="006A5C96" w:rsidP="006A5C96">
      <w:pPr>
        <w:widowControl w:val="0"/>
        <w:autoSpaceDE w:val="0"/>
        <w:autoSpaceDN w:val="0"/>
        <w:adjustRightInd w:val="0"/>
        <w:jc w:val="both"/>
        <w:rPr>
          <w:b/>
          <w:szCs w:val="22"/>
          <w:lang w:val="hr-HR" w:eastAsia="hr-BA"/>
        </w:rPr>
      </w:pPr>
      <w:r w:rsidRPr="00C52364">
        <w:rPr>
          <w:b/>
          <w:szCs w:val="22"/>
          <w:lang w:val="hr-HR" w:eastAsia="hr-BA"/>
        </w:rPr>
        <w:t>Nastavne teme</w:t>
      </w:r>
    </w:p>
    <w:p w14:paraId="608C6C0B"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1. U vrtlogu svijeta i života</w:t>
      </w:r>
    </w:p>
    <w:p w14:paraId="0619CFEB"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Pitanja mladih u vrijeme odrastanja.</w:t>
      </w:r>
    </w:p>
    <w:p w14:paraId="274A2FC2"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Zašto uopće nešto postoji?</w:t>
      </w:r>
    </w:p>
    <w:p w14:paraId="6416E098"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Odakle dolazimo?</w:t>
      </w:r>
    </w:p>
    <w:p w14:paraId="5CB30D1F"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Kamo idemo?</w:t>
      </w:r>
    </w:p>
    <w:p w14:paraId="5C0B394C"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Koja je budućnost svemira, svijeta, čovjeka?</w:t>
      </w:r>
    </w:p>
    <w:p w14:paraId="35A20D0D"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tajna postojanja, misterij čovjeka, temeljna pitanja, budućnost čovjeka, budućnost svijeta.</w:t>
      </w:r>
    </w:p>
    <w:p w14:paraId="24DB698A"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poznavati neka važna životna pitanja i njihovu životnu važnost; razumjeti temeljne odgovore na pitanja: Odakle smo? Kamo idemo? Koja je budućnost svemira, svijeta i čovjeka?; spremnost prihvaćanja vlastitoga mjesta u svijetu i otvorenost trajnom traženju odgovora i uporišta na temeljna pitanja smisla života.</w:t>
      </w:r>
    </w:p>
    <w:p w14:paraId="106CA75B"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tko smo, odakle dolazimo, kamo idemo? (usp. U. De Vanna, </w:t>
      </w:r>
      <w:r w:rsidRPr="00C52364">
        <w:rPr>
          <w:i/>
          <w:iCs/>
          <w:szCs w:val="22"/>
          <w:lang w:val="hr-HR" w:eastAsia="hr-BA"/>
        </w:rPr>
        <w:t>S adolescentima</w:t>
      </w:r>
      <w:r w:rsidRPr="00C52364">
        <w:rPr>
          <w:szCs w:val="22"/>
          <w:lang w:val="hr-HR" w:eastAsia="hr-BA"/>
        </w:rPr>
        <w:t>, str. 128-129.); kritički analizirati i interpretirati književne tekstove životno-problemske tematike i voditi razgovor o dobivenim rezultatima; odgovoriti na pitanje: Imam li ja budućnost? Pismeno izreći iskustva vezana uz pitanje smisla, odnosno uz granične situacije ljudskog života.</w:t>
      </w:r>
    </w:p>
    <w:p w14:paraId="335D07D4" w14:textId="77777777" w:rsidR="006A5C96" w:rsidRPr="00C52364" w:rsidRDefault="006A5C96" w:rsidP="006A5C96">
      <w:pPr>
        <w:widowControl w:val="0"/>
        <w:autoSpaceDE w:val="0"/>
        <w:autoSpaceDN w:val="0"/>
        <w:adjustRightInd w:val="0"/>
        <w:jc w:val="both"/>
        <w:rPr>
          <w:szCs w:val="22"/>
          <w:lang w:val="hr-HR" w:eastAsia="hr-BA"/>
        </w:rPr>
      </w:pPr>
    </w:p>
    <w:p w14:paraId="13022B95"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2. Upoznaj samoga sebe – Vlastitosti ljudske osobe</w:t>
      </w:r>
    </w:p>
    <w:p w14:paraId="554EA541"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Ja sam jedinstvena osoba.</w:t>
      </w:r>
    </w:p>
    <w:p w14:paraId="45269C4F"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Moju originalnost Netko je projektirao.</w:t>
      </w:r>
    </w:p>
    <w:p w14:paraId="7547598A" w14:textId="77777777" w:rsidR="006A5C96" w:rsidRPr="00C52364" w:rsidRDefault="006A5C96" w:rsidP="006A5C96">
      <w:pPr>
        <w:widowControl w:val="0"/>
        <w:autoSpaceDE w:val="0"/>
        <w:autoSpaceDN w:val="0"/>
        <w:adjustRightInd w:val="0"/>
        <w:ind w:firstLine="720"/>
        <w:jc w:val="both"/>
        <w:rPr>
          <w:szCs w:val="22"/>
          <w:lang w:val="hr-HR" w:eastAsia="hr-BA"/>
        </w:rPr>
      </w:pPr>
      <w:r w:rsidRPr="00C52364">
        <w:rPr>
          <w:szCs w:val="22"/>
          <w:lang w:val="hr-HR" w:eastAsia="hr-BA"/>
        </w:rPr>
        <w:t>- Upoznati i prihvatiti samoga sebe.</w:t>
      </w:r>
    </w:p>
    <w:p w14:paraId="4D42F0FA" w14:textId="77777777" w:rsidR="006A5C96" w:rsidRPr="00C52364" w:rsidRDefault="006A5C96" w:rsidP="006A5C96">
      <w:pPr>
        <w:widowControl w:val="0"/>
        <w:autoSpaceDE w:val="0"/>
        <w:autoSpaceDN w:val="0"/>
        <w:adjustRightInd w:val="0"/>
        <w:ind w:firstLine="720"/>
        <w:jc w:val="both"/>
        <w:rPr>
          <w:szCs w:val="22"/>
          <w:lang w:val="hr-HR" w:eastAsia="hr-BA"/>
        </w:rPr>
      </w:pPr>
      <w:r w:rsidRPr="00C52364">
        <w:rPr>
          <w:szCs w:val="22"/>
          <w:lang w:val="hr-HR" w:eastAsia="hr-BA"/>
        </w:rPr>
        <w:t>- Znati da sam ljubljen/a kao temelj povjerenja u život.</w:t>
      </w:r>
    </w:p>
    <w:p w14:paraId="1C238BC0" w14:textId="77777777" w:rsidR="006A5C96" w:rsidRPr="00C52364" w:rsidRDefault="006A5C96" w:rsidP="006A5C96">
      <w:pPr>
        <w:widowControl w:val="0"/>
        <w:autoSpaceDE w:val="0"/>
        <w:autoSpaceDN w:val="0"/>
        <w:adjustRightInd w:val="0"/>
        <w:ind w:firstLine="720"/>
        <w:jc w:val="both"/>
        <w:rPr>
          <w:szCs w:val="22"/>
          <w:lang w:val="hr-HR" w:eastAsia="hr-BA"/>
        </w:rPr>
      </w:pPr>
      <w:r w:rsidRPr="00C52364">
        <w:rPr>
          <w:szCs w:val="22"/>
          <w:lang w:val="hr-HR" w:eastAsia="hr-BA"/>
        </w:rPr>
        <w:t>- Trebamo ljubav i priznanje.</w:t>
      </w:r>
    </w:p>
    <w:p w14:paraId="1AB511EE"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szCs w:val="22"/>
          <w:lang w:val="hr-HR" w:eastAsia="hr-BA"/>
        </w:rPr>
        <w:tab/>
        <w:t>- Samopoštovanje i zahvalnost.</w:t>
      </w:r>
    </w:p>
    <w:p w14:paraId="2F7D8E62"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i/>
          <w:szCs w:val="22"/>
          <w:lang w:val="hr-HR" w:eastAsia="hr-BA"/>
        </w:rPr>
        <w:t>Ključni pojmovi:</w:t>
      </w:r>
      <w:r w:rsidRPr="00C52364">
        <w:rPr>
          <w:bCs/>
          <w:szCs w:val="22"/>
          <w:lang w:val="hr-HR" w:eastAsia="hr-BA"/>
        </w:rPr>
        <w:t xml:space="preserve"> osobnost, ljudska osoba, jedinstvenost ljudske osobe, samopoštovanje,</w:t>
      </w:r>
      <w:r w:rsidRPr="00C52364">
        <w:rPr>
          <w:b/>
          <w:bCs/>
          <w:szCs w:val="22"/>
          <w:lang w:val="hr-HR" w:eastAsia="hr-BA"/>
        </w:rPr>
        <w:t xml:space="preserve"> </w:t>
      </w:r>
      <w:r w:rsidRPr="00C52364">
        <w:rPr>
          <w:bCs/>
          <w:szCs w:val="22"/>
          <w:lang w:val="hr-HR" w:eastAsia="hr-BA"/>
        </w:rPr>
        <w:t>ljubiti i biti ljubljen.</w:t>
      </w:r>
    </w:p>
    <w:p w14:paraId="7ECC24E8"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navesti važna obilježja ljudske osobnosti; otkriti jedinstvenost i originalnost svake ljudske osobe; razumjeti vlastite sposobnosti razmišljanja, doživljavanja i odlučivanja; prihvatiti sebe kao jedinstvenu osobu pozvanu na zajedništvo i suradnju s drugim osobama. </w:t>
      </w:r>
    </w:p>
    <w:p w14:paraId="78B0DA47"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glazbeno-egzistencijalna igra upoznavanja; intervju partnera; napisati vlastiti portret na temu: Čovjek je jedino biće koje može reći "ja"; fotogovorom pospješiti upoznavanje sebe i drugih (simbolička fotografija) te voditi razgovor na temu prepoznavanja različitih karakternih osobina; pisanje kratkih razmišljanja na temelju aforizama ili nekih epiteta koja mi se najčešće pridijevaju; izrada kataloga poželjnih karakternih i ljudskih osobina i opredjeljenja koji mi mogu pomoći u prihvaćanja sebe sama kao i uzajamnog poštovanja, zahvalnosti i priznanja drugih ljudi.  </w:t>
      </w:r>
    </w:p>
    <w:p w14:paraId="33B2DBB1" w14:textId="77777777" w:rsidR="006A5C96" w:rsidRPr="00C52364" w:rsidRDefault="006A5C96" w:rsidP="006A5C96">
      <w:pPr>
        <w:widowControl w:val="0"/>
        <w:tabs>
          <w:tab w:val="left" w:pos="0"/>
        </w:tabs>
        <w:autoSpaceDE w:val="0"/>
        <w:autoSpaceDN w:val="0"/>
        <w:adjustRightInd w:val="0"/>
        <w:jc w:val="both"/>
        <w:rPr>
          <w:szCs w:val="22"/>
          <w:lang w:val="hr-HR" w:eastAsia="hr-BA"/>
        </w:rPr>
      </w:pPr>
    </w:p>
    <w:p w14:paraId="6FA2DF8D"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szCs w:val="22"/>
          <w:lang w:val="hr-HR" w:eastAsia="hr-BA"/>
        </w:rPr>
        <w:tab/>
      </w:r>
    </w:p>
    <w:p w14:paraId="566724A6" w14:textId="77777777" w:rsidR="006A5C96" w:rsidRPr="00C52364" w:rsidRDefault="006A5C96" w:rsidP="006A5C96">
      <w:pPr>
        <w:widowControl w:val="0"/>
        <w:autoSpaceDE w:val="0"/>
        <w:autoSpaceDN w:val="0"/>
        <w:adjustRightInd w:val="0"/>
        <w:jc w:val="both"/>
        <w:rPr>
          <w:b/>
          <w:bCs/>
          <w:szCs w:val="22"/>
          <w:lang w:val="hr-HR" w:eastAsia="hr-BA"/>
        </w:rPr>
      </w:pPr>
      <w:r w:rsidRPr="00C52364">
        <w:rPr>
          <w:b/>
          <w:bCs/>
          <w:szCs w:val="22"/>
          <w:lang w:val="hr-HR" w:eastAsia="hr-BA"/>
        </w:rPr>
        <w:t>3. Smisao i besmisao života</w:t>
      </w:r>
    </w:p>
    <w:p w14:paraId="4DF5DB08" w14:textId="77777777" w:rsidR="006A5C96" w:rsidRPr="00C52364" w:rsidRDefault="006A5C96" w:rsidP="006A5C96">
      <w:pPr>
        <w:widowControl w:val="0"/>
        <w:autoSpaceDE w:val="0"/>
        <w:autoSpaceDN w:val="0"/>
        <w:adjustRightInd w:val="0"/>
        <w:ind w:firstLine="720"/>
        <w:jc w:val="both"/>
        <w:rPr>
          <w:szCs w:val="22"/>
          <w:lang w:val="hr-HR" w:eastAsia="hr-BA"/>
        </w:rPr>
      </w:pPr>
      <w:r w:rsidRPr="00C52364">
        <w:rPr>
          <w:szCs w:val="22"/>
          <w:lang w:val="hr-HR" w:eastAsia="hr-BA"/>
        </w:rPr>
        <w:t>- Iskustvo životnog smisla (iskustvo radosti, sreće, uspjeha, ispunjenog života).</w:t>
      </w:r>
    </w:p>
    <w:p w14:paraId="6BE09CDE" w14:textId="77777777" w:rsidR="006A5C96" w:rsidRPr="00C52364" w:rsidRDefault="006A5C96" w:rsidP="006A5C96">
      <w:pPr>
        <w:widowControl w:val="0"/>
        <w:autoSpaceDE w:val="0"/>
        <w:autoSpaceDN w:val="0"/>
        <w:adjustRightInd w:val="0"/>
        <w:ind w:left="720"/>
        <w:jc w:val="both"/>
        <w:rPr>
          <w:szCs w:val="22"/>
          <w:lang w:val="hr-HR" w:eastAsia="hr-BA"/>
        </w:rPr>
      </w:pPr>
      <w:r w:rsidRPr="00C52364">
        <w:rPr>
          <w:szCs w:val="22"/>
          <w:lang w:val="hr-HR" w:eastAsia="hr-BA"/>
        </w:rPr>
        <w:t xml:space="preserve">- Iskustvo besmisla života - čovjekova potreba za smislom i ugroženost smisla u  iskustvima čovjekovih granica </w:t>
      </w:r>
      <w:r w:rsidRPr="00C52364">
        <w:rPr>
          <w:szCs w:val="22"/>
          <w:lang w:val="hr-HR" w:eastAsia="hr-BA"/>
        </w:rPr>
        <w:lastRenderedPageBreak/>
        <w:t>(bolest, nesreća, nepravda, trpljenje, smrt...).</w:t>
      </w:r>
    </w:p>
    <w:p w14:paraId="22EEDE1F"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Što ljudskom životu daje smisao, a što ga čini besmislenim?</w:t>
      </w:r>
    </w:p>
    <w:p w14:paraId="40CC0D46"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smisao i besmisao života, iskustvo patnje i sreće, granična pitanja smisla, svjetonazor.</w:t>
      </w:r>
    </w:p>
    <w:p w14:paraId="6F26113D"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razumjeti povezanost svagdanjeg života s pitanjem smisla života; prepoznati kriterije na temelju kojih život izgleda smislenim ili besmislenim; opisati tumačenja različitih znanosti (filozofije, psihologije, medicine) i svjetonazora o patnji i smislu života; otkriti važnost osobnog napora u traženju životnog smisla, nade i optimizma.  </w:t>
      </w:r>
    </w:p>
    <w:p w14:paraId="2270570F"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 xml:space="preserve">Prijedlozi za metodičku obradbu: </w:t>
      </w:r>
      <w:r w:rsidRPr="00C52364">
        <w:rPr>
          <w:szCs w:val="22"/>
          <w:lang w:val="hr-HR" w:eastAsia="hr-BA"/>
        </w:rPr>
        <w:t xml:space="preserve">prikazati kratki filmski isječak ili dijapozitive (npr. "Zašto umrijeti u dvadesetoj?" ili "Smisao postojanja – odnos s drugima") s vođenim razgovorom i prosudbom uočenih mogućnosti primjene na život; </w:t>
      </w:r>
      <w:r w:rsidRPr="00C52364">
        <w:rPr>
          <w:bCs/>
          <w:szCs w:val="22"/>
          <w:lang w:val="hr-HR" w:eastAsia="hr-BA"/>
        </w:rPr>
        <w:t xml:space="preserve">stvaranje problemske situacije i diskusija na temu smisla i besmisla života s pitanjima bolesti i trpljenja, zdravlja i sreće; kritičko čitanje tekstova, razmišljanja i poruka o smislu života; </w:t>
      </w:r>
      <w:r w:rsidRPr="00C52364">
        <w:rPr>
          <w:szCs w:val="22"/>
          <w:lang w:val="hr-HR" w:eastAsia="hr-BA"/>
        </w:rPr>
        <w:t>oblikovati ljestvicu vrednota.</w:t>
      </w:r>
    </w:p>
    <w:p w14:paraId="4AC8A4B4" w14:textId="77777777" w:rsidR="006A5C96" w:rsidRPr="00C52364" w:rsidRDefault="006A5C96" w:rsidP="006A5C96">
      <w:pPr>
        <w:widowControl w:val="0"/>
        <w:autoSpaceDE w:val="0"/>
        <w:autoSpaceDN w:val="0"/>
        <w:adjustRightInd w:val="0"/>
        <w:jc w:val="both"/>
        <w:rPr>
          <w:b/>
          <w:bCs/>
          <w:szCs w:val="22"/>
          <w:lang w:val="hr-HR" w:eastAsia="hr-BA"/>
        </w:rPr>
      </w:pPr>
    </w:p>
    <w:p w14:paraId="0E636775" w14:textId="77777777" w:rsidR="006A5C96" w:rsidRPr="00C52364" w:rsidRDefault="006A5C96" w:rsidP="006A5C96">
      <w:pPr>
        <w:widowControl w:val="0"/>
        <w:autoSpaceDE w:val="0"/>
        <w:autoSpaceDN w:val="0"/>
        <w:adjustRightInd w:val="0"/>
        <w:jc w:val="both"/>
        <w:rPr>
          <w:b/>
          <w:szCs w:val="22"/>
          <w:lang w:val="hr-HR" w:eastAsia="hr-BA"/>
        </w:rPr>
      </w:pPr>
      <w:r w:rsidRPr="00C52364">
        <w:rPr>
          <w:b/>
          <w:bCs/>
          <w:szCs w:val="22"/>
          <w:lang w:val="hr-HR" w:eastAsia="hr-BA"/>
        </w:rPr>
        <w:t>4.</w:t>
      </w:r>
      <w:r w:rsidRPr="00C52364">
        <w:rPr>
          <w:b/>
          <w:szCs w:val="22"/>
          <w:lang w:val="hr-HR" w:eastAsia="hr-BA"/>
        </w:rPr>
        <w:t xml:space="preserve"> Kršćanska vjera kao odgovor smisla</w:t>
      </w:r>
    </w:p>
    <w:p w14:paraId="1684B3B8" w14:textId="77777777" w:rsidR="006A5C96" w:rsidRPr="00C52364" w:rsidRDefault="006A5C96" w:rsidP="006A5C96">
      <w:pPr>
        <w:widowControl w:val="0"/>
        <w:autoSpaceDE w:val="0"/>
        <w:autoSpaceDN w:val="0"/>
        <w:adjustRightInd w:val="0"/>
        <w:ind w:firstLine="720"/>
        <w:jc w:val="both"/>
        <w:rPr>
          <w:szCs w:val="22"/>
          <w:lang w:val="hr-HR" w:eastAsia="hr-BA"/>
        </w:rPr>
      </w:pPr>
      <w:r w:rsidRPr="00C52364">
        <w:rPr>
          <w:szCs w:val="22"/>
          <w:lang w:val="hr-HR" w:eastAsia="hr-BA"/>
        </w:rPr>
        <w:t xml:space="preserve">- Razlikovanje između trenutačnoga smisla (ugodno iskustvo u svakodnevici),     </w:t>
      </w:r>
    </w:p>
    <w:p w14:paraId="7BEF66DE" w14:textId="77777777" w:rsidR="006A5C96" w:rsidRPr="00C52364" w:rsidRDefault="006A5C96" w:rsidP="006A5C96">
      <w:pPr>
        <w:widowControl w:val="0"/>
        <w:autoSpaceDE w:val="0"/>
        <w:autoSpaceDN w:val="0"/>
        <w:adjustRightInd w:val="0"/>
        <w:jc w:val="both"/>
        <w:rPr>
          <w:szCs w:val="22"/>
          <w:lang w:val="hr-HR" w:eastAsia="hr-BA"/>
        </w:rPr>
      </w:pPr>
      <w:r w:rsidRPr="00C52364">
        <w:rPr>
          <w:szCs w:val="22"/>
          <w:lang w:val="hr-HR" w:eastAsia="hr-BA"/>
        </w:rPr>
        <w:t xml:space="preserve"> </w:t>
      </w:r>
      <w:r w:rsidRPr="00C52364">
        <w:rPr>
          <w:szCs w:val="22"/>
          <w:lang w:val="hr-HR" w:eastAsia="hr-BA"/>
        </w:rPr>
        <w:tab/>
        <w:t xml:space="preserve"> djelomičnoga smisla (prijateljstvo, angažman) i općeg smisla.</w:t>
      </w:r>
    </w:p>
    <w:p w14:paraId="2A4A485D" w14:textId="77777777" w:rsidR="006A5C96" w:rsidRPr="00C52364" w:rsidRDefault="006A5C96" w:rsidP="006A5C96">
      <w:pPr>
        <w:widowControl w:val="0"/>
        <w:autoSpaceDE w:val="0"/>
        <w:autoSpaceDN w:val="0"/>
        <w:adjustRightInd w:val="0"/>
        <w:ind w:firstLine="720"/>
        <w:jc w:val="both"/>
        <w:rPr>
          <w:szCs w:val="22"/>
          <w:lang w:val="hr-HR" w:eastAsia="hr-BA"/>
        </w:rPr>
      </w:pPr>
      <w:r w:rsidRPr="00C52364">
        <w:rPr>
          <w:szCs w:val="22"/>
          <w:lang w:val="hr-HR" w:eastAsia="hr-BA"/>
        </w:rPr>
        <w:t>- Bog kao pretpostavka sveopćeg smisla: smisao i za "besmisleni" život.</w:t>
      </w:r>
    </w:p>
    <w:p w14:paraId="7EC6D90B" w14:textId="77777777" w:rsidR="006A5C96" w:rsidRPr="00C52364" w:rsidRDefault="006A5C96" w:rsidP="006A5C96">
      <w:pPr>
        <w:widowControl w:val="0"/>
        <w:autoSpaceDE w:val="0"/>
        <w:autoSpaceDN w:val="0"/>
        <w:adjustRightInd w:val="0"/>
        <w:ind w:firstLine="720"/>
        <w:jc w:val="both"/>
        <w:rPr>
          <w:szCs w:val="22"/>
          <w:lang w:val="hr-HR" w:eastAsia="hr-BA"/>
        </w:rPr>
      </w:pPr>
      <w:r w:rsidRPr="00C52364">
        <w:rPr>
          <w:szCs w:val="22"/>
          <w:lang w:val="hr-HR" w:eastAsia="hr-BA"/>
        </w:rPr>
        <w:t>- Zajednica kao put do iskustva smisla.</w:t>
      </w:r>
    </w:p>
    <w:p w14:paraId="2D818338" w14:textId="77777777" w:rsidR="006A5C96" w:rsidRPr="00C52364" w:rsidRDefault="006A5C96" w:rsidP="006A5C96">
      <w:pPr>
        <w:widowControl w:val="0"/>
        <w:tabs>
          <w:tab w:val="left" w:pos="720"/>
        </w:tabs>
        <w:autoSpaceDE w:val="0"/>
        <w:autoSpaceDN w:val="0"/>
        <w:adjustRightInd w:val="0"/>
        <w:ind w:left="720"/>
        <w:jc w:val="both"/>
        <w:rPr>
          <w:szCs w:val="22"/>
          <w:lang w:val="hr-HR" w:eastAsia="hr-BA"/>
        </w:rPr>
      </w:pPr>
      <w:r w:rsidRPr="00C52364">
        <w:rPr>
          <w:szCs w:val="22"/>
          <w:lang w:val="hr-HR" w:eastAsia="hr-BA"/>
        </w:rPr>
        <w:t>- Povezanost pitanja smisla života i smrti (različite interpretacije: smrt kao kraj života;  reinkarnacija; uskrsnuće i život vječni; kršćanska nada onkraj smrti).</w:t>
      </w:r>
    </w:p>
    <w:p w14:paraId="5C93B782"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trenutačni i opći smisao, Bog – smisao života, smrt, reinkarnacija, kršćanska nada, uskrsnuće i život vječni. </w:t>
      </w:r>
    </w:p>
    <w:p w14:paraId="29F3F0F6"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razlikovati trenutačni, partikularni i univerzalni smisao; prepoznati povezanost između pitanja o smislu i pitanja o Bogu; poznavati različite poglede i odgovore na pitanje smrti radi ispravne spoznaje o čovjekovoj besmrtnosti.</w:t>
      </w:r>
    </w:p>
    <w:p w14:paraId="0E6FD514"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pribiranje životnih iskustava i vođeni razgovor na temelju konkretnih životnih primjera o razlici između trenutačnog i općeg smisla; pripremljena rasprava na temu: Što znači umrijeti? (usp. U. De Vanna, </w:t>
      </w:r>
      <w:r w:rsidRPr="00C52364">
        <w:rPr>
          <w:i/>
          <w:iCs/>
          <w:szCs w:val="22"/>
          <w:lang w:val="hr-HR" w:eastAsia="hr-BA"/>
        </w:rPr>
        <w:t>S adolescentima</w:t>
      </w:r>
      <w:r w:rsidRPr="00C52364">
        <w:rPr>
          <w:szCs w:val="22"/>
          <w:lang w:val="hr-HR" w:eastAsia="hr-BA"/>
        </w:rPr>
        <w:t>, str. 88.) str. 69-72.); analiza i interpretacija biblijskih, kršćanskih i nekršćanskih pristupa problemu smrti i života nakon smrti; pismeno izraziti iskustva vezana uz pitanje smisla, odnosno uz granične situacije ljudskog života; voditi razgovor o suprotnostima između kršćanskog shvaćanja života nakon smrti, vjeri u uskrsnuće mrtvih i kršćanskoj nadi u odnosu na govor o reinkarnaciji; napraviti plakat na temu uskrsnuća i vječnog života (Kristova obećanja i vjera kršćana u uskrsnuće i vječni život).</w:t>
      </w:r>
    </w:p>
    <w:p w14:paraId="734E0D38" w14:textId="77777777" w:rsidR="006A5C96" w:rsidRPr="00C52364" w:rsidRDefault="006A5C96" w:rsidP="006A5C96">
      <w:pPr>
        <w:widowControl w:val="0"/>
        <w:tabs>
          <w:tab w:val="left" w:pos="0"/>
        </w:tabs>
        <w:autoSpaceDE w:val="0"/>
        <w:autoSpaceDN w:val="0"/>
        <w:adjustRightInd w:val="0"/>
        <w:jc w:val="both"/>
        <w:rPr>
          <w:szCs w:val="22"/>
          <w:lang w:val="hr-HR" w:eastAsia="hr-BA"/>
        </w:rPr>
      </w:pPr>
    </w:p>
    <w:p w14:paraId="145E1CF3"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b/>
          <w:bCs/>
          <w:szCs w:val="22"/>
          <w:lang w:val="hr-HR" w:eastAsia="hr-BA"/>
        </w:rPr>
        <w:t>5. Živjeti kao protagonist – Životna uporišta</w:t>
      </w:r>
    </w:p>
    <w:p w14:paraId="798956A3" w14:textId="77777777" w:rsidR="006A5C96" w:rsidRPr="00C52364" w:rsidRDefault="006A5C96" w:rsidP="006A5C96">
      <w:pPr>
        <w:widowControl w:val="0"/>
        <w:tabs>
          <w:tab w:val="left" w:pos="720"/>
        </w:tabs>
        <w:autoSpaceDE w:val="0"/>
        <w:autoSpaceDN w:val="0"/>
        <w:adjustRightInd w:val="0"/>
        <w:rPr>
          <w:szCs w:val="22"/>
          <w:lang w:val="hr-HR" w:eastAsia="hr-BA"/>
        </w:rPr>
      </w:pPr>
      <w:r w:rsidRPr="00C52364">
        <w:rPr>
          <w:szCs w:val="22"/>
          <w:lang w:val="hr-HR" w:eastAsia="hr-BA"/>
        </w:rPr>
        <w:tab/>
        <w:t>- Život satkan od mnoštva izbora.</w:t>
      </w:r>
    </w:p>
    <w:p w14:paraId="24CDAC8B" w14:textId="77777777" w:rsidR="006A5C96" w:rsidRPr="00C52364" w:rsidRDefault="006A5C96" w:rsidP="006A5C96">
      <w:pPr>
        <w:widowControl w:val="0"/>
        <w:tabs>
          <w:tab w:val="left" w:pos="720"/>
        </w:tabs>
        <w:autoSpaceDE w:val="0"/>
        <w:autoSpaceDN w:val="0"/>
        <w:adjustRightInd w:val="0"/>
        <w:rPr>
          <w:szCs w:val="22"/>
          <w:lang w:val="hr-HR" w:eastAsia="hr-BA"/>
        </w:rPr>
      </w:pPr>
      <w:r w:rsidRPr="00C52364">
        <w:rPr>
          <w:szCs w:val="22"/>
          <w:lang w:val="hr-HR" w:eastAsia="hr-BA"/>
        </w:rPr>
        <w:tab/>
        <w:t>- Ne zadovoljiti se životom od danas do sutra.</w:t>
      </w:r>
    </w:p>
    <w:p w14:paraId="016117C2" w14:textId="77777777" w:rsidR="006A5C96" w:rsidRPr="00C52364" w:rsidRDefault="006A5C96" w:rsidP="006A5C96">
      <w:pPr>
        <w:widowControl w:val="0"/>
        <w:tabs>
          <w:tab w:val="left" w:pos="720"/>
        </w:tabs>
        <w:autoSpaceDE w:val="0"/>
        <w:autoSpaceDN w:val="0"/>
        <w:adjustRightInd w:val="0"/>
        <w:rPr>
          <w:szCs w:val="22"/>
          <w:lang w:val="hr-HR" w:eastAsia="hr-BA"/>
        </w:rPr>
      </w:pPr>
      <w:r w:rsidRPr="00C52364">
        <w:rPr>
          <w:szCs w:val="22"/>
          <w:lang w:val="hr-HR" w:eastAsia="hr-BA"/>
        </w:rPr>
        <w:tab/>
        <w:t>- Stvarati nacrt vlastitog života (Prispodoba o talentima Mt 25,14-30).</w:t>
      </w:r>
    </w:p>
    <w:p w14:paraId="04D916FE" w14:textId="77777777" w:rsidR="006A5C96" w:rsidRPr="00C52364" w:rsidRDefault="006A5C96" w:rsidP="006A5C96">
      <w:pPr>
        <w:widowControl w:val="0"/>
        <w:tabs>
          <w:tab w:val="left" w:pos="720"/>
        </w:tabs>
        <w:autoSpaceDE w:val="0"/>
        <w:autoSpaceDN w:val="0"/>
        <w:adjustRightInd w:val="0"/>
        <w:rPr>
          <w:szCs w:val="22"/>
          <w:lang w:val="hr-HR" w:eastAsia="hr-BA"/>
        </w:rPr>
      </w:pPr>
      <w:r w:rsidRPr="00C52364">
        <w:rPr>
          <w:szCs w:val="22"/>
          <w:lang w:val="hr-HR" w:eastAsia="hr-BA"/>
        </w:rPr>
        <w:tab/>
        <w:t>- Životni ciljevi u skladu sa životnim smislom.</w:t>
      </w:r>
    </w:p>
    <w:p w14:paraId="1753B384" w14:textId="77777777" w:rsidR="006A5C96" w:rsidRPr="00C52364" w:rsidRDefault="006A5C96" w:rsidP="006A5C96">
      <w:pPr>
        <w:widowControl w:val="0"/>
        <w:tabs>
          <w:tab w:val="left" w:pos="720"/>
        </w:tabs>
        <w:autoSpaceDE w:val="0"/>
        <w:autoSpaceDN w:val="0"/>
        <w:adjustRightInd w:val="0"/>
        <w:rPr>
          <w:szCs w:val="22"/>
          <w:lang w:val="hr-HR" w:eastAsia="hr-BA"/>
        </w:rPr>
      </w:pPr>
      <w:r w:rsidRPr="00C52364">
        <w:rPr>
          <w:szCs w:val="22"/>
          <w:lang w:val="hr-HR" w:eastAsia="hr-BA"/>
        </w:rPr>
        <w:tab/>
        <w:t>- Živjeti kao protagonist - život kao dar i zadatak.</w:t>
      </w:r>
    </w:p>
    <w:p w14:paraId="011A987F"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 xml:space="preserve">Ključni pojmovi: </w:t>
      </w:r>
      <w:r w:rsidRPr="00C52364">
        <w:rPr>
          <w:bCs/>
          <w:szCs w:val="22"/>
          <w:lang w:val="hr-HR" w:eastAsia="hr-BA"/>
        </w:rPr>
        <w:t>životna uporišta, talenti, protagonist, nacrt života, život – dar i zadatak.</w:t>
      </w:r>
    </w:p>
    <w:p w14:paraId="7458E38E"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razumjeti važnost kritičke prosudbe različitih ponuda koje donosi život i zauzimanja vlastitog stava i izbora; poznavati vlastite talente i sposobnosti; spremnost na izgradnju osobnog života, vlastitog životnog projekta i boljeg svijeta.</w:t>
      </w:r>
    </w:p>
    <w:p w14:paraId="111EC36B"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analizirati, interpretirati i dramatizirati prispodobu o talentima; napraviti kratki sastav na misao I. Andrića, "Ja moram noću da se dižem..." (usp. T. Ivančić, </w:t>
      </w:r>
      <w:r w:rsidRPr="00C52364">
        <w:rPr>
          <w:i/>
          <w:iCs/>
          <w:szCs w:val="22"/>
          <w:lang w:val="hr-HR" w:eastAsia="hr-BA"/>
        </w:rPr>
        <w:t>Susret sa živim Bogom</w:t>
      </w:r>
      <w:r w:rsidRPr="00C52364">
        <w:rPr>
          <w:szCs w:val="22"/>
          <w:lang w:val="hr-HR" w:eastAsia="hr-BA"/>
        </w:rPr>
        <w:t>, str. 37); vođenim razgovorom tražiti uporišne točke u stvaranju nacrta vlastitog životnog puta i ostvarenja; oblikovati hijerarhiju životnih izbora i ciljeva i odrediti zadatke za njihovo postignuće; opisati obilježja mlade osobe kao protagonista u izvršenju vlastitog dara i zadatka.</w:t>
      </w:r>
    </w:p>
    <w:p w14:paraId="643BA8A0" w14:textId="77777777" w:rsidR="006A5C96" w:rsidRPr="00C52364" w:rsidRDefault="006A5C96" w:rsidP="006A5C96">
      <w:pPr>
        <w:widowControl w:val="0"/>
        <w:autoSpaceDE w:val="0"/>
        <w:autoSpaceDN w:val="0"/>
        <w:adjustRightInd w:val="0"/>
        <w:jc w:val="both"/>
        <w:rPr>
          <w:szCs w:val="22"/>
          <w:lang w:val="hr-HR" w:eastAsia="hr-BA"/>
        </w:rPr>
      </w:pPr>
    </w:p>
    <w:p w14:paraId="5FC0EA46"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II. tematska cjelina: ČOVJEK - RELIGIOZNO BIĆE</w:t>
      </w:r>
    </w:p>
    <w:p w14:paraId="06E86BB4"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Nastavne teme</w:t>
      </w:r>
    </w:p>
    <w:p w14:paraId="1D789DED"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1. Vjera - iskonska ljudska potreba</w:t>
      </w:r>
    </w:p>
    <w:p w14:paraId="374F5627"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Čovjek ima različite potrebe, od naravnih do stečenih i nametnutih.</w:t>
      </w:r>
    </w:p>
    <w:p w14:paraId="79A8F3D3"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Mnoge životne stvarnosti prihvaćamo na temelju povjerenja (nije moguće sve iskusiti i provjeriti).</w:t>
      </w:r>
    </w:p>
    <w:p w14:paraId="619EE7CD"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Međuljudski odnosi temelje se na povjerenju – vjera kao temeljno iskustvo.</w:t>
      </w:r>
    </w:p>
    <w:p w14:paraId="282F90F2"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Vjera i povjerenje naspram sumnje i nevjere.</w:t>
      </w:r>
    </w:p>
    <w:p w14:paraId="43D855DA"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naravne potrebe, povjerenje, sumnja, vjera, nevjera, iskustvo vjere.  </w:t>
      </w:r>
    </w:p>
    <w:p w14:paraId="5D62600A"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uočiti da se sav ljudski život temelji na vjerovanju i povjerenju; poznavati glavna obilježja vjere u Boga; otvorenost izgradnji vlastitog odnosa prema Bogu, prema vjeri, prema religioznom fenomenu uopće.</w:t>
      </w:r>
    </w:p>
    <w:p w14:paraId="220B434A"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lastRenderedPageBreak/>
        <w:t>Prijedlozi za metodičku obradbu:</w:t>
      </w:r>
      <w:r w:rsidRPr="00C52364">
        <w:rPr>
          <w:szCs w:val="22"/>
          <w:lang w:val="hr-HR" w:eastAsia="hr-BA"/>
        </w:rPr>
        <w:t xml:space="preserve"> pronaći što više riječi koje u sebi imaju korijen "vjera"; problemsko sučeljavanje i diskusija na temu: je li moguće živjeti bez povjerenja u ljude, od roditelja i prijatelja do nepoznatih ljudi; kritičko prosuđivanje pripadnih tekstova i vođeni razgovor s temom: mladima se ponekad čini da su slobodniji bez "tereta" vjere. Je li doista tako?</w:t>
      </w:r>
    </w:p>
    <w:p w14:paraId="252137B0"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p>
    <w:p w14:paraId="0662318F"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2. Čovjek je po naravi religiozan</w:t>
      </w:r>
    </w:p>
    <w:p w14:paraId="0013ED88"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Pokušaj definiranja religije (pojam, sastavnice, oznake u važnim crtama).</w:t>
      </w:r>
    </w:p>
    <w:p w14:paraId="178C1ED3" w14:textId="77777777" w:rsidR="006A5C96" w:rsidRPr="00C52364" w:rsidRDefault="006A5C96" w:rsidP="006A5C96">
      <w:pPr>
        <w:widowControl w:val="0"/>
        <w:tabs>
          <w:tab w:val="left" w:pos="720"/>
        </w:tabs>
        <w:autoSpaceDE w:val="0"/>
        <w:autoSpaceDN w:val="0"/>
        <w:adjustRightInd w:val="0"/>
        <w:ind w:left="720"/>
        <w:jc w:val="both"/>
        <w:rPr>
          <w:szCs w:val="22"/>
          <w:lang w:val="hr-HR" w:eastAsia="hr-BA"/>
        </w:rPr>
      </w:pPr>
      <w:r w:rsidRPr="00C52364">
        <w:rPr>
          <w:szCs w:val="22"/>
          <w:lang w:val="hr-HR" w:eastAsia="hr-BA"/>
        </w:rPr>
        <w:t>- Čovjekov pogled ne zaustavlja se kod vidljiva i opipljiva svijeta (čovjek postavlja religiozna pitanja i otvara se otajstvu Nevidljivoga).</w:t>
      </w:r>
    </w:p>
    <w:p w14:paraId="758742C4"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Misterij života – religioznost kao sveopća pojava.</w:t>
      </w:r>
    </w:p>
    <w:p w14:paraId="611956F3"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Kakav je odnos čovjeka prema Bogu (religija, magija, ateizam kao svjetonazor).</w:t>
      </w:r>
    </w:p>
    <w:p w14:paraId="242998BF"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ljudska narav, misterij Boga, religioznost, religija, magija, ateizam, vjera u Boga.</w:t>
      </w:r>
    </w:p>
    <w:p w14:paraId="6AD5A383"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objasniti pojam religije; navesti ključne odrednice religije; navesti temeljne pojavne oblike religioznosti; otkriti religiozno obilježje ljudske naravi; zaključiti koja su temeljna pitanja na koja religija nastoji dati odgovor; spremnost na izgradnju zrele religioznosti otvorene Božjim poticajima i pozivu na život pun smisla.  </w:t>
      </w:r>
    </w:p>
    <w:p w14:paraId="20EEC769"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pronaći primjere religioznosti suvremenog čovjeka. Uočiti razliku između prave i krive religioznosti; analizirati čovjekovu religioznu žeđ u Iv 4, 1-42 (Isus i Samaritanka); analizirati i kritički prosuđivati mogućnost spoznaje Boga posredstvom vidljiva svijeta prema Rim 1, 18-32; rad u skupini ili u paru na temu "Moj odnos prema Bogu"; napisati pojedinačni odgovor na navedenu temu: Bog ili svjetlo idola? </w:t>
      </w:r>
    </w:p>
    <w:p w14:paraId="0364D380" w14:textId="77777777" w:rsidR="006A5C96" w:rsidRPr="00C52364" w:rsidRDefault="006A5C96" w:rsidP="006A5C96">
      <w:pPr>
        <w:widowControl w:val="0"/>
        <w:autoSpaceDE w:val="0"/>
        <w:autoSpaceDN w:val="0"/>
        <w:adjustRightInd w:val="0"/>
        <w:jc w:val="both"/>
        <w:rPr>
          <w:szCs w:val="22"/>
          <w:lang w:val="hr-HR" w:eastAsia="hr-BA"/>
        </w:rPr>
      </w:pPr>
    </w:p>
    <w:p w14:paraId="4E128C7F"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3. Razvoj religije</w:t>
      </w:r>
    </w:p>
    <w:p w14:paraId="38A4CA6A"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Pojavni oblici religioznosti (vjerovanje, obred, molitva, žrtva, moral…).</w:t>
      </w:r>
    </w:p>
    <w:p w14:paraId="24F61C07"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Pretpovijesno i povijesno razdoblje te izvorni monoteizam.</w:t>
      </w:r>
    </w:p>
    <w:p w14:paraId="109DF204"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Naravna i nadnaravna objava.</w:t>
      </w:r>
    </w:p>
    <w:p w14:paraId="165A4325"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Objava Boga u povijesti – Posebnosti biblijske i kršćanske objave.</w:t>
      </w:r>
    </w:p>
    <w:p w14:paraId="1FCEA50E"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naravna objava, nadnaravna objava, kršćanska objava, izvorni monoteizam, vjerovanje, obred, moralni život.</w:t>
      </w:r>
    </w:p>
    <w:p w14:paraId="559ECFEB"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objasniti koja su temeljna pitanja na koja religija nastoji dati odgovor; uočiti razvojni put religije kroz povijest; protumačiti razliku između naravne i nadnaravne Objave; odrediti koje su to Objavljene religije; nabrojiti velike svjetske religije; otkriti važnost i smisao religijskih obreda, molitve, žrtve.</w:t>
      </w:r>
    </w:p>
    <w:p w14:paraId="489B4F4D"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asocijacijska vježba, proučavanje povijesnih zemljovida s podatcima o razvoju ljudske povijesti, religioznosti i civilizacije; navođenje i tumačenje riječi vezanih uz svijet religije (npr. obred, molitva, žrtva, vjerovanja); čitanje i interpretacija tekstova; izrada plakata; fotogovor.</w:t>
      </w:r>
    </w:p>
    <w:p w14:paraId="093E0A27" w14:textId="77777777" w:rsidR="006A5C96" w:rsidRPr="00C52364" w:rsidRDefault="006A5C96" w:rsidP="006A5C96">
      <w:pPr>
        <w:widowControl w:val="0"/>
        <w:tabs>
          <w:tab w:val="left" w:pos="0"/>
        </w:tabs>
        <w:autoSpaceDE w:val="0"/>
        <w:autoSpaceDN w:val="0"/>
        <w:adjustRightInd w:val="0"/>
        <w:jc w:val="both"/>
        <w:rPr>
          <w:szCs w:val="22"/>
          <w:lang w:val="hr-HR" w:eastAsia="hr-BA"/>
        </w:rPr>
      </w:pPr>
    </w:p>
    <w:p w14:paraId="2C183118"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4. Politeističke religije i religije bez božanstva i osobnoga Boga</w:t>
      </w:r>
    </w:p>
    <w:p w14:paraId="37201EAA"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Hinduizam – drevna indijska religija (povijest, utemeljitelj, sv. spisi, nauk, kult, moral).</w:t>
      </w:r>
    </w:p>
    <w:p w14:paraId="66453B65" w14:textId="77777777" w:rsidR="006A5C96" w:rsidRPr="00C52364" w:rsidRDefault="006A5C96" w:rsidP="006A5C96">
      <w:pPr>
        <w:widowControl w:val="0"/>
        <w:tabs>
          <w:tab w:val="left" w:pos="720"/>
        </w:tabs>
        <w:autoSpaceDE w:val="0"/>
        <w:autoSpaceDN w:val="0"/>
        <w:adjustRightInd w:val="0"/>
        <w:ind w:left="720"/>
        <w:jc w:val="both"/>
        <w:rPr>
          <w:szCs w:val="22"/>
          <w:lang w:val="hr-HR" w:eastAsia="hr-BA"/>
        </w:rPr>
      </w:pPr>
      <w:r w:rsidRPr="00C52364">
        <w:rPr>
          <w:szCs w:val="22"/>
          <w:lang w:val="hr-HR" w:eastAsia="hr-BA"/>
        </w:rPr>
        <w:t>- Istočnjačka duhovnost i filozofija: budizam, konfucijanizam i taoizam (povijest, utemeljitelj, sv. spisi, nauk, kult, moral).</w:t>
      </w:r>
    </w:p>
    <w:p w14:paraId="09047127"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monoteistička religija, politeistička religija, vjerovanja bez pojma osobnog Boga ili božanstva, hinduizam, budizam, konfucijanizam, taoizam. </w:t>
      </w:r>
    </w:p>
    <w:p w14:paraId="0A75A862"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objasniti razliku između monoteističkih i politeističkih religija; navesti vjerovanja i svjetonazore dalekog Istoka koji ne poznaju pojam osobnoga Boga ili božanstva; poznavati neke temeljne značajke istočnjačkih religija; razumjeti odnos pojedinih velikih religija prema socijalnoj, kulturnoj i političkoj stvarnosti.</w:t>
      </w:r>
    </w:p>
    <w:p w14:paraId="5EC96874"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napraviti usporednu liniju razvoja svjetskih religija i civilizacija; izraditi tabelu sličnosti i razlika politeističkih religija; vođeni razgovor o povezanosti religijskih tradicija s kulturom velikih naroda koje su kolijevka velikim religijama; istraživanje nekih bitnih obilježja tih religija; pripovijedanje i izlaganje; izrada plakata ili mentalne mape.</w:t>
      </w:r>
    </w:p>
    <w:p w14:paraId="6FB91476"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p>
    <w:p w14:paraId="2A52E968"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5. Monoteističke religije</w:t>
      </w:r>
    </w:p>
    <w:p w14:paraId="49D0FC0B"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Židovstvo (povijest, utemeljitelj, sv. spisi, nauk, kult, moral).</w:t>
      </w:r>
    </w:p>
    <w:p w14:paraId="716213DA"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Kršćanstvo (povijest, Kristovo poslanje i nauk, sv. spisi, nauk, kult, moral).</w:t>
      </w:r>
    </w:p>
    <w:p w14:paraId="5AA07493"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Islam (povijest, utemeljitelj, sv. spisi, nauk, kult, moral).</w:t>
      </w:r>
    </w:p>
    <w:p w14:paraId="58A51846"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monoteističke religije, religije Knjige, židovstvo, kršćanstvo, islam. </w:t>
      </w:r>
    </w:p>
    <w:p w14:paraId="50A10C59"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imenovati tko je zajednički praotac triju velikih monoteističkih religija; nabrojiti i objasniti temeljne odrednice Židovstva: sv. spisi, vjerovanje, kult i moral; navesti sličnosti i razlike između Pashe i Uskrsa; navesti temeljna razdoblja židovske povijesti; nabrojiti i objasniti temeljne odrednice Islama: utemeljitelj, sv. spisi, vjerovanje, kult i moral; navesti i objasniti pet stupova islama; poznavati bitna obilježja Kršćanstva, od Krista objavitelja i njegova nauka, </w:t>
      </w:r>
      <w:r w:rsidRPr="00C52364">
        <w:rPr>
          <w:szCs w:val="22"/>
          <w:lang w:val="hr-HR" w:eastAsia="hr-BA"/>
        </w:rPr>
        <w:lastRenderedPageBreak/>
        <w:t xml:space="preserve">do drugih monoteističkih obilježja kršćanske religije; izgrađivati stav poštovanja duhovnih vrijednosti različitih religija, kultura i civilizacija. </w:t>
      </w:r>
    </w:p>
    <w:p w14:paraId="4D6380C8"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pronaći primjere i mjesta susreta s vjernicima Židovima i muslimanima; izraditi tabelu sličnosti i razlika monoteističkih religija; pripremiti i organizirati posjet zajednici neke od objavljenih religija. Istraživanje; izlaganje; razgovor; proučavanje zemljovida; čitanje i interpretacija tekstova; izrada plakata; upoznavanje i interpretacija molitava i pjesama iz židovstva i islama; dijamontaže; fotogovor.</w:t>
      </w:r>
    </w:p>
    <w:p w14:paraId="7D50594F"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 xml:space="preserve"> </w:t>
      </w:r>
    </w:p>
    <w:p w14:paraId="0E7F380B"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6. Posebnost kršćanstva u odnosu na druge religije</w:t>
      </w:r>
    </w:p>
    <w:p w14:paraId="4195B9B7"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Religijski pluralizam i kršćanstvo (sveopće Božje očinstvo).</w:t>
      </w:r>
      <w:r w:rsidRPr="00C52364">
        <w:rPr>
          <w:szCs w:val="22"/>
          <w:lang w:val="hr-HR" w:eastAsia="hr-BA"/>
        </w:rPr>
        <w:tab/>
      </w:r>
    </w:p>
    <w:p w14:paraId="28027268"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Kristova posebnost (Kristovo božanstvo, utjelovljenje, otkupljenje).</w:t>
      </w:r>
    </w:p>
    <w:p w14:paraId="00EBB9DB"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Odnos Crkve prema nekršćanskim religijama (međureligijski dijalog, poštovanje i tolerancija).</w:t>
      </w:r>
    </w:p>
    <w:p w14:paraId="6E45B144"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jedincatost kršćanstva, Kristovo božanstvo, Krist jedini Posrednik, „Nostra aetate“, religijski pluralizam, međureligijski dijalog. </w:t>
      </w:r>
    </w:p>
    <w:p w14:paraId="02AE6C14"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izdvojiti temeljne činjenice kršćanske vjere objavljene u Isus Kristu i razumjeti koja je posebnost kršćanstva u odnosu na druge monoteističke religije; nabrojiti četiri osnovna oblika dijaloga s nekršćanskim religijama; usvojiti stav poštovanja prema drugim religijama; razvijati sposobnosti međureligijskoga dijaloga te uvažavanja tuđih stajališta i mišljenja na području vjere i života.</w:t>
      </w:r>
    </w:p>
    <w:p w14:paraId="7874E958"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analizirati i kritički prosuđivati pojedine ulomke dokumenta "Nostra aetate" odgovarajući na pitanje: Što Crkva kaže o drugim religijama?; shematski prikazati temeljne spoznaje o religioznosti i obrađenim religijama; vođeni razgovor o stožernim činjenicama kršćanstva i njihovu značenju za konkretan život kršćana; usporedno čitanje i vrednovanje biblijskih i drugih književno-umjetničkih tekstova; filmovi; fotogovor.</w:t>
      </w:r>
    </w:p>
    <w:p w14:paraId="3828CA03" w14:textId="77777777" w:rsidR="006A5C96" w:rsidRPr="00C52364" w:rsidRDefault="006A5C96" w:rsidP="006A5C96">
      <w:pPr>
        <w:widowControl w:val="0"/>
        <w:tabs>
          <w:tab w:val="left" w:pos="720"/>
        </w:tabs>
        <w:autoSpaceDE w:val="0"/>
        <w:autoSpaceDN w:val="0"/>
        <w:adjustRightInd w:val="0"/>
        <w:jc w:val="both"/>
        <w:rPr>
          <w:szCs w:val="22"/>
          <w:lang w:val="hr-HR" w:eastAsia="hr-BA"/>
        </w:rPr>
      </w:pPr>
    </w:p>
    <w:p w14:paraId="0FDA9502"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szCs w:val="22"/>
          <w:lang w:val="hr-HR" w:eastAsia="hr-BA"/>
        </w:rPr>
        <w:t>III. tematska cjelina</w:t>
      </w:r>
      <w:r w:rsidRPr="00C52364">
        <w:rPr>
          <w:b/>
          <w:bCs/>
          <w:szCs w:val="22"/>
          <w:lang w:val="hr-HR" w:eastAsia="hr-BA"/>
        </w:rPr>
        <w:t>: KRŠĆANSKA OBJAVA I SVETO PISMO</w:t>
      </w:r>
    </w:p>
    <w:p w14:paraId="4F931EE1" w14:textId="77777777" w:rsidR="006A5C96" w:rsidRPr="00C52364" w:rsidRDefault="006A5C96" w:rsidP="006A5C96">
      <w:pPr>
        <w:widowControl w:val="0"/>
        <w:tabs>
          <w:tab w:val="left" w:pos="720"/>
        </w:tabs>
        <w:autoSpaceDE w:val="0"/>
        <w:autoSpaceDN w:val="0"/>
        <w:adjustRightInd w:val="0"/>
        <w:jc w:val="both"/>
        <w:rPr>
          <w:b/>
          <w:szCs w:val="22"/>
          <w:lang w:val="hr-HR" w:eastAsia="hr-BA"/>
        </w:rPr>
      </w:pPr>
      <w:r w:rsidRPr="00C52364">
        <w:rPr>
          <w:b/>
          <w:szCs w:val="22"/>
          <w:lang w:val="hr-HR" w:eastAsia="hr-BA"/>
        </w:rPr>
        <w:t>Nastavne teme</w:t>
      </w:r>
    </w:p>
    <w:p w14:paraId="5A147D92"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1. Kršćanska objava i njezino prenošenje</w:t>
      </w:r>
    </w:p>
    <w:p w14:paraId="5F223017" w14:textId="77777777" w:rsidR="006A5C96" w:rsidRPr="00C52364" w:rsidRDefault="006A5C96" w:rsidP="006A5C96">
      <w:pPr>
        <w:widowControl w:val="0"/>
        <w:tabs>
          <w:tab w:val="left" w:pos="720"/>
        </w:tabs>
        <w:autoSpaceDE w:val="0"/>
        <w:autoSpaceDN w:val="0"/>
        <w:adjustRightInd w:val="0"/>
        <w:ind w:left="720"/>
        <w:jc w:val="both"/>
        <w:rPr>
          <w:szCs w:val="22"/>
          <w:lang w:val="hr-HR" w:eastAsia="hr-BA"/>
        </w:rPr>
      </w:pPr>
      <w:r w:rsidRPr="00C52364">
        <w:rPr>
          <w:szCs w:val="22"/>
          <w:lang w:val="hr-HR" w:eastAsia="hr-BA"/>
        </w:rPr>
        <w:t>- Kršćanska objava – dijalog Boga i čovjeka, Božji govor i čovjekov odgovor, Božji odgovor na temeljna čovjekova pitanja.</w:t>
      </w:r>
    </w:p>
    <w:p w14:paraId="3D9BCB55"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Javna i privatna objava, nadahnuće, prosvjetljenje, mistična viđenja.</w:t>
      </w:r>
    </w:p>
    <w:p w14:paraId="1CD441B7"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Usmena predaja prethodi Pismu.</w:t>
      </w:r>
    </w:p>
    <w:p w14:paraId="15E9C80C"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Starozavjetna objava i njezine vlastitosti.</w:t>
      </w:r>
    </w:p>
    <w:p w14:paraId="44AC4189"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Novozavjetna objava - Isus Krist,  punina i vrhunac Objave.</w:t>
      </w:r>
    </w:p>
    <w:p w14:paraId="1F5B020F"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szCs w:val="22"/>
          <w:lang w:val="hr-HR" w:eastAsia="hr-BA"/>
        </w:rPr>
        <w:tab/>
        <w:t xml:space="preserve">- </w:t>
      </w:r>
      <w:r w:rsidRPr="00C52364">
        <w:rPr>
          <w:bCs/>
          <w:szCs w:val="22"/>
          <w:lang w:val="hr-HR" w:eastAsia="hr-BA"/>
        </w:rPr>
        <w:t>Cjelovito prenošenje i tumačenje Objave (Crkveno učiteljstvo i objava).</w:t>
      </w:r>
    </w:p>
    <w:p w14:paraId="016AB266"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
          <w:bCs/>
          <w:szCs w:val="22"/>
          <w:lang w:val="hr-HR" w:eastAsia="hr-BA"/>
        </w:rPr>
        <w:t xml:space="preserve">: </w:t>
      </w:r>
      <w:r w:rsidRPr="00C52364">
        <w:rPr>
          <w:bCs/>
          <w:szCs w:val="22"/>
          <w:lang w:val="hr-HR" w:eastAsia="hr-BA"/>
        </w:rPr>
        <w:t xml:space="preserve">Božja objava, javna i privatna objava, prenošenje objave, nadahnuće, mistično viđenje, Krist – punina objave. </w:t>
      </w:r>
    </w:p>
    <w:p w14:paraId="754AA853"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razumjeti pojam Objave; navesti primjere nadnaravne Objave iz Staroga i Novoga zavjeta; prepoznati načine prenošenja Objave; uočiti i objasniti različite vrste i obilježja Objave; razumjeti Božju Objavu kao zahtjev koji traži čovjekov slobodni odgovor; shvatiti ulogu crkvenog Učiteljstva u tumačenju Objave i s povjerenjem osluškivati njegove poticaje.</w:t>
      </w:r>
    </w:p>
    <w:p w14:paraId="4C287DFA"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Izraditi povijesnu liniju najvažnijih događaja biblijske objave; u skupnom radu analizirati tekst </w:t>
      </w:r>
      <w:r w:rsidRPr="00C52364">
        <w:rPr>
          <w:i/>
          <w:iCs/>
          <w:szCs w:val="22"/>
          <w:lang w:val="hr-HR" w:eastAsia="hr-BA"/>
        </w:rPr>
        <w:t>Dei Verbum</w:t>
      </w:r>
      <w:r w:rsidRPr="00C52364">
        <w:rPr>
          <w:szCs w:val="22"/>
          <w:lang w:val="hr-HR" w:eastAsia="hr-BA"/>
        </w:rPr>
        <w:t xml:space="preserve"> 7 i izdvojiti bitne oznake kršćanske objave; biblijskim primjerima pokazati kako je usmena predaja živa stvarnost koja prethodi Svetom pismu i potom pisanoj predaji; radom u skupinama analizirati i prosuditi razlike između javne i privatne objave, prosvjetljenja i mističnih viđenja stavljajući ih u kontekst današnjih fenomena ukazanja i mističnih iskustava. </w:t>
      </w:r>
    </w:p>
    <w:p w14:paraId="4875AE92" w14:textId="77777777" w:rsidR="006A5C96" w:rsidRPr="00C52364" w:rsidRDefault="006A5C96" w:rsidP="006A5C96">
      <w:pPr>
        <w:widowControl w:val="0"/>
        <w:autoSpaceDE w:val="0"/>
        <w:autoSpaceDN w:val="0"/>
        <w:adjustRightInd w:val="0"/>
        <w:jc w:val="both"/>
        <w:rPr>
          <w:szCs w:val="22"/>
          <w:lang w:val="hr-HR" w:eastAsia="hr-BA"/>
        </w:rPr>
      </w:pPr>
    </w:p>
    <w:p w14:paraId="65B6ED34" w14:textId="77777777" w:rsidR="006A5C96" w:rsidRPr="00C52364" w:rsidRDefault="006A5C96" w:rsidP="006A5C96">
      <w:pPr>
        <w:widowControl w:val="0"/>
        <w:autoSpaceDE w:val="0"/>
        <w:autoSpaceDN w:val="0"/>
        <w:adjustRightInd w:val="0"/>
        <w:jc w:val="both"/>
        <w:rPr>
          <w:szCs w:val="22"/>
          <w:lang w:val="hr-HR" w:eastAsia="hr-BA"/>
        </w:rPr>
      </w:pPr>
    </w:p>
    <w:p w14:paraId="35B6DFBF"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2. Biblija kao pisana Božja riječ i pristup Bibliji</w:t>
      </w:r>
    </w:p>
    <w:p w14:paraId="43B285E4"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Biblija – nadahnuta Božja riječ ljudima.</w:t>
      </w:r>
    </w:p>
    <w:p w14:paraId="32C75E0F"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Knjiga vjerničkog iskustva i istina vjere.</w:t>
      </w:r>
    </w:p>
    <w:p w14:paraId="2570444F"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Pristup Bibliji:</w:t>
      </w:r>
    </w:p>
    <w:p w14:paraId="5EF962E3"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otjelovljenje u jezik i kulturu (povijesni, zemljopisni i kulturni okvir);</w:t>
      </w:r>
    </w:p>
    <w:p w14:paraId="205396A7"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slojevitost nastanka biblijskih knjiga (razvoj religiozne misli i vjere);</w:t>
      </w:r>
    </w:p>
    <w:p w14:paraId="41C745A2"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različitost književnih vrsta i oblika.</w:t>
      </w:r>
    </w:p>
    <w:p w14:paraId="14C71DD6"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xml:space="preserve">- Struktura i kanon Biblije. </w:t>
      </w:r>
    </w:p>
    <w:p w14:paraId="35D0673F"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Biblija je ključ za razumijevanje povijesti, umjetnosti, uljudbe.</w:t>
      </w:r>
    </w:p>
    <w:p w14:paraId="1715A0D3"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Biblija – pisana Božja riječ, Biblija – nadahnuta knjiga, biblijski jezik, književne vrste i oblici.  </w:t>
      </w:r>
    </w:p>
    <w:p w14:paraId="33C77653"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protumačiti tvrdnju </w:t>
      </w:r>
      <w:r w:rsidRPr="00C52364">
        <w:rPr>
          <w:i/>
          <w:szCs w:val="22"/>
          <w:lang w:val="hr-HR" w:eastAsia="hr-BA"/>
        </w:rPr>
        <w:t>Biblija je riječ Božja</w:t>
      </w:r>
      <w:r w:rsidRPr="00C52364">
        <w:rPr>
          <w:szCs w:val="22"/>
          <w:lang w:val="hr-HR" w:eastAsia="hr-BA"/>
        </w:rPr>
        <w:t xml:space="preserve">; prepoznati Bibliju kao temelj kršćanske vjere; </w:t>
      </w:r>
      <w:r w:rsidRPr="00C52364">
        <w:rPr>
          <w:szCs w:val="22"/>
          <w:lang w:val="hr-HR" w:eastAsia="hr-BA"/>
        </w:rPr>
        <w:lastRenderedPageBreak/>
        <w:t xml:space="preserve">objasniti pojam, nastanak, strukturu, povijesni i zemljopisni okvir Biblije; navesti autora Biblije, jezike kojima su pisane biblijske knjige (u izvorniku) i neke najvažnije prijevode; navesti podjelu biblijskih knjiga prema nekim glavnim književnim vrstama; prepoznati i primijeniti način citiranja biblijskih knjiga, poglavlja i redaka. </w:t>
      </w:r>
    </w:p>
    <w:p w14:paraId="0613266C"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asocijacije, vođeni razgovor i tumačenje pojma nadahnuća Svetoga Pisma; pronalaženje tipičnih oznaka hebrejskog jezika i stila u knjizi Postanka; analiza i interpretacija različitih biblijskih književnih vrsta i oblika; suoblikovanje biblijskog teksta i višedimenzionalno tumačenje Biblije; analiza i kritička prosudba biblijskih mjesta koja neke sekte krivo tumače; izraditi zemljopisnu kartu nekih važnijih biblijskih mjesta i krajeva; skupna analiza nekih poznatijih umjetničkih djela nadahnutih Biblijom (u književnosti, likovnoj i glazbenoj umjetnosti, arhitekturi)</w:t>
      </w:r>
    </w:p>
    <w:p w14:paraId="27B5AFAA"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p>
    <w:p w14:paraId="0020C99B" w14:textId="77777777" w:rsidR="006A5C96" w:rsidRPr="00C52364" w:rsidRDefault="006A5C96" w:rsidP="006A5C96">
      <w:pPr>
        <w:widowControl w:val="0"/>
        <w:tabs>
          <w:tab w:val="left" w:pos="720"/>
        </w:tabs>
        <w:autoSpaceDE w:val="0"/>
        <w:autoSpaceDN w:val="0"/>
        <w:adjustRightInd w:val="0"/>
        <w:jc w:val="both"/>
        <w:rPr>
          <w:b/>
          <w:szCs w:val="22"/>
          <w:lang w:val="hr-HR" w:eastAsia="hr-BA"/>
        </w:rPr>
      </w:pPr>
      <w:r w:rsidRPr="00C52364">
        <w:rPr>
          <w:b/>
          <w:bCs/>
          <w:szCs w:val="22"/>
          <w:lang w:val="hr-HR" w:eastAsia="hr-BA"/>
        </w:rPr>
        <w:t>3.</w:t>
      </w:r>
      <w:r w:rsidRPr="00C52364">
        <w:rPr>
          <w:b/>
          <w:szCs w:val="22"/>
          <w:lang w:val="hr-HR" w:eastAsia="hr-BA"/>
        </w:rPr>
        <w:t xml:space="preserve"> Biblijski govor o Bogu</w:t>
      </w:r>
    </w:p>
    <w:p w14:paraId="04E2DF4F"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Obraditi nekoliko važnih pojmova i slika: istina, mudrost, pravednost, milosrđe, ljubav i vjernost.</w:t>
      </w:r>
    </w:p>
    <w:p w14:paraId="0E9D7C52"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Bog je istina, mudrost, pravednost, milosrđe, ljubav i vjernost.</w:t>
      </w:r>
    </w:p>
    <w:p w14:paraId="4AB7147D"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razumjeti i naznačiti biblijsku poruku kroz odnos čovjeka i Boga te međuljudske odnose u nekoliko tema: istina, pravednost, milosrđe, ljubav i vjernost.</w:t>
      </w:r>
    </w:p>
    <w:p w14:paraId="6C99E9FE"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analiza, interpretacija i aktualizacija izabranih biblijskih tema i tekstova te oblikovati pitanja za biblijski kviz; pronaći biblijske tekstove koji govore o Božjim vlastitostima i Božjem pozivu čovjeku na istinu, pravednost, milosrđe, ljubav i vjernost te analizirati njihove poruke s primjenom na život prikladnim biblijskim metodama.</w:t>
      </w:r>
    </w:p>
    <w:p w14:paraId="67B2B10E" w14:textId="77777777" w:rsidR="006A5C96" w:rsidRPr="00C52364" w:rsidRDefault="006A5C96" w:rsidP="006A5C96">
      <w:pPr>
        <w:widowControl w:val="0"/>
        <w:autoSpaceDE w:val="0"/>
        <w:autoSpaceDN w:val="0"/>
        <w:adjustRightInd w:val="0"/>
        <w:jc w:val="both"/>
        <w:rPr>
          <w:szCs w:val="22"/>
          <w:lang w:val="hr-HR" w:eastAsia="hr-BA"/>
        </w:rPr>
      </w:pPr>
    </w:p>
    <w:p w14:paraId="4D3F429F"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4. Biblija u životu kršćana</w:t>
      </w:r>
    </w:p>
    <w:p w14:paraId="0EEBB41E"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Bog i danas govori po Pismima. Aktualnost biblijske poruke.</w:t>
      </w:r>
    </w:p>
    <w:p w14:paraId="03699B06"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xml:space="preserve">- Čitanje Svetog Pisma u liturgiji i svakodnevnom životu kršćana. </w:t>
      </w:r>
    </w:p>
    <w:p w14:paraId="056CEA88"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Različiti oblici osobnog i zajedničkog čitanja i razmatranja Božje riječi.</w:t>
      </w:r>
    </w:p>
    <w:p w14:paraId="3E6E2378"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Biblija – knjiga vjere i života, Biblija u osobnom životu i liturgiji, čitanje i meditiranje Svetog Pisma, Biblija u književnosti i umjetnosti. </w:t>
      </w:r>
    </w:p>
    <w:p w14:paraId="2253980C"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prepoznati Bibliju kao istinu vjere u kojoj čovjek traži i pronalazi odgovore na najvažnija egzistencijalna pitanja; poznavati vrijednost čitanja Svetog pisma u liturgiji i svakodnevici; razumjeti prožetost suvremene kulture biblijskim motivima i navesti primjere iz književnosti, umjetnosti, arhitekture; otvoriti se poticajima Duha koji dolaze čitanjem i razmatranjem Božje riječi sadržane u Bibliji.</w:t>
      </w:r>
    </w:p>
    <w:p w14:paraId="7BFCDBF2"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praktični rad s Biblijom: kako pronalaziti biblijska mjesta i kako čitati Bibliju, osobno i u zajednici; radom u skupinama prikazati konkretnu mogućnost organiziranja i rada biblijskih skupina i kružoka; meditacija odabranog biblijskog teksta uz prikladnu glazbu; usporedna analiza i interpretacija tematski bliskih biblijskih i književno-umjetničkih tekstova.</w:t>
      </w:r>
    </w:p>
    <w:p w14:paraId="2E8EE015" w14:textId="77777777" w:rsidR="006A5C96" w:rsidRPr="00C52364" w:rsidRDefault="006A5C96" w:rsidP="006A5C96">
      <w:pPr>
        <w:widowControl w:val="0"/>
        <w:tabs>
          <w:tab w:val="left" w:pos="720"/>
        </w:tabs>
        <w:autoSpaceDE w:val="0"/>
        <w:autoSpaceDN w:val="0"/>
        <w:adjustRightInd w:val="0"/>
        <w:jc w:val="both"/>
        <w:rPr>
          <w:szCs w:val="22"/>
          <w:lang w:val="hr-HR" w:eastAsia="hr-BA"/>
        </w:rPr>
      </w:pPr>
    </w:p>
    <w:p w14:paraId="3A374133"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IV. tematska cjelina: ISUS KRIST – VRHUNAC OBJAVE</w:t>
      </w:r>
    </w:p>
    <w:p w14:paraId="74CD0483" w14:textId="77777777" w:rsidR="006A5C96" w:rsidRPr="00C52364" w:rsidRDefault="006A5C96" w:rsidP="006A5C96">
      <w:pPr>
        <w:widowControl w:val="0"/>
        <w:tabs>
          <w:tab w:val="left" w:pos="720"/>
        </w:tabs>
        <w:autoSpaceDE w:val="0"/>
        <w:autoSpaceDN w:val="0"/>
        <w:adjustRightInd w:val="0"/>
        <w:jc w:val="both"/>
        <w:rPr>
          <w:b/>
          <w:szCs w:val="22"/>
          <w:lang w:val="hr-HR" w:eastAsia="hr-BA"/>
        </w:rPr>
      </w:pPr>
      <w:r w:rsidRPr="00C52364">
        <w:rPr>
          <w:b/>
          <w:szCs w:val="22"/>
          <w:lang w:val="hr-HR" w:eastAsia="hr-BA"/>
        </w:rPr>
        <w:t>Nastavne teme</w:t>
      </w:r>
    </w:p>
    <w:p w14:paraId="7832FE43"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1. Isus - povijesna osoba</w:t>
      </w:r>
    </w:p>
    <w:p w14:paraId="5751471A"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Kršćanski izvori.</w:t>
      </w:r>
    </w:p>
    <w:p w14:paraId="64218689"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Nekršćanski izvori.</w:t>
      </w:r>
    </w:p>
    <w:p w14:paraId="75332AA8"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Osnovne povijesne činjenice o životu Isusa iz Nazareta.</w:t>
      </w:r>
    </w:p>
    <w:p w14:paraId="46F856A8"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Isus - povijesna osoba, nekršćanski izvori, kršćanski izvori, povijesni izvori i podaci o Isusu.</w:t>
      </w:r>
    </w:p>
    <w:p w14:paraId="40214CF6"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razlikovati nekršćanske i kršćanske izvore koji govore o Isusu kao povijesnoj osobi; uočiti važnost i podudarnost nekršćanskih i kršćanskih izvora o Isusu; prepoznati koji izvori prikazuju Isusa Krista kao pravog Boga i pravog čovjeka; navesti osnovne povijesne činjenice o Isusu iz Nazareta</w:t>
      </w:r>
    </w:p>
    <w:p w14:paraId="589262B7"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radom u skupinama analizirati i izdvojiti poruku teksta Lk 2, 1 i Lk 3, 1-3. (što doznajemo o Isusovoj povijesnosti?); usporedno analizirati neke važnije nekršćanske i kršćanske izvore o Isusu i izdvojiti bitne povijesne činjenice; potražiti u dodatku Novog zavjeta kronološku tablicu i pronaći osobe koje su navedene u Lukinu tekstu, kritički ih smještajući u povijesni okvir; napraviti povijesnu kronologiju događaja Isusova života; pogledati i razgovarati o kratkoj video-projekciji o Isusovu životu; napraviti otuđivanje motiva iz Isusova života, odnosno uklapanje tradicionalnog likovnog prikaza Isusova života u suvremeni likovni ambijent ili obrnuto.</w:t>
      </w:r>
    </w:p>
    <w:p w14:paraId="02E1EF29" w14:textId="77777777" w:rsidR="006A5C96" w:rsidRPr="00C52364" w:rsidRDefault="006A5C96" w:rsidP="006A5C96">
      <w:pPr>
        <w:widowControl w:val="0"/>
        <w:autoSpaceDE w:val="0"/>
        <w:autoSpaceDN w:val="0"/>
        <w:adjustRightInd w:val="0"/>
        <w:jc w:val="both"/>
        <w:rPr>
          <w:szCs w:val="22"/>
          <w:lang w:val="hr-HR" w:eastAsia="hr-BA"/>
        </w:rPr>
      </w:pPr>
    </w:p>
    <w:p w14:paraId="30A0A1DB"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2. Isusov lik i tajna njegove osobe</w:t>
      </w:r>
    </w:p>
    <w:p w14:paraId="1D6E1D9D"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Isusovo ime.</w:t>
      </w:r>
    </w:p>
    <w:p w14:paraId="2472CC5B"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Stil i program djelovanja.</w:t>
      </w:r>
    </w:p>
    <w:p w14:paraId="63167B00"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Tajna Isusove osobe</w:t>
      </w:r>
    </w:p>
    <w:p w14:paraId="707994D3"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Isus, Mesija, Isus Krist, Gospodin, Sin Čovječji, Spasitelj.</w:t>
      </w:r>
    </w:p>
    <w:p w14:paraId="034F5D17"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Objasniti značenje Isusova imena (najčešće nazive) i prepoznati Isusov stil i program </w:t>
      </w:r>
      <w:r w:rsidRPr="00C52364">
        <w:rPr>
          <w:szCs w:val="22"/>
          <w:lang w:val="hr-HR" w:eastAsia="hr-BA"/>
        </w:rPr>
        <w:lastRenderedPageBreak/>
        <w:t xml:space="preserve">djelovanja; uočiti ljudske crte Isusove osobe, način pristupa i postupanja prema ljudima čime je neodoljivo privlačio; otkriti posebnost Isusova lika koji ostaje trajni izazov i nadahnuće za vlastiti život. </w:t>
      </w:r>
    </w:p>
    <w:p w14:paraId="16B2E757"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 vođeni razgovor na temu: kako u mojoj okolini ljudi gledaju na Isusa i je li on možda posljednji "tabu" o kojem se ne govori?; napraviti vlastitu "sliku o Isusu"?; ostvariti perspektivno biblijsko pripovijedanje o Isusu s aspekta nekog lika koji je Isusa dobro poznavao (npr. apostoli Petar i Ivan); u skupnom radu interpretirati riječi poznatog književnika: "Zapad je izgubio Krista i zbog toga umire, jedino zbog toga". (Dostojevski); pogledati kod kuće film o Isusu i nakon toga o njemu razgovarati (npr. F. Zeffirelli, </w:t>
      </w:r>
      <w:r w:rsidRPr="00C52364">
        <w:rPr>
          <w:i/>
          <w:iCs/>
          <w:szCs w:val="22"/>
          <w:lang w:val="hr-HR" w:eastAsia="hr-BA"/>
        </w:rPr>
        <w:t>Isus iz Nazareta</w:t>
      </w:r>
      <w:r w:rsidRPr="00C52364">
        <w:rPr>
          <w:szCs w:val="22"/>
          <w:lang w:val="hr-HR" w:eastAsia="hr-BA"/>
        </w:rPr>
        <w:t>).</w:t>
      </w:r>
    </w:p>
    <w:p w14:paraId="6861BFFC" w14:textId="77777777" w:rsidR="006A5C96" w:rsidRPr="00C52364" w:rsidRDefault="006A5C96" w:rsidP="006A5C96">
      <w:pPr>
        <w:widowControl w:val="0"/>
        <w:autoSpaceDE w:val="0"/>
        <w:autoSpaceDN w:val="0"/>
        <w:adjustRightInd w:val="0"/>
        <w:jc w:val="both"/>
        <w:rPr>
          <w:szCs w:val="22"/>
          <w:lang w:val="hr-HR" w:eastAsia="hr-BA"/>
        </w:rPr>
      </w:pPr>
    </w:p>
    <w:p w14:paraId="090F0D0D"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3. Navještaj kraljevstva Božjega</w:t>
      </w:r>
    </w:p>
    <w:p w14:paraId="217471C8"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Izrael očekuje  Kraljevstvo Božje.</w:t>
      </w:r>
    </w:p>
    <w:p w14:paraId="0B3DD921" w14:textId="77777777" w:rsidR="006A5C96" w:rsidRPr="00C52364" w:rsidRDefault="006A5C96" w:rsidP="006A5C96">
      <w:pPr>
        <w:widowControl w:val="0"/>
        <w:tabs>
          <w:tab w:val="left" w:pos="720"/>
        </w:tabs>
        <w:autoSpaceDE w:val="0"/>
        <w:autoSpaceDN w:val="0"/>
        <w:adjustRightInd w:val="0"/>
        <w:ind w:left="720"/>
        <w:jc w:val="both"/>
        <w:rPr>
          <w:szCs w:val="22"/>
          <w:lang w:val="hr-HR" w:eastAsia="hr-BA"/>
        </w:rPr>
      </w:pPr>
      <w:r w:rsidRPr="00C52364">
        <w:rPr>
          <w:szCs w:val="22"/>
          <w:lang w:val="hr-HR" w:eastAsia="hr-BA"/>
        </w:rPr>
        <w:t>- Poruka o kraljevstvu Božjem ispunjenje je iskonskih čovjekovih težnji za mirom, slobodom, pravednošću i životom.</w:t>
      </w:r>
    </w:p>
    <w:p w14:paraId="5EBF87CD"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Kraljevstvo Božje označava novi svijet koji čovjek ne može načiniti sam, nego ga samo Bog može dati.</w:t>
      </w:r>
    </w:p>
    <w:p w14:paraId="74C9A1E1" w14:textId="77777777" w:rsidR="006A5C96" w:rsidRPr="00C52364" w:rsidRDefault="006A5C96" w:rsidP="006A5C96">
      <w:pPr>
        <w:widowControl w:val="0"/>
        <w:tabs>
          <w:tab w:val="left" w:pos="720"/>
        </w:tabs>
        <w:autoSpaceDE w:val="0"/>
        <w:autoSpaceDN w:val="0"/>
        <w:adjustRightInd w:val="0"/>
        <w:ind w:left="720"/>
        <w:jc w:val="both"/>
        <w:rPr>
          <w:szCs w:val="22"/>
          <w:lang w:val="hr-HR" w:eastAsia="hr-BA"/>
        </w:rPr>
      </w:pPr>
      <w:r w:rsidRPr="00C52364">
        <w:rPr>
          <w:szCs w:val="22"/>
          <w:lang w:val="hr-HR" w:eastAsia="hr-BA"/>
        </w:rPr>
        <w:t>- Kraljevstvo Božje nije neko mjesto stanovanja nego novi odnos. To je svijet pravednosti, istine, radosti, mira, blagostanja.</w:t>
      </w:r>
    </w:p>
    <w:p w14:paraId="76542FD8"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Isusovo naviještanje i djelotvorno uprisutnjenje Kraljevstva Božjega (prispodobe, čudesa)</w:t>
      </w:r>
    </w:p>
    <w:p w14:paraId="16BC5C18"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Blaženstva kao program kraljevstva Božjega.</w:t>
      </w:r>
    </w:p>
    <w:p w14:paraId="5325CA7A"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Kraljevstvo Božje (milost, istina, pravda, ljubav i mir), Govor na Gori – Manifest Božje vladavine, „već“ i „još ne“ Kraljevstva Božjega, prispodobe o Kraljevstvu, čudesa.  </w:t>
      </w:r>
    </w:p>
    <w:p w14:paraId="6BD58847"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protumačiti pojam </w:t>
      </w:r>
      <w:r w:rsidRPr="00C52364">
        <w:rPr>
          <w:i/>
          <w:szCs w:val="22"/>
          <w:lang w:val="hr-HR" w:eastAsia="hr-BA"/>
        </w:rPr>
        <w:t>kraljevstva Božjeg</w:t>
      </w:r>
      <w:r w:rsidRPr="00C52364">
        <w:rPr>
          <w:szCs w:val="22"/>
          <w:lang w:val="hr-HR" w:eastAsia="hr-BA"/>
        </w:rPr>
        <w:t>; uočiti Kristovu poruku (kraljevstvo Božje) kao ispunjenje temeljnih čovjekovih težnji; povezati Isusov govor o Kraljevstvu s njegovim čudesima (djelovanjem u korist čovjeka), poznavati temeljne poruke Isusova Govora na Gori; pobuditi stav otvorenosti i prihvaćanja Isusove poruke s Gore u osobnom i društvenom životu.</w:t>
      </w:r>
    </w:p>
    <w:p w14:paraId="79DA0373"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 u skupnom radu analizirati neke suvremene poruke i glasove na različitim područjima života koji čovjeku nude uspjeh, sreću i blagostanje te načiniti kriterije pristupa tim glasnicima i porukama i s obzirom na njihovu vjerodostojnost, snagu i ostvarenje; kritički prosuditi kriterije razlikovanja i prihvaćanja Božje riječi i Božje poruke među tolikim riječima i ponudama; pisanje vlastite prispodobe o Kraljevstvu Božjem ili eseja na temu: Kako zamišljam Božje kraljevstvo istine, pravde, ljubavi i mira?; kreativni rad: mladi u ostvarenju Kraljevstva Božjeg u obitelji, školi i gradu; analiza i prosudba izabranih poruka na Gori i njihova aktualnost za naše vrijeme; grafičko oblikovanje poziva Govora na gori; pisanje kratkog sastava na neku od poruka Govora na Gori</w:t>
      </w:r>
    </w:p>
    <w:p w14:paraId="3BC35621"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p>
    <w:p w14:paraId="4FCBF37F"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4. Isusovo otkupiteljsko djelo</w:t>
      </w:r>
    </w:p>
    <w:p w14:paraId="5E49423A"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Razlozi Isusove smrti (židovski razlozi i razlozi rimske vlasti).</w:t>
      </w:r>
    </w:p>
    <w:p w14:paraId="3B7E84E9"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Isusova muka i smrt.</w:t>
      </w:r>
    </w:p>
    <w:p w14:paraId="7FBDB050"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Smisao Isusove smrti (otkupiteljska smrt).</w:t>
      </w:r>
    </w:p>
    <w:p w14:paraId="2B21ECD1"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Uskrsnuće i ukazanja Uskrsloga.</w:t>
      </w:r>
    </w:p>
    <w:p w14:paraId="4F86DC3A"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Isusovo uskrsnuće - početak sveopćeg uskrsnuća.</w:t>
      </w:r>
    </w:p>
    <w:p w14:paraId="03BB6FCC"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 xml:space="preserve"> </w:t>
      </w:r>
      <w:r w:rsidRPr="00C52364">
        <w:rPr>
          <w:szCs w:val="22"/>
          <w:lang w:val="hr-HR" w:eastAsia="hr-BA"/>
        </w:rPr>
        <w:tab/>
        <w:t>- Isus Krist, Spasitelj i otkupitelj čovjeka i svijeta.</w:t>
      </w:r>
    </w:p>
    <w:p w14:paraId="48BC869A"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Isusova smrt i uskrsnuće, ukazanje Uskrsnuloga, Krist Otkupitelj, Krist Spasitelj; otkupiteljska žrtva (djelo), sveopće uskrsnuće. </w:t>
      </w:r>
    </w:p>
    <w:p w14:paraId="0384A335"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razumjeti razlog i smisao Isusove smrti; objasniti Isusov stav bezuvjetnog prihvaćanja svakog čovjeka; razumjeti što znači </w:t>
      </w:r>
      <w:r w:rsidRPr="00C52364">
        <w:rPr>
          <w:i/>
          <w:szCs w:val="22"/>
          <w:lang w:val="hr-HR" w:eastAsia="hr-BA"/>
        </w:rPr>
        <w:t>živjeti u skladu s vjerom u Isusa Krista</w:t>
      </w:r>
      <w:r w:rsidRPr="00C52364">
        <w:rPr>
          <w:szCs w:val="22"/>
          <w:lang w:val="hr-HR" w:eastAsia="hr-BA"/>
        </w:rPr>
        <w:t xml:space="preserve">; razumjeti Kristovo uskrsnuće kao početak i zalog sveopćeg uskrsnuća; osjetiti radost Uskrsa i graditi vlastiti život u vjeri i nadi Kristova uskrsnuća. </w:t>
      </w:r>
    </w:p>
    <w:p w14:paraId="1275D2E4"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usporedba biblijskih tekstova o Kristovoj smrti i uskrsnuću i izdvajanje razloga njegove smrti; prosuditi okolnosti i smisao Kristove muke i smrti u svjetlu tadašnjih društvenih, političkih i vjerskih okolnosti; problemski diskutirati na temu: što bi bilo da nije Kristova uskrsnuća?; usporediti  neke spoznaje o Torinskom platnu i evanđeoska izvješća o Isusovoj smrti; </w:t>
      </w:r>
    </w:p>
    <w:p w14:paraId="4D2835DE"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r>
    </w:p>
    <w:p w14:paraId="1AA7529A"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5. Isus Krist - pravi Bog i pravi čovjek</w:t>
      </w:r>
    </w:p>
    <w:p w14:paraId="2018A654"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Isus Krist, ispunjenje mesijanskih očekivanja.</w:t>
      </w:r>
    </w:p>
    <w:p w14:paraId="6CB1A9D2"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Božji sin i jedini posrednik između Boga i ljudi (Dj 4,12).</w:t>
      </w:r>
    </w:p>
    <w:p w14:paraId="76CCDE2A"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Utjelovljenjem se Isus sjedinio sa svakim čovjekom i ponudio mu spasenje.</w:t>
      </w:r>
    </w:p>
    <w:p w14:paraId="2C73DB48"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Nicejsko-carigradsko vjerovanje (Isus Krist u vjerovanju Crkve).</w:t>
      </w:r>
    </w:p>
    <w:p w14:paraId="73B033E4"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Sin Božji, jedini Posrednik, pravi Bog, pravi čovjek,  Nicejsko-carigradsko vjerovanje.</w:t>
      </w:r>
    </w:p>
    <w:p w14:paraId="49C3B0C2"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spoznati najdublju istinu o Isusu Kristu: on je pravi Bog i pravi čovjek; razumjeti da je Isus Krist jedini posrednik između Boga i ljudi - jedini Spasitelj i otkupitelj; razumjeti vrijednost spasenja čovjeka, stvorenja </w:t>
      </w:r>
      <w:r w:rsidRPr="00C52364">
        <w:rPr>
          <w:szCs w:val="22"/>
          <w:lang w:val="hr-HR" w:eastAsia="hr-BA"/>
        </w:rPr>
        <w:lastRenderedPageBreak/>
        <w:t>i svijeta, ostvarenog u Isusu Kristu.</w:t>
      </w:r>
    </w:p>
    <w:p w14:paraId="7360D0EC" w14:textId="77777777" w:rsidR="006A5C96" w:rsidRPr="00C52364" w:rsidRDefault="006A5C96" w:rsidP="006A5C96">
      <w:pPr>
        <w:widowControl w:val="0"/>
        <w:tabs>
          <w:tab w:val="left" w:pos="720"/>
        </w:tabs>
        <w:autoSpaceDE w:val="0"/>
        <w:autoSpaceDN w:val="0"/>
        <w:adjustRightInd w:val="0"/>
        <w:jc w:val="both"/>
        <w:rPr>
          <w:b/>
          <w:bCs/>
          <w:i/>
          <w:szCs w:val="22"/>
          <w:lang w:val="hr-HR" w:eastAsia="hr-BA"/>
        </w:rPr>
      </w:pPr>
      <w:r w:rsidRPr="00C52364">
        <w:rPr>
          <w:b/>
          <w:bCs/>
          <w:i/>
          <w:szCs w:val="22"/>
          <w:lang w:val="hr-HR" w:eastAsia="hr-BA"/>
        </w:rPr>
        <w:t>Prijedlozi za metodičku obradbu:</w:t>
      </w:r>
      <w:r w:rsidRPr="00C52364">
        <w:rPr>
          <w:szCs w:val="22"/>
          <w:lang w:val="hr-HR" w:eastAsia="hr-BA"/>
        </w:rPr>
        <w:t xml:space="preserve"> izdvojiti i analizirati biblijske mesijanske tekstove i pronaći mesijanska obećanja; izdvajanje, analiza i tumačenje temeljnih istina vjere u Kristovo čovještvo i božanstvo prema Nicejsko-carigradskom vjerovanju; problemski analizirati i kritički prosuditi vjeru Crkve: Krist je jedini Spasitelj svih ljudi; napisati pismo Kristu kojim se izriče vlastito povjerenje u Njega te vjera u Njegovo božanstvo i čovještvo.</w:t>
      </w:r>
    </w:p>
    <w:p w14:paraId="643BF4C1"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p>
    <w:p w14:paraId="6B29763D"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6. Zajedništvo s Kristom</w:t>
      </w:r>
    </w:p>
    <w:p w14:paraId="30A9F21B"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Isusova prisutnost danas: u Crkvi, sakramentima, Božjoj Riječi, bližnjemu.</w:t>
      </w:r>
    </w:p>
    <w:p w14:paraId="02B9B7AD"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szCs w:val="22"/>
          <w:lang w:val="hr-HR" w:eastAsia="hr-BA"/>
        </w:rPr>
        <w:tab/>
        <w:t xml:space="preserve">- Pripadnost Kristu i nasljedovanje Krista. </w:t>
      </w:r>
      <w:r w:rsidRPr="00C52364">
        <w:rPr>
          <w:b/>
          <w:bCs/>
          <w:szCs w:val="22"/>
          <w:lang w:val="hr-HR" w:eastAsia="hr-BA"/>
        </w:rPr>
        <w:tab/>
      </w:r>
    </w:p>
    <w:p w14:paraId="29C80E5D"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b/>
          <w:bCs/>
          <w:szCs w:val="22"/>
          <w:lang w:val="hr-HR" w:eastAsia="hr-BA"/>
        </w:rPr>
        <w:tab/>
        <w:t xml:space="preserve">- </w:t>
      </w:r>
      <w:r w:rsidRPr="00C52364">
        <w:rPr>
          <w:bCs/>
          <w:szCs w:val="22"/>
          <w:lang w:val="hr-HR" w:eastAsia="hr-BA"/>
        </w:rPr>
        <w:t>Isus Krist u životu kršćanina.</w:t>
      </w:r>
    </w:p>
    <w:p w14:paraId="7ADBC732"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b/>
          <w:bCs/>
          <w:szCs w:val="22"/>
          <w:lang w:val="hr-HR" w:eastAsia="hr-BA"/>
        </w:rPr>
        <w:tab/>
      </w:r>
      <w:r w:rsidRPr="00C52364">
        <w:rPr>
          <w:szCs w:val="22"/>
          <w:lang w:val="hr-HR" w:eastAsia="hr-BA"/>
        </w:rPr>
        <w:t>- Isus oslobađa od idola (vlast, imetak, užitak, slava).</w:t>
      </w:r>
    </w:p>
    <w:p w14:paraId="5C75CFF5"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Isus poziva na život u punini.</w:t>
      </w:r>
    </w:p>
    <w:p w14:paraId="2EB7E184"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stvarna Kristova prisutnost, otajstvena prisutnost, sakramentalna prisutnost, Kristova riječ, Kristova osloboditeljska prisutnost, nasljedovanje Krista.</w:t>
      </w:r>
    </w:p>
    <w:p w14:paraId="5F5353ED"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poznavati načine Kristove otajstvene prisutnosti u sakramentima, Crkvi i svijetu, osobno se suočiti Isusom Kristom i njegovom porukom; graditi put, stavove i krjeposti vlastitog nasljedovanja Krista.</w:t>
      </w:r>
    </w:p>
    <w:p w14:paraId="1AC7962C"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razgovor o mogućnostima svakodnevnog susreta s Kristom i analizirati mogućnosti susreta s njim u sakramentalnoj stvarnosti, u molitvi, u obitelji i školi, u susretima s ljudima, osobito potrebnima; analizom dokumentarnih i simboličkih fotografija prosuđivati razne životne situacije i oblike ovisnosti, ropstva i idola; navesti mogućnosti i putove izlaska iz krize i ropstva ovisnosti; oblikovati nacrt vrednota koje oslobađaju, vode istinskom životu, pripadnosti Kristu i nasljedovanju njegova puta; prikladnom pjesmo izraziti spremnost hoda Kristovim putem.  </w:t>
      </w:r>
    </w:p>
    <w:p w14:paraId="75D8DF1D"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r>
      <w:r w:rsidRPr="00C52364">
        <w:rPr>
          <w:szCs w:val="22"/>
          <w:lang w:val="hr-HR" w:eastAsia="hr-BA"/>
        </w:rPr>
        <w:tab/>
      </w:r>
    </w:p>
    <w:p w14:paraId="1BF4402B"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V. tematska cjelina: TAJNA STVARANJA – GOVOR ZNANOSTI I GOVOR VJERE</w:t>
      </w:r>
    </w:p>
    <w:p w14:paraId="044E6301" w14:textId="77777777" w:rsidR="006A5C96" w:rsidRPr="00C52364" w:rsidRDefault="006A5C96" w:rsidP="006A5C96">
      <w:pPr>
        <w:widowControl w:val="0"/>
        <w:tabs>
          <w:tab w:val="left" w:pos="720"/>
        </w:tabs>
        <w:autoSpaceDE w:val="0"/>
        <w:autoSpaceDN w:val="0"/>
        <w:adjustRightInd w:val="0"/>
        <w:jc w:val="both"/>
        <w:rPr>
          <w:b/>
          <w:szCs w:val="22"/>
          <w:lang w:val="hr-HR" w:eastAsia="hr-BA"/>
        </w:rPr>
      </w:pPr>
      <w:r w:rsidRPr="00C52364">
        <w:rPr>
          <w:b/>
          <w:szCs w:val="22"/>
          <w:lang w:val="hr-HR" w:eastAsia="hr-BA"/>
        </w:rPr>
        <w:t>Nastavne teme</w:t>
      </w:r>
    </w:p>
    <w:p w14:paraId="4E38C560"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1. Prirodoznanstvena tumačenja nastanka svijeta</w:t>
      </w:r>
    </w:p>
    <w:p w14:paraId="72F8CD90"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Čudesnost, veličina i ljepota stvorene zbilje.</w:t>
      </w:r>
    </w:p>
    <w:p w14:paraId="4DF2F769"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Veliki prasak, teorija evolucije.</w:t>
      </w:r>
    </w:p>
    <w:p w14:paraId="7D0A58C6"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Prag hominizacije (nastanak čovjeka).</w:t>
      </w:r>
    </w:p>
    <w:p w14:paraId="10FC97C6"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Znanstvene teorije o postanku svemira i čovjeka nisu konačne, one se mijenjaju i</w:t>
      </w:r>
    </w:p>
    <w:p w14:paraId="45573383"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xml:space="preserve">  dopunjuju.</w:t>
      </w:r>
    </w:p>
    <w:p w14:paraId="3D60055A"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nastanak svijeta, prirodoznanstvene teorije, Veliki prasak, evolucija,  hominizacija. </w:t>
      </w:r>
    </w:p>
    <w:p w14:paraId="27BA2297"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razlikovati prirodoznanstveni i biblijski pristup stvarnosti i stvaranju svijeta i čovjeka; poznavati znanstvene teorije o postanku svemira; uočiti i razumjeti različite pristupe o nastanku čovjeka; otkriti kozmičku i duhovnu jedinstvenost i neponovljivost svakog pojedinog čovjeka kao ljudske osobe.  </w:t>
      </w:r>
    </w:p>
    <w:p w14:paraId="2ACDCCFA"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analizirati i kritički prosuditi različite pristupe i teorije o nastanku svijeta i čovjeka prema; skicirati teorijsku crtu evolucije i točno u njoj odrediti čovjekovo mjesto; proučiti otkrića fizičara S. W. Hawkinga i izdvojiti bitne spoznaje;  skicirati na plakatu razne teorije o nastanku svijeta i svemira.</w:t>
      </w:r>
    </w:p>
    <w:p w14:paraId="343D6FA8" w14:textId="77777777" w:rsidR="006A5C96" w:rsidRPr="00C52364" w:rsidRDefault="006A5C96" w:rsidP="006A5C96">
      <w:pPr>
        <w:widowControl w:val="0"/>
        <w:autoSpaceDE w:val="0"/>
        <w:autoSpaceDN w:val="0"/>
        <w:adjustRightInd w:val="0"/>
        <w:jc w:val="both"/>
        <w:rPr>
          <w:szCs w:val="22"/>
          <w:lang w:val="hr-HR" w:eastAsia="hr-BA"/>
        </w:rPr>
      </w:pPr>
    </w:p>
    <w:p w14:paraId="33F15BE5" w14:textId="77777777" w:rsidR="006A5C96" w:rsidRPr="00C52364" w:rsidRDefault="006A5C96" w:rsidP="006A5C96">
      <w:pPr>
        <w:widowControl w:val="0"/>
        <w:tabs>
          <w:tab w:val="left" w:pos="720"/>
        </w:tabs>
        <w:autoSpaceDE w:val="0"/>
        <w:autoSpaceDN w:val="0"/>
        <w:adjustRightInd w:val="0"/>
        <w:jc w:val="both"/>
        <w:rPr>
          <w:b/>
          <w:bCs/>
          <w:szCs w:val="22"/>
          <w:lang w:val="hr-HR" w:eastAsia="hr-BA"/>
        </w:rPr>
      </w:pPr>
      <w:r w:rsidRPr="00C52364">
        <w:rPr>
          <w:b/>
          <w:bCs/>
          <w:szCs w:val="22"/>
          <w:lang w:val="hr-HR" w:eastAsia="hr-BA"/>
        </w:rPr>
        <w:t>2. Biblijsko-vjernički pristup stvaranju</w:t>
      </w:r>
    </w:p>
    <w:p w14:paraId="4D5F2E31"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Metaforički i simbolički govor Biblije.</w:t>
      </w:r>
      <w:r w:rsidRPr="00C52364">
        <w:rPr>
          <w:szCs w:val="22"/>
          <w:lang w:val="hr-HR" w:eastAsia="hr-BA"/>
        </w:rPr>
        <w:tab/>
      </w:r>
    </w:p>
    <w:p w14:paraId="577BEB03"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Poruka Prvog biblijskog izvješća o stvaranju (Post 1, 1-2, 4a).</w:t>
      </w:r>
    </w:p>
    <w:p w14:paraId="47F3AA6E"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Poruka Drugog biblijskog izvješća o stvaranju (Post 2, 4b-25).</w:t>
      </w:r>
    </w:p>
    <w:p w14:paraId="69DE1DB8"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Stvaranje je neprestano Božje djelovanje: sav je svemir trajno ovisan o Bogu.</w:t>
      </w:r>
    </w:p>
    <w:p w14:paraId="0926FAEE"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Čovjek – slika Božja, čovjek sustvaratelj.</w:t>
      </w:r>
    </w:p>
    <w:p w14:paraId="37754332"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Pierre Tailhard de Chardin: evolucija i dovršenje svega u Kristu.</w:t>
      </w:r>
    </w:p>
    <w:p w14:paraId="289F9AA0"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metaforički i simbolički govor, Božje stvaranje, čovjek – slika Božja, čovjek sustvaratelj.</w:t>
      </w:r>
    </w:p>
    <w:p w14:paraId="0DFBAE37"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razumjeti i objasniti biblijski govor o postanku svijeta i čovjeka prema Post 1,1-2,4 b; protumačiti značenje pojma </w:t>
      </w:r>
      <w:r w:rsidRPr="00C52364">
        <w:rPr>
          <w:i/>
          <w:szCs w:val="22"/>
          <w:lang w:val="hr-HR" w:eastAsia="hr-BA"/>
        </w:rPr>
        <w:t xml:space="preserve">čovjek – slika Božja; </w:t>
      </w:r>
      <w:r w:rsidRPr="00C52364">
        <w:rPr>
          <w:szCs w:val="22"/>
          <w:lang w:val="hr-HR" w:eastAsia="hr-BA"/>
        </w:rPr>
        <w:t xml:space="preserve">razumjeti trajnost procesa stvaranja i ulogu čovjeka kao sustvaratelja; razumjeti Božju nakanu da je svijet povjeren čovjeku na odgovorno upravljanje; navesti primjer poznatih znanstvenika koji su bili osvjedočeni vjernici. </w:t>
      </w:r>
    </w:p>
    <w:p w14:paraId="0B572F67"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 iznositi asocijacije na pojam "stvaranje"; odgovoriti na pitanje: stvara li čovjek?; "Vruća stolica" - interioriziranje i produbljivanje teme (usp. F. W. Niehl </w:t>
      </w:r>
      <w:r w:rsidRPr="00C52364">
        <w:rPr>
          <w:i/>
          <w:iCs/>
          <w:szCs w:val="22"/>
          <w:lang w:val="hr-HR" w:eastAsia="hr-BA"/>
        </w:rPr>
        <w:t>212</w:t>
      </w:r>
      <w:r w:rsidRPr="00C52364">
        <w:rPr>
          <w:szCs w:val="22"/>
          <w:lang w:val="hr-HR" w:eastAsia="hr-BA"/>
        </w:rPr>
        <w:t xml:space="preserve"> metoda, 185); pronaći određene "nelogičnosti" i nejasnoće u biblijskim tekstovima o stvaranju (npr. redoslijed stvaranja i sl.) i kritički odgovoriti mogu li se najnovija znanstvena dostignuća o postanku i razvoju svemira pomiriti s Biblijom; vođeni razgovor o čovjeku - slici Božjoj, njegovoj vrijednosti i pronaći primjere nijekanja i ugrožavanja slike Božje u čovjeku; u pismenom radu razmišljati o sebi kao tražitelju na temelju teksta: "Eh, da mi je razumjeti svijet oko nas, kako i zašto postoji, valjda bih tada dokučio i smisao vlastita </w:t>
      </w:r>
      <w:r w:rsidRPr="00C52364">
        <w:rPr>
          <w:szCs w:val="22"/>
          <w:lang w:val="hr-HR" w:eastAsia="hr-BA"/>
        </w:rPr>
        <w:lastRenderedPageBreak/>
        <w:t>postojanja, odnosno pronašao čvrstu točku svoje egzistencije"? (Arhimed)</w:t>
      </w:r>
    </w:p>
    <w:p w14:paraId="2AC23778" w14:textId="77777777" w:rsidR="006A5C96" w:rsidRPr="00C52364" w:rsidRDefault="006A5C96" w:rsidP="006A5C96">
      <w:pPr>
        <w:widowControl w:val="0"/>
        <w:autoSpaceDE w:val="0"/>
        <w:autoSpaceDN w:val="0"/>
        <w:adjustRightInd w:val="0"/>
        <w:jc w:val="both"/>
        <w:rPr>
          <w:szCs w:val="22"/>
          <w:lang w:val="hr-HR" w:eastAsia="hr-BA"/>
        </w:rPr>
      </w:pPr>
    </w:p>
    <w:p w14:paraId="77D6C125"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b/>
          <w:bCs/>
          <w:szCs w:val="22"/>
          <w:lang w:val="hr-HR" w:eastAsia="hr-BA"/>
        </w:rPr>
        <w:t>3. Odnos vjere i prirodnih znanosti</w:t>
      </w:r>
    </w:p>
    <w:p w14:paraId="04BC9E62" w14:textId="77777777" w:rsidR="006A5C96" w:rsidRPr="00C52364" w:rsidRDefault="006A5C96" w:rsidP="006A5C96">
      <w:pPr>
        <w:spacing w:line="276" w:lineRule="auto"/>
        <w:jc w:val="both"/>
        <w:rPr>
          <w:szCs w:val="22"/>
          <w:lang w:val="hr-HR"/>
        </w:rPr>
      </w:pPr>
      <w:r w:rsidRPr="00C52364">
        <w:rPr>
          <w:szCs w:val="22"/>
          <w:lang w:val="hr-HR"/>
        </w:rPr>
        <w:tab/>
        <w:t>- Odnos vjere i znanosti kroz povijest.</w:t>
      </w:r>
    </w:p>
    <w:p w14:paraId="5314C57B" w14:textId="77777777" w:rsidR="006A5C96" w:rsidRPr="00C52364" w:rsidRDefault="006A5C96" w:rsidP="006A5C96">
      <w:pPr>
        <w:spacing w:line="276" w:lineRule="auto"/>
        <w:jc w:val="both"/>
        <w:rPr>
          <w:szCs w:val="22"/>
          <w:lang w:val="hr-HR"/>
        </w:rPr>
      </w:pPr>
      <w:r w:rsidRPr="00C52364">
        <w:rPr>
          <w:szCs w:val="22"/>
          <w:lang w:val="hr-HR"/>
        </w:rPr>
        <w:tab/>
        <w:t>- Znanosti imaju svoja područja, ciljeve i dosege.</w:t>
      </w:r>
    </w:p>
    <w:p w14:paraId="5EE8DC25" w14:textId="77777777" w:rsidR="006A5C96" w:rsidRPr="00C52364" w:rsidRDefault="006A5C96" w:rsidP="006A5C96">
      <w:pPr>
        <w:spacing w:line="276" w:lineRule="auto"/>
        <w:jc w:val="both"/>
        <w:rPr>
          <w:szCs w:val="22"/>
          <w:lang w:val="hr-HR"/>
        </w:rPr>
      </w:pPr>
      <w:r w:rsidRPr="00C52364">
        <w:rPr>
          <w:szCs w:val="22"/>
          <w:lang w:val="hr-HR"/>
        </w:rPr>
        <w:tab/>
        <w:t>- Vjera ima svoje područje, ciljeve i dosege.</w:t>
      </w:r>
    </w:p>
    <w:p w14:paraId="265256D4"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Vjera i razum – misaona odgovornost vjere.</w:t>
      </w:r>
    </w:p>
    <w:p w14:paraId="3FD9BF42" w14:textId="77777777" w:rsidR="006A5C96" w:rsidRPr="00C52364" w:rsidRDefault="006A5C96" w:rsidP="006A5C96">
      <w:pPr>
        <w:widowControl w:val="0"/>
        <w:tabs>
          <w:tab w:val="left" w:pos="720"/>
        </w:tabs>
        <w:autoSpaceDE w:val="0"/>
        <w:autoSpaceDN w:val="0"/>
        <w:adjustRightInd w:val="0"/>
        <w:jc w:val="both"/>
        <w:rPr>
          <w:szCs w:val="22"/>
          <w:lang w:val="hr-HR" w:eastAsia="hr-BA"/>
        </w:rPr>
      </w:pPr>
      <w:r w:rsidRPr="00C52364">
        <w:rPr>
          <w:szCs w:val="22"/>
          <w:lang w:val="hr-HR" w:eastAsia="hr-BA"/>
        </w:rPr>
        <w:tab/>
        <w:t>- Velikani vjere i znanosti.</w:t>
      </w:r>
    </w:p>
    <w:p w14:paraId="1F8B2251" w14:textId="77777777" w:rsidR="006A5C96" w:rsidRPr="00C52364" w:rsidRDefault="006A5C96" w:rsidP="006A5C96">
      <w:pPr>
        <w:widowControl w:val="0"/>
        <w:tabs>
          <w:tab w:val="left" w:pos="720"/>
        </w:tabs>
        <w:autoSpaceDE w:val="0"/>
        <w:autoSpaceDN w:val="0"/>
        <w:adjustRightInd w:val="0"/>
        <w:jc w:val="both"/>
        <w:rPr>
          <w:bCs/>
          <w:szCs w:val="22"/>
          <w:lang w:val="hr-HR" w:eastAsia="hr-BA"/>
        </w:rPr>
      </w:pPr>
      <w:r w:rsidRPr="00C52364">
        <w:rPr>
          <w:b/>
          <w:bCs/>
          <w:i/>
          <w:szCs w:val="22"/>
          <w:lang w:val="hr-HR" w:eastAsia="hr-BA"/>
        </w:rPr>
        <w:t>Ključni pojmovi:</w:t>
      </w:r>
      <w:r w:rsidRPr="00C52364">
        <w:rPr>
          <w:bCs/>
          <w:szCs w:val="22"/>
          <w:lang w:val="hr-HR" w:eastAsia="hr-BA"/>
        </w:rPr>
        <w:t xml:space="preserve"> prirodne znanosti, humanističke znanosti, vjera, razum, znanje, mudrost.</w:t>
      </w:r>
    </w:p>
    <w:p w14:paraId="37B04103" w14:textId="77777777" w:rsidR="006A5C96" w:rsidRPr="00C52364" w:rsidRDefault="006A5C96" w:rsidP="006A5C96">
      <w:pPr>
        <w:widowControl w:val="0"/>
        <w:tabs>
          <w:tab w:val="left" w:pos="0"/>
        </w:tabs>
        <w:autoSpaceDE w:val="0"/>
        <w:autoSpaceDN w:val="0"/>
        <w:adjustRightInd w:val="0"/>
        <w:jc w:val="both"/>
        <w:rPr>
          <w:szCs w:val="22"/>
          <w:lang w:val="hr-HR" w:eastAsia="hr-BA"/>
        </w:rPr>
      </w:pPr>
      <w:r w:rsidRPr="00C52364">
        <w:rPr>
          <w:b/>
          <w:bCs/>
          <w:i/>
          <w:szCs w:val="22"/>
          <w:lang w:val="hr-HR" w:eastAsia="hr-BA"/>
        </w:rPr>
        <w:t>Odgojno-obrazovna postignuća:</w:t>
      </w:r>
      <w:r w:rsidRPr="00C52364">
        <w:rPr>
          <w:szCs w:val="22"/>
          <w:lang w:val="hr-HR" w:eastAsia="hr-BA"/>
        </w:rPr>
        <w:t xml:space="preserve"> uočiti područje prirodnih znanosti i područje vjere; poznavati pojam, načine i metode znanstvenih spoznaja i njihove granice; otkriti dodirne točke znanosti i vjere; razumjeti nepostojeću dvojbu "vjera ili znanost" i uočiti važnost njihova uzajamnog prihvaćanja i nadopune u otkrivanju cjelovite slike svijeta i čovjeka.</w:t>
      </w:r>
    </w:p>
    <w:p w14:paraId="7FBAE3C8" w14:textId="77777777" w:rsidR="006A5C96" w:rsidRPr="00C52364" w:rsidRDefault="006A5C96" w:rsidP="006A5C96">
      <w:pPr>
        <w:widowControl w:val="0"/>
        <w:autoSpaceDE w:val="0"/>
        <w:autoSpaceDN w:val="0"/>
        <w:adjustRightInd w:val="0"/>
        <w:jc w:val="both"/>
        <w:rPr>
          <w:szCs w:val="22"/>
          <w:lang w:val="hr-HR" w:eastAsia="hr-BA"/>
        </w:rPr>
      </w:pPr>
      <w:r w:rsidRPr="00C52364">
        <w:rPr>
          <w:b/>
          <w:bCs/>
          <w:i/>
          <w:szCs w:val="22"/>
          <w:lang w:val="hr-HR" w:eastAsia="hr-BA"/>
        </w:rPr>
        <w:t>Prijedlozi za metodičku obradbu:</w:t>
      </w:r>
      <w:r w:rsidRPr="00C52364">
        <w:rPr>
          <w:szCs w:val="22"/>
          <w:lang w:val="hr-HR" w:eastAsia="hr-BA"/>
        </w:rPr>
        <w:t xml:space="preserve"> stvaranje problemske situacije i diskusija na temu: mogu li prirodne znanosti odgovoriti na pitanja iz duhovnog područja; vođeni razgovor na temu odnosa prirodnih i humanističkih znanosti – dosezi i granice; analizirati i protumačiti odnos vjere i razuma, vere i znanosti; napraviti plakat s katalogom velikih prirodoznanstvenika i teologa i njihovim mislima o odnosu vjere i prirodnih znanosti.  </w:t>
      </w:r>
    </w:p>
    <w:p w14:paraId="3FC16BBD" w14:textId="77777777" w:rsidR="006A5C96" w:rsidRPr="00C52364" w:rsidRDefault="006A5C96" w:rsidP="006A5C96">
      <w:pPr>
        <w:rPr>
          <w:szCs w:val="22"/>
          <w:lang w:val="hr-HR"/>
        </w:rPr>
      </w:pPr>
    </w:p>
    <w:p w14:paraId="7A4F03B4" w14:textId="77777777" w:rsidR="006A5C96" w:rsidRPr="00C52364" w:rsidRDefault="006A5C96" w:rsidP="006A5C96">
      <w:pPr>
        <w:contextualSpacing/>
        <w:rPr>
          <w:szCs w:val="22"/>
          <w:lang w:val="hr-HR"/>
        </w:rPr>
      </w:pPr>
    </w:p>
    <w:p w14:paraId="444E0C9F" w14:textId="77777777" w:rsidR="006A5C96" w:rsidRPr="00C52364" w:rsidRDefault="006A5C96" w:rsidP="006A5C96">
      <w:pPr>
        <w:suppressAutoHyphens/>
        <w:ind w:left="484" w:hanging="360"/>
        <w:contextualSpacing/>
        <w:jc w:val="both"/>
        <w:rPr>
          <w:szCs w:val="22"/>
          <w:lang w:val="hr-HR" w:eastAsia="zh-CN"/>
        </w:rPr>
      </w:pPr>
      <w:r w:rsidRPr="00C52364">
        <w:rPr>
          <w:szCs w:val="22"/>
          <w:lang w:val="hr-HR" w:eastAsia="zh-CN"/>
        </w:rPr>
        <w:t>PROFIL I STRUČNA SPREMA NASTAVNIKA</w:t>
      </w:r>
    </w:p>
    <w:p w14:paraId="01470FE6" w14:textId="77777777" w:rsidR="006A5C96" w:rsidRPr="00C52364" w:rsidRDefault="006A5C96" w:rsidP="006A5C96">
      <w:pPr>
        <w:rPr>
          <w:lang w:val="hr-HR"/>
        </w:rPr>
      </w:pPr>
    </w:p>
    <w:p w14:paraId="1E399FC2" w14:textId="77777777" w:rsidR="006A5C96" w:rsidRPr="00C52364" w:rsidRDefault="006A5C96" w:rsidP="006A5C96">
      <w:pPr>
        <w:rPr>
          <w:lang w:val="hr-HR"/>
        </w:rPr>
      </w:pPr>
      <w:r w:rsidRPr="00C52364">
        <w:rPr>
          <w:lang w:val="hr-HR"/>
        </w:rPr>
        <w:t>Stručna sprema sa stečenim kompetencijama za izvođenje predmeta katoličkoga vjeronauka u</w:t>
      </w:r>
      <w:r w:rsidRPr="00C52364">
        <w:rPr>
          <w:rFonts w:ascii="Arial" w:hAnsi="Arial" w:cs="Arial"/>
          <w:lang w:val="hr-HR"/>
        </w:rPr>
        <w:t xml:space="preserve"> </w:t>
      </w:r>
      <w:r w:rsidRPr="00C52364">
        <w:rPr>
          <w:lang w:val="hr-HR"/>
        </w:rPr>
        <w:t>srednjim školama u BiH jest visoka stručna sprema (VSS VII/1) ili završen II. ciklus visokoga obrazovanje (master studij) s 300 ECTS bodova:</w:t>
      </w:r>
    </w:p>
    <w:p w14:paraId="23B2879B" w14:textId="77777777" w:rsidR="006A5C96" w:rsidRPr="00C52364" w:rsidRDefault="006A5C96" w:rsidP="006A5C96">
      <w:pPr>
        <w:rPr>
          <w:lang w:val="hr-HR"/>
        </w:rPr>
      </w:pPr>
    </w:p>
    <w:p w14:paraId="13091825" w14:textId="77777777" w:rsidR="006A5C96" w:rsidRPr="00C52364" w:rsidRDefault="006A5C96" w:rsidP="00D12708">
      <w:pPr>
        <w:widowControl w:val="0"/>
        <w:numPr>
          <w:ilvl w:val="0"/>
          <w:numId w:val="112"/>
        </w:numPr>
        <w:autoSpaceDE w:val="0"/>
        <w:autoSpaceDN w:val="0"/>
        <w:adjustRightInd w:val="0"/>
        <w:jc w:val="both"/>
        <w:rPr>
          <w:lang w:val="hr-HR"/>
        </w:rPr>
      </w:pPr>
      <w:r w:rsidRPr="00C52364">
        <w:rPr>
          <w:lang w:val="hr-HR"/>
        </w:rPr>
        <w:t xml:space="preserve">diplomirani teolog (katolički), </w:t>
      </w:r>
    </w:p>
    <w:p w14:paraId="5EF00291" w14:textId="77777777" w:rsidR="006A5C96" w:rsidRPr="00C52364" w:rsidRDefault="006A5C96" w:rsidP="00D12708">
      <w:pPr>
        <w:widowControl w:val="0"/>
        <w:numPr>
          <w:ilvl w:val="0"/>
          <w:numId w:val="112"/>
        </w:numPr>
        <w:autoSpaceDE w:val="0"/>
        <w:autoSpaceDN w:val="0"/>
        <w:adjustRightInd w:val="0"/>
        <w:jc w:val="both"/>
        <w:rPr>
          <w:lang w:val="hr-HR"/>
        </w:rPr>
      </w:pPr>
      <w:r w:rsidRPr="00C52364">
        <w:rPr>
          <w:lang w:val="hr-HR"/>
        </w:rPr>
        <w:t>magistar teologije (katolički),</w:t>
      </w:r>
    </w:p>
    <w:p w14:paraId="389F62EF" w14:textId="77777777" w:rsidR="006A5C96" w:rsidRPr="00C52364" w:rsidRDefault="006A5C96" w:rsidP="00D12708">
      <w:pPr>
        <w:widowControl w:val="0"/>
        <w:numPr>
          <w:ilvl w:val="0"/>
          <w:numId w:val="112"/>
        </w:numPr>
        <w:autoSpaceDE w:val="0"/>
        <w:autoSpaceDN w:val="0"/>
        <w:adjustRightInd w:val="0"/>
        <w:jc w:val="both"/>
        <w:rPr>
          <w:lang w:val="hr-HR"/>
        </w:rPr>
      </w:pPr>
      <w:r w:rsidRPr="00C52364">
        <w:rPr>
          <w:lang w:val="hr-HR"/>
        </w:rPr>
        <w:t>diplomirani kateheta (katolički),</w:t>
      </w:r>
    </w:p>
    <w:p w14:paraId="55A33C58" w14:textId="77777777" w:rsidR="006A5C96" w:rsidRPr="00C52364" w:rsidRDefault="006A5C96" w:rsidP="00D12708">
      <w:pPr>
        <w:widowControl w:val="0"/>
        <w:numPr>
          <w:ilvl w:val="0"/>
          <w:numId w:val="112"/>
        </w:numPr>
        <w:autoSpaceDE w:val="0"/>
        <w:autoSpaceDN w:val="0"/>
        <w:adjustRightInd w:val="0"/>
        <w:jc w:val="both"/>
        <w:rPr>
          <w:lang w:val="hr-HR"/>
        </w:rPr>
      </w:pPr>
      <w:r w:rsidRPr="00C52364">
        <w:rPr>
          <w:lang w:val="hr-HR"/>
        </w:rPr>
        <w:t>nastavnik vjeronauka (katolički),</w:t>
      </w:r>
    </w:p>
    <w:p w14:paraId="724EEDC8" w14:textId="77777777" w:rsidR="006A5C96" w:rsidRPr="00C52364" w:rsidRDefault="006A5C96" w:rsidP="00D12708">
      <w:pPr>
        <w:widowControl w:val="0"/>
        <w:numPr>
          <w:ilvl w:val="0"/>
          <w:numId w:val="112"/>
        </w:numPr>
        <w:autoSpaceDE w:val="0"/>
        <w:autoSpaceDN w:val="0"/>
        <w:adjustRightInd w:val="0"/>
        <w:jc w:val="both"/>
        <w:rPr>
          <w:lang w:val="hr-HR"/>
        </w:rPr>
      </w:pPr>
      <w:r w:rsidRPr="00C52364">
        <w:rPr>
          <w:lang w:val="hr-HR"/>
        </w:rPr>
        <w:t>magistar religijske pedagogije i katehetike (katolički).</w:t>
      </w:r>
    </w:p>
    <w:p w14:paraId="59050E7C" w14:textId="77777777" w:rsidR="006A5C96" w:rsidRPr="00C52364" w:rsidRDefault="006A5C96" w:rsidP="006A5C96">
      <w:pPr>
        <w:ind w:left="720"/>
        <w:rPr>
          <w:lang w:val="hr-HR"/>
        </w:rPr>
      </w:pPr>
    </w:p>
    <w:p w14:paraId="32099C90" w14:textId="77777777" w:rsidR="006A5C96" w:rsidRPr="00C52364" w:rsidRDefault="006A5C96" w:rsidP="006A5C96">
      <w:pPr>
        <w:rPr>
          <w:lang w:val="hr-HR"/>
        </w:rPr>
      </w:pPr>
      <w:r w:rsidRPr="00C52364">
        <w:rPr>
          <w:b/>
          <w:lang w:val="hr-HR"/>
        </w:rPr>
        <w:t>Napomena:</w:t>
      </w:r>
      <w:r w:rsidRPr="00C52364">
        <w:rPr>
          <w:lang w:val="hr-HR"/>
        </w:rPr>
        <w:t xml:space="preserve"> Sukladno </w:t>
      </w:r>
      <w:r w:rsidRPr="00C52364">
        <w:rPr>
          <w:i/>
          <w:lang w:val="hr-HR"/>
        </w:rPr>
        <w:t>Temeljnom ugovoru između Svete Stolice i Bosne i Hercegovine</w:t>
      </w:r>
      <w:r w:rsidRPr="00C52364">
        <w:rPr>
          <w:lang w:val="hr-HR"/>
        </w:rPr>
        <w:t xml:space="preserve">, </w:t>
      </w:r>
      <w:r w:rsidRPr="00C52364">
        <w:rPr>
          <w:i/>
          <w:lang w:val="hr-HR"/>
        </w:rPr>
        <w:t>Zakonu o slobodi vjere i pravnom položaju crkava i vjerskih zajednica u BiH</w:t>
      </w:r>
      <w:r w:rsidRPr="00C52364">
        <w:rPr>
          <w:lang w:val="hr-HR"/>
        </w:rPr>
        <w:t xml:space="preserve">, te školskom i crkvenom zakonodavstvu, nastavnik katoličkoga vjeronauka u javnoj školi mora imati kanonsko poslanje ili ovlast mjesnoga dijecezanskoga biskupa.  </w:t>
      </w:r>
    </w:p>
    <w:p w14:paraId="35C82145" w14:textId="77777777" w:rsidR="006A5C96" w:rsidRPr="00C52364" w:rsidRDefault="006A5C96" w:rsidP="006A5C96">
      <w:pPr>
        <w:rPr>
          <w:szCs w:val="22"/>
          <w:lang w:val="hr-HR"/>
        </w:rPr>
      </w:pPr>
    </w:p>
    <w:p w14:paraId="59B12F8D" w14:textId="77777777" w:rsidR="006A5C96" w:rsidRPr="00C52364" w:rsidRDefault="006A5C96" w:rsidP="006A5C96">
      <w:pPr>
        <w:rPr>
          <w:szCs w:val="22"/>
          <w:lang w:val="hr-HR"/>
        </w:rPr>
      </w:pPr>
    </w:p>
    <w:p w14:paraId="7D7A2C1B" w14:textId="77777777" w:rsidR="006A5C96" w:rsidRPr="00C52364" w:rsidRDefault="006A5C96" w:rsidP="006A5C96">
      <w:pPr>
        <w:rPr>
          <w:szCs w:val="22"/>
          <w:lang w:val="hr-HR"/>
        </w:rPr>
      </w:pPr>
    </w:p>
    <w:p w14:paraId="52FAF9A0" w14:textId="77777777" w:rsidR="006A5C96" w:rsidRPr="00C52364" w:rsidRDefault="006A5C96" w:rsidP="006A5C96">
      <w:pPr>
        <w:rPr>
          <w:szCs w:val="22"/>
          <w:lang w:val="hr-HR"/>
        </w:rPr>
      </w:pPr>
    </w:p>
    <w:p w14:paraId="014745AC" w14:textId="77777777" w:rsidR="006A5C96" w:rsidRPr="00C52364" w:rsidRDefault="006A5C96" w:rsidP="006A5C96">
      <w:pPr>
        <w:rPr>
          <w:szCs w:val="22"/>
          <w:lang w:val="hr-HR"/>
        </w:rPr>
      </w:pPr>
    </w:p>
    <w:p w14:paraId="26488318" w14:textId="77777777" w:rsidR="006A5C96" w:rsidRPr="00C52364" w:rsidRDefault="006A5C96" w:rsidP="006A5C96">
      <w:pPr>
        <w:rPr>
          <w:szCs w:val="22"/>
          <w:lang w:val="hr-HR"/>
        </w:rPr>
      </w:pPr>
    </w:p>
    <w:p w14:paraId="46D9FE9F" w14:textId="77777777" w:rsidR="006A5C96" w:rsidRPr="00C52364" w:rsidRDefault="006A5C96" w:rsidP="006A5C96">
      <w:pPr>
        <w:rPr>
          <w:b/>
          <w:szCs w:val="22"/>
          <w:lang w:val="hr-HR"/>
        </w:rPr>
      </w:pPr>
    </w:p>
    <w:p w14:paraId="3409E301" w14:textId="77777777" w:rsidR="006A5C96" w:rsidRPr="00C52364" w:rsidRDefault="006A5C96" w:rsidP="006A5C96">
      <w:pPr>
        <w:jc w:val="center"/>
        <w:rPr>
          <w:b/>
          <w:szCs w:val="22"/>
          <w:lang w:val="hr-HR"/>
        </w:rPr>
      </w:pPr>
    </w:p>
    <w:p w14:paraId="7A567939" w14:textId="77777777" w:rsidR="006A5C96" w:rsidRPr="00C52364" w:rsidRDefault="006A5C96" w:rsidP="006A5C96">
      <w:pPr>
        <w:jc w:val="center"/>
        <w:rPr>
          <w:b/>
          <w:szCs w:val="22"/>
          <w:lang w:val="hr-HR"/>
        </w:rPr>
      </w:pPr>
    </w:p>
    <w:p w14:paraId="62757412" w14:textId="77777777" w:rsidR="006A5C96" w:rsidRPr="00C52364" w:rsidRDefault="006A5C96" w:rsidP="006A5C96">
      <w:pPr>
        <w:jc w:val="center"/>
        <w:rPr>
          <w:b/>
          <w:szCs w:val="22"/>
          <w:lang w:val="hr-HR"/>
        </w:rPr>
      </w:pPr>
    </w:p>
    <w:p w14:paraId="4EF2B3D3" w14:textId="77777777" w:rsidR="006A5C96" w:rsidRPr="00C52364" w:rsidRDefault="006A5C96" w:rsidP="006A5C96">
      <w:pPr>
        <w:ind w:left="357" w:hanging="357"/>
        <w:rPr>
          <w:b/>
          <w:szCs w:val="22"/>
          <w:lang w:val="hr-HR"/>
        </w:rPr>
      </w:pPr>
      <w:r w:rsidRPr="00C52364">
        <w:rPr>
          <w:b/>
          <w:szCs w:val="22"/>
          <w:lang w:val="hr-HR"/>
        </w:rPr>
        <w:br w:type="page"/>
      </w:r>
    </w:p>
    <w:p w14:paraId="4FE984F6" w14:textId="77777777" w:rsidR="006A5C96" w:rsidRPr="00C52364" w:rsidRDefault="006A5C96" w:rsidP="006A5C96">
      <w:pPr>
        <w:jc w:val="center"/>
        <w:rPr>
          <w:b/>
          <w:szCs w:val="22"/>
          <w:lang w:val="hr-HR"/>
        </w:rPr>
      </w:pPr>
    </w:p>
    <w:p w14:paraId="4C9EAD01" w14:textId="77777777" w:rsidR="006A5C96" w:rsidRPr="00C52364" w:rsidRDefault="006A5C96" w:rsidP="006A5C96">
      <w:pPr>
        <w:jc w:val="center"/>
        <w:rPr>
          <w:b/>
          <w:szCs w:val="22"/>
          <w:lang w:val="hr-HR"/>
        </w:rPr>
      </w:pPr>
    </w:p>
    <w:p w14:paraId="7E5FDED2" w14:textId="77777777" w:rsidR="006A5C96" w:rsidRPr="00C52364" w:rsidRDefault="006A5C96" w:rsidP="006A5C96">
      <w:pPr>
        <w:jc w:val="center"/>
        <w:rPr>
          <w:b/>
          <w:szCs w:val="22"/>
          <w:lang w:val="hr-HR"/>
        </w:rPr>
      </w:pPr>
    </w:p>
    <w:p w14:paraId="3EF407DD" w14:textId="77777777" w:rsidR="006A5C96" w:rsidRPr="00C52364" w:rsidRDefault="006A5C96" w:rsidP="006A5C96">
      <w:pPr>
        <w:jc w:val="center"/>
        <w:rPr>
          <w:b/>
          <w:szCs w:val="22"/>
          <w:lang w:val="hr-HR"/>
        </w:rPr>
      </w:pPr>
    </w:p>
    <w:p w14:paraId="32DE8094" w14:textId="77777777" w:rsidR="006A5C96" w:rsidRPr="00C52364" w:rsidRDefault="006A5C96" w:rsidP="006A5C96">
      <w:pPr>
        <w:jc w:val="center"/>
        <w:rPr>
          <w:b/>
          <w:szCs w:val="22"/>
          <w:lang w:val="hr-HR"/>
        </w:rPr>
      </w:pPr>
    </w:p>
    <w:p w14:paraId="1CF778B2" w14:textId="77777777" w:rsidR="006A5C96" w:rsidRPr="00C52364" w:rsidRDefault="006A5C96" w:rsidP="006A5C96">
      <w:pPr>
        <w:keepNext/>
        <w:jc w:val="center"/>
        <w:outlineLvl w:val="0"/>
        <w:rPr>
          <w:b/>
          <w:bCs/>
          <w:szCs w:val="22"/>
          <w:lang w:val="hr-HR"/>
        </w:rPr>
      </w:pPr>
    </w:p>
    <w:p w14:paraId="5CDE10B7" w14:textId="03E4B6EA" w:rsidR="006A5C96" w:rsidRPr="00C52364" w:rsidRDefault="006A5C96" w:rsidP="006A5C96">
      <w:pPr>
        <w:jc w:val="center"/>
        <w:rPr>
          <w:b/>
          <w:lang w:val="hr-HR"/>
        </w:rPr>
      </w:pPr>
      <w:r w:rsidRPr="00C52364">
        <w:rPr>
          <w:b/>
          <w:lang w:val="hr-HR"/>
        </w:rPr>
        <w:t>NASTAVNI PROGRAM</w:t>
      </w:r>
    </w:p>
    <w:p w14:paraId="7849D0A6" w14:textId="77777777" w:rsidR="00D925D1" w:rsidRPr="00C52364" w:rsidRDefault="00D925D1" w:rsidP="006A5C96">
      <w:pPr>
        <w:jc w:val="center"/>
        <w:rPr>
          <w:b/>
          <w:lang w:val="hr-HR"/>
        </w:rPr>
      </w:pPr>
    </w:p>
    <w:p w14:paraId="4E342455" w14:textId="77777777" w:rsidR="006A5C96" w:rsidRPr="00C52364" w:rsidRDefault="006A5C96" w:rsidP="006A5C96">
      <w:pPr>
        <w:keepNext/>
        <w:jc w:val="center"/>
        <w:outlineLvl w:val="0"/>
        <w:rPr>
          <w:b/>
          <w:bCs/>
          <w:szCs w:val="32"/>
          <w:lang w:val="hr-HR"/>
        </w:rPr>
      </w:pPr>
      <w:r w:rsidRPr="00C52364">
        <w:rPr>
          <w:b/>
          <w:bCs/>
          <w:szCs w:val="32"/>
          <w:lang w:val="hr-HR"/>
        </w:rPr>
        <w:t xml:space="preserve"> </w:t>
      </w:r>
      <w:bookmarkStart w:id="34" w:name="_Toc107222288"/>
      <w:bookmarkStart w:id="35" w:name="_Toc109370401"/>
      <w:r w:rsidRPr="00C52364">
        <w:rPr>
          <w:b/>
          <w:bCs/>
          <w:szCs w:val="32"/>
          <w:lang w:val="hr-HR"/>
        </w:rPr>
        <w:t>ISLAMSKI VJERONAUK</w:t>
      </w:r>
      <w:bookmarkEnd w:id="34"/>
      <w:bookmarkEnd w:id="35"/>
    </w:p>
    <w:p w14:paraId="4162A147" w14:textId="77777777" w:rsidR="006A5C96" w:rsidRPr="00C52364" w:rsidRDefault="006A5C96" w:rsidP="006A5C96">
      <w:pPr>
        <w:ind w:left="357" w:hanging="357"/>
        <w:jc w:val="center"/>
        <w:rPr>
          <w:bCs/>
          <w:szCs w:val="22"/>
          <w:lang w:val="hr-HR"/>
        </w:rPr>
      </w:pPr>
      <w:r w:rsidRPr="00C52364">
        <w:rPr>
          <w:bCs/>
          <w:szCs w:val="22"/>
          <w:lang w:val="hr-HR"/>
        </w:rPr>
        <w:t>GODIŠNJI BROJ NASTAVNIH SATI: 35</w:t>
      </w:r>
    </w:p>
    <w:p w14:paraId="7FD1F6CF" w14:textId="77777777" w:rsidR="006A5C96" w:rsidRPr="00C52364" w:rsidRDefault="006A5C96" w:rsidP="006A5C96">
      <w:pPr>
        <w:ind w:left="357" w:hanging="357"/>
        <w:jc w:val="center"/>
        <w:rPr>
          <w:bCs/>
          <w:szCs w:val="22"/>
          <w:lang w:val="hr-HR"/>
        </w:rPr>
      </w:pPr>
      <w:r w:rsidRPr="00C52364">
        <w:rPr>
          <w:szCs w:val="22"/>
          <w:lang w:val="hr-HR"/>
        </w:rPr>
        <w:t xml:space="preserve">TJEDNI BROJ NASTAVNIH SATI: </w:t>
      </w:r>
      <w:r w:rsidRPr="00C52364">
        <w:rPr>
          <w:bCs/>
          <w:szCs w:val="22"/>
          <w:lang w:val="hr-HR"/>
        </w:rPr>
        <w:t>1</w:t>
      </w:r>
    </w:p>
    <w:p w14:paraId="34F6511F" w14:textId="77777777" w:rsidR="006A5C96" w:rsidRPr="00C52364" w:rsidRDefault="006A5C96" w:rsidP="006A5C96">
      <w:pPr>
        <w:jc w:val="center"/>
        <w:rPr>
          <w:b/>
          <w:szCs w:val="22"/>
          <w:lang w:val="hr-HR"/>
        </w:rPr>
      </w:pPr>
    </w:p>
    <w:p w14:paraId="6892D7B8" w14:textId="77777777" w:rsidR="006A5C96" w:rsidRPr="00C52364" w:rsidRDefault="006A5C96" w:rsidP="006A5C96">
      <w:pPr>
        <w:jc w:val="center"/>
        <w:rPr>
          <w:b/>
          <w:szCs w:val="22"/>
          <w:lang w:val="hr-HR"/>
        </w:rPr>
      </w:pPr>
    </w:p>
    <w:p w14:paraId="646A964B" w14:textId="77777777" w:rsidR="006A5C96" w:rsidRPr="00C52364" w:rsidRDefault="006A5C96" w:rsidP="006A5C96">
      <w:pPr>
        <w:jc w:val="center"/>
        <w:rPr>
          <w:b/>
          <w:szCs w:val="22"/>
          <w:lang w:val="hr-HR"/>
        </w:rPr>
      </w:pPr>
    </w:p>
    <w:p w14:paraId="68149D07" w14:textId="77777777" w:rsidR="006A5C96" w:rsidRPr="00C52364" w:rsidRDefault="006A5C96" w:rsidP="006A5C96">
      <w:pPr>
        <w:jc w:val="center"/>
        <w:rPr>
          <w:b/>
          <w:szCs w:val="22"/>
          <w:lang w:val="hr-HR"/>
        </w:rPr>
      </w:pPr>
    </w:p>
    <w:p w14:paraId="79D8F0F4" w14:textId="77777777" w:rsidR="006A5C96" w:rsidRPr="00C52364" w:rsidRDefault="006A5C96" w:rsidP="006A5C96">
      <w:pPr>
        <w:rPr>
          <w:szCs w:val="22"/>
          <w:lang w:val="hr-HR"/>
        </w:rPr>
      </w:pPr>
    </w:p>
    <w:p w14:paraId="12A0B190" w14:textId="77777777" w:rsidR="006A5C96" w:rsidRPr="00C52364" w:rsidRDefault="006A5C96" w:rsidP="006A5C96">
      <w:pPr>
        <w:rPr>
          <w:szCs w:val="22"/>
          <w:lang w:val="hr-HR"/>
        </w:rPr>
      </w:pPr>
    </w:p>
    <w:p w14:paraId="39C88A99" w14:textId="77777777" w:rsidR="006A5C96" w:rsidRPr="00C52364" w:rsidRDefault="006A5C96" w:rsidP="006A5C96">
      <w:pPr>
        <w:rPr>
          <w:szCs w:val="22"/>
          <w:lang w:val="hr-HR"/>
        </w:rPr>
      </w:pPr>
    </w:p>
    <w:p w14:paraId="5D79ECA4" w14:textId="77777777" w:rsidR="006A5C96" w:rsidRPr="00C52364" w:rsidRDefault="006A5C96" w:rsidP="006A5C96">
      <w:pPr>
        <w:rPr>
          <w:szCs w:val="22"/>
          <w:lang w:val="hr-HR"/>
        </w:rPr>
      </w:pPr>
    </w:p>
    <w:p w14:paraId="29784059" w14:textId="77777777" w:rsidR="006A5C96" w:rsidRPr="00C52364" w:rsidRDefault="006A5C96" w:rsidP="006A5C96">
      <w:pPr>
        <w:rPr>
          <w:b/>
          <w:bCs/>
          <w:szCs w:val="22"/>
          <w:lang w:val="hr-HR"/>
        </w:rPr>
      </w:pPr>
    </w:p>
    <w:p w14:paraId="054957F9" w14:textId="77777777" w:rsidR="006A5C96" w:rsidRPr="00C52364" w:rsidRDefault="006A5C96" w:rsidP="006A5C96">
      <w:pPr>
        <w:jc w:val="center"/>
        <w:rPr>
          <w:szCs w:val="22"/>
          <w:lang w:val="hr-HR"/>
        </w:rPr>
      </w:pPr>
      <w:r w:rsidRPr="00C52364">
        <w:rPr>
          <w:szCs w:val="22"/>
          <w:lang w:val="hr-HR"/>
        </w:rPr>
        <w:br w:type="page"/>
      </w:r>
    </w:p>
    <w:p w14:paraId="69C0A36D" w14:textId="77777777" w:rsidR="006A5C96" w:rsidRPr="00C52364" w:rsidRDefault="006A5C96" w:rsidP="006A5C96">
      <w:pPr>
        <w:rPr>
          <w:szCs w:val="22"/>
          <w:lang w:val="hr-HR"/>
        </w:rPr>
      </w:pPr>
    </w:p>
    <w:p w14:paraId="1E4A80BD" w14:textId="77777777" w:rsidR="006A5C96" w:rsidRPr="00C52364" w:rsidRDefault="006A5C96" w:rsidP="006A5C96">
      <w:pPr>
        <w:jc w:val="both"/>
        <w:rPr>
          <w:szCs w:val="22"/>
          <w:lang w:val="hr-HR"/>
        </w:rPr>
      </w:pPr>
    </w:p>
    <w:p w14:paraId="2B399AF8" w14:textId="77777777" w:rsidR="006A5C96" w:rsidRPr="00C52364" w:rsidRDefault="006A5C96" w:rsidP="006A5C96">
      <w:pPr>
        <w:jc w:val="both"/>
        <w:rPr>
          <w:b/>
          <w:szCs w:val="22"/>
          <w:lang w:val="hr-HR"/>
        </w:rPr>
      </w:pPr>
      <w:r w:rsidRPr="00C52364">
        <w:rPr>
          <w:b/>
          <w:szCs w:val="22"/>
          <w:lang w:val="hr-HR"/>
        </w:rPr>
        <w:t>OPIS NASTAVNOG PREDMETA</w:t>
      </w:r>
    </w:p>
    <w:p w14:paraId="5BFADA6F" w14:textId="77777777" w:rsidR="006A5C96" w:rsidRPr="00C52364" w:rsidRDefault="006A5C96" w:rsidP="006A5C96">
      <w:pPr>
        <w:jc w:val="both"/>
        <w:rPr>
          <w:b/>
          <w:szCs w:val="22"/>
          <w:lang w:val="hr-H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6"/>
      </w:tblGrid>
      <w:tr w:rsidR="006A5C96" w:rsidRPr="00C52364" w14:paraId="5592C3E6" w14:textId="77777777" w:rsidTr="0009059D">
        <w:trPr>
          <w:jc w:val="center"/>
        </w:trPr>
        <w:tc>
          <w:tcPr>
            <w:tcW w:w="10286" w:type="dxa"/>
          </w:tcPr>
          <w:p w14:paraId="419AB2F5" w14:textId="77777777" w:rsidR="006A5C96" w:rsidRPr="00C52364" w:rsidRDefault="006A5C96" w:rsidP="006A5C96">
            <w:pPr>
              <w:rPr>
                <w:lang w:val="hr-HR" w:eastAsia="bs-Latn-BA"/>
              </w:rPr>
            </w:pPr>
            <w:r w:rsidRPr="00C52364">
              <w:rPr>
                <w:szCs w:val="22"/>
                <w:lang w:val="hr-HR"/>
              </w:rPr>
              <w:t>    </w:t>
            </w:r>
            <w:r w:rsidRPr="00C52364">
              <w:rPr>
                <w:lang w:val="hr-HR" w:eastAsia="bs-Latn-BA"/>
              </w:rPr>
              <w:t xml:space="preserve">Činjenica kako u suštini svake civilizacije stoji određena religija koja značajno određuje njen karakter, kulturu i način života dovoljno govori o potrebi njenoga poznavanja i izučavanja u odgojno-obrazovnom sustavu svakoga društva. U našem slučaju riječ je o izučavanju islama kao dominantnog svjetonazora Bošnjaka i ostalih muslimana koji žive u Bosni i Hercegovini, na kojem je izgrađena svijest o svijetu i životu kao Božjem daru, u koji su utisnute Njegova neizmjerna ljubav i dobrota. </w:t>
            </w:r>
          </w:p>
          <w:p w14:paraId="66D04AA7" w14:textId="77777777" w:rsidR="006A5C96" w:rsidRPr="00C52364" w:rsidRDefault="006A5C96" w:rsidP="006A5C96">
            <w:pPr>
              <w:rPr>
                <w:lang w:val="hr-HR" w:eastAsia="bs-Latn-BA"/>
              </w:rPr>
            </w:pPr>
            <w:r w:rsidRPr="00C52364">
              <w:rPr>
                <w:color w:val="FF0000"/>
                <w:lang w:val="hr-HR" w:eastAsia="bs-Latn-BA"/>
              </w:rPr>
              <w:t xml:space="preserve"> </w:t>
            </w:r>
            <w:r w:rsidRPr="00C52364">
              <w:rPr>
                <w:lang w:val="hr-HR" w:eastAsia="bs-Latn-BA"/>
              </w:rPr>
              <w:t xml:space="preserve">Islamski vjeronauk je integriran u opće odgojno-obrazovne ciljeve demokratske škole, svojim sadržajima predstavlja dio odgojno-obrazovnog sustava Bosne i Hercegovine i svrha mu je, komplementarnim djelovanjem s drugim školskim predmetima, promovirati cjelovit i sustavan odgoj čovjeka na načelima korelacijsko-integrativnog učenja. Kao autonoman školski predmet, islamski vjeronauk omogućuje učenicima autentično i sustavno upoznavanje, čuvanje i razvijanje njihovoga vjerskog i kulturnog identiteta, promovirajući, istovremeno, dijalog i toleranciju u odnosu na različite ljude, svjetonazore, religije, konfesionalna i kulturna izražavanja. </w:t>
            </w:r>
          </w:p>
          <w:p w14:paraId="5FCCC6DA" w14:textId="77777777" w:rsidR="006A5C96" w:rsidRPr="00C52364" w:rsidRDefault="006A5C96" w:rsidP="006A5C96">
            <w:pPr>
              <w:rPr>
                <w:lang w:val="hr-HR" w:eastAsia="bs-Latn-BA"/>
              </w:rPr>
            </w:pPr>
            <w:r w:rsidRPr="00C52364">
              <w:rPr>
                <w:lang w:val="hr-HR" w:eastAsia="bs-Latn-BA"/>
              </w:rPr>
              <w:t xml:space="preserve"> Islamski vjeronauk u školi slijedi teološke i antropološko-pedagoške temelje odgoja i obrazovanja radi upoznavanja islama kroz sve bitne tjelesne, duševne i duhovne sposobnosti učenika: spoznajne, doživljajne, voljne i djelatne. Time ostvaruje i potvrđuje odgojno-obrazovnu cjelovitost, ali i podupire univerzalne procese školskog poučavanja i učenja.</w:t>
            </w:r>
          </w:p>
          <w:p w14:paraId="4DF57F66" w14:textId="77777777" w:rsidR="006A5C96" w:rsidRPr="00C52364" w:rsidRDefault="006A5C96" w:rsidP="006A5C96">
            <w:pPr>
              <w:rPr>
                <w:lang w:val="hr-HR" w:eastAsia="bs-Latn-BA"/>
              </w:rPr>
            </w:pPr>
            <w:r w:rsidRPr="00C52364">
              <w:rPr>
                <w:lang w:val="hr-HR" w:eastAsia="bs-Latn-BA"/>
              </w:rPr>
              <w:t xml:space="preserve">      Značaj izučavanja islamskoga vjeronauka polazi od islamske premise kako se svako dijete rađa u čistoj prirodi s kojom je islam u znaku jednakosti kao što je u znaku jednakosti s prirodnim ljepotama koje nas okružuju i govore o ljepoti i dobroti Onoga koji sve to daje. U tom smislu krajnji odgojni, obrazovni i funkcionalni cilj ovoga predmeta jest sačuvati čistu čovjekovu prirodu kroz faze njegovog sazrijevanja i odgajati u njemu one vrline kojima se čuvaju i podupiru red i zakon, dobrota, ljubav, solidarnost i pozitivne aktivnosti u ime Božje i za Njegovu ljubav, a na korist svoju i svih ljudi. </w:t>
            </w:r>
          </w:p>
          <w:p w14:paraId="5E253C9A" w14:textId="77777777" w:rsidR="006A5C96" w:rsidRPr="00C52364" w:rsidRDefault="006A5C96" w:rsidP="006A5C96">
            <w:pPr>
              <w:jc w:val="both"/>
              <w:rPr>
                <w:szCs w:val="22"/>
                <w:lang w:val="hr-HR"/>
              </w:rPr>
            </w:pPr>
            <w:r w:rsidRPr="00C52364">
              <w:rPr>
                <w:lang w:val="hr-HR" w:eastAsia="bs-Latn-BA"/>
              </w:rPr>
              <w:t xml:space="preserve">      U okviru predmeta, učenici razmišljaju, istražuju i postavljaju pitanja o svemu i svačemu (svijetu, životu, prirodi i Bogu, međuljudskim odnosima, obitelji, domovini, mjestu i ulozi u Europskoj uniji, suživotu i toleranciji) te uče kako je život vrijednost i dar Božji. Također uče kako ih povezivanje s Bogom, poštivanje Njegovih pravila vodi sretnom i sigurnom životu. Nastavni predmet Islamski vjeronauk fundamentalno doprinosi izgrađivanju moralno-etičkih vrijednosti i ključnih kompetencija  mladih koje omogućuju stvaralačko i integrirano učenje, upoznavanje s fazama odrastanja i izgradnje identiteta, odgovorno suočavanje s problemima i svjesno ostvarenje života na temeljima islama.  </w:t>
            </w:r>
            <w:r w:rsidRPr="00C52364">
              <w:rPr>
                <w:szCs w:val="22"/>
                <w:lang w:val="hr-HR"/>
              </w:rPr>
              <w:t xml:space="preserve">  </w:t>
            </w:r>
          </w:p>
        </w:tc>
      </w:tr>
    </w:tbl>
    <w:p w14:paraId="7A72343B" w14:textId="77777777" w:rsidR="006A5C96" w:rsidRPr="00C52364" w:rsidRDefault="006A5C96" w:rsidP="006A5C96">
      <w:pPr>
        <w:jc w:val="both"/>
        <w:rPr>
          <w:b/>
          <w:szCs w:val="22"/>
          <w:lang w:val="hr-HR"/>
        </w:rPr>
      </w:pPr>
    </w:p>
    <w:p w14:paraId="0A4AA7EF" w14:textId="77777777" w:rsidR="006A5C96" w:rsidRPr="00C52364" w:rsidRDefault="006A5C96" w:rsidP="006A5C96">
      <w:pPr>
        <w:jc w:val="both"/>
        <w:rPr>
          <w:b/>
          <w:szCs w:val="22"/>
          <w:lang w:val="hr-HR"/>
        </w:rPr>
      </w:pPr>
      <w:r w:rsidRPr="00C52364">
        <w:rPr>
          <w:b/>
          <w:szCs w:val="22"/>
          <w:lang w:val="hr-HR"/>
        </w:rPr>
        <w:t>OPĆI CILJ NASTAVNOG PREDMETA</w:t>
      </w:r>
    </w:p>
    <w:p w14:paraId="6D192FE6" w14:textId="77777777" w:rsidR="006A5C96" w:rsidRPr="00C52364" w:rsidRDefault="006A5C96" w:rsidP="006A5C96">
      <w:pPr>
        <w:jc w:val="both"/>
        <w:rPr>
          <w:b/>
          <w:szCs w:val="22"/>
          <w:lang w:val="hr-H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4"/>
      </w:tblGrid>
      <w:tr w:rsidR="006A5C96" w:rsidRPr="00C52364" w14:paraId="542CD89B" w14:textId="77777777" w:rsidTr="0009059D">
        <w:trPr>
          <w:jc w:val="center"/>
        </w:trPr>
        <w:tc>
          <w:tcPr>
            <w:tcW w:w="10144" w:type="dxa"/>
          </w:tcPr>
          <w:p w14:paraId="7A4F6D9B" w14:textId="77777777" w:rsidR="006A5C96" w:rsidRPr="00C52364" w:rsidRDefault="006A5C96" w:rsidP="00D12708">
            <w:pPr>
              <w:numPr>
                <w:ilvl w:val="0"/>
                <w:numId w:val="111"/>
              </w:numPr>
              <w:jc w:val="both"/>
              <w:rPr>
                <w:szCs w:val="22"/>
                <w:lang w:val="hr-HR"/>
              </w:rPr>
            </w:pPr>
            <w:r w:rsidRPr="00C52364">
              <w:rPr>
                <w:lang w:val="hr-HR" w:eastAsia="bs-Latn-BA"/>
              </w:rPr>
              <w:t>Usvojiti značajna znanja o svojoj vjeri i razviti pozitivan odnos prema istoj, te potaknuti učenika na život u duhu islama shodno svojim mogućnostima kao aktivan sudionik zajednice i društva.</w:t>
            </w:r>
          </w:p>
        </w:tc>
      </w:tr>
    </w:tbl>
    <w:p w14:paraId="577E918B" w14:textId="77777777" w:rsidR="006A5C96" w:rsidRPr="00C52364" w:rsidRDefault="006A5C96" w:rsidP="006A5C96">
      <w:pPr>
        <w:jc w:val="both"/>
        <w:rPr>
          <w:b/>
          <w:szCs w:val="22"/>
          <w:lang w:val="hr-HR"/>
        </w:rPr>
      </w:pPr>
    </w:p>
    <w:p w14:paraId="2DA2562B" w14:textId="77777777" w:rsidR="006A5C96" w:rsidRPr="00C52364" w:rsidRDefault="006A5C96" w:rsidP="006A5C96">
      <w:pPr>
        <w:jc w:val="both"/>
        <w:rPr>
          <w:b/>
          <w:szCs w:val="22"/>
          <w:lang w:val="hr-HR"/>
        </w:rPr>
      </w:pPr>
      <w:r w:rsidRPr="00C52364">
        <w:rPr>
          <w:b/>
          <w:szCs w:val="22"/>
          <w:lang w:val="hr-HR"/>
        </w:rPr>
        <w:t>ZADACI NASTAVNOG PREDMETA</w:t>
      </w:r>
    </w:p>
    <w:p w14:paraId="47D06CD6" w14:textId="77777777" w:rsidR="006A5C96" w:rsidRPr="00C52364" w:rsidRDefault="006A5C96" w:rsidP="006A5C96">
      <w:pPr>
        <w:jc w:val="both"/>
        <w:rPr>
          <w:b/>
          <w:szCs w:val="22"/>
          <w:lang w:val="hr-H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2"/>
      </w:tblGrid>
      <w:tr w:rsidR="006A5C96" w:rsidRPr="00C52364" w14:paraId="076B4CE4" w14:textId="77777777" w:rsidTr="0009059D">
        <w:trPr>
          <w:jc w:val="center"/>
        </w:trPr>
        <w:tc>
          <w:tcPr>
            <w:tcW w:w="10002" w:type="dxa"/>
          </w:tcPr>
          <w:p w14:paraId="21EC36F2"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Uvesti učenika u temelje islamskog učenja na način primjeren uzrastu;</w:t>
            </w:r>
          </w:p>
          <w:p w14:paraId="7E049649"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Upoznati učenika s vrijednostima islama u svakodnevnom životu;</w:t>
            </w:r>
          </w:p>
          <w:p w14:paraId="11066D74"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Približiti učeniku Božje poruke iz Kurana;</w:t>
            </w:r>
          </w:p>
          <w:p w14:paraId="3EA1A33A"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 xml:space="preserve">Kontinuirano razvijati ljubav prema Muhamedu, a.s., i drugim poslanicima; </w:t>
            </w:r>
          </w:p>
          <w:p w14:paraId="59FFC8BA"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 xml:space="preserve">Podučiti učenika ispravnom razumijevanju Poslanikovog, a.s., suneta u tradicionalnom bosanskohercegovačkom kontekstu; </w:t>
            </w:r>
          </w:p>
          <w:p w14:paraId="44C46D8C"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Razviti proaktivnu ulogu u obiteljskom životu;</w:t>
            </w:r>
          </w:p>
          <w:p w14:paraId="3EAB75DE"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Razviti svijest o primjerenom obilježavanju vjerskih blagdana i državnih praznika;</w:t>
            </w:r>
          </w:p>
          <w:p w14:paraId="52D58F9A"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Uputiti učenika na ispravan odnos prema prirodi kao Alahovom daru;</w:t>
            </w:r>
          </w:p>
          <w:p w14:paraId="65F2EB7F"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Afirmirati pozitivne međuljudske vrijednosti, suživot, toleranciju i suradnju;</w:t>
            </w:r>
          </w:p>
          <w:p w14:paraId="33415E33"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 xml:space="preserve">Odgajati u duhu svakodnevne predanosti etičkoj praksi islama i </w:t>
            </w:r>
            <w:r w:rsidRPr="00C52364">
              <w:rPr>
                <w:color w:val="000000"/>
                <w:lang w:val="hr-HR" w:eastAsia="bs-Latn-BA"/>
              </w:rPr>
              <w:t>afirmativnog djelovanja na vršnjake u izvršavanju dužnosti;</w:t>
            </w:r>
          </w:p>
          <w:p w14:paraId="6DC7960D"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Razvijati kulturne, radne, zdravstvene i higijenske navike uz naglašavanje vjerskog poticaja za njihovo njegovanje;</w:t>
            </w:r>
          </w:p>
          <w:p w14:paraId="1CD47486"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Živjeti zdrav život na temelju učenja islama;</w:t>
            </w:r>
          </w:p>
          <w:p w14:paraId="1D86FFA4"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Razvijati sposobnost stvaranja i doživljavanja umjetničkih vrijednosti nastalih na temelju islama;</w:t>
            </w:r>
          </w:p>
          <w:p w14:paraId="5F09EA94"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lastRenderedPageBreak/>
              <w:t>Razvijati kod učenika estetske vrijednosti islama;</w:t>
            </w:r>
          </w:p>
          <w:p w14:paraId="1A790BDB"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lang w:val="hr-HR" w:eastAsia="bs-Latn-BA"/>
              </w:rPr>
              <w:t>Odgajati u duhu patriotizma i potrebe za zajedničkim životom na povijesnim, kulturnim i vjerskim odrednicama Bosne i Hercegovine;</w:t>
            </w:r>
          </w:p>
          <w:p w14:paraId="30C88D1A"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Razvijati svijest o povezanosti tradicionalnog i modernog, duhovnog i materijalnog, etničkog i multikulturalnog u Bosni i Hercegovini i europskom ambijentu;</w:t>
            </w:r>
          </w:p>
          <w:p w14:paraId="18D9EF4C"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Unaprijediti svijest o značaju temeljnih postulata interkulturalnog odgoja i ljudskog dostojanstva i slobode;</w:t>
            </w:r>
          </w:p>
          <w:p w14:paraId="7BBDE9B5"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Doprinositi boljem razumijevanju vlastitog identiteta;</w:t>
            </w:r>
          </w:p>
          <w:p w14:paraId="3FBBC050" w14:textId="77777777" w:rsidR="006A5C96" w:rsidRPr="00C52364" w:rsidRDefault="006A5C96" w:rsidP="00D12708">
            <w:pPr>
              <w:widowControl w:val="0"/>
              <w:numPr>
                <w:ilvl w:val="0"/>
                <w:numId w:val="110"/>
              </w:numPr>
              <w:autoSpaceDE w:val="0"/>
              <w:autoSpaceDN w:val="0"/>
              <w:spacing w:before="76"/>
              <w:contextualSpacing/>
              <w:rPr>
                <w:rFonts w:eastAsiaTheme="minorEastAsia"/>
                <w:lang w:val="hr-HR" w:eastAsia="bs-Latn-BA"/>
              </w:rPr>
            </w:pPr>
            <w:r w:rsidRPr="00C52364">
              <w:rPr>
                <w:rFonts w:eastAsiaTheme="minorEastAsia"/>
                <w:lang w:val="hr-HR" w:eastAsia="bs-Latn-BA"/>
              </w:rPr>
              <w:t>Razvijati kreativnost i kritičko mišljenje kao metakompetencija neophodnih za integraciju u društvo i nošenje sa složenim zahtjevima suvremenog života;</w:t>
            </w:r>
          </w:p>
          <w:p w14:paraId="20CD84C5" w14:textId="77777777" w:rsidR="006A5C96" w:rsidRPr="00C52364" w:rsidRDefault="006A5C96" w:rsidP="00D12708">
            <w:pPr>
              <w:numPr>
                <w:ilvl w:val="0"/>
                <w:numId w:val="110"/>
              </w:numPr>
              <w:jc w:val="both"/>
              <w:rPr>
                <w:szCs w:val="22"/>
                <w:lang w:val="hr-HR"/>
              </w:rPr>
            </w:pPr>
            <w:r w:rsidRPr="00C52364">
              <w:rPr>
                <w:rFonts w:eastAsiaTheme="minorEastAsia"/>
                <w:lang w:val="hr-HR" w:eastAsia="bs-Latn-BA"/>
              </w:rPr>
              <w:t>Poticati i kontinuirano unaprjeđivati intelektualni, tjelesni, estetski, duhovni, moralni, društveni razvoj učenika, sukladno njegovim sposobnostima i sklonostima.</w:t>
            </w:r>
          </w:p>
        </w:tc>
      </w:tr>
    </w:tbl>
    <w:p w14:paraId="3A7179B5" w14:textId="77777777" w:rsidR="006A5C96" w:rsidRPr="00C52364" w:rsidRDefault="006A5C96" w:rsidP="006A5C96">
      <w:pPr>
        <w:jc w:val="both"/>
        <w:rPr>
          <w:szCs w:val="22"/>
          <w:lang w:val="hr-HR"/>
        </w:rPr>
      </w:pPr>
    </w:p>
    <w:p w14:paraId="2E56D50B" w14:textId="77777777" w:rsidR="006A5C96" w:rsidRPr="00C52364" w:rsidRDefault="006A5C96" w:rsidP="006A5C96">
      <w:pPr>
        <w:jc w:val="both"/>
        <w:rPr>
          <w:b/>
          <w:szCs w:val="22"/>
          <w:lang w:val="hr-HR"/>
        </w:rPr>
      </w:pPr>
      <w:r w:rsidRPr="00C52364">
        <w:rPr>
          <w:b/>
          <w:szCs w:val="22"/>
          <w:lang w:val="hr-HR"/>
        </w:rPr>
        <w:t>DIDAKTIČKO-METODIČKA UPUTSTVA</w:t>
      </w:r>
    </w:p>
    <w:p w14:paraId="5437DAFD" w14:textId="77777777" w:rsidR="006A5C96" w:rsidRPr="00C52364" w:rsidRDefault="006A5C96" w:rsidP="006A5C96">
      <w:pPr>
        <w:jc w:val="both"/>
        <w:rPr>
          <w:b/>
          <w:i/>
          <w:szCs w:val="22"/>
          <w:lang w:val="hr-H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0"/>
      </w:tblGrid>
      <w:tr w:rsidR="006A5C96" w:rsidRPr="00C52364" w14:paraId="5BE1903C" w14:textId="77777777" w:rsidTr="0009059D">
        <w:trPr>
          <w:trHeight w:val="557"/>
          <w:jc w:val="center"/>
        </w:trPr>
        <w:tc>
          <w:tcPr>
            <w:tcW w:w="9860" w:type="dxa"/>
          </w:tcPr>
          <w:p w14:paraId="7DD90D7F" w14:textId="77777777" w:rsidR="006A5C96" w:rsidRPr="00C52364" w:rsidRDefault="006A5C96" w:rsidP="006A5C96">
            <w:pPr>
              <w:rPr>
                <w:lang w:val="hr-HR" w:eastAsia="bs-Latn-BA"/>
              </w:rPr>
            </w:pPr>
            <w:r w:rsidRPr="00C52364">
              <w:rPr>
                <w:szCs w:val="22"/>
                <w:lang w:val="hr-HR"/>
              </w:rPr>
              <w:t>     </w:t>
            </w:r>
            <w:r w:rsidRPr="00C52364">
              <w:rPr>
                <w:lang w:val="hr-HR" w:eastAsia="bs-Latn-BA"/>
              </w:rPr>
              <w:t xml:space="preserve">      Nastava islamskoga vjeronauka omogućuje kombinaciju tradicionalnih i suvremenih načina poučavanja, s naglaskom na aktivno sudjelovanje učenika u procesu učenja. U središtu odgojno-obrazovnoga procesa je učenik, a uloga nastavnika je kreirati i organizirati načine rada koji stvaraju optimalne uvjete za učenje i poučavanje. </w:t>
            </w:r>
          </w:p>
          <w:p w14:paraId="0AE7CF6E" w14:textId="77777777" w:rsidR="006A5C96" w:rsidRPr="00C52364" w:rsidRDefault="006A5C96" w:rsidP="006A5C96">
            <w:pPr>
              <w:rPr>
                <w:lang w:val="hr-HR" w:eastAsia="bs-Latn-BA"/>
              </w:rPr>
            </w:pPr>
            <w:r w:rsidRPr="00C52364">
              <w:rPr>
                <w:lang w:val="hr-HR" w:eastAsia="bs-Latn-BA"/>
              </w:rPr>
              <w:t xml:space="preserve">        Nastavnik ima autonomiju u planiranju nastave, određivanju broja i tipova nastavnih sati, izboru nastavnih metoda, oblika rada, sredstava i aktivnosti za svaki odgojno-obrazovni ishod. Strategije nastave i učenja će se temeljiti na višestrukoj ulozi nastavnika. Kako bi se postigla kvaliteta i trajnost stečenih znanja, neophodno je ostvariti povezanost s drugim predmetima i međupredmetnim temama, kao i staviti naglasak na učenje smislenih, međusobno povezanih sadržaja, korisnih za dalje obrazovanje i svakodnevni život. Prilikom planiranja nastavnik treba voditi računa što treba postići, vodeći računa o ciljevima, zadatcima i ishodima učenja, koji je najbolji način za to i kojim nastavnim sredstvima raspolaže. </w:t>
            </w:r>
          </w:p>
          <w:p w14:paraId="7A0D6009" w14:textId="77777777" w:rsidR="006A5C96" w:rsidRPr="00C52364" w:rsidRDefault="006A5C96" w:rsidP="006A5C96">
            <w:pPr>
              <w:rPr>
                <w:lang w:val="hr-HR" w:eastAsia="bs-Latn-BA"/>
              </w:rPr>
            </w:pPr>
            <w:r w:rsidRPr="00C52364">
              <w:rPr>
                <w:lang w:val="hr-HR" w:eastAsia="bs-Latn-BA"/>
              </w:rPr>
              <w:t xml:space="preserve">        Izborom i sinkroniziranom primjenom odgovarajućih oblika rada (individualni, frontalni, skupni i rad u paru), metoda i tehnika (verbalnih, audio-vizualnih, praktičnih radova, rad na tekstu, simulacija, insert, grozdov), nastavnih sredstava (udžbenik, filmovi, pomoćna literatura, ICT, karte...) te obilazaka, posjeta i izleta, učenik dolazi u centar pedagoškog zanimanja. Kombinacijom navedenih oblika i metoda rada, te uporabom različitih nastavnih sredstava osigurava se kvalitetna nastava. </w:t>
            </w:r>
          </w:p>
          <w:p w14:paraId="6E2A387F" w14:textId="77777777" w:rsidR="006A5C96" w:rsidRPr="00C52364" w:rsidRDefault="006A5C96" w:rsidP="006A5C96">
            <w:pPr>
              <w:rPr>
                <w:lang w:val="hr-HR" w:eastAsia="bs-Latn-BA"/>
              </w:rPr>
            </w:pPr>
            <w:r w:rsidRPr="00C52364">
              <w:rPr>
                <w:lang w:val="hr-HR" w:eastAsia="bs-Latn-BA"/>
              </w:rPr>
              <w:t xml:space="preserve">        Nastavnik bira </w:t>
            </w:r>
            <w:r w:rsidRPr="00C52364">
              <w:rPr>
                <w:b/>
                <w:lang w:val="hr-HR" w:eastAsia="bs-Latn-BA"/>
              </w:rPr>
              <w:t>čime i kako</w:t>
            </w:r>
            <w:r w:rsidRPr="00C52364">
              <w:rPr>
                <w:lang w:val="hr-HR" w:eastAsia="bs-Latn-BA"/>
              </w:rPr>
              <w:t xml:space="preserve"> će potaknuti učenika na učenje, kako pobuditi zanimanje za rad, njegovu znatiželju, pronicljivost, maštu, emocije, htijenja i sklonosti, te kreira razrednu klimu koja treba biti svrsishodna, radna, opuštena i empatična. Treba poticati učenika na učenje, te održavati motiviranost za nastavu. Njeguje interaktivan odnos u nastavi i bazira ga na načelnom stavu poslanika Muhameda, a.s.: «Olakšavajte, a ne otežavajte, unosite radost, a ne rastjerujte!» </w:t>
            </w:r>
          </w:p>
          <w:p w14:paraId="64C64A75" w14:textId="77777777" w:rsidR="006A5C96" w:rsidRPr="00C52364" w:rsidRDefault="006A5C96" w:rsidP="006A5C96">
            <w:pPr>
              <w:rPr>
                <w:lang w:val="hr-HR" w:eastAsia="bs-Latn-BA"/>
              </w:rPr>
            </w:pPr>
            <w:r w:rsidRPr="00C52364">
              <w:rPr>
                <w:lang w:val="hr-HR" w:eastAsia="bs-Latn-BA"/>
              </w:rPr>
              <w:t xml:space="preserve">        Nastavnik aktivira učenika ponavljanjem prethodnih znanja i iskustava, upućivanjem na samostalno pronalaženje značajnih informacija, na slobodno i kreativno razmišljanje, na argumentirano diskutiranje i iznošenje stavova. Uloga nastavnika je i potaknuti učenike na povezivanje novostečenih znanja sa svakodnevnim životom.</w:t>
            </w:r>
          </w:p>
          <w:p w14:paraId="2623611E" w14:textId="77777777" w:rsidR="006A5C96" w:rsidRPr="00C52364" w:rsidRDefault="006A5C96" w:rsidP="006A5C96">
            <w:pPr>
              <w:rPr>
                <w:lang w:val="hr-HR" w:eastAsia="bs-Latn-BA"/>
              </w:rPr>
            </w:pPr>
            <w:r w:rsidRPr="00C52364">
              <w:rPr>
                <w:lang w:val="hr-HR" w:eastAsia="bs-Latn-BA"/>
              </w:rPr>
              <w:t xml:space="preserve">        Predlaže da realizacija programskih sadržaja bude utemeljena na samostalnom radu učenika u što većem opsegu, te da se svakom učeniku omogući dolazak do izražaja shodno njegovim sposobnostima. Nastavnik treba uputiti i potaknuti učenike za sustavno prikupljanje informacija iz literature, uporabu mreže i drugih medija, kako bi što kvalitetnije radili domaće zadaće, samostalne radove, plakate na zadane teme i sl. Prilikom obradbe novih sadržaja, potrebno je opće povezivati s lokalnim i osobnim, polaziti od konkretnih činjenica, učiniti ih razumljivim i ne udaljavati se od njih. Za  uvježbavanje (memoriranje) teksta planirati nekoliko sati.  </w:t>
            </w:r>
          </w:p>
          <w:p w14:paraId="365183FB" w14:textId="77777777" w:rsidR="006A5C96" w:rsidRPr="00C52364" w:rsidRDefault="006A5C96" w:rsidP="006A5C96">
            <w:pPr>
              <w:rPr>
                <w:lang w:val="hr-HR" w:eastAsia="bs-Latn-BA"/>
              </w:rPr>
            </w:pPr>
            <w:r w:rsidRPr="00C52364">
              <w:rPr>
                <w:lang w:val="hr-HR" w:eastAsia="bs-Latn-BA"/>
              </w:rPr>
              <w:t xml:space="preserve">         Kombiniranjem tradicionalnih metoda i suvremenih metoda aktivnoga učenja i interaktivne nastave, oblika rada i tehnika rada (igre, kvizovi, pitanja i odgovori, dramatizacije, razgovore, učenički radovi, ilustracije) te poštivanjem didaktičkih načela postiže definirane ishode učenja.</w:t>
            </w:r>
          </w:p>
          <w:p w14:paraId="704103FB" w14:textId="77777777" w:rsidR="006A5C96" w:rsidRPr="00C52364" w:rsidRDefault="006A5C96" w:rsidP="006A5C96">
            <w:pPr>
              <w:rPr>
                <w:lang w:val="hr-HR" w:eastAsia="bs-Latn-BA"/>
              </w:rPr>
            </w:pPr>
            <w:r w:rsidRPr="00C52364">
              <w:rPr>
                <w:lang w:val="hr-HR" w:eastAsia="bs-Latn-BA"/>
              </w:rPr>
              <w:t xml:space="preserve">Nastavnik u svom radu vodi računa o uređenosti učionice, primjeni raznovrsnih nastavnih sredstava i suvremenih tehnologija. Prednost će dati suvremenim pristupima kao što su: problemska nastava, heuristička nastava, mentorska nastava, izvannastavne aktivnosti i dr., trudeći se da svoj rad što više približi aktuelnom društvenom kontekstu, a nastavne sadržaje islamskoga vjeronauka približi svakodnevnom životu učenika. </w:t>
            </w:r>
          </w:p>
          <w:p w14:paraId="09429F2F" w14:textId="77777777" w:rsidR="006A5C96" w:rsidRPr="00C52364" w:rsidRDefault="006A5C96" w:rsidP="006A5C96">
            <w:pPr>
              <w:jc w:val="both"/>
              <w:rPr>
                <w:szCs w:val="22"/>
                <w:lang w:val="hr-HR"/>
              </w:rPr>
            </w:pPr>
            <w:r w:rsidRPr="00C52364">
              <w:rPr>
                <w:lang w:val="hr-HR" w:eastAsia="bs-Latn-BA"/>
              </w:rPr>
              <w:t xml:space="preserve">          Nastavnik će u svom radu koristiti projektne zadatke, izrade plakata, animirati pismeno izražavanje na zadane teme, organizirati okrugle stolove i debate o odabranim temama, zadavati samoevaluacijske zadatke, </w:t>
            </w:r>
            <w:r w:rsidRPr="00C52364">
              <w:rPr>
                <w:lang w:val="hr-HR" w:eastAsia="bs-Latn-BA"/>
              </w:rPr>
              <w:lastRenderedPageBreak/>
              <w:t>inicirati razne socijalne akcije i posjete raznim objektima, te voditi računa o mjerljivosti učeničkih znanja primjenom primjerenih pismenih i usmenih provjera znanja.</w:t>
            </w:r>
          </w:p>
        </w:tc>
      </w:tr>
    </w:tbl>
    <w:p w14:paraId="7767368B" w14:textId="77777777" w:rsidR="006A5C96" w:rsidRPr="00C52364" w:rsidRDefault="006A5C96" w:rsidP="006A5C96">
      <w:pPr>
        <w:jc w:val="both"/>
        <w:rPr>
          <w:szCs w:val="22"/>
          <w:lang w:val="hr-HR"/>
        </w:rPr>
      </w:pPr>
    </w:p>
    <w:p w14:paraId="4DA47026" w14:textId="77777777" w:rsidR="006A5C96" w:rsidRPr="00C52364" w:rsidRDefault="006A5C96" w:rsidP="006A5C96">
      <w:pPr>
        <w:jc w:val="both"/>
        <w:rPr>
          <w:b/>
          <w:szCs w:val="22"/>
          <w:lang w:val="hr-HR"/>
        </w:rPr>
      </w:pPr>
      <w:r w:rsidRPr="00C52364">
        <w:rPr>
          <w:b/>
          <w:szCs w:val="22"/>
          <w:lang w:val="hr-HR"/>
        </w:rPr>
        <w:t>MEĐUPREDMETNA KORELACIJA</w:t>
      </w:r>
    </w:p>
    <w:p w14:paraId="386F532C" w14:textId="77777777" w:rsidR="006A5C96" w:rsidRPr="00C52364" w:rsidRDefault="006A5C96" w:rsidP="006A5C96">
      <w:pPr>
        <w:jc w:val="both"/>
        <w:rPr>
          <w:b/>
          <w:szCs w:val="22"/>
          <w:lang w:val="hr-HR"/>
        </w:rPr>
      </w:pPr>
    </w:p>
    <w:tbl>
      <w:tblPr>
        <w:tblW w:w="10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2"/>
      </w:tblGrid>
      <w:tr w:rsidR="006A5C96" w:rsidRPr="00C52364" w14:paraId="46DCDDDF" w14:textId="77777777" w:rsidTr="0009059D">
        <w:trPr>
          <w:jc w:val="center"/>
        </w:trPr>
        <w:tc>
          <w:tcPr>
            <w:tcW w:w="10002" w:type="dxa"/>
          </w:tcPr>
          <w:p w14:paraId="21D69202" w14:textId="77777777" w:rsidR="006A5C96" w:rsidRPr="00C52364" w:rsidRDefault="006A5C96" w:rsidP="006A5C96">
            <w:pPr>
              <w:textAlignment w:val="baseline"/>
              <w:rPr>
                <w:lang w:val="hr-HR" w:eastAsia="bs-Latn-BA"/>
              </w:rPr>
            </w:pPr>
            <w:r w:rsidRPr="00C52364">
              <w:rPr>
                <w:lang w:val="hr-HR" w:eastAsia="bs-Latn-BA"/>
              </w:rPr>
              <w:t>Multidisciplinarna isprepletenost i povezanost odgojno-obrazovnih područja i međupredmetnih tema omogućuje skladnost odgojno-obrazovnih procesa, razvoj temeljnih i posebnih kompetencija učenika te otvorenost prema učenju. Nastavni plan i program islamskoga vjeronauka omogućuje međupredmetno povezivanje sadržaja na vertikalnoj i horizontalnoj razini s predmetima koji izučavaju sljedeća područja:</w:t>
            </w:r>
          </w:p>
          <w:p w14:paraId="3FAC1418" w14:textId="77777777" w:rsidR="006A5C96" w:rsidRPr="00C52364" w:rsidRDefault="006A5C96" w:rsidP="00D12708">
            <w:pPr>
              <w:widowControl w:val="0"/>
              <w:numPr>
                <w:ilvl w:val="0"/>
                <w:numId w:val="284"/>
              </w:numPr>
              <w:autoSpaceDE w:val="0"/>
              <w:autoSpaceDN w:val="0"/>
              <w:spacing w:before="76"/>
              <w:contextualSpacing/>
              <w:textAlignment w:val="baseline"/>
              <w:rPr>
                <w:rFonts w:eastAsiaTheme="minorEastAsia"/>
                <w:lang w:val="hr-HR" w:eastAsia="bs-Latn-BA"/>
              </w:rPr>
            </w:pPr>
            <w:r w:rsidRPr="00C52364">
              <w:rPr>
                <w:rFonts w:eastAsiaTheme="minorEastAsia"/>
                <w:lang w:val="hr-HR" w:eastAsia="bs-Latn-BA"/>
              </w:rPr>
              <w:t>učenje o ljudima, njihovim međusobnim odnosima i odnosom ljudi prema svijetu, o kulturnom razvoju čovjeka i društva, prošlim i aktualnim događajima, pitanjima vezanim za postizanje pravednih i mirovnih međuljudskih i društvenih odnosa,</w:t>
            </w:r>
          </w:p>
          <w:p w14:paraId="478BAD7E" w14:textId="77777777" w:rsidR="006A5C96" w:rsidRPr="00C52364" w:rsidRDefault="006A5C96" w:rsidP="00D12708">
            <w:pPr>
              <w:widowControl w:val="0"/>
              <w:numPr>
                <w:ilvl w:val="0"/>
                <w:numId w:val="284"/>
              </w:numPr>
              <w:autoSpaceDE w:val="0"/>
              <w:autoSpaceDN w:val="0"/>
              <w:spacing w:before="76"/>
              <w:contextualSpacing/>
              <w:textAlignment w:val="baseline"/>
              <w:rPr>
                <w:rFonts w:eastAsiaTheme="minorEastAsia"/>
                <w:lang w:val="hr-HR" w:eastAsia="bs-Latn-BA"/>
              </w:rPr>
            </w:pPr>
            <w:r w:rsidRPr="00C52364">
              <w:rPr>
                <w:rFonts w:eastAsiaTheme="minorEastAsia"/>
                <w:lang w:val="hr-HR" w:eastAsia="bs-Latn-BA"/>
              </w:rPr>
              <w:t>vrednovanje i čuvanje kulturne baštine zavičaja, države, europske i svjetske kulturne baštine,</w:t>
            </w:r>
          </w:p>
          <w:p w14:paraId="548B8D45" w14:textId="77777777" w:rsidR="006A5C96" w:rsidRPr="00C52364" w:rsidRDefault="006A5C96" w:rsidP="00D12708">
            <w:pPr>
              <w:widowControl w:val="0"/>
              <w:numPr>
                <w:ilvl w:val="0"/>
                <w:numId w:val="284"/>
              </w:numPr>
              <w:autoSpaceDE w:val="0"/>
              <w:autoSpaceDN w:val="0"/>
              <w:spacing w:before="76"/>
              <w:contextualSpacing/>
              <w:textAlignment w:val="baseline"/>
              <w:rPr>
                <w:rFonts w:eastAsiaTheme="minorEastAsia"/>
                <w:lang w:val="hr-HR" w:eastAsia="bs-Latn-BA"/>
              </w:rPr>
            </w:pPr>
            <w:r w:rsidRPr="00C52364">
              <w:rPr>
                <w:rFonts w:eastAsiaTheme="minorEastAsia"/>
                <w:lang w:val="hr-HR" w:eastAsia="bs-Latn-BA"/>
              </w:rPr>
              <w:t>analiza kulturnog naslijeđa, vjerske i kulturne tradicije,</w:t>
            </w:r>
          </w:p>
          <w:p w14:paraId="08B76962" w14:textId="77777777" w:rsidR="006A5C96" w:rsidRPr="00C52364" w:rsidRDefault="006A5C96" w:rsidP="00D12708">
            <w:pPr>
              <w:widowControl w:val="0"/>
              <w:numPr>
                <w:ilvl w:val="0"/>
                <w:numId w:val="284"/>
              </w:numPr>
              <w:autoSpaceDE w:val="0"/>
              <w:autoSpaceDN w:val="0"/>
              <w:spacing w:before="76"/>
              <w:contextualSpacing/>
              <w:textAlignment w:val="baseline"/>
              <w:rPr>
                <w:rFonts w:eastAsiaTheme="minorEastAsia"/>
                <w:lang w:val="hr-HR" w:eastAsia="bs-Latn-BA"/>
              </w:rPr>
            </w:pPr>
            <w:r w:rsidRPr="00C52364">
              <w:rPr>
                <w:rFonts w:eastAsiaTheme="minorEastAsia"/>
                <w:lang w:val="hr-HR" w:eastAsia="bs-Latn-BA"/>
              </w:rPr>
              <w:t>osposobljavanje za odgovoran odnos i unaprjeđenje okoliša,</w:t>
            </w:r>
          </w:p>
          <w:p w14:paraId="7F529BDB" w14:textId="77777777" w:rsidR="006A5C96" w:rsidRPr="00C52364" w:rsidRDefault="006A5C96" w:rsidP="00D12708">
            <w:pPr>
              <w:widowControl w:val="0"/>
              <w:numPr>
                <w:ilvl w:val="0"/>
                <w:numId w:val="284"/>
              </w:numPr>
              <w:autoSpaceDE w:val="0"/>
              <w:autoSpaceDN w:val="0"/>
              <w:spacing w:before="76"/>
              <w:contextualSpacing/>
              <w:textAlignment w:val="baseline"/>
              <w:rPr>
                <w:rFonts w:eastAsiaTheme="minorEastAsia"/>
                <w:lang w:val="hr-HR" w:eastAsia="bs-Latn-BA"/>
              </w:rPr>
            </w:pPr>
            <w:r w:rsidRPr="00C52364">
              <w:rPr>
                <w:rFonts w:eastAsiaTheme="minorEastAsia"/>
                <w:lang w:val="hr-HR" w:eastAsia="bs-Latn-BA"/>
              </w:rPr>
              <w:t>pitanja identiteta, očuvanja i kvalitetnijeg vlastitog zdravlja i zajedničkog života,</w:t>
            </w:r>
          </w:p>
          <w:p w14:paraId="1F3216CC" w14:textId="77777777" w:rsidR="006A5C96" w:rsidRPr="00C52364" w:rsidRDefault="006A5C96" w:rsidP="00D12708">
            <w:pPr>
              <w:widowControl w:val="0"/>
              <w:numPr>
                <w:ilvl w:val="0"/>
                <w:numId w:val="284"/>
              </w:numPr>
              <w:autoSpaceDE w:val="0"/>
              <w:autoSpaceDN w:val="0"/>
              <w:spacing w:before="76"/>
              <w:contextualSpacing/>
              <w:textAlignment w:val="baseline"/>
              <w:rPr>
                <w:rFonts w:eastAsiaTheme="minorEastAsia"/>
                <w:lang w:val="hr-HR" w:eastAsia="bs-Latn-BA"/>
              </w:rPr>
            </w:pPr>
            <w:r w:rsidRPr="00C52364">
              <w:rPr>
                <w:rFonts w:eastAsiaTheme="minorEastAsia"/>
                <w:lang w:val="hr-HR" w:eastAsia="bs-Latn-BA"/>
              </w:rPr>
              <w:t>usvajanje rječnika koji omogućuje samostalno traženje, razvijanje i uporabu znanja,</w:t>
            </w:r>
          </w:p>
          <w:p w14:paraId="5FA15BDC" w14:textId="77777777" w:rsidR="006A5C96" w:rsidRPr="00C52364" w:rsidRDefault="006A5C96" w:rsidP="00D12708">
            <w:pPr>
              <w:widowControl w:val="0"/>
              <w:numPr>
                <w:ilvl w:val="0"/>
                <w:numId w:val="284"/>
              </w:numPr>
              <w:autoSpaceDE w:val="0"/>
              <w:autoSpaceDN w:val="0"/>
              <w:spacing w:before="76"/>
              <w:contextualSpacing/>
              <w:textAlignment w:val="baseline"/>
              <w:rPr>
                <w:rFonts w:eastAsiaTheme="minorEastAsia"/>
                <w:lang w:val="hr-HR" w:eastAsia="bs-Latn-BA"/>
              </w:rPr>
            </w:pPr>
            <w:r w:rsidRPr="00C52364">
              <w:rPr>
                <w:rFonts w:eastAsiaTheme="minorEastAsia"/>
                <w:lang w:val="hr-HR" w:eastAsia="bs-Latn-BA"/>
              </w:rPr>
              <w:t>razmatranje pitanja različitosti i jednakopravnosti pojedinaca, spolova, kultura, vjera, rasa i socijalne nejednakosti,</w:t>
            </w:r>
          </w:p>
          <w:p w14:paraId="4C4DF943" w14:textId="77777777" w:rsidR="006A5C96" w:rsidRPr="00C52364" w:rsidRDefault="006A5C96" w:rsidP="00D12708">
            <w:pPr>
              <w:widowControl w:val="0"/>
              <w:numPr>
                <w:ilvl w:val="0"/>
                <w:numId w:val="284"/>
              </w:numPr>
              <w:autoSpaceDE w:val="0"/>
              <w:autoSpaceDN w:val="0"/>
              <w:spacing w:before="76"/>
              <w:contextualSpacing/>
              <w:textAlignment w:val="baseline"/>
              <w:rPr>
                <w:rFonts w:eastAsiaTheme="minorEastAsia"/>
                <w:lang w:val="hr-HR" w:eastAsia="bs-Latn-BA"/>
              </w:rPr>
            </w:pPr>
            <w:r w:rsidRPr="00C52364">
              <w:rPr>
                <w:rFonts w:eastAsiaTheme="minorEastAsia"/>
                <w:lang w:val="hr-HR" w:eastAsia="bs-Latn-BA"/>
              </w:rPr>
              <w:t xml:space="preserve">razmatranje ključnih kompetencija, </w:t>
            </w:r>
          </w:p>
          <w:p w14:paraId="66606038" w14:textId="77777777" w:rsidR="006A5C96" w:rsidRPr="00C52364" w:rsidRDefault="006A5C96" w:rsidP="00D12708">
            <w:pPr>
              <w:widowControl w:val="0"/>
              <w:numPr>
                <w:ilvl w:val="0"/>
                <w:numId w:val="284"/>
              </w:numPr>
              <w:autoSpaceDE w:val="0"/>
              <w:autoSpaceDN w:val="0"/>
              <w:spacing w:before="76"/>
              <w:contextualSpacing/>
              <w:textAlignment w:val="baseline"/>
              <w:rPr>
                <w:rFonts w:eastAsiaTheme="minorEastAsia"/>
                <w:lang w:val="hr-HR" w:eastAsia="bs-Latn-BA"/>
              </w:rPr>
            </w:pPr>
            <w:r w:rsidRPr="00C52364">
              <w:rPr>
                <w:rFonts w:eastAsiaTheme="minorEastAsia"/>
                <w:lang w:val="hr-HR" w:eastAsia="bs-Latn-BA"/>
              </w:rPr>
              <w:t xml:space="preserve">stjecanje i razvijanje znanja, vještina i stavova koji omogućuju uspješno ostvarenje zanimanja, razvijanja vlastitih potencijala uz aktivno sudjelovanje u suvremenom životu, </w:t>
            </w:r>
          </w:p>
          <w:p w14:paraId="1A583F3B" w14:textId="77777777" w:rsidR="006A5C96" w:rsidRPr="00C52364" w:rsidRDefault="006A5C96" w:rsidP="00D12708">
            <w:pPr>
              <w:widowControl w:val="0"/>
              <w:numPr>
                <w:ilvl w:val="0"/>
                <w:numId w:val="284"/>
              </w:numPr>
              <w:autoSpaceDE w:val="0"/>
              <w:autoSpaceDN w:val="0"/>
              <w:spacing w:before="76"/>
              <w:contextualSpacing/>
              <w:textAlignment w:val="baseline"/>
              <w:rPr>
                <w:rFonts w:eastAsiaTheme="minorEastAsia"/>
                <w:lang w:val="hr-HR" w:eastAsia="bs-Latn-BA"/>
              </w:rPr>
            </w:pPr>
            <w:r w:rsidRPr="00C52364">
              <w:rPr>
                <w:rFonts w:eastAsiaTheme="minorEastAsia"/>
                <w:lang w:val="hr-HR" w:eastAsia="bs-Latn-BA"/>
              </w:rPr>
              <w:t xml:space="preserve">osposobljavanje za sigurnu i etičku upotrebu tehnologije u učenju i svakodnevnom životu, </w:t>
            </w:r>
          </w:p>
          <w:p w14:paraId="467E69B7" w14:textId="77777777" w:rsidR="006A5C96" w:rsidRPr="00C52364" w:rsidRDefault="006A5C96" w:rsidP="00D12708">
            <w:pPr>
              <w:widowControl w:val="0"/>
              <w:numPr>
                <w:ilvl w:val="0"/>
                <w:numId w:val="284"/>
              </w:numPr>
              <w:autoSpaceDE w:val="0"/>
              <w:autoSpaceDN w:val="0"/>
              <w:spacing w:before="76"/>
              <w:contextualSpacing/>
              <w:textAlignment w:val="baseline"/>
              <w:rPr>
                <w:rFonts w:eastAsiaTheme="minorEastAsia"/>
                <w:lang w:val="hr-HR" w:eastAsia="bs-Latn-BA"/>
              </w:rPr>
            </w:pPr>
            <w:r w:rsidRPr="00C52364">
              <w:rPr>
                <w:rFonts w:eastAsiaTheme="minorEastAsia"/>
                <w:lang w:val="hr-HR" w:eastAsia="bs-Latn-BA"/>
              </w:rPr>
              <w:t xml:space="preserve">razumijevanje multikulturalnosti kao vrijednosti u suvremenim globalizacijskim procesima, </w:t>
            </w:r>
          </w:p>
          <w:p w14:paraId="7AAA5C8E" w14:textId="77777777" w:rsidR="006A5C96" w:rsidRPr="00C52364" w:rsidRDefault="006A5C96" w:rsidP="00D12708">
            <w:pPr>
              <w:widowControl w:val="0"/>
              <w:numPr>
                <w:ilvl w:val="0"/>
                <w:numId w:val="284"/>
              </w:numPr>
              <w:autoSpaceDE w:val="0"/>
              <w:autoSpaceDN w:val="0"/>
              <w:spacing w:before="76"/>
              <w:contextualSpacing/>
              <w:textAlignment w:val="baseline"/>
              <w:rPr>
                <w:rFonts w:eastAsiaTheme="minorEastAsia"/>
                <w:lang w:val="hr-HR" w:eastAsia="bs-Latn-BA"/>
              </w:rPr>
            </w:pPr>
            <w:r w:rsidRPr="00C52364">
              <w:rPr>
                <w:rFonts w:eastAsiaTheme="minorEastAsia"/>
                <w:lang w:val="hr-HR" w:eastAsia="bs-Latn-BA"/>
              </w:rPr>
              <w:t xml:space="preserve">razvijanje kreativnosti, poticanje maštovitosti i sposobnosti iznalaženja višestrukih rješenja, učenje produkcije, razvoja i realizacije ideja, kritičnosti i sposobnosti argumentacije, </w:t>
            </w:r>
          </w:p>
          <w:p w14:paraId="74ADB3EF" w14:textId="77777777" w:rsidR="006A5C96" w:rsidRPr="00C52364" w:rsidRDefault="006A5C96" w:rsidP="006A5C96">
            <w:pPr>
              <w:jc w:val="both"/>
              <w:rPr>
                <w:szCs w:val="22"/>
                <w:lang w:val="hr-HR"/>
              </w:rPr>
            </w:pPr>
            <w:r w:rsidRPr="00C52364">
              <w:rPr>
                <w:rFonts w:eastAsiaTheme="minorEastAsia"/>
                <w:lang w:val="hr-HR" w:eastAsia="bs-Latn-BA"/>
              </w:rPr>
              <w:t>prijenos stečenog znanja iz odgojno-obrazovnih područja i međupredmetnih tema povećava autonomiju nastavnika omogućavajući mu fleksibilnije programiranje, planiranje i realizaciju odgojno-obrazovnog rada usmjerenog na učenika.</w:t>
            </w:r>
          </w:p>
        </w:tc>
      </w:tr>
    </w:tbl>
    <w:p w14:paraId="22388C34" w14:textId="77777777" w:rsidR="006A5C96" w:rsidRPr="00C52364" w:rsidRDefault="006A5C96" w:rsidP="006A5C96">
      <w:pPr>
        <w:jc w:val="both"/>
        <w:rPr>
          <w:szCs w:val="22"/>
          <w:lang w:val="hr-HR"/>
        </w:rPr>
      </w:pPr>
    </w:p>
    <w:p w14:paraId="6E6778B6" w14:textId="77777777" w:rsidR="006A5C96" w:rsidRPr="00C52364" w:rsidRDefault="006A5C96" w:rsidP="006A5C96">
      <w:pPr>
        <w:jc w:val="both"/>
        <w:rPr>
          <w:b/>
          <w:szCs w:val="22"/>
          <w:lang w:val="hr-HR"/>
        </w:rPr>
      </w:pPr>
      <w:r w:rsidRPr="00C52364">
        <w:rPr>
          <w:b/>
          <w:szCs w:val="22"/>
          <w:lang w:val="hr-HR"/>
        </w:rPr>
        <w:t>EVALUACIJA UČENIČKIH POSTIGNUĆA</w:t>
      </w:r>
    </w:p>
    <w:p w14:paraId="128EC572" w14:textId="77777777" w:rsidR="006A5C96" w:rsidRPr="00C52364" w:rsidRDefault="006A5C96" w:rsidP="006A5C96">
      <w:pPr>
        <w:jc w:val="both"/>
        <w:rPr>
          <w:b/>
          <w:szCs w:val="22"/>
          <w:lang w:val="hr-H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2"/>
      </w:tblGrid>
      <w:tr w:rsidR="006A5C96" w:rsidRPr="00C52364" w14:paraId="6080178C" w14:textId="77777777" w:rsidTr="0009059D">
        <w:trPr>
          <w:jc w:val="center"/>
        </w:trPr>
        <w:tc>
          <w:tcPr>
            <w:tcW w:w="10002" w:type="dxa"/>
          </w:tcPr>
          <w:p w14:paraId="0A396C7A" w14:textId="77777777" w:rsidR="006A5C96" w:rsidRPr="00C52364" w:rsidRDefault="006A5C96" w:rsidP="006A5C96">
            <w:pPr>
              <w:autoSpaceDE w:val="0"/>
              <w:autoSpaceDN w:val="0"/>
              <w:adjustRightInd w:val="0"/>
              <w:rPr>
                <w:lang w:val="hr-HR" w:eastAsia="bs-Latn-BA"/>
              </w:rPr>
            </w:pPr>
            <w:r w:rsidRPr="00C52364">
              <w:rPr>
                <w:szCs w:val="22"/>
                <w:lang w:val="hr-HR"/>
              </w:rPr>
              <w:t xml:space="preserve">          </w:t>
            </w:r>
            <w:r w:rsidRPr="00C52364">
              <w:rPr>
                <w:lang w:val="hr-HR" w:eastAsia="bs-Latn-BA"/>
              </w:rPr>
              <w:t xml:space="preserve">Stupanj ovladavanja poželjnim znanjima, vještinama i stavovima određuje se vrednovanjem, odnosno ocjenjivanjem ovladavanja odgojno-obrazovnim ishodima učenja. Važno je imati na umu kako su vrednovanje, poučavanje i učenje jednako značajni dijelovi istog procesa. Vrednovanje kao povratna informacija učeniku o ishodima učenja i poučavanja određuje dinamiku daljnjeg procesa učenja/poučavanja te definira individualne potrebe učenika u tom procesu. Vrednovanjem nastavnik dobiva značajnu informaciju o kvaliteti svoga rada. Učenička postignuća se vrednuju u okviru koncepta vremena i prostora, uzroka i posljedica, kontinuiteta i promjena, izvora informacija i istraživanja, te interpretacija i perspektiva. </w:t>
            </w:r>
          </w:p>
          <w:p w14:paraId="5803316D" w14:textId="77777777" w:rsidR="006A5C96" w:rsidRPr="00C52364" w:rsidRDefault="006A5C96" w:rsidP="006A5C96">
            <w:pPr>
              <w:autoSpaceDE w:val="0"/>
              <w:autoSpaceDN w:val="0"/>
              <w:adjustRightInd w:val="0"/>
              <w:rPr>
                <w:lang w:val="hr-HR" w:eastAsia="bs-Latn-BA"/>
              </w:rPr>
            </w:pPr>
            <w:r w:rsidRPr="00C52364">
              <w:rPr>
                <w:lang w:val="hr-HR" w:eastAsia="bs-Latn-BA"/>
              </w:rPr>
              <w:t>Vrednovanje treba biti proces u okviru navedenih temeljnih koncepata vrednovanja. Prilikom kompleksnog vrednovanja rezultata rada učenika treba se vrednovati znanje, motivacija, sposobnosti, radne navike, subjektivne mogućnosti i objektivne okolnosti u kojima učenik živi i radi. Ocjena treba biti rezultat procjene koliko učenik može stečena znanja i vještine primijeniti u životu. Važno je voditi računa o postignućima u afektivnoj i socijalnoj domeni, odnosno o procesu od primanja informacija do integracije uvjerenja, ideja, stavova, vrijednosti. Dio ocjene treba biti i postojanost ravnoteže kod učenika između slobode i odgovornosti, spremnost na preuzimanje odgovornosti za vlastito ponašanja, uvažavanje različitosti i suprotnih stavova. Vrednovanje u školi je javno, kontinuirano, nepristrano i brojčano sukladno važećem Pravilniku o ocjenjivanju.</w:t>
            </w:r>
          </w:p>
          <w:p w14:paraId="0D8C09C7" w14:textId="77777777" w:rsidR="006A5C96" w:rsidRPr="00C52364" w:rsidRDefault="006A5C96" w:rsidP="006A5C96">
            <w:pPr>
              <w:autoSpaceDE w:val="0"/>
              <w:autoSpaceDN w:val="0"/>
              <w:adjustRightInd w:val="0"/>
              <w:spacing w:after="22"/>
              <w:rPr>
                <w:lang w:val="hr-HR" w:eastAsia="bs-Latn-BA"/>
              </w:rPr>
            </w:pPr>
            <w:r w:rsidRPr="00C52364">
              <w:rPr>
                <w:lang w:val="hr-HR" w:eastAsia="bs-Latn-BA"/>
              </w:rPr>
              <w:t>Vrednovanje se vrši kombiniranjem usmenoga i pismenoga vrednovanja kroz praćenje sljedećih elemenata:</w:t>
            </w:r>
          </w:p>
          <w:p w14:paraId="505FCF57"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t xml:space="preserve">usvojenost obrađenih pojmova i sadržaja, </w:t>
            </w:r>
          </w:p>
          <w:p w14:paraId="06A2115A"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t xml:space="preserve">aktivno sudjelovanje učenika u realizaciji nastavnih sadržaja, </w:t>
            </w:r>
          </w:p>
          <w:p w14:paraId="12806DE2"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t xml:space="preserve">individualni angažman u okviru izvannastavnih aktivnosti, </w:t>
            </w:r>
          </w:p>
          <w:p w14:paraId="640435D1"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t xml:space="preserve">elementi kritičkoga mišljenja tijekom realizacije nastavnoga sata, </w:t>
            </w:r>
          </w:p>
          <w:p w14:paraId="10916E0B"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t xml:space="preserve">angažiranost na individualnim, partnerskim i skupnim projektima, </w:t>
            </w:r>
          </w:p>
          <w:p w14:paraId="36374AAD"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lastRenderedPageBreak/>
              <w:t xml:space="preserve">sudjelovanje u razgovoru, </w:t>
            </w:r>
          </w:p>
          <w:p w14:paraId="0238AEE9"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t>odgovori na pitanja s višestrukim izborom,</w:t>
            </w:r>
          </w:p>
          <w:p w14:paraId="539ACEE0"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t>zalaganje i doprinos tijekom nastave,</w:t>
            </w:r>
          </w:p>
          <w:p w14:paraId="74FF43FC"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t>usvojenost definiranih ishoda učenja,</w:t>
            </w:r>
          </w:p>
          <w:p w14:paraId="7FE01EDE"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t>kreativnost i samoinicijativnost u radu,</w:t>
            </w:r>
          </w:p>
          <w:p w14:paraId="540D2275"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t>uporaba različitih izvora znanja,</w:t>
            </w:r>
          </w:p>
          <w:p w14:paraId="16EFCD6E"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t xml:space="preserve">računalne procjene znanja, </w:t>
            </w:r>
          </w:p>
          <w:p w14:paraId="08A8B028"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t xml:space="preserve">modificirana esejska pitanja, </w:t>
            </w:r>
          </w:p>
          <w:p w14:paraId="4A7AB50A" w14:textId="77777777" w:rsidR="006A5C96" w:rsidRPr="00C52364" w:rsidRDefault="006A5C96" w:rsidP="00D12708">
            <w:pPr>
              <w:widowControl w:val="0"/>
              <w:numPr>
                <w:ilvl w:val="0"/>
                <w:numId w:val="284"/>
              </w:numPr>
              <w:autoSpaceDE w:val="0"/>
              <w:autoSpaceDN w:val="0"/>
              <w:adjustRightInd w:val="0"/>
              <w:spacing w:before="76" w:after="22"/>
              <w:rPr>
                <w:rFonts w:eastAsiaTheme="minorEastAsia"/>
                <w:lang w:val="hr-HR" w:eastAsia="bs-Latn-BA"/>
              </w:rPr>
            </w:pPr>
            <w:r w:rsidRPr="00C52364">
              <w:rPr>
                <w:rFonts w:eastAsiaTheme="minorEastAsia"/>
                <w:lang w:val="hr-HR" w:eastAsia="bs-Latn-BA"/>
              </w:rPr>
              <w:t>prezentacije.</w:t>
            </w:r>
          </w:p>
        </w:tc>
      </w:tr>
    </w:tbl>
    <w:p w14:paraId="2D144AAD" w14:textId="77777777" w:rsidR="006A5C96" w:rsidRPr="00C52364" w:rsidRDefault="006A5C96" w:rsidP="006A5C96">
      <w:pPr>
        <w:jc w:val="both"/>
        <w:rPr>
          <w:szCs w:val="22"/>
          <w:lang w:val="hr-HR"/>
        </w:rPr>
      </w:pPr>
    </w:p>
    <w:p w14:paraId="7E818923" w14:textId="77777777" w:rsidR="006A5C96" w:rsidRPr="00C52364" w:rsidRDefault="006A5C96" w:rsidP="006A5C96">
      <w:pPr>
        <w:jc w:val="both"/>
        <w:rPr>
          <w:szCs w:val="22"/>
          <w:lang w:val="hr-HR"/>
        </w:rPr>
      </w:pPr>
    </w:p>
    <w:p w14:paraId="4A77100E" w14:textId="77777777" w:rsidR="006A5C96" w:rsidRPr="00C52364" w:rsidRDefault="006A5C96" w:rsidP="006A5C96">
      <w:pPr>
        <w:jc w:val="both"/>
        <w:rPr>
          <w:b/>
          <w:szCs w:val="22"/>
          <w:lang w:val="hr-HR"/>
        </w:rPr>
      </w:pPr>
      <w:r w:rsidRPr="00C52364">
        <w:rPr>
          <w:b/>
          <w:szCs w:val="22"/>
          <w:lang w:val="hr-HR"/>
        </w:rPr>
        <w:t>CILJ NASTAVNOG PREDMETA</w:t>
      </w:r>
    </w:p>
    <w:p w14:paraId="54AFCB2B" w14:textId="77777777" w:rsidR="006A5C96" w:rsidRPr="00C52364" w:rsidRDefault="006A5C96" w:rsidP="006A5C96">
      <w:pPr>
        <w:jc w:val="both"/>
        <w:rPr>
          <w:b/>
          <w:i/>
          <w:szCs w:val="22"/>
          <w:lang w:val="hr-H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6"/>
      </w:tblGrid>
      <w:tr w:rsidR="006A5C96" w:rsidRPr="00C52364" w14:paraId="08D211EF" w14:textId="77777777" w:rsidTr="0009059D">
        <w:trPr>
          <w:trHeight w:val="557"/>
          <w:jc w:val="center"/>
        </w:trPr>
        <w:tc>
          <w:tcPr>
            <w:tcW w:w="10286" w:type="dxa"/>
          </w:tcPr>
          <w:p w14:paraId="7712018A" w14:textId="77777777" w:rsidR="006A5C96" w:rsidRPr="00C52364" w:rsidRDefault="006A5C96" w:rsidP="006A5C96">
            <w:pPr>
              <w:jc w:val="both"/>
              <w:rPr>
                <w:color w:val="FF0000"/>
                <w:szCs w:val="22"/>
                <w:lang w:val="hr-HR"/>
              </w:rPr>
            </w:pPr>
            <w:bookmarkStart w:id="36" w:name="_Hlk13222148"/>
            <w:r w:rsidRPr="00C52364">
              <w:rPr>
                <w:color w:val="000000"/>
                <w:bdr w:val="none" w:sz="0" w:space="0" w:color="auto" w:frame="1"/>
                <w:lang w:val="hr-HR" w:eastAsia="bs-Latn-BA"/>
              </w:rPr>
              <w:t>Uvođenje učenika u tematska područja islama s ciljem njihovog daljnjeg razvijanja u vjeri, moralnosti, međusobnoj suradnji i otvorenosti za suočavanje s izazovima stvarnosti.</w:t>
            </w:r>
            <w:bookmarkEnd w:id="36"/>
          </w:p>
        </w:tc>
      </w:tr>
    </w:tbl>
    <w:p w14:paraId="7E06A89B" w14:textId="77777777" w:rsidR="006A5C96" w:rsidRPr="00C52364" w:rsidRDefault="006A5C96" w:rsidP="006A5C96">
      <w:pPr>
        <w:jc w:val="both"/>
        <w:rPr>
          <w:szCs w:val="22"/>
          <w:lang w:val="hr-HR"/>
        </w:rPr>
      </w:pPr>
    </w:p>
    <w:p w14:paraId="607F37A5" w14:textId="77777777" w:rsidR="006A5C96" w:rsidRPr="00C52364" w:rsidRDefault="006A5C96" w:rsidP="006A5C96">
      <w:pPr>
        <w:jc w:val="both"/>
        <w:rPr>
          <w:b/>
          <w:szCs w:val="22"/>
          <w:lang w:val="hr-HR"/>
        </w:rPr>
      </w:pPr>
      <w:r w:rsidRPr="00C52364">
        <w:rPr>
          <w:b/>
          <w:szCs w:val="22"/>
          <w:lang w:val="hr-HR"/>
        </w:rPr>
        <w:t>ZADACI NASTAVNOG PREDMETA</w:t>
      </w:r>
    </w:p>
    <w:p w14:paraId="0B86A02B" w14:textId="77777777" w:rsidR="006A5C96" w:rsidRPr="00C52364" w:rsidRDefault="006A5C96" w:rsidP="006A5C96">
      <w:pPr>
        <w:jc w:val="both"/>
        <w:rPr>
          <w:b/>
          <w:i/>
          <w:szCs w:val="22"/>
          <w:lang w:val="hr-H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7"/>
      </w:tblGrid>
      <w:tr w:rsidR="006A5C96" w:rsidRPr="00C52364" w14:paraId="10CF6D00" w14:textId="77777777" w:rsidTr="0009059D">
        <w:trPr>
          <w:jc w:val="center"/>
        </w:trPr>
        <w:tc>
          <w:tcPr>
            <w:tcW w:w="10427" w:type="dxa"/>
          </w:tcPr>
          <w:p w14:paraId="46BB4253" w14:textId="77777777" w:rsidR="006A5C96" w:rsidRPr="00C52364" w:rsidRDefault="006A5C96" w:rsidP="006A5C96">
            <w:pPr>
              <w:contextualSpacing/>
              <w:textAlignment w:val="baseline"/>
              <w:rPr>
                <w:color w:val="656565"/>
                <w:lang w:val="hr-HR" w:eastAsia="bs-Latn-BA"/>
              </w:rPr>
            </w:pPr>
            <w:r w:rsidRPr="00C52364">
              <w:rPr>
                <w:color w:val="000000"/>
                <w:bdr w:val="none" w:sz="0" w:space="0" w:color="auto" w:frame="1"/>
                <w:lang w:val="hr-HR" w:eastAsia="bs-Latn-BA"/>
              </w:rPr>
              <w:t>Razvijati sposobnosti sagledavanja života iz kuta religiozne, religijske i vjerske stvarnosti.</w:t>
            </w:r>
          </w:p>
          <w:p w14:paraId="18EC468B" w14:textId="77777777" w:rsidR="006A5C96" w:rsidRPr="00C52364" w:rsidRDefault="006A5C96" w:rsidP="006A5C96">
            <w:pPr>
              <w:contextualSpacing/>
              <w:textAlignment w:val="baseline"/>
              <w:rPr>
                <w:color w:val="000000"/>
                <w:bdr w:val="none" w:sz="0" w:space="0" w:color="auto" w:frame="1"/>
                <w:lang w:val="hr-HR" w:eastAsia="bs-Latn-BA"/>
              </w:rPr>
            </w:pPr>
            <w:r w:rsidRPr="00C52364">
              <w:rPr>
                <w:color w:val="000000"/>
                <w:bdr w:val="none" w:sz="0" w:space="0" w:color="auto" w:frame="1"/>
                <w:lang w:val="hr-HR" w:eastAsia="bs-Latn-BA"/>
              </w:rPr>
              <w:t>Jačati vlastitu vjeru i sposobnost njenoga izražavanja na osobnoj i zajedničkoj razini.</w:t>
            </w:r>
          </w:p>
          <w:p w14:paraId="3B5AF48C" w14:textId="77777777" w:rsidR="006A5C96" w:rsidRPr="00C52364" w:rsidRDefault="006A5C96" w:rsidP="006A5C96">
            <w:pPr>
              <w:contextualSpacing/>
              <w:textAlignment w:val="baseline"/>
              <w:rPr>
                <w:color w:val="000000"/>
                <w:bdr w:val="none" w:sz="0" w:space="0" w:color="auto" w:frame="1"/>
                <w:lang w:val="hr-HR" w:eastAsia="bs-Latn-BA"/>
              </w:rPr>
            </w:pPr>
            <w:r w:rsidRPr="00C52364">
              <w:rPr>
                <w:color w:val="000000"/>
                <w:bdr w:val="none" w:sz="0" w:space="0" w:color="auto" w:frame="1"/>
                <w:lang w:val="hr-HR" w:eastAsia="bs-Latn-BA"/>
              </w:rPr>
              <w:t>Osposobiti učenika za razumijevanje smisla vjere u svakodnevici, uz razvijanje svijesti o kontinuitetu Božjih poruka i očuvanju izvornog učenja.</w:t>
            </w:r>
          </w:p>
          <w:p w14:paraId="2B648596" w14:textId="77777777" w:rsidR="006A5C96" w:rsidRPr="00C52364" w:rsidRDefault="006A5C96" w:rsidP="006A5C96">
            <w:pPr>
              <w:contextualSpacing/>
              <w:textAlignment w:val="baseline"/>
              <w:rPr>
                <w:color w:val="656565"/>
                <w:lang w:val="hr-HR" w:eastAsia="bs-Latn-BA"/>
              </w:rPr>
            </w:pPr>
            <w:r w:rsidRPr="00C52364">
              <w:rPr>
                <w:color w:val="000000"/>
                <w:bdr w:val="none" w:sz="0" w:space="0" w:color="auto" w:frame="1"/>
                <w:lang w:val="hr-HR" w:eastAsia="bs-Latn-BA"/>
              </w:rPr>
              <w:t>Upoznati pojam objave kao jedinstvene komunikacije Boga sa stvorenjima.</w:t>
            </w:r>
          </w:p>
          <w:p w14:paraId="4A65A674" w14:textId="77777777" w:rsidR="006A5C96" w:rsidRPr="00C52364" w:rsidRDefault="006A5C96" w:rsidP="006A5C96">
            <w:pPr>
              <w:contextualSpacing/>
              <w:textAlignment w:val="baseline"/>
              <w:rPr>
                <w:color w:val="000000"/>
                <w:bdr w:val="none" w:sz="0" w:space="0" w:color="auto" w:frame="1"/>
                <w:lang w:val="hr-HR" w:eastAsia="bs-Latn-BA"/>
              </w:rPr>
            </w:pPr>
            <w:r w:rsidRPr="00C52364">
              <w:rPr>
                <w:color w:val="000000"/>
                <w:bdr w:val="none" w:sz="0" w:space="0" w:color="auto" w:frame="1"/>
                <w:lang w:val="hr-HR" w:eastAsia="bs-Latn-BA"/>
              </w:rPr>
              <w:t>Prihvatiti islam kao Pravi put u vlastitom razumijevanju svijeta i odgovora na pitanja smisla, svrhe, usmjeravanja i oblikovanja života.</w:t>
            </w:r>
          </w:p>
          <w:p w14:paraId="38AF9D9D" w14:textId="77777777" w:rsidR="006A5C96" w:rsidRPr="00C52364" w:rsidRDefault="006A5C96" w:rsidP="006A5C96">
            <w:pPr>
              <w:contextualSpacing/>
              <w:textAlignment w:val="baseline"/>
              <w:rPr>
                <w:color w:val="000000"/>
                <w:bdr w:val="none" w:sz="0" w:space="0" w:color="auto" w:frame="1"/>
                <w:lang w:val="hr-HR" w:eastAsia="bs-Latn-BA"/>
              </w:rPr>
            </w:pPr>
            <w:r w:rsidRPr="00C52364">
              <w:rPr>
                <w:color w:val="000000"/>
                <w:bdr w:val="none" w:sz="0" w:space="0" w:color="auto" w:frame="1"/>
                <w:lang w:val="hr-HR" w:eastAsia="bs-Latn-BA"/>
              </w:rPr>
              <w:t xml:space="preserve">Upoznati se sa suštinom i smislom imanskih šarta kao osnovnih temelja islamskog vjerovanja. </w:t>
            </w:r>
          </w:p>
          <w:p w14:paraId="443E51F9" w14:textId="77777777" w:rsidR="006A5C96" w:rsidRPr="00C52364" w:rsidRDefault="006A5C96" w:rsidP="006A5C96">
            <w:pPr>
              <w:contextualSpacing/>
              <w:textAlignment w:val="baseline"/>
              <w:rPr>
                <w:color w:val="656565"/>
                <w:lang w:val="hr-HR" w:eastAsia="bs-Latn-BA"/>
              </w:rPr>
            </w:pPr>
            <w:r w:rsidRPr="00C52364">
              <w:rPr>
                <w:color w:val="000000"/>
                <w:bdr w:val="none" w:sz="0" w:space="0" w:color="auto" w:frame="1"/>
                <w:lang w:val="hr-HR" w:eastAsia="bs-Latn-BA"/>
              </w:rPr>
              <w:t>Razvijati temeljne spoznaje o Božjem stvaranju svijeta i čovjeka, te ulozi čovjeka kao halife – njegovog namjesnika na zemlji.</w:t>
            </w:r>
          </w:p>
          <w:p w14:paraId="25DB914E" w14:textId="77777777" w:rsidR="006A5C96" w:rsidRPr="00C52364" w:rsidRDefault="006A5C96" w:rsidP="006A5C96">
            <w:pPr>
              <w:contextualSpacing/>
              <w:textAlignment w:val="baseline"/>
              <w:rPr>
                <w:color w:val="000000"/>
                <w:bdr w:val="none" w:sz="0" w:space="0" w:color="auto" w:frame="1"/>
                <w:lang w:val="hr-HR" w:eastAsia="bs-Latn-BA"/>
              </w:rPr>
            </w:pPr>
            <w:r w:rsidRPr="00C52364">
              <w:rPr>
                <w:color w:val="000000"/>
                <w:bdr w:val="none" w:sz="0" w:space="0" w:color="auto" w:frame="1"/>
                <w:lang w:val="hr-HR" w:eastAsia="bs-Latn-BA"/>
              </w:rPr>
              <w:t xml:space="preserve">Upoznati se sa suštinom i smislom islamskih šarta kao osnovnih temelja islamskog djelovanja. </w:t>
            </w:r>
          </w:p>
          <w:p w14:paraId="73621AA0" w14:textId="77777777" w:rsidR="006A5C96" w:rsidRPr="00C52364" w:rsidRDefault="006A5C96" w:rsidP="006A5C96">
            <w:pPr>
              <w:contextualSpacing/>
              <w:textAlignment w:val="baseline"/>
              <w:rPr>
                <w:color w:val="000000" w:themeColor="text1"/>
                <w:lang w:val="hr-HR" w:eastAsia="bs-Latn-BA"/>
              </w:rPr>
            </w:pPr>
            <w:r w:rsidRPr="00C52364">
              <w:rPr>
                <w:color w:val="000000" w:themeColor="text1"/>
                <w:lang w:val="hr-HR" w:eastAsia="bs-Latn-BA"/>
              </w:rPr>
              <w:t>Razviti ekološku svijest na temeljima učenja islama o prirodi kao Božjem djelu i odgovoran odnos prema njoj.</w:t>
            </w:r>
          </w:p>
          <w:p w14:paraId="15A45C4C" w14:textId="77777777" w:rsidR="006A5C96" w:rsidRPr="00C52364" w:rsidRDefault="006A5C96" w:rsidP="006A5C96">
            <w:pPr>
              <w:contextualSpacing/>
              <w:textAlignment w:val="baseline"/>
              <w:rPr>
                <w:color w:val="000000"/>
                <w:bdr w:val="none" w:sz="0" w:space="0" w:color="auto" w:frame="1"/>
                <w:lang w:val="hr-HR" w:eastAsia="bs-Latn-BA"/>
              </w:rPr>
            </w:pPr>
            <w:r w:rsidRPr="00C52364">
              <w:rPr>
                <w:color w:val="000000"/>
                <w:bdr w:val="none" w:sz="0" w:space="0" w:color="auto" w:frame="1"/>
                <w:lang w:val="hr-HR" w:eastAsia="bs-Latn-BA"/>
              </w:rPr>
              <w:t>Razviti osnove morala i etičnosti kod učenika po uzoru na Muhameda, a.s.</w:t>
            </w:r>
          </w:p>
          <w:p w14:paraId="5D757FF0" w14:textId="77777777" w:rsidR="006A5C96" w:rsidRPr="00C52364" w:rsidRDefault="006A5C96" w:rsidP="006A5C96">
            <w:pPr>
              <w:contextualSpacing/>
              <w:textAlignment w:val="baseline"/>
              <w:rPr>
                <w:color w:val="656565"/>
                <w:lang w:val="hr-HR" w:eastAsia="bs-Latn-BA"/>
              </w:rPr>
            </w:pPr>
            <w:r w:rsidRPr="00C52364">
              <w:rPr>
                <w:color w:val="000000"/>
                <w:bdr w:val="none" w:sz="0" w:space="0" w:color="auto" w:frame="1"/>
                <w:lang w:val="hr-HR" w:eastAsia="bs-Latn-BA"/>
              </w:rPr>
              <w:t>Usvojiti načela islama u odijevanju i ishrani.</w:t>
            </w:r>
          </w:p>
          <w:p w14:paraId="7FB9FA18" w14:textId="77777777" w:rsidR="006A5C96" w:rsidRPr="00C52364" w:rsidRDefault="006A5C96" w:rsidP="006A5C96">
            <w:pPr>
              <w:contextualSpacing/>
              <w:textAlignment w:val="baseline"/>
              <w:rPr>
                <w:color w:val="656565"/>
                <w:lang w:val="hr-HR" w:eastAsia="bs-Latn-BA"/>
              </w:rPr>
            </w:pPr>
            <w:r w:rsidRPr="00C52364">
              <w:rPr>
                <w:color w:val="000000"/>
                <w:bdr w:val="none" w:sz="0" w:space="0" w:color="auto" w:frame="1"/>
                <w:lang w:val="hr-HR" w:eastAsia="bs-Latn-BA"/>
              </w:rPr>
              <w:t>Upoznati učenika s demokratskim načelima uspostave hilafeta i periodom pravednih halifa.</w:t>
            </w:r>
          </w:p>
          <w:p w14:paraId="1CBC57BE" w14:textId="77777777" w:rsidR="006A5C96" w:rsidRPr="00C52364" w:rsidRDefault="006A5C96" w:rsidP="006A5C96">
            <w:pPr>
              <w:contextualSpacing/>
              <w:textAlignment w:val="baseline"/>
              <w:rPr>
                <w:color w:val="656565"/>
                <w:lang w:val="hr-HR" w:eastAsia="bs-Latn-BA"/>
              </w:rPr>
            </w:pPr>
            <w:r w:rsidRPr="00C52364">
              <w:rPr>
                <w:color w:val="000000"/>
                <w:bdr w:val="none" w:sz="0" w:space="0" w:color="auto" w:frame="1"/>
                <w:lang w:val="hr-HR" w:eastAsia="bs-Latn-BA"/>
              </w:rPr>
              <w:t>Razviti osobnost učenika kao duhovno, duševno i djelatno biće.</w:t>
            </w:r>
          </w:p>
          <w:p w14:paraId="007ED298" w14:textId="77777777" w:rsidR="006A5C96" w:rsidRPr="00C52364" w:rsidRDefault="006A5C96" w:rsidP="006A5C96">
            <w:pPr>
              <w:contextualSpacing/>
              <w:textAlignment w:val="baseline"/>
              <w:rPr>
                <w:color w:val="656565"/>
                <w:lang w:val="hr-HR" w:eastAsia="bs-Latn-BA"/>
              </w:rPr>
            </w:pPr>
            <w:r w:rsidRPr="00C52364">
              <w:rPr>
                <w:color w:val="000000"/>
                <w:bdr w:val="none" w:sz="0" w:space="0" w:color="auto" w:frame="1"/>
                <w:lang w:val="hr-HR" w:eastAsia="bs-Latn-BA"/>
              </w:rPr>
              <w:t>Upoznati vjerski govor i razviti sposobnost kritičkoga prosuđivanja različitih oblika religioznog i vjerskog mišljenja i ponašanja.</w:t>
            </w:r>
          </w:p>
          <w:p w14:paraId="1C61B809" w14:textId="77777777" w:rsidR="006A5C96" w:rsidRPr="00C52364" w:rsidRDefault="006A5C96" w:rsidP="006A5C96">
            <w:pPr>
              <w:contextualSpacing/>
              <w:textAlignment w:val="baseline"/>
              <w:rPr>
                <w:color w:val="656565"/>
                <w:lang w:val="hr-HR" w:eastAsia="bs-Latn-BA"/>
              </w:rPr>
            </w:pPr>
            <w:r w:rsidRPr="00C52364">
              <w:rPr>
                <w:color w:val="000000"/>
                <w:bdr w:val="none" w:sz="0" w:space="0" w:color="auto" w:frame="1"/>
                <w:lang w:val="hr-HR" w:eastAsia="bs-Latn-BA"/>
              </w:rPr>
              <w:t>Razvijati toleranciju, dijalog i suradnju s drugima i drugačijima.</w:t>
            </w:r>
          </w:p>
          <w:p w14:paraId="6BDDE831" w14:textId="77777777" w:rsidR="006A5C96" w:rsidRPr="00C52364" w:rsidRDefault="006A5C96" w:rsidP="006A5C96">
            <w:pPr>
              <w:contextualSpacing/>
              <w:rPr>
                <w:color w:val="000000"/>
                <w:lang w:val="hr-HR" w:eastAsia="bs-Latn-BA"/>
              </w:rPr>
            </w:pPr>
            <w:r w:rsidRPr="00C52364">
              <w:rPr>
                <w:lang w:val="hr-HR" w:eastAsia="bs-Latn-BA"/>
              </w:rPr>
              <w:t>Razvijati svijest o povezanosti tradicionalnog i modernog, duhovnog i materijalnog, etničkog i multikulturalnog u Bosni i Hercegovini i europskom ambijentu.</w:t>
            </w:r>
          </w:p>
          <w:p w14:paraId="3B218A9D" w14:textId="77777777" w:rsidR="006A5C96" w:rsidRPr="00C52364" w:rsidRDefault="006A5C96" w:rsidP="006A5C96">
            <w:pPr>
              <w:jc w:val="both"/>
              <w:rPr>
                <w:color w:val="656565"/>
                <w:szCs w:val="22"/>
                <w:lang w:val="hr-HR"/>
              </w:rPr>
            </w:pPr>
            <w:r w:rsidRPr="00C52364">
              <w:rPr>
                <w:lang w:val="hr-HR" w:eastAsia="bs-Latn-BA"/>
              </w:rPr>
              <w:t>Unaprjeđivati svijest o značaju temeljnih postulata interkulturalnoga odgoja i ljudskoga dostojanstva i slobode.</w:t>
            </w:r>
          </w:p>
        </w:tc>
      </w:tr>
    </w:tbl>
    <w:p w14:paraId="009542D0" w14:textId="77777777" w:rsidR="006A5C96" w:rsidRPr="00C52364" w:rsidRDefault="006A5C96" w:rsidP="006A5C96">
      <w:pPr>
        <w:jc w:val="both"/>
        <w:rPr>
          <w:szCs w:val="22"/>
          <w:lang w:val="hr-HR"/>
        </w:rPr>
      </w:pPr>
    </w:p>
    <w:p w14:paraId="7930E6AC" w14:textId="77777777" w:rsidR="006A5C96" w:rsidRPr="00C52364" w:rsidRDefault="006A5C96" w:rsidP="006A5C96">
      <w:pPr>
        <w:jc w:val="both"/>
        <w:rPr>
          <w:szCs w:val="22"/>
          <w:lang w:val="hr-HR"/>
        </w:rPr>
      </w:pPr>
    </w:p>
    <w:p w14:paraId="640E4EC4" w14:textId="77777777" w:rsidR="006A5C96" w:rsidRPr="00C52364" w:rsidRDefault="006A5C96" w:rsidP="006A5C96">
      <w:pPr>
        <w:jc w:val="both"/>
        <w:rPr>
          <w:szCs w:val="22"/>
          <w:lang w:val="hr-HR"/>
        </w:rPr>
      </w:pPr>
    </w:p>
    <w:p w14:paraId="13F0AB5E" w14:textId="77777777" w:rsidR="006A5C96" w:rsidRPr="00C52364" w:rsidRDefault="006A5C96" w:rsidP="006A5C96">
      <w:pPr>
        <w:jc w:val="both"/>
        <w:rPr>
          <w:szCs w:val="22"/>
          <w:lang w:val="hr-HR"/>
        </w:rPr>
      </w:pPr>
    </w:p>
    <w:p w14:paraId="12EAF9C9" w14:textId="77777777" w:rsidR="006A5C96" w:rsidRPr="00C52364" w:rsidRDefault="006A5C96" w:rsidP="006A5C96">
      <w:pPr>
        <w:jc w:val="both"/>
        <w:rPr>
          <w:szCs w:val="22"/>
          <w:lang w:val="hr-HR"/>
        </w:rPr>
      </w:pPr>
    </w:p>
    <w:p w14:paraId="5B7D562E" w14:textId="77777777" w:rsidR="006A5C96" w:rsidRPr="00C52364" w:rsidRDefault="006A5C96" w:rsidP="006A5C96">
      <w:pPr>
        <w:jc w:val="both"/>
        <w:rPr>
          <w:szCs w:val="22"/>
          <w:lang w:val="hr-HR"/>
        </w:rPr>
      </w:pPr>
    </w:p>
    <w:p w14:paraId="72600B75" w14:textId="77777777" w:rsidR="006A5C96" w:rsidRPr="00C52364" w:rsidRDefault="006A5C96" w:rsidP="006A5C96">
      <w:pPr>
        <w:jc w:val="both"/>
        <w:rPr>
          <w:szCs w:val="22"/>
          <w:lang w:val="hr-HR"/>
        </w:rPr>
      </w:pPr>
    </w:p>
    <w:p w14:paraId="69A48528" w14:textId="77777777" w:rsidR="006A5C96" w:rsidRPr="00C52364" w:rsidRDefault="006A5C96" w:rsidP="006A5C96">
      <w:pPr>
        <w:jc w:val="both"/>
        <w:rPr>
          <w:szCs w:val="22"/>
          <w:lang w:val="hr-HR"/>
        </w:rPr>
      </w:pPr>
    </w:p>
    <w:p w14:paraId="679540E5" w14:textId="77777777" w:rsidR="006A5C96" w:rsidRPr="00C52364" w:rsidRDefault="006A5C96" w:rsidP="006A5C96">
      <w:pPr>
        <w:jc w:val="both"/>
        <w:rPr>
          <w:szCs w:val="22"/>
          <w:lang w:val="hr-HR"/>
        </w:rPr>
      </w:pPr>
    </w:p>
    <w:p w14:paraId="63E78A93" w14:textId="77777777" w:rsidR="006A5C96" w:rsidRPr="00C52364" w:rsidRDefault="006A5C96" w:rsidP="006A5C96">
      <w:pPr>
        <w:jc w:val="both"/>
        <w:rPr>
          <w:szCs w:val="22"/>
          <w:lang w:val="hr-HR"/>
        </w:rPr>
      </w:pPr>
    </w:p>
    <w:p w14:paraId="44BC0D22" w14:textId="77777777" w:rsidR="006A5C96" w:rsidRPr="00C52364" w:rsidRDefault="006A5C96" w:rsidP="006A5C96">
      <w:pPr>
        <w:jc w:val="both"/>
        <w:rPr>
          <w:szCs w:val="22"/>
          <w:lang w:val="hr-HR"/>
        </w:rPr>
      </w:pPr>
    </w:p>
    <w:p w14:paraId="7D50A21F" w14:textId="77777777" w:rsidR="006A5C96" w:rsidRPr="00C52364" w:rsidRDefault="006A5C96" w:rsidP="006A5C96">
      <w:pPr>
        <w:jc w:val="both"/>
        <w:rPr>
          <w:szCs w:val="22"/>
          <w:lang w:val="hr-HR"/>
        </w:rPr>
      </w:pPr>
    </w:p>
    <w:p w14:paraId="19687820" w14:textId="77777777" w:rsidR="006A5C96" w:rsidRPr="00C52364" w:rsidRDefault="006A5C96" w:rsidP="006A5C96">
      <w:pPr>
        <w:jc w:val="both"/>
        <w:rPr>
          <w:szCs w:val="22"/>
          <w:lang w:val="hr-HR"/>
        </w:rPr>
      </w:pPr>
    </w:p>
    <w:p w14:paraId="57D516A6" w14:textId="77777777" w:rsidR="006A5C96" w:rsidRPr="00C52364" w:rsidRDefault="006A5C96" w:rsidP="006A5C96">
      <w:pPr>
        <w:jc w:val="both"/>
        <w:rPr>
          <w:szCs w:val="22"/>
          <w:lang w:val="hr-HR"/>
        </w:rPr>
      </w:pPr>
    </w:p>
    <w:p w14:paraId="24D2D2E5" w14:textId="77777777" w:rsidR="006A5C96" w:rsidRPr="00C52364" w:rsidRDefault="006A5C96" w:rsidP="006A5C96">
      <w:pPr>
        <w:jc w:val="both"/>
        <w:rPr>
          <w:b/>
          <w:szCs w:val="22"/>
          <w:lang w:val="hr-HR"/>
        </w:rPr>
      </w:pPr>
      <w:r w:rsidRPr="00C52364">
        <w:rPr>
          <w:b/>
          <w:szCs w:val="22"/>
          <w:lang w:val="hr-HR"/>
        </w:rPr>
        <w:t xml:space="preserve">PROGRAMSKI SADRŽAJI </w:t>
      </w:r>
    </w:p>
    <w:p w14:paraId="46F166F2" w14:textId="77777777" w:rsidR="006A5C96" w:rsidRPr="00C52364" w:rsidRDefault="006A5C96" w:rsidP="006A5C96">
      <w:pPr>
        <w:jc w:val="both"/>
        <w:rPr>
          <w:b/>
          <w:szCs w:val="22"/>
          <w:lang w:val="hr-HR"/>
        </w:rPr>
      </w:pPr>
    </w:p>
    <w:tbl>
      <w:tblPr>
        <w:tblW w:w="97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1"/>
      </w:tblGrid>
      <w:tr w:rsidR="006A5C96" w:rsidRPr="00C52364" w14:paraId="4A1294B6" w14:textId="77777777" w:rsidTr="0009059D">
        <w:trPr>
          <w:jc w:val="center"/>
        </w:trPr>
        <w:tc>
          <w:tcPr>
            <w:tcW w:w="9791" w:type="dxa"/>
            <w:tcBorders>
              <w:right w:val="single" w:sz="4" w:space="0" w:color="auto"/>
            </w:tcBorders>
            <w:vAlign w:val="center"/>
          </w:tcPr>
          <w:p w14:paraId="36071DE4" w14:textId="77777777" w:rsidR="006A5C96" w:rsidRPr="00C52364" w:rsidRDefault="006A5C96" w:rsidP="006A5C96">
            <w:pPr>
              <w:jc w:val="both"/>
              <w:rPr>
                <w:szCs w:val="22"/>
                <w:lang w:val="hr-HR"/>
              </w:rPr>
            </w:pPr>
            <w:r w:rsidRPr="00C52364">
              <w:rPr>
                <w:b/>
                <w:szCs w:val="22"/>
                <w:lang w:val="hr-HR"/>
              </w:rPr>
              <w:t xml:space="preserve">Nastavni sadržaji </w:t>
            </w:r>
          </w:p>
        </w:tc>
      </w:tr>
      <w:tr w:rsidR="006A5C96" w:rsidRPr="00C52364" w14:paraId="6B29BD75" w14:textId="77777777" w:rsidTr="0009059D">
        <w:trPr>
          <w:jc w:val="center"/>
        </w:trPr>
        <w:tc>
          <w:tcPr>
            <w:tcW w:w="9791" w:type="dxa"/>
          </w:tcPr>
          <w:p w14:paraId="45DFDEA3" w14:textId="77777777" w:rsidR="006A5C96" w:rsidRPr="00C52364" w:rsidRDefault="006A5C96" w:rsidP="006A5C96">
            <w:pPr>
              <w:rPr>
                <w:rFonts w:eastAsia="Calibri"/>
                <w:b/>
                <w:bCs/>
                <w:lang w:val="hr-HR"/>
              </w:rPr>
            </w:pPr>
          </w:p>
          <w:p w14:paraId="386CE8DC" w14:textId="77777777" w:rsidR="006A5C96" w:rsidRPr="00C52364" w:rsidRDefault="006A5C96" w:rsidP="006A5C96">
            <w:pPr>
              <w:rPr>
                <w:rFonts w:eastAsia="Calibri"/>
                <w:lang w:val="hr-HR"/>
              </w:rPr>
            </w:pPr>
            <w:r w:rsidRPr="00C52364">
              <w:rPr>
                <w:rFonts w:eastAsia="Calibri"/>
                <w:b/>
                <w:bCs/>
                <w:lang w:val="hr-HR"/>
              </w:rPr>
              <w:t>OD „POUČAVANJA IMENIMA“ DO NAREDBE „UČI“</w:t>
            </w:r>
          </w:p>
          <w:p w14:paraId="452E0B00" w14:textId="77777777" w:rsidR="006A5C96" w:rsidRPr="00C52364" w:rsidRDefault="006A5C96" w:rsidP="006A5C96">
            <w:pPr>
              <w:rPr>
                <w:rFonts w:eastAsia="Calibri"/>
                <w:lang w:val="hr-HR"/>
              </w:rPr>
            </w:pPr>
            <w:r w:rsidRPr="00C52364">
              <w:rPr>
                <w:rFonts w:eastAsia="Calibri"/>
                <w:lang w:val="hr-HR"/>
              </w:rPr>
              <w:t>Islam kao iskonska i prirodna Božja vjera</w:t>
            </w:r>
          </w:p>
          <w:p w14:paraId="1268D8FE" w14:textId="77777777" w:rsidR="006A5C96" w:rsidRPr="00C52364" w:rsidRDefault="006A5C96" w:rsidP="006A5C96">
            <w:pPr>
              <w:numPr>
                <w:ilvl w:val="1"/>
                <w:numId w:val="0"/>
              </w:numPr>
              <w:contextualSpacing/>
              <w:rPr>
                <w:rFonts w:eastAsia="Calibri"/>
                <w:lang w:val="hr-HR"/>
              </w:rPr>
            </w:pPr>
            <w:r w:rsidRPr="00C52364">
              <w:rPr>
                <w:rFonts w:eastAsia="Calibri"/>
                <w:lang w:val="hr-HR"/>
              </w:rPr>
              <w:t xml:space="preserve">Islam u povijesti od Adema, a.s., do Muhameda, a.s. </w:t>
            </w:r>
          </w:p>
          <w:p w14:paraId="5B594184" w14:textId="77777777" w:rsidR="006A5C96" w:rsidRPr="00C52364" w:rsidRDefault="006A5C96" w:rsidP="006A5C96">
            <w:pPr>
              <w:numPr>
                <w:ilvl w:val="1"/>
                <w:numId w:val="0"/>
              </w:numPr>
              <w:autoSpaceDE w:val="0"/>
              <w:autoSpaceDN w:val="0"/>
              <w:adjustRightInd w:val="0"/>
              <w:contextualSpacing/>
              <w:rPr>
                <w:rFonts w:eastAsia="Calibri"/>
                <w:lang w:val="hr-HR"/>
              </w:rPr>
            </w:pPr>
            <w:r w:rsidRPr="00C52364">
              <w:rPr>
                <w:rFonts w:eastAsia="Calibri"/>
                <w:lang w:val="hr-HR"/>
              </w:rPr>
              <w:t>Vjera u Boga je jedna, a zakona je više</w:t>
            </w:r>
          </w:p>
          <w:p w14:paraId="0A335C78" w14:textId="77777777" w:rsidR="006A5C96" w:rsidRPr="00C52364" w:rsidRDefault="006A5C96" w:rsidP="006A5C96">
            <w:pPr>
              <w:autoSpaceDE w:val="0"/>
              <w:autoSpaceDN w:val="0"/>
              <w:adjustRightInd w:val="0"/>
              <w:rPr>
                <w:rFonts w:eastAsia="Calibri"/>
                <w:lang w:val="hr-HR"/>
              </w:rPr>
            </w:pPr>
          </w:p>
          <w:p w14:paraId="6F6F1034" w14:textId="77777777" w:rsidR="006A5C96" w:rsidRPr="00C52364" w:rsidRDefault="006A5C96" w:rsidP="006A5C96">
            <w:pPr>
              <w:contextualSpacing/>
              <w:rPr>
                <w:rFonts w:eastAsia="Calibri"/>
                <w:lang w:val="hr-HR"/>
              </w:rPr>
            </w:pPr>
            <w:r w:rsidRPr="00C52364">
              <w:rPr>
                <w:rFonts w:eastAsia="Calibri"/>
                <w:b/>
                <w:bCs/>
                <w:lang w:val="hr-HR"/>
              </w:rPr>
              <w:t>OČUVANJE IZVORNOG UČENJA</w:t>
            </w:r>
          </w:p>
          <w:p w14:paraId="12CD85F7" w14:textId="77777777" w:rsidR="006A5C96" w:rsidRPr="00C52364" w:rsidRDefault="006A5C96" w:rsidP="006A5C96">
            <w:pPr>
              <w:numPr>
                <w:ilvl w:val="1"/>
                <w:numId w:val="0"/>
              </w:numPr>
              <w:contextualSpacing/>
              <w:rPr>
                <w:rFonts w:eastAsia="Calibri"/>
                <w:lang w:val="hr-HR"/>
              </w:rPr>
            </w:pPr>
            <w:r w:rsidRPr="00C52364">
              <w:rPr>
                <w:rFonts w:eastAsia="Calibri"/>
                <w:lang w:val="hr-HR"/>
              </w:rPr>
              <w:t>Objava</w:t>
            </w:r>
          </w:p>
          <w:p w14:paraId="71991DEF" w14:textId="77777777" w:rsidR="006A5C96" w:rsidRPr="00C52364" w:rsidRDefault="006A5C96" w:rsidP="006A5C96">
            <w:pPr>
              <w:numPr>
                <w:ilvl w:val="1"/>
                <w:numId w:val="0"/>
              </w:numPr>
              <w:contextualSpacing/>
              <w:rPr>
                <w:rFonts w:eastAsia="Calibri"/>
                <w:lang w:val="hr-HR"/>
              </w:rPr>
            </w:pPr>
            <w:r w:rsidRPr="00C52364">
              <w:rPr>
                <w:rFonts w:eastAsia="Calibri"/>
                <w:lang w:val="hr-HR"/>
              </w:rPr>
              <w:t>Povijest Kurana i njegov sadržaj</w:t>
            </w:r>
          </w:p>
          <w:p w14:paraId="1A1E456D" w14:textId="77777777" w:rsidR="006A5C96" w:rsidRPr="00C52364" w:rsidRDefault="006A5C96" w:rsidP="006A5C96">
            <w:pPr>
              <w:numPr>
                <w:ilvl w:val="1"/>
                <w:numId w:val="0"/>
              </w:numPr>
              <w:autoSpaceDE w:val="0"/>
              <w:autoSpaceDN w:val="0"/>
              <w:adjustRightInd w:val="0"/>
              <w:contextualSpacing/>
              <w:rPr>
                <w:rFonts w:eastAsia="Calibri"/>
                <w:lang w:val="hr-HR"/>
              </w:rPr>
            </w:pPr>
            <w:r w:rsidRPr="00C52364">
              <w:rPr>
                <w:rFonts w:eastAsia="Calibri"/>
                <w:lang w:val="hr-HR"/>
              </w:rPr>
              <w:t>Sunet – drugi izvor islama</w:t>
            </w:r>
          </w:p>
          <w:p w14:paraId="165A13C8" w14:textId="77777777" w:rsidR="006A5C96" w:rsidRPr="00C52364" w:rsidRDefault="006A5C96" w:rsidP="006A5C96">
            <w:pPr>
              <w:autoSpaceDE w:val="0"/>
              <w:autoSpaceDN w:val="0"/>
              <w:adjustRightInd w:val="0"/>
              <w:rPr>
                <w:bCs/>
                <w:lang w:val="hr-HR" w:eastAsia="bs-Latn-BA"/>
              </w:rPr>
            </w:pPr>
          </w:p>
          <w:p w14:paraId="18B5A771" w14:textId="77777777" w:rsidR="006A5C96" w:rsidRPr="00C52364" w:rsidRDefault="006A5C96" w:rsidP="006A5C96">
            <w:pPr>
              <w:contextualSpacing/>
              <w:rPr>
                <w:rFonts w:eastAsia="Calibri"/>
                <w:lang w:val="hr-HR"/>
              </w:rPr>
            </w:pPr>
            <w:r w:rsidRPr="00C52364">
              <w:rPr>
                <w:rFonts w:eastAsia="Calibri"/>
                <w:b/>
                <w:bCs/>
                <w:lang w:val="hr-HR"/>
              </w:rPr>
              <w:t>TEMELJI IMANA</w:t>
            </w:r>
          </w:p>
          <w:p w14:paraId="0BE54DFB" w14:textId="77777777" w:rsidR="006A5C96" w:rsidRPr="00C52364" w:rsidRDefault="006A5C96" w:rsidP="006A5C96">
            <w:pPr>
              <w:numPr>
                <w:ilvl w:val="1"/>
                <w:numId w:val="0"/>
              </w:numPr>
              <w:contextualSpacing/>
              <w:rPr>
                <w:rFonts w:eastAsia="Calibri"/>
                <w:lang w:val="hr-HR"/>
              </w:rPr>
            </w:pPr>
            <w:r w:rsidRPr="00C52364">
              <w:rPr>
                <w:rFonts w:eastAsia="Calibri"/>
                <w:lang w:val="hr-HR"/>
              </w:rPr>
              <w:t>Vjerovanje u Jednog Boga i duhovna bića</w:t>
            </w:r>
          </w:p>
          <w:p w14:paraId="76ED44F0" w14:textId="77777777" w:rsidR="006A5C96" w:rsidRPr="00C52364" w:rsidRDefault="006A5C96" w:rsidP="006A5C96">
            <w:pPr>
              <w:numPr>
                <w:ilvl w:val="1"/>
                <w:numId w:val="0"/>
              </w:numPr>
              <w:contextualSpacing/>
              <w:rPr>
                <w:rFonts w:eastAsia="Calibri"/>
                <w:lang w:val="hr-HR"/>
              </w:rPr>
            </w:pPr>
            <w:r w:rsidRPr="00C52364">
              <w:rPr>
                <w:rFonts w:eastAsia="Calibri"/>
                <w:lang w:val="hr-HR"/>
              </w:rPr>
              <w:t>Objave i poslanstvo</w:t>
            </w:r>
          </w:p>
          <w:p w14:paraId="077A9238" w14:textId="77777777" w:rsidR="006A5C96" w:rsidRPr="00C52364" w:rsidRDefault="006A5C96" w:rsidP="006A5C96">
            <w:pPr>
              <w:numPr>
                <w:ilvl w:val="1"/>
                <w:numId w:val="0"/>
              </w:numPr>
              <w:autoSpaceDE w:val="0"/>
              <w:autoSpaceDN w:val="0"/>
              <w:adjustRightInd w:val="0"/>
              <w:contextualSpacing/>
              <w:rPr>
                <w:rFonts w:eastAsia="Calibri"/>
                <w:lang w:val="hr-HR"/>
              </w:rPr>
            </w:pPr>
            <w:r w:rsidRPr="00C52364">
              <w:rPr>
                <w:rFonts w:eastAsia="Calibri"/>
                <w:lang w:val="hr-HR"/>
              </w:rPr>
              <w:t>Vječnost i slobodna volja</w:t>
            </w:r>
          </w:p>
          <w:p w14:paraId="04481888" w14:textId="77777777" w:rsidR="006A5C96" w:rsidRPr="00C52364" w:rsidRDefault="006A5C96" w:rsidP="006A5C96">
            <w:pPr>
              <w:autoSpaceDE w:val="0"/>
              <w:autoSpaceDN w:val="0"/>
              <w:adjustRightInd w:val="0"/>
              <w:rPr>
                <w:rFonts w:eastAsia="Calibri"/>
                <w:lang w:val="hr-HR"/>
              </w:rPr>
            </w:pPr>
          </w:p>
          <w:p w14:paraId="5CE1D6FF" w14:textId="77777777" w:rsidR="006A5C96" w:rsidRPr="00C52364" w:rsidRDefault="006A5C96" w:rsidP="006A5C96">
            <w:pPr>
              <w:contextualSpacing/>
              <w:rPr>
                <w:rFonts w:eastAsia="Calibri"/>
                <w:b/>
                <w:bCs/>
                <w:lang w:val="hr-HR"/>
              </w:rPr>
            </w:pPr>
            <w:r w:rsidRPr="00C52364">
              <w:rPr>
                <w:rFonts w:eastAsia="Calibri"/>
                <w:b/>
                <w:bCs/>
                <w:lang w:val="hr-HR"/>
              </w:rPr>
              <w:t>ALLAH JE STVORITELJ</w:t>
            </w:r>
          </w:p>
          <w:p w14:paraId="5F01DA50" w14:textId="77777777" w:rsidR="006A5C96" w:rsidRPr="00C52364" w:rsidRDefault="006A5C96" w:rsidP="006A5C96">
            <w:pPr>
              <w:contextualSpacing/>
              <w:rPr>
                <w:rFonts w:eastAsia="Calibri"/>
                <w:lang w:val="hr-HR"/>
              </w:rPr>
            </w:pPr>
            <w:r w:rsidRPr="00C52364">
              <w:rPr>
                <w:rFonts w:eastAsia="Calibri"/>
                <w:lang w:val="hr-HR"/>
              </w:rPr>
              <w:t>Znanstveni i kuranski pogled na stvaranje svijeta i čovjeka</w:t>
            </w:r>
          </w:p>
          <w:p w14:paraId="65211B8F" w14:textId="77777777" w:rsidR="006A5C96" w:rsidRPr="00C52364" w:rsidRDefault="006A5C96" w:rsidP="006A5C96">
            <w:pPr>
              <w:rPr>
                <w:rFonts w:eastAsia="Calibri"/>
                <w:lang w:val="hr-HR"/>
              </w:rPr>
            </w:pPr>
          </w:p>
          <w:p w14:paraId="422B1763" w14:textId="77777777" w:rsidR="006A5C96" w:rsidRPr="00C52364" w:rsidRDefault="006A5C96" w:rsidP="006A5C96">
            <w:pPr>
              <w:contextualSpacing/>
              <w:rPr>
                <w:rFonts w:eastAsia="Calibri"/>
                <w:lang w:val="hr-HR"/>
              </w:rPr>
            </w:pPr>
            <w:r w:rsidRPr="00C52364">
              <w:rPr>
                <w:rFonts w:eastAsia="Calibri"/>
                <w:b/>
                <w:bCs/>
                <w:lang w:val="hr-HR"/>
              </w:rPr>
              <w:t xml:space="preserve">TEMELJI ISLAMA </w:t>
            </w:r>
          </w:p>
          <w:p w14:paraId="0A2D1406" w14:textId="77777777" w:rsidR="006A5C96" w:rsidRPr="00C52364" w:rsidRDefault="006A5C96" w:rsidP="006A5C96">
            <w:pPr>
              <w:numPr>
                <w:ilvl w:val="1"/>
                <w:numId w:val="0"/>
              </w:numPr>
              <w:contextualSpacing/>
              <w:rPr>
                <w:rFonts w:eastAsia="Calibri"/>
                <w:lang w:val="hr-HR"/>
              </w:rPr>
            </w:pPr>
            <w:r w:rsidRPr="00C52364">
              <w:rPr>
                <w:rFonts w:eastAsia="Calibri"/>
                <w:lang w:val="hr-HR"/>
              </w:rPr>
              <w:t>Šehadet – Stablo islama</w:t>
            </w:r>
          </w:p>
          <w:p w14:paraId="7E65E299" w14:textId="77777777" w:rsidR="006A5C96" w:rsidRPr="00C52364" w:rsidRDefault="006A5C96" w:rsidP="006A5C96">
            <w:pPr>
              <w:numPr>
                <w:ilvl w:val="1"/>
                <w:numId w:val="0"/>
              </w:numPr>
              <w:contextualSpacing/>
              <w:rPr>
                <w:rFonts w:eastAsia="Calibri"/>
                <w:lang w:val="hr-HR"/>
              </w:rPr>
            </w:pPr>
            <w:r w:rsidRPr="00C52364">
              <w:rPr>
                <w:rFonts w:eastAsia="Calibri"/>
                <w:lang w:val="hr-HR"/>
              </w:rPr>
              <w:t>Radost u namazu</w:t>
            </w:r>
          </w:p>
          <w:p w14:paraId="25B2FF2B" w14:textId="77777777" w:rsidR="006A5C96" w:rsidRPr="00C52364" w:rsidRDefault="006A5C96" w:rsidP="006A5C96">
            <w:pPr>
              <w:numPr>
                <w:ilvl w:val="1"/>
                <w:numId w:val="0"/>
              </w:numPr>
              <w:contextualSpacing/>
              <w:rPr>
                <w:rFonts w:eastAsia="Calibri"/>
                <w:lang w:val="hr-HR"/>
              </w:rPr>
            </w:pPr>
            <w:r w:rsidRPr="00C52364">
              <w:rPr>
                <w:rFonts w:eastAsia="Calibri"/>
                <w:lang w:val="hr-HR"/>
              </w:rPr>
              <w:t>Post – put do uspjeha</w:t>
            </w:r>
          </w:p>
          <w:p w14:paraId="5EF3EA90" w14:textId="77777777" w:rsidR="006A5C96" w:rsidRPr="00C52364" w:rsidRDefault="006A5C96" w:rsidP="006A5C96">
            <w:pPr>
              <w:numPr>
                <w:ilvl w:val="1"/>
                <w:numId w:val="0"/>
              </w:numPr>
              <w:contextualSpacing/>
              <w:rPr>
                <w:rFonts w:eastAsia="Calibri"/>
                <w:lang w:val="hr-HR"/>
              </w:rPr>
            </w:pPr>
            <w:r w:rsidRPr="00C52364">
              <w:rPr>
                <w:rFonts w:eastAsia="Calibri"/>
                <w:lang w:val="hr-HR"/>
              </w:rPr>
              <w:t>Svrha davanja zekata</w:t>
            </w:r>
          </w:p>
          <w:p w14:paraId="4E7A7D43" w14:textId="77777777" w:rsidR="006A5C96" w:rsidRPr="00C52364" w:rsidRDefault="006A5C96" w:rsidP="006A5C96">
            <w:pPr>
              <w:numPr>
                <w:ilvl w:val="1"/>
                <w:numId w:val="0"/>
              </w:numPr>
              <w:autoSpaceDE w:val="0"/>
              <w:autoSpaceDN w:val="0"/>
              <w:adjustRightInd w:val="0"/>
              <w:contextualSpacing/>
              <w:rPr>
                <w:rFonts w:eastAsia="Calibri"/>
                <w:lang w:val="hr-HR"/>
              </w:rPr>
            </w:pPr>
            <w:r w:rsidRPr="00C52364">
              <w:rPr>
                <w:rFonts w:eastAsia="Calibri"/>
                <w:lang w:val="hr-HR"/>
              </w:rPr>
              <w:t>Hadž – Vrhunac bogobojaznosti</w:t>
            </w:r>
          </w:p>
          <w:p w14:paraId="4C246335" w14:textId="77777777" w:rsidR="006A5C96" w:rsidRPr="00C52364" w:rsidRDefault="006A5C96" w:rsidP="006A5C96">
            <w:pPr>
              <w:numPr>
                <w:ilvl w:val="1"/>
                <w:numId w:val="0"/>
              </w:numPr>
              <w:autoSpaceDE w:val="0"/>
              <w:autoSpaceDN w:val="0"/>
              <w:adjustRightInd w:val="0"/>
              <w:contextualSpacing/>
              <w:rPr>
                <w:rFonts w:eastAsia="Calibri"/>
                <w:lang w:val="hr-HR"/>
              </w:rPr>
            </w:pPr>
          </w:p>
          <w:p w14:paraId="2AFEC95D" w14:textId="77777777" w:rsidR="006A5C96" w:rsidRPr="00C52364" w:rsidRDefault="006A5C96" w:rsidP="006A5C96">
            <w:pPr>
              <w:contextualSpacing/>
              <w:rPr>
                <w:rFonts w:eastAsia="Calibri"/>
                <w:lang w:val="hr-HR"/>
              </w:rPr>
            </w:pPr>
            <w:r w:rsidRPr="00C52364">
              <w:rPr>
                <w:rFonts w:eastAsia="Calibri"/>
                <w:b/>
                <w:bCs/>
                <w:lang w:val="hr-HR"/>
              </w:rPr>
              <w:t>ISLAM I EKOLOGIJA</w:t>
            </w:r>
          </w:p>
          <w:p w14:paraId="0B7FB7D9" w14:textId="77777777" w:rsidR="006A5C96" w:rsidRPr="00C52364" w:rsidRDefault="006A5C96" w:rsidP="006A5C96">
            <w:pPr>
              <w:numPr>
                <w:ilvl w:val="1"/>
                <w:numId w:val="0"/>
              </w:numPr>
              <w:contextualSpacing/>
              <w:rPr>
                <w:rFonts w:eastAsia="Calibri"/>
                <w:lang w:val="hr-HR"/>
              </w:rPr>
            </w:pPr>
            <w:r w:rsidRPr="00C52364">
              <w:rPr>
                <w:rFonts w:eastAsia="Calibri"/>
                <w:lang w:val="hr-HR"/>
              </w:rPr>
              <w:t>Čovjek i ekologija</w:t>
            </w:r>
          </w:p>
          <w:p w14:paraId="3DBCC91D" w14:textId="77777777" w:rsidR="006A5C96" w:rsidRPr="00C52364" w:rsidRDefault="006A5C96" w:rsidP="006A5C96">
            <w:pPr>
              <w:numPr>
                <w:ilvl w:val="1"/>
                <w:numId w:val="0"/>
              </w:numPr>
              <w:contextualSpacing/>
              <w:rPr>
                <w:rFonts w:eastAsia="Calibri"/>
                <w:lang w:val="hr-HR"/>
              </w:rPr>
            </w:pPr>
            <w:r w:rsidRPr="00C52364">
              <w:rPr>
                <w:rFonts w:eastAsia="Calibri"/>
                <w:lang w:val="hr-HR"/>
              </w:rPr>
              <w:t>Vjera i zaštita prirode</w:t>
            </w:r>
          </w:p>
          <w:p w14:paraId="0E7C29BE" w14:textId="77777777" w:rsidR="006A5C96" w:rsidRPr="00C52364" w:rsidRDefault="006A5C96" w:rsidP="006A5C96">
            <w:pPr>
              <w:numPr>
                <w:ilvl w:val="1"/>
                <w:numId w:val="0"/>
              </w:numPr>
              <w:autoSpaceDE w:val="0"/>
              <w:autoSpaceDN w:val="0"/>
              <w:adjustRightInd w:val="0"/>
              <w:contextualSpacing/>
              <w:rPr>
                <w:rFonts w:eastAsia="Calibri"/>
                <w:lang w:val="hr-HR"/>
              </w:rPr>
            </w:pPr>
            <w:r w:rsidRPr="00C52364">
              <w:rPr>
                <w:rFonts w:eastAsia="Calibri"/>
                <w:lang w:val="hr-HR"/>
              </w:rPr>
              <w:t xml:space="preserve">Voda – izvor i blagodat života </w:t>
            </w:r>
          </w:p>
          <w:p w14:paraId="4C5A0715" w14:textId="77777777" w:rsidR="006A5C96" w:rsidRPr="00C52364" w:rsidRDefault="006A5C96" w:rsidP="006A5C96">
            <w:pPr>
              <w:numPr>
                <w:ilvl w:val="1"/>
                <w:numId w:val="0"/>
              </w:numPr>
              <w:autoSpaceDE w:val="0"/>
              <w:autoSpaceDN w:val="0"/>
              <w:adjustRightInd w:val="0"/>
              <w:contextualSpacing/>
              <w:rPr>
                <w:rFonts w:eastAsia="Calibri"/>
                <w:lang w:val="hr-HR"/>
              </w:rPr>
            </w:pPr>
          </w:p>
          <w:p w14:paraId="34CE9F26" w14:textId="77777777" w:rsidR="006A5C96" w:rsidRPr="00C52364" w:rsidRDefault="006A5C96" w:rsidP="006A5C96">
            <w:pPr>
              <w:contextualSpacing/>
              <w:rPr>
                <w:rFonts w:eastAsia="Calibri"/>
                <w:lang w:val="hr-HR"/>
              </w:rPr>
            </w:pPr>
            <w:r w:rsidRPr="00C52364">
              <w:rPr>
                <w:rFonts w:eastAsia="Calibri"/>
                <w:b/>
                <w:bCs/>
                <w:lang w:val="hr-HR"/>
              </w:rPr>
              <w:t>PUT DO ČOVJEKA</w:t>
            </w:r>
          </w:p>
          <w:p w14:paraId="75BC4B92" w14:textId="77777777" w:rsidR="006A5C96" w:rsidRPr="00C52364" w:rsidRDefault="006A5C96" w:rsidP="006A5C96">
            <w:pPr>
              <w:numPr>
                <w:ilvl w:val="1"/>
                <w:numId w:val="0"/>
              </w:numPr>
              <w:contextualSpacing/>
              <w:rPr>
                <w:rFonts w:eastAsia="Calibri"/>
                <w:lang w:val="hr-HR"/>
              </w:rPr>
            </w:pPr>
            <w:r w:rsidRPr="00C52364">
              <w:rPr>
                <w:rFonts w:eastAsia="Calibri"/>
                <w:lang w:val="hr-HR"/>
              </w:rPr>
              <w:t>Čovjek je moralno biće</w:t>
            </w:r>
          </w:p>
          <w:p w14:paraId="53AC06EA" w14:textId="77777777" w:rsidR="006A5C96" w:rsidRPr="00C52364" w:rsidRDefault="006A5C96" w:rsidP="006A5C96">
            <w:pPr>
              <w:numPr>
                <w:ilvl w:val="1"/>
                <w:numId w:val="0"/>
              </w:numPr>
              <w:autoSpaceDE w:val="0"/>
              <w:autoSpaceDN w:val="0"/>
              <w:adjustRightInd w:val="0"/>
              <w:contextualSpacing/>
              <w:rPr>
                <w:rFonts w:eastAsia="Calibri"/>
                <w:lang w:val="hr-HR"/>
              </w:rPr>
            </w:pPr>
            <w:r w:rsidRPr="00C52364">
              <w:rPr>
                <w:rFonts w:eastAsia="Calibri"/>
                <w:lang w:val="hr-HR"/>
              </w:rPr>
              <w:t>Muhamed, a.s., uzor moralnosti</w:t>
            </w:r>
          </w:p>
          <w:p w14:paraId="099227FC" w14:textId="77777777" w:rsidR="006A5C96" w:rsidRPr="00C52364" w:rsidRDefault="006A5C96" w:rsidP="006A5C96">
            <w:pPr>
              <w:numPr>
                <w:ilvl w:val="1"/>
                <w:numId w:val="0"/>
              </w:numPr>
              <w:autoSpaceDE w:val="0"/>
              <w:autoSpaceDN w:val="0"/>
              <w:adjustRightInd w:val="0"/>
              <w:contextualSpacing/>
              <w:rPr>
                <w:rFonts w:eastAsia="Calibri"/>
                <w:lang w:val="hr-HR"/>
              </w:rPr>
            </w:pPr>
          </w:p>
          <w:p w14:paraId="4714B461" w14:textId="77777777" w:rsidR="006A5C96" w:rsidRPr="00C52364" w:rsidRDefault="006A5C96" w:rsidP="006A5C96">
            <w:pPr>
              <w:contextualSpacing/>
              <w:rPr>
                <w:rFonts w:eastAsia="Calibri"/>
                <w:lang w:val="hr-HR"/>
              </w:rPr>
            </w:pPr>
            <w:r w:rsidRPr="00C52364">
              <w:rPr>
                <w:rFonts w:eastAsia="Calibri"/>
                <w:b/>
                <w:bCs/>
                <w:lang w:val="hr-HR"/>
              </w:rPr>
              <w:t>VJERA U SVAKODNEVNICI</w:t>
            </w:r>
          </w:p>
          <w:p w14:paraId="0058D22C" w14:textId="77777777" w:rsidR="006A5C96" w:rsidRPr="00C52364" w:rsidRDefault="006A5C96" w:rsidP="006A5C96">
            <w:pPr>
              <w:numPr>
                <w:ilvl w:val="1"/>
                <w:numId w:val="0"/>
              </w:numPr>
              <w:contextualSpacing/>
              <w:rPr>
                <w:rFonts w:eastAsia="Calibri"/>
                <w:lang w:val="hr-HR"/>
              </w:rPr>
            </w:pPr>
            <w:r w:rsidRPr="00C52364">
              <w:rPr>
                <w:rFonts w:eastAsia="Calibri"/>
                <w:lang w:val="hr-HR"/>
              </w:rPr>
              <w:t>Pristojnost u odijevanju</w:t>
            </w:r>
          </w:p>
          <w:p w14:paraId="6A8388CC" w14:textId="77777777" w:rsidR="006A5C96" w:rsidRPr="00C52364" w:rsidRDefault="006A5C96" w:rsidP="006A5C96">
            <w:pPr>
              <w:numPr>
                <w:ilvl w:val="1"/>
                <w:numId w:val="0"/>
              </w:numPr>
              <w:autoSpaceDE w:val="0"/>
              <w:autoSpaceDN w:val="0"/>
              <w:adjustRightInd w:val="0"/>
              <w:contextualSpacing/>
              <w:rPr>
                <w:rFonts w:eastAsia="Calibri"/>
                <w:lang w:val="hr-HR"/>
              </w:rPr>
            </w:pPr>
            <w:r w:rsidRPr="00C52364">
              <w:rPr>
                <w:rFonts w:eastAsia="Calibri"/>
                <w:lang w:val="hr-HR"/>
              </w:rPr>
              <w:t>Halal ishrana – izvor zdravlja</w:t>
            </w:r>
          </w:p>
          <w:p w14:paraId="5323D765" w14:textId="77777777" w:rsidR="006A5C96" w:rsidRPr="00C52364" w:rsidRDefault="006A5C96" w:rsidP="006A5C96">
            <w:pPr>
              <w:numPr>
                <w:ilvl w:val="1"/>
                <w:numId w:val="0"/>
              </w:numPr>
              <w:autoSpaceDE w:val="0"/>
              <w:autoSpaceDN w:val="0"/>
              <w:adjustRightInd w:val="0"/>
              <w:contextualSpacing/>
              <w:rPr>
                <w:rFonts w:eastAsia="Calibri"/>
                <w:lang w:val="hr-HR"/>
              </w:rPr>
            </w:pPr>
            <w:r w:rsidRPr="00C52364">
              <w:rPr>
                <w:rFonts w:eastAsia="Calibri"/>
                <w:lang w:val="hr-HR"/>
              </w:rPr>
              <w:t xml:space="preserve">Slobodno vrijeme i izazovi mladosti </w:t>
            </w:r>
          </w:p>
          <w:p w14:paraId="210B2B63" w14:textId="77777777" w:rsidR="006A5C96" w:rsidRPr="00C52364" w:rsidRDefault="006A5C96" w:rsidP="006A5C96">
            <w:pPr>
              <w:numPr>
                <w:ilvl w:val="1"/>
                <w:numId w:val="0"/>
              </w:numPr>
              <w:autoSpaceDE w:val="0"/>
              <w:autoSpaceDN w:val="0"/>
              <w:adjustRightInd w:val="0"/>
              <w:contextualSpacing/>
              <w:rPr>
                <w:rFonts w:eastAsia="Calibri"/>
                <w:lang w:val="hr-HR"/>
              </w:rPr>
            </w:pPr>
          </w:p>
          <w:p w14:paraId="448C4BCF" w14:textId="77777777" w:rsidR="006A5C96" w:rsidRPr="00C52364" w:rsidRDefault="006A5C96" w:rsidP="006A5C96">
            <w:pPr>
              <w:contextualSpacing/>
              <w:rPr>
                <w:rFonts w:eastAsia="Calibri"/>
                <w:lang w:val="hr-HR"/>
              </w:rPr>
            </w:pPr>
            <w:r w:rsidRPr="00C52364">
              <w:rPr>
                <w:rFonts w:eastAsia="Calibri"/>
                <w:b/>
                <w:bCs/>
                <w:lang w:val="hr-HR"/>
              </w:rPr>
              <w:t>DEMOKRATSKI POČETCI POVIJESTI ISLAMA</w:t>
            </w:r>
          </w:p>
          <w:p w14:paraId="55450BAE" w14:textId="77777777" w:rsidR="006A5C96" w:rsidRPr="00C52364" w:rsidRDefault="006A5C96" w:rsidP="006A5C96">
            <w:pPr>
              <w:numPr>
                <w:ilvl w:val="1"/>
                <w:numId w:val="0"/>
              </w:numPr>
              <w:autoSpaceDE w:val="0"/>
              <w:autoSpaceDN w:val="0"/>
              <w:adjustRightInd w:val="0"/>
              <w:contextualSpacing/>
              <w:rPr>
                <w:rFonts w:eastAsia="Calibri"/>
                <w:lang w:val="hr-HR"/>
              </w:rPr>
            </w:pPr>
            <w:r w:rsidRPr="00C52364">
              <w:rPr>
                <w:rFonts w:eastAsia="Calibri"/>
                <w:lang w:val="hr-HR"/>
              </w:rPr>
              <w:t>Državno uređenje i razdoblje pravedne vladavine</w:t>
            </w:r>
          </w:p>
          <w:p w14:paraId="54DDF6FD" w14:textId="77777777" w:rsidR="006A5C96" w:rsidRPr="00C52364" w:rsidRDefault="006A5C96" w:rsidP="006A5C96">
            <w:pPr>
              <w:numPr>
                <w:ilvl w:val="1"/>
                <w:numId w:val="0"/>
              </w:numPr>
              <w:autoSpaceDE w:val="0"/>
              <w:autoSpaceDN w:val="0"/>
              <w:adjustRightInd w:val="0"/>
              <w:contextualSpacing/>
              <w:rPr>
                <w:rFonts w:eastAsia="Calibri"/>
                <w:lang w:val="hr-HR"/>
              </w:rPr>
            </w:pPr>
          </w:p>
          <w:p w14:paraId="62592D83" w14:textId="77777777" w:rsidR="006A5C96" w:rsidRPr="00C52364" w:rsidRDefault="006A5C96" w:rsidP="006A5C96">
            <w:pPr>
              <w:contextualSpacing/>
              <w:rPr>
                <w:rFonts w:eastAsia="Calibri"/>
                <w:lang w:val="hr-HR"/>
              </w:rPr>
            </w:pPr>
            <w:r w:rsidRPr="00C52364">
              <w:rPr>
                <w:rFonts w:eastAsia="Calibri"/>
                <w:b/>
                <w:bCs/>
                <w:lang w:val="hr-HR"/>
              </w:rPr>
              <w:t>ISLAM I KULTURA DIJALOGA</w:t>
            </w:r>
          </w:p>
          <w:p w14:paraId="1233E01F" w14:textId="77777777" w:rsidR="006A5C96" w:rsidRPr="00C52364" w:rsidRDefault="006A5C96" w:rsidP="006A5C96">
            <w:pPr>
              <w:jc w:val="both"/>
              <w:rPr>
                <w:rFonts w:eastAsia="Calibri"/>
                <w:szCs w:val="22"/>
                <w:lang w:val="hr-HR"/>
              </w:rPr>
            </w:pPr>
            <w:r w:rsidRPr="00C52364">
              <w:rPr>
                <w:rFonts w:eastAsia="Calibri"/>
                <w:lang w:val="hr-HR"/>
              </w:rPr>
              <w:t>Islam vjera dijaloga</w:t>
            </w:r>
            <w:r w:rsidRPr="00C52364">
              <w:rPr>
                <w:rFonts w:eastAsia="Calibri"/>
                <w:szCs w:val="22"/>
                <w:lang w:val="hr-HR"/>
              </w:rPr>
              <w:t xml:space="preserve"> </w:t>
            </w:r>
          </w:p>
        </w:tc>
      </w:tr>
    </w:tbl>
    <w:p w14:paraId="3B56142F" w14:textId="77777777" w:rsidR="006A5C96" w:rsidRPr="00C52364" w:rsidRDefault="006A5C96" w:rsidP="006A5C96">
      <w:pPr>
        <w:rPr>
          <w:szCs w:val="22"/>
          <w:lang w:val="hr-HR"/>
        </w:rPr>
      </w:pPr>
      <w:r w:rsidRPr="00C52364">
        <w:rPr>
          <w:szCs w:val="22"/>
          <w:lang w:val="hr-HR"/>
        </w:rPr>
        <w:br w:type="page"/>
      </w:r>
    </w:p>
    <w:tbl>
      <w:tblPr>
        <w:tblW w:w="10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8"/>
      </w:tblGrid>
      <w:tr w:rsidR="006A5C96" w:rsidRPr="00C52364" w14:paraId="75E31BEF" w14:textId="77777777" w:rsidTr="0009059D">
        <w:trPr>
          <w:trHeight w:val="224"/>
          <w:jc w:val="center"/>
        </w:trPr>
        <w:tc>
          <w:tcPr>
            <w:tcW w:w="10358" w:type="dxa"/>
          </w:tcPr>
          <w:p w14:paraId="70513174" w14:textId="77777777" w:rsidR="006A5C96" w:rsidRPr="00C52364" w:rsidRDefault="006A5C96" w:rsidP="006A5C96">
            <w:pPr>
              <w:jc w:val="both"/>
              <w:rPr>
                <w:szCs w:val="22"/>
                <w:lang w:val="hr-HR"/>
              </w:rPr>
            </w:pPr>
            <w:r w:rsidRPr="00C52364">
              <w:rPr>
                <w:b/>
                <w:szCs w:val="22"/>
                <w:lang w:val="hr-HR"/>
              </w:rPr>
              <w:lastRenderedPageBreak/>
              <w:t>Očekivani rezultati/ishodi učenja</w:t>
            </w:r>
          </w:p>
        </w:tc>
      </w:tr>
      <w:tr w:rsidR="006A5C96" w:rsidRPr="00C52364" w14:paraId="462B8138" w14:textId="77777777" w:rsidTr="0009059D">
        <w:trPr>
          <w:jc w:val="center"/>
        </w:trPr>
        <w:tc>
          <w:tcPr>
            <w:tcW w:w="10358" w:type="dxa"/>
          </w:tcPr>
          <w:p w14:paraId="24B39623" w14:textId="77777777" w:rsidR="006A5C96" w:rsidRPr="00C52364" w:rsidRDefault="006A5C96" w:rsidP="006A5C96">
            <w:pPr>
              <w:contextualSpacing/>
              <w:rPr>
                <w:bdr w:val="none" w:sz="0" w:space="0" w:color="auto" w:frame="1"/>
                <w:lang w:val="hr-HR" w:eastAsia="bs-Latn-BA"/>
              </w:rPr>
            </w:pPr>
            <w:r w:rsidRPr="00C52364">
              <w:rPr>
                <w:bdr w:val="none" w:sz="0" w:space="0" w:color="auto" w:frame="1"/>
                <w:lang w:val="hr-HR" w:eastAsia="bs-Latn-BA"/>
              </w:rPr>
              <w:t>Opisati razvoj vjere zajedno s razvojem čovjeka na Zemlji i zajedničku misiju svih Božjih poslanika, od Adema, a.s., do Muhameda, a.s.</w:t>
            </w:r>
          </w:p>
          <w:p w14:paraId="18938F5D" w14:textId="77777777" w:rsidR="006A5C96" w:rsidRPr="00C52364" w:rsidRDefault="006A5C96" w:rsidP="006A5C96">
            <w:pPr>
              <w:contextualSpacing/>
              <w:rPr>
                <w:bdr w:val="none" w:sz="0" w:space="0" w:color="auto" w:frame="1"/>
                <w:lang w:val="hr-HR" w:eastAsia="bs-Latn-BA"/>
              </w:rPr>
            </w:pPr>
            <w:r w:rsidRPr="00C52364">
              <w:rPr>
                <w:bdr w:val="none" w:sz="0" w:space="0" w:color="auto" w:frame="1"/>
                <w:lang w:val="hr-HR" w:eastAsia="bs-Latn-BA"/>
              </w:rPr>
              <w:t>Analizirati smisao predanosti Uzvišenom Allahu, i prihvaćati islam kao nužnu potrebu duše.</w:t>
            </w:r>
          </w:p>
          <w:p w14:paraId="6FEFA3AC" w14:textId="77777777" w:rsidR="006A5C96" w:rsidRPr="00C52364" w:rsidRDefault="006A5C96" w:rsidP="006A5C96">
            <w:pPr>
              <w:contextualSpacing/>
              <w:rPr>
                <w:bdr w:val="none" w:sz="0" w:space="0" w:color="auto" w:frame="1"/>
                <w:lang w:val="hr-HR" w:eastAsia="bs-Latn-BA"/>
              </w:rPr>
            </w:pPr>
            <w:r w:rsidRPr="00C52364">
              <w:rPr>
                <w:bdr w:val="none" w:sz="0" w:space="0" w:color="auto" w:frame="1"/>
                <w:lang w:val="hr-HR" w:eastAsia="bs-Latn-BA"/>
              </w:rPr>
              <w:t>Navoditi izvore islama i opisati načine dostavljanja Objave.</w:t>
            </w:r>
          </w:p>
          <w:p w14:paraId="5766E2DC" w14:textId="77777777" w:rsidR="006A5C96" w:rsidRPr="00C52364" w:rsidRDefault="006A5C96" w:rsidP="006A5C96">
            <w:pPr>
              <w:contextualSpacing/>
              <w:rPr>
                <w:bdr w:val="none" w:sz="0" w:space="0" w:color="auto" w:frame="1"/>
                <w:lang w:val="hr-HR" w:eastAsia="bs-Latn-BA"/>
              </w:rPr>
            </w:pPr>
            <w:r w:rsidRPr="00C52364">
              <w:rPr>
                <w:bdr w:val="none" w:sz="0" w:space="0" w:color="auto" w:frame="1"/>
                <w:lang w:val="hr-HR" w:eastAsia="bs-Latn-BA"/>
              </w:rPr>
              <w:t>Analizirati ulogu Kurana i suneta u argumentiranju učenja islama i djelovati u skladu s njima.</w:t>
            </w:r>
          </w:p>
          <w:p w14:paraId="211A08FC" w14:textId="77777777" w:rsidR="006A5C96" w:rsidRPr="00C52364" w:rsidRDefault="006A5C96" w:rsidP="006A5C96">
            <w:pPr>
              <w:contextualSpacing/>
              <w:rPr>
                <w:bdr w:val="none" w:sz="0" w:space="0" w:color="auto" w:frame="1"/>
                <w:lang w:val="hr-HR" w:eastAsia="bs-Latn-BA"/>
              </w:rPr>
            </w:pPr>
            <w:r w:rsidRPr="00C52364">
              <w:rPr>
                <w:bdr w:val="none" w:sz="0" w:space="0" w:color="auto" w:frame="1"/>
                <w:lang w:val="hr-HR" w:eastAsia="bs-Latn-BA"/>
              </w:rPr>
              <w:t xml:space="preserve">Opisati smisao vjerovanja i prepoznati vjeru kao životnu energiju koja čovjeku daje snagu u susretu s izazovima života. </w:t>
            </w:r>
          </w:p>
          <w:p w14:paraId="7ED77712" w14:textId="77777777" w:rsidR="006A5C96" w:rsidRPr="00C52364" w:rsidRDefault="006A5C96" w:rsidP="006A5C96">
            <w:pPr>
              <w:contextualSpacing/>
              <w:rPr>
                <w:lang w:val="hr-HR" w:eastAsia="bs-Latn-BA"/>
              </w:rPr>
            </w:pPr>
            <w:r w:rsidRPr="00C52364">
              <w:rPr>
                <w:bdr w:val="none" w:sz="0" w:space="0" w:color="auto" w:frame="1"/>
                <w:lang w:val="hr-HR" w:eastAsia="bs-Latn-BA"/>
              </w:rPr>
              <w:t>Povezivati temelje vjerovanja sa životom i određuje svoje prioritete prema njima.</w:t>
            </w:r>
          </w:p>
          <w:p w14:paraId="2AFFF157" w14:textId="77777777" w:rsidR="006A5C96" w:rsidRPr="00C52364" w:rsidRDefault="006A5C96" w:rsidP="006A5C96">
            <w:pPr>
              <w:contextualSpacing/>
              <w:rPr>
                <w:color w:val="656565"/>
                <w:lang w:val="hr-HR" w:eastAsia="bs-Latn-BA"/>
              </w:rPr>
            </w:pPr>
            <w:r w:rsidRPr="00C52364">
              <w:rPr>
                <w:bdr w:val="none" w:sz="0" w:space="0" w:color="auto" w:frame="1"/>
                <w:lang w:val="hr-HR" w:eastAsia="bs-Latn-BA"/>
              </w:rPr>
              <w:t>Objašnjavati nastanak svijeta i čovjeka iz kuta vjere i znanosti, usporediti učenje vjere i znanosti o stvaranju, porijeklu svijeta i čovjeka, te odrediti vlastito porijeklo.</w:t>
            </w:r>
          </w:p>
          <w:p w14:paraId="37DA5D90" w14:textId="77777777" w:rsidR="006A5C96" w:rsidRPr="00C52364" w:rsidRDefault="006A5C96" w:rsidP="006A5C96">
            <w:pPr>
              <w:contextualSpacing/>
              <w:rPr>
                <w:color w:val="656565"/>
                <w:lang w:val="hr-HR" w:eastAsia="bs-Latn-BA"/>
              </w:rPr>
            </w:pPr>
            <w:r w:rsidRPr="00C52364">
              <w:rPr>
                <w:bdr w:val="none" w:sz="0" w:space="0" w:color="auto" w:frame="1"/>
                <w:lang w:val="hr-HR" w:eastAsia="bs-Latn-BA"/>
              </w:rPr>
              <w:t>Podržavati ulogu islamskih dužnosti u svom životu i iskazati vjeru u emocionalnom, intelektualnom, obiteljskom i društvenom životu.</w:t>
            </w:r>
          </w:p>
          <w:p w14:paraId="4F4437AD" w14:textId="77777777" w:rsidR="006A5C96" w:rsidRPr="00C52364" w:rsidRDefault="006A5C96" w:rsidP="006A5C96">
            <w:pPr>
              <w:contextualSpacing/>
              <w:rPr>
                <w:bdr w:val="none" w:sz="0" w:space="0" w:color="auto" w:frame="1"/>
                <w:lang w:val="hr-HR" w:eastAsia="bs-Latn-BA"/>
              </w:rPr>
            </w:pPr>
            <w:r w:rsidRPr="00C52364">
              <w:rPr>
                <w:bdr w:val="none" w:sz="0" w:space="0" w:color="auto" w:frame="1"/>
                <w:lang w:val="hr-HR" w:eastAsia="bs-Latn-BA"/>
              </w:rPr>
              <w:t>Povezati vjeru i život, odrediti vlastiti put i procijeniti svoj odnos prema islamskim dužnostima.</w:t>
            </w:r>
          </w:p>
          <w:p w14:paraId="0718C3F0" w14:textId="77777777" w:rsidR="006A5C96" w:rsidRPr="00C52364" w:rsidRDefault="006A5C96" w:rsidP="006A5C96">
            <w:pPr>
              <w:contextualSpacing/>
              <w:rPr>
                <w:bdr w:val="none" w:sz="0" w:space="0" w:color="auto" w:frame="1"/>
                <w:lang w:val="hr-HR" w:eastAsia="bs-Latn-BA"/>
              </w:rPr>
            </w:pPr>
            <w:r w:rsidRPr="00C52364">
              <w:rPr>
                <w:bdr w:val="none" w:sz="0" w:space="0" w:color="auto" w:frame="1"/>
                <w:lang w:val="hr-HR" w:eastAsia="bs-Latn-BA"/>
              </w:rPr>
              <w:t>Definirati i objašnjavati pojmove: islam, monoteizam, politeizam, ateizam, objava-vahj, sunet, meleki, Sudnji dan, slobodna volja, kadaa i kader, hilafet, halifa.</w:t>
            </w:r>
          </w:p>
          <w:p w14:paraId="5C218ABA" w14:textId="77777777" w:rsidR="006A5C96" w:rsidRPr="00C52364" w:rsidRDefault="006A5C96" w:rsidP="006A5C96">
            <w:pPr>
              <w:contextualSpacing/>
              <w:rPr>
                <w:bdr w:val="none" w:sz="0" w:space="0" w:color="auto" w:frame="1"/>
                <w:lang w:val="hr-HR" w:eastAsia="bs-Latn-BA"/>
              </w:rPr>
            </w:pPr>
            <w:r w:rsidRPr="00C52364">
              <w:rPr>
                <w:bdr w:val="none" w:sz="0" w:space="0" w:color="auto" w:frame="1"/>
                <w:lang w:val="hr-HR" w:eastAsia="bs-Latn-BA"/>
              </w:rPr>
              <w:t>Opisati ekološka načela sklada, mjere i održavanja ravnoteže prema učenju islama.</w:t>
            </w:r>
          </w:p>
          <w:p w14:paraId="0DD3F8C9" w14:textId="77777777" w:rsidR="006A5C96" w:rsidRPr="00C52364" w:rsidRDefault="006A5C96" w:rsidP="006A5C96">
            <w:pPr>
              <w:contextualSpacing/>
              <w:rPr>
                <w:bdr w:val="none" w:sz="0" w:space="0" w:color="auto" w:frame="1"/>
                <w:lang w:val="hr-HR" w:eastAsia="bs-Latn-BA"/>
              </w:rPr>
            </w:pPr>
            <w:r w:rsidRPr="00C52364">
              <w:rPr>
                <w:bdr w:val="none" w:sz="0" w:space="0" w:color="auto" w:frame="1"/>
                <w:lang w:val="hr-HR" w:eastAsia="bs-Latn-BA"/>
              </w:rPr>
              <w:t xml:space="preserve">Identificirati </w:t>
            </w:r>
            <w:r w:rsidRPr="00C52364">
              <w:rPr>
                <w:lang w:val="hr-HR" w:eastAsia="bs-Latn-BA"/>
              </w:rPr>
              <w:t xml:space="preserve">i </w:t>
            </w:r>
            <w:r w:rsidRPr="00C52364">
              <w:rPr>
                <w:bdr w:val="none" w:sz="0" w:space="0" w:color="auto" w:frame="1"/>
                <w:lang w:val="hr-HR" w:eastAsia="bs-Latn-BA"/>
              </w:rPr>
              <w:t>razmatrati ekološke probleme</w:t>
            </w:r>
            <w:r w:rsidRPr="00C52364">
              <w:rPr>
                <w:b/>
                <w:bCs/>
                <w:bdr w:val="none" w:sz="0" w:space="0" w:color="auto" w:frame="1"/>
                <w:lang w:val="hr-HR" w:eastAsia="bs-Latn-BA"/>
              </w:rPr>
              <w:t>, </w:t>
            </w:r>
            <w:r w:rsidRPr="00C52364">
              <w:rPr>
                <w:bdr w:val="none" w:sz="0" w:space="0" w:color="auto" w:frame="1"/>
                <w:lang w:val="hr-HR" w:eastAsia="bs-Latn-BA"/>
              </w:rPr>
              <w:t>tumačiti stavove islama prema prirodnim bogatstvima i ulogu čovjeka u prirodi.</w:t>
            </w:r>
          </w:p>
          <w:p w14:paraId="17FBEA20" w14:textId="77777777" w:rsidR="006A5C96" w:rsidRPr="00C52364" w:rsidRDefault="006A5C96" w:rsidP="006A5C96">
            <w:pPr>
              <w:contextualSpacing/>
              <w:rPr>
                <w:lang w:val="hr-HR" w:eastAsia="bs-Latn-BA"/>
              </w:rPr>
            </w:pPr>
            <w:r w:rsidRPr="00C52364">
              <w:rPr>
                <w:bdr w:val="none" w:sz="0" w:space="0" w:color="auto" w:frame="1"/>
                <w:lang w:val="hr-HR" w:eastAsia="bs-Latn-BA"/>
              </w:rPr>
              <w:t xml:space="preserve">Kreirati i predlagati mjere za obnavljanje i očuvanje prirodnih bogatstava, prakticirati ekološku kulturu muslimana i reagirati na narušavanje harmonije. </w:t>
            </w:r>
          </w:p>
          <w:p w14:paraId="36517C75" w14:textId="77777777" w:rsidR="006A5C96" w:rsidRPr="00C52364" w:rsidRDefault="006A5C96" w:rsidP="006A5C96">
            <w:pPr>
              <w:contextualSpacing/>
              <w:rPr>
                <w:lang w:val="hr-HR" w:eastAsia="bs-Latn-BA"/>
              </w:rPr>
            </w:pPr>
            <w:r w:rsidRPr="00C52364">
              <w:rPr>
                <w:bdr w:val="none" w:sz="0" w:space="0" w:color="auto" w:frame="1"/>
                <w:lang w:val="hr-HR" w:eastAsia="bs-Latn-BA"/>
              </w:rPr>
              <w:t>Objašnjavati stavove islama o moralu, dobru i zlu, analizirati njihovu ulogu u svom  životu.</w:t>
            </w:r>
          </w:p>
          <w:p w14:paraId="6F205C22" w14:textId="77777777" w:rsidR="006A5C96" w:rsidRPr="00C52364" w:rsidRDefault="006A5C96" w:rsidP="006A5C96">
            <w:pPr>
              <w:contextualSpacing/>
              <w:rPr>
                <w:bdr w:val="none" w:sz="0" w:space="0" w:color="auto" w:frame="1"/>
                <w:lang w:val="hr-HR" w:eastAsia="bs-Latn-BA"/>
              </w:rPr>
            </w:pPr>
            <w:r w:rsidRPr="00C52364">
              <w:rPr>
                <w:bdr w:val="none" w:sz="0" w:space="0" w:color="auto" w:frame="1"/>
                <w:lang w:val="hr-HR" w:eastAsia="bs-Latn-BA"/>
              </w:rPr>
              <w:t xml:space="preserve">Prepoznati ovovremene izazove za mlade osobe i analizirati načine odgovora na njih. </w:t>
            </w:r>
          </w:p>
          <w:p w14:paraId="477B7711" w14:textId="77777777" w:rsidR="006A5C96" w:rsidRPr="00C52364" w:rsidRDefault="006A5C96" w:rsidP="006A5C96">
            <w:pPr>
              <w:contextualSpacing/>
              <w:rPr>
                <w:lang w:val="hr-HR" w:eastAsia="bs-Latn-BA"/>
              </w:rPr>
            </w:pPr>
            <w:r w:rsidRPr="00C52364">
              <w:rPr>
                <w:bdr w:val="none" w:sz="0" w:space="0" w:color="auto" w:frame="1"/>
                <w:lang w:val="hr-HR" w:eastAsia="bs-Latn-BA"/>
              </w:rPr>
              <w:t>Analizirati vjersku dimenziju kulture odijevanja u kontekstu trendovskih tijekova i estetike.</w:t>
            </w:r>
          </w:p>
          <w:p w14:paraId="6693A49C" w14:textId="77777777" w:rsidR="006A5C96" w:rsidRPr="00C52364" w:rsidRDefault="006A5C96" w:rsidP="006A5C96">
            <w:pPr>
              <w:contextualSpacing/>
              <w:rPr>
                <w:lang w:val="hr-HR" w:eastAsia="bs-Latn-BA"/>
              </w:rPr>
            </w:pPr>
            <w:r w:rsidRPr="00C52364">
              <w:rPr>
                <w:bdr w:val="none" w:sz="0" w:space="0" w:color="auto" w:frame="1"/>
                <w:lang w:val="hr-HR" w:eastAsia="bs-Latn-BA"/>
              </w:rPr>
              <w:t>Opisati ulogu hrane u različitim kulturama i prepoznati kako islamska kultura promovira zdravu hranu.</w:t>
            </w:r>
          </w:p>
          <w:p w14:paraId="491EE1EB" w14:textId="77777777" w:rsidR="006A5C96" w:rsidRPr="00C52364" w:rsidRDefault="006A5C96" w:rsidP="006A5C96">
            <w:pPr>
              <w:contextualSpacing/>
              <w:rPr>
                <w:lang w:val="hr-HR" w:eastAsia="bs-Latn-BA"/>
              </w:rPr>
            </w:pPr>
            <w:r w:rsidRPr="00C52364">
              <w:rPr>
                <w:bdr w:val="none" w:sz="0" w:space="0" w:color="auto" w:frame="1"/>
                <w:lang w:val="hr-HR" w:eastAsia="bs-Latn-BA"/>
              </w:rPr>
              <w:t xml:space="preserve">Objašnjavati demokratski način formiranja islamske države, istražuje njeno mjesto i ulogu u povijesti čovječanstva, te ukazati na osobine njenih pravednih vladara s ciljem pružanja pomoći mladima u izboru svog vođe. </w:t>
            </w:r>
          </w:p>
          <w:p w14:paraId="40CDC7C4" w14:textId="77777777" w:rsidR="006A5C96" w:rsidRPr="00C52364" w:rsidRDefault="006A5C96" w:rsidP="006A5C96">
            <w:pPr>
              <w:contextualSpacing/>
              <w:rPr>
                <w:lang w:val="hr-HR" w:eastAsia="bs-Latn-BA"/>
              </w:rPr>
            </w:pPr>
            <w:r w:rsidRPr="00C52364">
              <w:rPr>
                <w:bdr w:val="none" w:sz="0" w:space="0" w:color="auto" w:frame="1"/>
                <w:lang w:val="hr-HR" w:eastAsia="bs-Latn-BA"/>
              </w:rPr>
              <w:t>Analizirati određene ajete i hadise i povezati ih sa životom.</w:t>
            </w:r>
          </w:p>
          <w:p w14:paraId="31758A6A" w14:textId="77777777" w:rsidR="006A5C96" w:rsidRPr="00C52364" w:rsidRDefault="006A5C96" w:rsidP="006A5C96">
            <w:pPr>
              <w:contextualSpacing/>
              <w:rPr>
                <w:bdr w:val="none" w:sz="0" w:space="0" w:color="auto" w:frame="1"/>
                <w:lang w:val="hr-HR" w:eastAsia="bs-Latn-BA"/>
              </w:rPr>
            </w:pPr>
            <w:r w:rsidRPr="00C52364">
              <w:rPr>
                <w:lang w:val="hr-HR" w:eastAsia="bs-Latn-BA"/>
              </w:rPr>
              <w:t>Identificirati dijalog kao obilježje islama, prepoznaje</w:t>
            </w:r>
            <w:r w:rsidRPr="00C52364">
              <w:rPr>
                <w:bdr w:val="none" w:sz="0" w:space="0" w:color="auto" w:frame="1"/>
                <w:lang w:val="hr-HR" w:eastAsia="bs-Latn-BA"/>
              </w:rPr>
              <w:t xml:space="preserve"> upute Kurana i Suneta za oblikovanje muslimanske kulture dijaloga.</w:t>
            </w:r>
          </w:p>
          <w:p w14:paraId="054BC0AE" w14:textId="77777777" w:rsidR="006A5C96" w:rsidRPr="00C52364" w:rsidRDefault="006A5C96" w:rsidP="006A5C96">
            <w:pPr>
              <w:jc w:val="both"/>
              <w:rPr>
                <w:szCs w:val="22"/>
                <w:lang w:val="hr-HR"/>
              </w:rPr>
            </w:pPr>
            <w:r w:rsidRPr="00C52364">
              <w:rPr>
                <w:lang w:val="hr-HR" w:eastAsia="bs-Latn-BA"/>
              </w:rPr>
              <w:t>Objašnjavati kako se muslimani trebaju odnositi prema drugim i drugačijim, te</w:t>
            </w:r>
            <w:r w:rsidRPr="00C52364">
              <w:rPr>
                <w:bdr w:val="none" w:sz="0" w:space="0" w:color="auto" w:frame="1"/>
                <w:lang w:val="hr-HR" w:eastAsia="bs-Latn-BA"/>
              </w:rPr>
              <w:t xml:space="preserve"> usporediti i odrediti razine kulture dijaloga kod nas i drugih radi vlastitog usavršavanja.</w:t>
            </w:r>
          </w:p>
        </w:tc>
      </w:tr>
    </w:tbl>
    <w:p w14:paraId="0E09090E" w14:textId="77777777" w:rsidR="006A5C96" w:rsidRPr="00C52364" w:rsidRDefault="006A5C96" w:rsidP="006A5C96">
      <w:pPr>
        <w:jc w:val="both"/>
        <w:rPr>
          <w:szCs w:val="22"/>
          <w:lang w:val="hr-HR"/>
        </w:rPr>
      </w:pPr>
    </w:p>
    <w:p w14:paraId="0BAD0B0C" w14:textId="77777777" w:rsidR="006A5C96" w:rsidRPr="00C52364" w:rsidRDefault="006A5C96" w:rsidP="006A5C96">
      <w:pPr>
        <w:jc w:val="both"/>
        <w:rPr>
          <w:b/>
          <w:szCs w:val="22"/>
          <w:lang w:val="hr-HR"/>
        </w:rPr>
      </w:pPr>
      <w:r w:rsidRPr="00C52364">
        <w:rPr>
          <w:b/>
          <w:szCs w:val="22"/>
          <w:lang w:val="hr-HR"/>
        </w:rPr>
        <w:br w:type="page"/>
      </w:r>
    </w:p>
    <w:p w14:paraId="088D7E3D" w14:textId="77777777" w:rsidR="006A5C96" w:rsidRPr="00C52364" w:rsidRDefault="006A5C96" w:rsidP="006A5C96">
      <w:pPr>
        <w:jc w:val="both"/>
        <w:rPr>
          <w:b/>
          <w:szCs w:val="22"/>
          <w:lang w:val="hr-HR"/>
        </w:rPr>
      </w:pPr>
      <w:r w:rsidRPr="00C52364">
        <w:rPr>
          <w:b/>
          <w:szCs w:val="22"/>
          <w:lang w:val="hr-HR"/>
        </w:rPr>
        <w:lastRenderedPageBreak/>
        <w:t>KLJUČNE KOMPETENCIJE</w:t>
      </w:r>
    </w:p>
    <w:p w14:paraId="3730AA73" w14:textId="77777777" w:rsidR="006A5C96" w:rsidRPr="00C52364" w:rsidRDefault="006A5C96" w:rsidP="006A5C96">
      <w:pPr>
        <w:jc w:val="both"/>
        <w:rPr>
          <w:szCs w:val="22"/>
          <w:lang w:val="hr-H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6"/>
        <w:gridCol w:w="6973"/>
      </w:tblGrid>
      <w:tr w:rsidR="006A5C96" w:rsidRPr="00C52364" w14:paraId="718DCA7F" w14:textId="77777777" w:rsidTr="0009059D">
        <w:trPr>
          <w:jc w:val="center"/>
        </w:trPr>
        <w:tc>
          <w:tcPr>
            <w:tcW w:w="3626" w:type="dxa"/>
          </w:tcPr>
          <w:p w14:paraId="6107D1C5" w14:textId="77777777" w:rsidR="006A5C96" w:rsidRPr="00C52364" w:rsidRDefault="006A5C96" w:rsidP="006A5C96">
            <w:pPr>
              <w:rPr>
                <w:szCs w:val="22"/>
                <w:lang w:val="hr-HR"/>
              </w:rPr>
            </w:pPr>
            <w:r w:rsidRPr="00C52364">
              <w:rPr>
                <w:szCs w:val="22"/>
                <w:lang w:val="hr-HR"/>
              </w:rPr>
              <w:t>Jezično-komunikacijska kompetencija na hrvatskome jeziku</w:t>
            </w:r>
          </w:p>
        </w:tc>
        <w:tc>
          <w:tcPr>
            <w:tcW w:w="6973" w:type="dxa"/>
          </w:tcPr>
          <w:p w14:paraId="04076429" w14:textId="77777777" w:rsidR="006A5C96" w:rsidRPr="00C52364" w:rsidRDefault="006A5C96" w:rsidP="00D12708">
            <w:pPr>
              <w:numPr>
                <w:ilvl w:val="0"/>
                <w:numId w:val="93"/>
              </w:numPr>
              <w:spacing w:before="20" w:after="20"/>
              <w:rPr>
                <w:color w:val="000000"/>
                <w:szCs w:val="22"/>
                <w:lang w:val="hr-HR" w:eastAsia="hr-HR"/>
              </w:rPr>
            </w:pPr>
            <w:r w:rsidRPr="00C52364">
              <w:rPr>
                <w:color w:val="000000"/>
                <w:szCs w:val="22"/>
                <w:lang w:val="hr-HR" w:eastAsia="hr-HR"/>
              </w:rPr>
              <w:t>čitati, razumjeti i analizirati književne i informativne tekstove,</w:t>
            </w:r>
          </w:p>
          <w:p w14:paraId="2A9A3A75" w14:textId="77777777" w:rsidR="006A5C96" w:rsidRPr="00C52364" w:rsidRDefault="006A5C96" w:rsidP="00D12708">
            <w:pPr>
              <w:numPr>
                <w:ilvl w:val="0"/>
                <w:numId w:val="93"/>
              </w:numPr>
              <w:spacing w:before="20" w:after="20"/>
              <w:rPr>
                <w:color w:val="000000"/>
                <w:szCs w:val="22"/>
                <w:lang w:val="hr-HR" w:eastAsia="hr-HR"/>
              </w:rPr>
            </w:pPr>
            <w:r w:rsidRPr="00C52364">
              <w:rPr>
                <w:color w:val="000000"/>
                <w:szCs w:val="22"/>
                <w:lang w:val="hr-HR" w:eastAsia="hr-HR"/>
              </w:rPr>
              <w:t xml:space="preserve">pisati razne vrste tekstova za različitu namjenu i publiku, </w:t>
            </w:r>
          </w:p>
          <w:p w14:paraId="79C171DE" w14:textId="77777777" w:rsidR="006A5C96" w:rsidRPr="00C52364" w:rsidRDefault="006A5C96" w:rsidP="00D12708">
            <w:pPr>
              <w:numPr>
                <w:ilvl w:val="0"/>
                <w:numId w:val="93"/>
              </w:numPr>
              <w:spacing w:before="20" w:after="20"/>
              <w:rPr>
                <w:color w:val="000000"/>
                <w:szCs w:val="22"/>
                <w:lang w:val="hr-HR" w:eastAsia="hr-HR"/>
              </w:rPr>
            </w:pPr>
            <w:r w:rsidRPr="00C52364">
              <w:rPr>
                <w:color w:val="000000"/>
                <w:szCs w:val="22"/>
                <w:lang w:val="hr-HR" w:eastAsia="hr-HR"/>
              </w:rPr>
              <w:t xml:space="preserve">pripovijedati i slušati radi prijenosa i razumijevanja informacija s uvažavanjem u različitim situacijama i u različite svrhe u konstruktivnom i kritičkom dijalogu, </w:t>
            </w:r>
          </w:p>
          <w:p w14:paraId="0D3A49E9" w14:textId="77777777" w:rsidR="006A5C96" w:rsidRPr="00C52364" w:rsidRDefault="006A5C96" w:rsidP="00D12708">
            <w:pPr>
              <w:numPr>
                <w:ilvl w:val="0"/>
                <w:numId w:val="93"/>
              </w:numPr>
              <w:spacing w:before="20" w:after="20"/>
              <w:rPr>
                <w:color w:val="000000"/>
                <w:szCs w:val="22"/>
                <w:lang w:val="hr-HR" w:eastAsia="hr-HR"/>
              </w:rPr>
            </w:pPr>
            <w:r w:rsidRPr="00C52364">
              <w:rPr>
                <w:color w:val="000000"/>
                <w:szCs w:val="22"/>
                <w:lang w:val="hr-HR" w:eastAsia="hr-HR"/>
              </w:rPr>
              <w:t xml:space="preserve">kritički ocijeniti različite oblike komunikacije, </w:t>
            </w:r>
          </w:p>
          <w:p w14:paraId="103237A7" w14:textId="77777777" w:rsidR="006A5C96" w:rsidRPr="00C52364" w:rsidRDefault="006A5C96" w:rsidP="00D12708">
            <w:pPr>
              <w:numPr>
                <w:ilvl w:val="0"/>
                <w:numId w:val="93"/>
              </w:numPr>
              <w:spacing w:before="20" w:after="20"/>
              <w:rPr>
                <w:color w:val="000000"/>
                <w:szCs w:val="22"/>
                <w:lang w:val="hr-HR" w:eastAsia="hr-HR"/>
              </w:rPr>
            </w:pPr>
            <w:r w:rsidRPr="00C52364">
              <w:rPr>
                <w:color w:val="000000"/>
                <w:szCs w:val="22"/>
                <w:lang w:val="hr-HR" w:eastAsia="hr-HR"/>
              </w:rPr>
              <w:t>izražavati pozitivne stavove i pokazati vještine za učinkovitu međukulturalnu komunikaciju;</w:t>
            </w:r>
          </w:p>
        </w:tc>
      </w:tr>
      <w:tr w:rsidR="006A5C96" w:rsidRPr="00C52364" w14:paraId="575D42F5" w14:textId="77777777" w:rsidTr="0009059D">
        <w:trPr>
          <w:jc w:val="center"/>
        </w:trPr>
        <w:tc>
          <w:tcPr>
            <w:tcW w:w="3626" w:type="dxa"/>
          </w:tcPr>
          <w:p w14:paraId="679E5941" w14:textId="77777777" w:rsidR="006A5C96" w:rsidRPr="00C52364" w:rsidRDefault="006A5C96" w:rsidP="006A5C96">
            <w:pPr>
              <w:rPr>
                <w:szCs w:val="22"/>
                <w:lang w:val="hr-HR"/>
              </w:rPr>
            </w:pPr>
            <w:r w:rsidRPr="00C52364">
              <w:rPr>
                <w:szCs w:val="22"/>
                <w:lang w:val="hr-HR"/>
              </w:rPr>
              <w:t>Matematička pismenost</w:t>
            </w:r>
          </w:p>
        </w:tc>
        <w:tc>
          <w:tcPr>
            <w:tcW w:w="6973" w:type="dxa"/>
          </w:tcPr>
          <w:p w14:paraId="40D2FAD7" w14:textId="77777777" w:rsidR="006A5C96" w:rsidRPr="00C52364" w:rsidRDefault="006A5C96" w:rsidP="00D12708">
            <w:pPr>
              <w:numPr>
                <w:ilvl w:val="0"/>
                <w:numId w:val="96"/>
              </w:numPr>
              <w:rPr>
                <w:szCs w:val="22"/>
                <w:lang w:val="hr-HR"/>
              </w:rPr>
            </w:pPr>
            <w:r w:rsidRPr="00C52364">
              <w:rPr>
                <w:szCs w:val="22"/>
                <w:lang w:val="hr-HR"/>
              </w:rPr>
              <w:t>sposobnost i spremnost uporabe matematičkih oblika mišljenja (logičko i prostorno razmišljanje) i prikazivanja (formula, modela, konstrukcija, grafikona/dijagrama) koji imaju univerzalnu primjenu kod objašnjavanja i opisivanja stvarnosti,</w:t>
            </w:r>
          </w:p>
          <w:p w14:paraId="78EDD6FB" w14:textId="77777777" w:rsidR="006A5C96" w:rsidRPr="00C52364" w:rsidRDefault="006A5C96" w:rsidP="00D12708">
            <w:pPr>
              <w:numPr>
                <w:ilvl w:val="0"/>
                <w:numId w:val="96"/>
              </w:numPr>
              <w:rPr>
                <w:szCs w:val="22"/>
                <w:lang w:val="hr-HR"/>
              </w:rPr>
            </w:pPr>
            <w:r w:rsidRPr="00C52364">
              <w:rPr>
                <w:szCs w:val="22"/>
                <w:lang w:val="hr-HR"/>
              </w:rPr>
              <w:t>poštivanje istine kao temelja matematičkoga razmišljanja,</w:t>
            </w:r>
          </w:p>
        </w:tc>
      </w:tr>
      <w:tr w:rsidR="006A5C96" w:rsidRPr="00C52364" w14:paraId="456DA49F" w14:textId="77777777" w:rsidTr="0009059D">
        <w:trPr>
          <w:jc w:val="center"/>
        </w:trPr>
        <w:tc>
          <w:tcPr>
            <w:tcW w:w="3626" w:type="dxa"/>
          </w:tcPr>
          <w:p w14:paraId="2FDEA0E0" w14:textId="77777777" w:rsidR="006A5C96" w:rsidRPr="00C52364" w:rsidRDefault="006A5C96" w:rsidP="006A5C96">
            <w:pPr>
              <w:rPr>
                <w:szCs w:val="22"/>
                <w:lang w:val="hr-HR"/>
              </w:rPr>
            </w:pPr>
            <w:r w:rsidRPr="00C52364">
              <w:rPr>
                <w:szCs w:val="22"/>
                <w:lang w:val="hr-HR"/>
              </w:rPr>
              <w:t xml:space="preserve">Kompetencija u znanosti i tehnologiji </w:t>
            </w:r>
          </w:p>
        </w:tc>
        <w:tc>
          <w:tcPr>
            <w:tcW w:w="6973" w:type="dxa"/>
          </w:tcPr>
          <w:p w14:paraId="0ACE6C1F" w14:textId="77777777" w:rsidR="006A5C96" w:rsidRPr="00C52364" w:rsidRDefault="006A5C96" w:rsidP="00D12708">
            <w:pPr>
              <w:numPr>
                <w:ilvl w:val="0"/>
                <w:numId w:val="97"/>
              </w:numPr>
              <w:rPr>
                <w:szCs w:val="22"/>
                <w:lang w:val="hr-HR"/>
              </w:rPr>
            </w:pPr>
            <w:r w:rsidRPr="00C52364">
              <w:rPr>
                <w:szCs w:val="22"/>
                <w:lang w:val="hr-HR"/>
              </w:rPr>
              <w:t>sposobnost razumijevanja i primjene (dekodiranje, tumačenje i razlikovanje) raznih vrsta prikazivanja matematičkih elemenata, fenomena i situacija,</w:t>
            </w:r>
          </w:p>
          <w:p w14:paraId="2C16A453" w14:textId="77777777" w:rsidR="006A5C96" w:rsidRPr="00C52364" w:rsidRDefault="006A5C96" w:rsidP="00D12708">
            <w:pPr>
              <w:numPr>
                <w:ilvl w:val="0"/>
                <w:numId w:val="97"/>
              </w:numPr>
              <w:rPr>
                <w:szCs w:val="22"/>
                <w:lang w:val="hr-HR"/>
              </w:rPr>
            </w:pPr>
            <w:r w:rsidRPr="00C52364">
              <w:rPr>
                <w:szCs w:val="22"/>
                <w:lang w:val="hr-HR"/>
              </w:rPr>
              <w:t>odabir i zamjena načina prikazivanja ako i kada je to potrebno,</w:t>
            </w:r>
          </w:p>
          <w:p w14:paraId="7BAACD6E" w14:textId="77777777" w:rsidR="006A5C96" w:rsidRPr="00C52364" w:rsidRDefault="006A5C96" w:rsidP="00D12708">
            <w:pPr>
              <w:numPr>
                <w:ilvl w:val="0"/>
                <w:numId w:val="97"/>
              </w:numPr>
              <w:rPr>
                <w:szCs w:val="22"/>
                <w:lang w:val="hr-HR"/>
              </w:rPr>
            </w:pPr>
            <w:r w:rsidRPr="00C52364">
              <w:rPr>
                <w:szCs w:val="22"/>
                <w:lang w:val="hr-HR"/>
              </w:rPr>
              <w:t>sposobnost i spremnost na uporabu znanja i metodologije kako bi se objasnila priroda,</w:t>
            </w:r>
          </w:p>
          <w:p w14:paraId="6297E786" w14:textId="77777777" w:rsidR="006A5C96" w:rsidRPr="00C52364" w:rsidRDefault="006A5C96" w:rsidP="00D12708">
            <w:pPr>
              <w:numPr>
                <w:ilvl w:val="0"/>
                <w:numId w:val="97"/>
              </w:numPr>
              <w:rPr>
                <w:szCs w:val="22"/>
                <w:lang w:val="hr-HR"/>
              </w:rPr>
            </w:pPr>
            <w:r w:rsidRPr="00C52364">
              <w:rPr>
                <w:szCs w:val="22"/>
                <w:lang w:val="hr-HR"/>
              </w:rPr>
              <w:t>kompetencija u tehnologiji se tumači kao primjena znanja kako bi se promijenilo prirodno okruženje sukladno ljudskim potrebama</w:t>
            </w:r>
          </w:p>
          <w:p w14:paraId="7899F58A" w14:textId="77777777" w:rsidR="006A5C96" w:rsidRPr="00C52364" w:rsidRDefault="006A5C96" w:rsidP="00D12708">
            <w:pPr>
              <w:numPr>
                <w:ilvl w:val="0"/>
                <w:numId w:val="97"/>
              </w:numPr>
              <w:rPr>
                <w:szCs w:val="22"/>
                <w:lang w:val="hr-HR"/>
              </w:rPr>
            </w:pPr>
            <w:r w:rsidRPr="00C52364">
              <w:rPr>
                <w:szCs w:val="22"/>
                <w:lang w:val="hr-HR"/>
              </w:rPr>
              <w:t xml:space="preserve">razumijevanje odnosa između tehnologije i drugih područja: znanstveni napredak (npr. u medicini), društvu (vrijednosti, moralna pitanja), kulturi (npr. multimediji) ili okruženju (zagađenost, održivi razvoj); </w:t>
            </w:r>
          </w:p>
        </w:tc>
      </w:tr>
      <w:tr w:rsidR="006A5C96" w:rsidRPr="00C52364" w14:paraId="68498174" w14:textId="77777777" w:rsidTr="0009059D">
        <w:trPr>
          <w:jc w:val="center"/>
        </w:trPr>
        <w:tc>
          <w:tcPr>
            <w:tcW w:w="3626" w:type="dxa"/>
          </w:tcPr>
          <w:p w14:paraId="1A513A69" w14:textId="77777777" w:rsidR="006A5C96" w:rsidRPr="00C52364" w:rsidRDefault="006A5C96" w:rsidP="006A5C96">
            <w:pPr>
              <w:rPr>
                <w:szCs w:val="22"/>
                <w:lang w:val="hr-HR"/>
              </w:rPr>
            </w:pPr>
            <w:r w:rsidRPr="00C52364">
              <w:rPr>
                <w:szCs w:val="22"/>
                <w:lang w:val="hr-HR"/>
              </w:rPr>
              <w:t>Informatička pismenost (informacijska, medijska, tehnološka)</w:t>
            </w:r>
          </w:p>
        </w:tc>
        <w:tc>
          <w:tcPr>
            <w:tcW w:w="6973" w:type="dxa"/>
          </w:tcPr>
          <w:p w14:paraId="393A8F08" w14:textId="77777777" w:rsidR="006A5C96" w:rsidRPr="00C52364" w:rsidRDefault="006A5C96" w:rsidP="00D12708">
            <w:pPr>
              <w:numPr>
                <w:ilvl w:val="0"/>
                <w:numId w:val="98"/>
              </w:numPr>
              <w:rPr>
                <w:szCs w:val="22"/>
                <w:lang w:val="hr-HR"/>
              </w:rPr>
            </w:pPr>
            <w:r w:rsidRPr="00C52364">
              <w:rPr>
                <w:szCs w:val="22"/>
                <w:lang w:val="hr-HR"/>
              </w:rPr>
              <w:t>kritička uporaba informacijsko-komunikacijske tehnologije za prikupljanje, vrednovanje i pohranjivanje informacija, za produkciju, predstavljanje i razmjene informacija i za sudjelovanje u virtualnim društvenim mrežama,</w:t>
            </w:r>
          </w:p>
          <w:p w14:paraId="168E0B49" w14:textId="77777777" w:rsidR="006A5C96" w:rsidRPr="00C52364" w:rsidRDefault="006A5C96" w:rsidP="00D12708">
            <w:pPr>
              <w:numPr>
                <w:ilvl w:val="0"/>
                <w:numId w:val="98"/>
              </w:numPr>
              <w:rPr>
                <w:szCs w:val="22"/>
                <w:lang w:val="hr-HR"/>
              </w:rPr>
            </w:pPr>
            <w:r w:rsidRPr="00C52364">
              <w:rPr>
                <w:szCs w:val="22"/>
                <w:lang w:val="hr-HR"/>
              </w:rPr>
              <w:t>savjest o razlikama između stvarnoga i virtualnoga svijeta,</w:t>
            </w:r>
          </w:p>
          <w:p w14:paraId="6253C024" w14:textId="77777777" w:rsidR="006A5C96" w:rsidRPr="00C52364" w:rsidRDefault="006A5C96" w:rsidP="00D12708">
            <w:pPr>
              <w:numPr>
                <w:ilvl w:val="0"/>
                <w:numId w:val="98"/>
              </w:numPr>
              <w:rPr>
                <w:szCs w:val="22"/>
                <w:lang w:val="hr-HR"/>
              </w:rPr>
            </w:pPr>
            <w:r w:rsidRPr="00C52364">
              <w:rPr>
                <w:szCs w:val="22"/>
                <w:lang w:val="hr-HR"/>
              </w:rPr>
              <w:t>uporaba tehnologije u svrhu razvoja kreativnosti, inovativnosti i uključivanja u društvo,</w:t>
            </w:r>
          </w:p>
          <w:p w14:paraId="41FF1000" w14:textId="77777777" w:rsidR="006A5C96" w:rsidRPr="00C52364" w:rsidRDefault="006A5C96" w:rsidP="00D12708">
            <w:pPr>
              <w:numPr>
                <w:ilvl w:val="0"/>
                <w:numId w:val="98"/>
              </w:numPr>
              <w:rPr>
                <w:szCs w:val="22"/>
                <w:lang w:val="hr-HR"/>
              </w:rPr>
            </w:pPr>
            <w:r w:rsidRPr="00C52364">
              <w:rPr>
                <w:szCs w:val="22"/>
                <w:lang w:val="hr-HR"/>
              </w:rPr>
              <w:t>uporaba tehnologije za podršku kritičkoga načina razmišljanja,</w:t>
            </w:r>
          </w:p>
          <w:p w14:paraId="7115B18E" w14:textId="77777777" w:rsidR="006A5C96" w:rsidRPr="00C52364" w:rsidRDefault="006A5C96" w:rsidP="00D12708">
            <w:pPr>
              <w:numPr>
                <w:ilvl w:val="0"/>
                <w:numId w:val="98"/>
              </w:numPr>
              <w:rPr>
                <w:szCs w:val="22"/>
                <w:lang w:val="hr-HR"/>
              </w:rPr>
            </w:pPr>
            <w:r w:rsidRPr="00C52364">
              <w:rPr>
                <w:szCs w:val="22"/>
                <w:lang w:val="hr-HR"/>
              </w:rPr>
              <w:t>poštovanje privatnosti kod uporabe društvenih mreža, poštivanje etičkih načela, prepoznavanje pouzdanosti i valjanosti dobivenih informacija, uporaba mreža za širenje horizonta;</w:t>
            </w:r>
          </w:p>
        </w:tc>
      </w:tr>
      <w:tr w:rsidR="006A5C96" w:rsidRPr="00C52364" w14:paraId="22B7509E" w14:textId="77777777" w:rsidTr="0009059D">
        <w:trPr>
          <w:jc w:val="center"/>
        </w:trPr>
        <w:tc>
          <w:tcPr>
            <w:tcW w:w="3626" w:type="dxa"/>
          </w:tcPr>
          <w:p w14:paraId="66F83C7E" w14:textId="77777777" w:rsidR="006A5C96" w:rsidRPr="00C52364" w:rsidRDefault="006A5C96" w:rsidP="006A5C96">
            <w:pPr>
              <w:rPr>
                <w:szCs w:val="22"/>
                <w:lang w:val="hr-HR"/>
              </w:rPr>
            </w:pPr>
            <w:r w:rsidRPr="00C52364">
              <w:rPr>
                <w:szCs w:val="22"/>
                <w:lang w:val="hr-HR"/>
              </w:rPr>
              <w:t>Tjelesno-zdravstvena kompetencija</w:t>
            </w:r>
          </w:p>
        </w:tc>
        <w:tc>
          <w:tcPr>
            <w:tcW w:w="6973" w:type="dxa"/>
          </w:tcPr>
          <w:p w14:paraId="5C35A98E" w14:textId="77777777" w:rsidR="006A5C96" w:rsidRPr="00C52364" w:rsidRDefault="006A5C96" w:rsidP="00D12708">
            <w:pPr>
              <w:numPr>
                <w:ilvl w:val="0"/>
                <w:numId w:val="99"/>
              </w:numPr>
              <w:rPr>
                <w:szCs w:val="22"/>
                <w:lang w:val="hr-HR"/>
              </w:rPr>
            </w:pPr>
            <w:r w:rsidRPr="00C52364">
              <w:rPr>
                <w:szCs w:val="22"/>
                <w:lang w:val="hr-HR"/>
              </w:rPr>
              <w:t>prihvaćanje i promoviranje zdravih stilova ponašanja, primjerenih prehrambenih navika i tjelesnih aktivnosti koje omogućavaju pojedincu kvalitetan i zdrav život,</w:t>
            </w:r>
          </w:p>
          <w:p w14:paraId="11B68920" w14:textId="77777777" w:rsidR="006A5C96" w:rsidRPr="00C52364" w:rsidRDefault="006A5C96" w:rsidP="00D12708">
            <w:pPr>
              <w:numPr>
                <w:ilvl w:val="0"/>
                <w:numId w:val="99"/>
              </w:numPr>
              <w:rPr>
                <w:szCs w:val="22"/>
                <w:lang w:val="hr-HR"/>
              </w:rPr>
            </w:pPr>
            <w:r w:rsidRPr="00C52364">
              <w:rPr>
                <w:szCs w:val="22"/>
                <w:lang w:val="hr-HR"/>
              </w:rPr>
              <w:t>formiranje pozitivne slike o sebi, sposobnost da sam sebi omogući zdrav život i u vlastitom okruženju promovira zdrav život;</w:t>
            </w:r>
          </w:p>
        </w:tc>
      </w:tr>
      <w:tr w:rsidR="006A5C96" w:rsidRPr="00C52364" w14:paraId="6C6B95CD" w14:textId="77777777" w:rsidTr="0009059D">
        <w:trPr>
          <w:jc w:val="center"/>
        </w:trPr>
        <w:tc>
          <w:tcPr>
            <w:tcW w:w="3626" w:type="dxa"/>
          </w:tcPr>
          <w:p w14:paraId="6D9C7584" w14:textId="77777777" w:rsidR="006A5C96" w:rsidRPr="00C52364" w:rsidRDefault="006A5C96" w:rsidP="006A5C96">
            <w:pPr>
              <w:rPr>
                <w:szCs w:val="22"/>
                <w:lang w:val="hr-HR"/>
              </w:rPr>
            </w:pPr>
            <w:r w:rsidRPr="00C52364">
              <w:rPr>
                <w:szCs w:val="22"/>
                <w:lang w:val="hr-HR"/>
              </w:rPr>
              <w:t>Učiti kako se uči</w:t>
            </w:r>
          </w:p>
        </w:tc>
        <w:tc>
          <w:tcPr>
            <w:tcW w:w="6973" w:type="dxa"/>
          </w:tcPr>
          <w:p w14:paraId="26554B08" w14:textId="77777777" w:rsidR="006A5C96" w:rsidRPr="00C52364" w:rsidRDefault="006A5C96" w:rsidP="00D12708">
            <w:pPr>
              <w:numPr>
                <w:ilvl w:val="0"/>
                <w:numId w:val="94"/>
              </w:numPr>
              <w:spacing w:before="48" w:after="48"/>
              <w:rPr>
                <w:szCs w:val="22"/>
                <w:lang w:val="hr-HR"/>
              </w:rPr>
            </w:pPr>
            <w:r w:rsidRPr="00C52364">
              <w:rPr>
                <w:szCs w:val="22"/>
                <w:lang w:val="hr-HR"/>
              </w:rPr>
              <w:t>razvijati suodgovornost za vlastito učenje, samoprocjenu i definiranje vlastitih ciljeva učenja:</w:t>
            </w:r>
          </w:p>
          <w:p w14:paraId="312C31F9" w14:textId="77777777" w:rsidR="006A5C96" w:rsidRPr="00C52364" w:rsidRDefault="006A5C96" w:rsidP="00D12708">
            <w:pPr>
              <w:numPr>
                <w:ilvl w:val="1"/>
                <w:numId w:val="94"/>
              </w:numPr>
              <w:spacing w:before="48" w:after="48"/>
              <w:ind w:left="596" w:hanging="312"/>
              <w:rPr>
                <w:szCs w:val="22"/>
                <w:lang w:val="hr-HR"/>
              </w:rPr>
            </w:pPr>
            <w:r w:rsidRPr="00C52364">
              <w:rPr>
                <w:szCs w:val="22"/>
                <w:lang w:val="hr-HR"/>
              </w:rPr>
              <w:t>razvijati savjest o vlastitim mogućnostima, jakim i slabim stranama, stilovima učenja, inteligenciji, kao i o sposobnosti identificiranja vlastitih potreba radi primjene vlastitih strategija i procedura u procesu učenja,</w:t>
            </w:r>
          </w:p>
          <w:p w14:paraId="0785DC8D" w14:textId="77777777" w:rsidR="006A5C96" w:rsidRPr="00C52364" w:rsidRDefault="006A5C96" w:rsidP="00D12708">
            <w:pPr>
              <w:numPr>
                <w:ilvl w:val="0"/>
                <w:numId w:val="94"/>
              </w:numPr>
              <w:spacing w:before="48" w:after="48"/>
              <w:rPr>
                <w:szCs w:val="22"/>
                <w:lang w:val="hr-HR"/>
              </w:rPr>
            </w:pPr>
            <w:r w:rsidRPr="00C52364">
              <w:rPr>
                <w:szCs w:val="22"/>
                <w:lang w:val="hr-HR"/>
              </w:rPr>
              <w:t>razvijati sposobnost popravljanja, poboljšavanja (samoregulacije):</w:t>
            </w:r>
          </w:p>
          <w:p w14:paraId="356ABE74" w14:textId="77777777" w:rsidR="006A5C96" w:rsidRPr="00C52364" w:rsidRDefault="006A5C96" w:rsidP="00D12708">
            <w:pPr>
              <w:numPr>
                <w:ilvl w:val="0"/>
                <w:numId w:val="100"/>
              </w:numPr>
              <w:spacing w:before="48" w:after="48"/>
              <w:rPr>
                <w:szCs w:val="22"/>
                <w:lang w:val="hr-HR"/>
              </w:rPr>
            </w:pPr>
            <w:r w:rsidRPr="00C52364">
              <w:rPr>
                <w:szCs w:val="22"/>
                <w:lang w:val="hr-HR"/>
              </w:rPr>
              <w:t>unaprijed planirati, izvršavati, kontrolirati i raditi korekcije različitih oblika komunikativnih aktivnosti (recepcije, interakcije, produkcije, medijacije),</w:t>
            </w:r>
          </w:p>
          <w:p w14:paraId="5B192894" w14:textId="77777777" w:rsidR="006A5C96" w:rsidRPr="00C52364" w:rsidRDefault="006A5C96" w:rsidP="00D12708">
            <w:pPr>
              <w:numPr>
                <w:ilvl w:val="0"/>
                <w:numId w:val="94"/>
              </w:numPr>
              <w:spacing w:before="48" w:after="48"/>
              <w:rPr>
                <w:szCs w:val="22"/>
                <w:lang w:val="hr-HR"/>
              </w:rPr>
            </w:pPr>
            <w:r w:rsidRPr="00C52364">
              <w:rPr>
                <w:szCs w:val="22"/>
                <w:lang w:val="hr-HR"/>
              </w:rPr>
              <w:t>upotrebljavati različite metode i strategije učenja:</w:t>
            </w:r>
          </w:p>
          <w:p w14:paraId="6F3697B2" w14:textId="77777777" w:rsidR="006A5C96" w:rsidRPr="00C52364" w:rsidRDefault="006A5C96" w:rsidP="00D12708">
            <w:pPr>
              <w:numPr>
                <w:ilvl w:val="0"/>
                <w:numId w:val="95"/>
              </w:numPr>
              <w:spacing w:before="48" w:after="48"/>
              <w:rPr>
                <w:szCs w:val="22"/>
                <w:lang w:val="hr-HR"/>
              </w:rPr>
            </w:pPr>
            <w:r w:rsidRPr="00C52364">
              <w:rPr>
                <w:szCs w:val="22"/>
                <w:lang w:val="hr-HR"/>
              </w:rPr>
              <w:lastRenderedPageBreak/>
              <w:t>poznavati i svjesno upotrebljavati različite strategije učenja,</w:t>
            </w:r>
          </w:p>
          <w:p w14:paraId="1C667104" w14:textId="77777777" w:rsidR="006A5C96" w:rsidRPr="00C52364" w:rsidRDefault="006A5C96" w:rsidP="00D12708">
            <w:pPr>
              <w:numPr>
                <w:ilvl w:val="0"/>
                <w:numId w:val="95"/>
              </w:numPr>
              <w:spacing w:before="48" w:after="48"/>
              <w:rPr>
                <w:szCs w:val="22"/>
                <w:lang w:val="hr-HR"/>
              </w:rPr>
            </w:pPr>
            <w:r w:rsidRPr="00C52364">
              <w:rPr>
                <w:szCs w:val="22"/>
                <w:lang w:val="hr-HR"/>
              </w:rPr>
              <w:t>stjecati sposobnost otkrivanja najuspješnijega i najbržega načina učenja, odabirati različite mogućnosti i primijeniti najbolje u praksi,</w:t>
            </w:r>
          </w:p>
          <w:p w14:paraId="210A68EB" w14:textId="77777777" w:rsidR="006A5C96" w:rsidRPr="00C52364" w:rsidRDefault="006A5C96" w:rsidP="00D12708">
            <w:pPr>
              <w:numPr>
                <w:ilvl w:val="0"/>
                <w:numId w:val="95"/>
              </w:numPr>
              <w:spacing w:before="48" w:after="48"/>
              <w:rPr>
                <w:szCs w:val="22"/>
                <w:lang w:val="hr-HR"/>
              </w:rPr>
            </w:pPr>
            <w:r w:rsidRPr="00C52364">
              <w:rPr>
                <w:szCs w:val="22"/>
                <w:lang w:val="hr-HR"/>
              </w:rPr>
              <w:t>razvijati kritički stav o tome što učenik u školi uči i o vlastitome procesu učenja,</w:t>
            </w:r>
          </w:p>
          <w:p w14:paraId="2767B745" w14:textId="77777777" w:rsidR="006A5C96" w:rsidRPr="00C52364" w:rsidRDefault="006A5C96" w:rsidP="00D12708">
            <w:pPr>
              <w:numPr>
                <w:ilvl w:val="0"/>
                <w:numId w:val="95"/>
              </w:numPr>
              <w:spacing w:before="48" w:after="48"/>
              <w:rPr>
                <w:szCs w:val="22"/>
                <w:lang w:val="hr-HR"/>
              </w:rPr>
            </w:pPr>
            <w:r w:rsidRPr="00C52364">
              <w:rPr>
                <w:szCs w:val="22"/>
                <w:lang w:val="hr-HR"/>
              </w:rPr>
              <w:t>organizirati vlastito učenje, razvijati upornost,</w:t>
            </w:r>
          </w:p>
          <w:p w14:paraId="50EE98DF" w14:textId="77777777" w:rsidR="006A5C96" w:rsidRPr="00C52364" w:rsidRDefault="006A5C96" w:rsidP="00D12708">
            <w:pPr>
              <w:numPr>
                <w:ilvl w:val="0"/>
                <w:numId w:val="101"/>
              </w:numPr>
              <w:rPr>
                <w:rFonts w:eastAsia="Calibri"/>
                <w:szCs w:val="22"/>
                <w:lang w:val="hr-HR"/>
              </w:rPr>
            </w:pPr>
            <w:r w:rsidRPr="00C52364">
              <w:rPr>
                <w:szCs w:val="22"/>
                <w:lang w:val="hr-HR"/>
              </w:rPr>
              <w:t>razvijati samomotivaciju, samopouzdanje te potrebu za kontinuiranim učenjem;</w:t>
            </w:r>
          </w:p>
        </w:tc>
      </w:tr>
      <w:tr w:rsidR="006A5C96" w:rsidRPr="00C52364" w14:paraId="1A1914CF" w14:textId="77777777" w:rsidTr="0009059D">
        <w:trPr>
          <w:jc w:val="center"/>
        </w:trPr>
        <w:tc>
          <w:tcPr>
            <w:tcW w:w="3626" w:type="dxa"/>
          </w:tcPr>
          <w:p w14:paraId="765EBDCC" w14:textId="77777777" w:rsidR="006A5C96" w:rsidRPr="00C52364" w:rsidRDefault="006A5C96" w:rsidP="006A5C96">
            <w:pPr>
              <w:rPr>
                <w:szCs w:val="22"/>
                <w:lang w:val="hr-HR"/>
              </w:rPr>
            </w:pPr>
            <w:r w:rsidRPr="00C52364">
              <w:rPr>
                <w:szCs w:val="22"/>
                <w:lang w:val="hr-HR"/>
              </w:rPr>
              <w:t>Socijalna i građanska kompetencija</w:t>
            </w:r>
          </w:p>
        </w:tc>
        <w:tc>
          <w:tcPr>
            <w:tcW w:w="6973" w:type="dxa"/>
          </w:tcPr>
          <w:p w14:paraId="2BA443B5" w14:textId="77777777" w:rsidR="006A5C96" w:rsidRPr="00C52364" w:rsidRDefault="006A5C96" w:rsidP="00D12708">
            <w:pPr>
              <w:numPr>
                <w:ilvl w:val="0"/>
                <w:numId w:val="101"/>
              </w:numPr>
              <w:rPr>
                <w:szCs w:val="22"/>
                <w:lang w:val="hr-HR"/>
              </w:rPr>
            </w:pPr>
            <w:r w:rsidRPr="00C52364">
              <w:rPr>
                <w:szCs w:val="22"/>
                <w:lang w:val="hr-HR"/>
              </w:rPr>
              <w:t>prepoznavanje vlastitih emocija, zanimanje za i poštivanje drugih kultura,</w:t>
            </w:r>
          </w:p>
          <w:p w14:paraId="57C62F53" w14:textId="77777777" w:rsidR="006A5C96" w:rsidRPr="00C52364" w:rsidRDefault="006A5C96" w:rsidP="00D12708">
            <w:pPr>
              <w:numPr>
                <w:ilvl w:val="0"/>
                <w:numId w:val="101"/>
              </w:numPr>
              <w:rPr>
                <w:szCs w:val="22"/>
                <w:lang w:val="hr-HR"/>
              </w:rPr>
            </w:pPr>
            <w:r w:rsidRPr="00C52364">
              <w:rPr>
                <w:szCs w:val="22"/>
                <w:lang w:val="hr-HR"/>
              </w:rPr>
              <w:t>razumijevanje vlastitoga narodnog identiteta i sebe kao pripadnika neke skupine u interakciji s kulturnim identitetom Europe i ostatka svijeta,</w:t>
            </w:r>
          </w:p>
          <w:p w14:paraId="6912624F" w14:textId="77777777" w:rsidR="006A5C96" w:rsidRPr="00C52364" w:rsidRDefault="006A5C96" w:rsidP="00D12708">
            <w:pPr>
              <w:numPr>
                <w:ilvl w:val="0"/>
                <w:numId w:val="101"/>
              </w:numPr>
              <w:rPr>
                <w:szCs w:val="22"/>
                <w:lang w:val="hr-HR"/>
              </w:rPr>
            </w:pPr>
            <w:r w:rsidRPr="00C52364">
              <w:rPr>
                <w:szCs w:val="22"/>
                <w:lang w:val="hr-HR"/>
              </w:rPr>
              <w:t>svijest o europskom i svjetovnom kulturnom naslijeđu i o kulturnoj i jezičnoj raznolikosti svijeta,</w:t>
            </w:r>
          </w:p>
          <w:p w14:paraId="015264C4" w14:textId="77777777" w:rsidR="006A5C96" w:rsidRPr="00C52364" w:rsidRDefault="006A5C96" w:rsidP="00D12708">
            <w:pPr>
              <w:numPr>
                <w:ilvl w:val="0"/>
                <w:numId w:val="101"/>
              </w:numPr>
              <w:rPr>
                <w:szCs w:val="22"/>
                <w:lang w:val="hr-HR"/>
              </w:rPr>
            </w:pPr>
            <w:r w:rsidRPr="00C52364">
              <w:rPr>
                <w:szCs w:val="22"/>
                <w:lang w:val="hr-HR"/>
              </w:rPr>
              <w:t>poznavanje lingvističkih i kulturnih posebnosti društva i zajednica, u kojima se govori određeni strani jezik,</w:t>
            </w:r>
          </w:p>
          <w:p w14:paraId="50F0748A" w14:textId="77777777" w:rsidR="006A5C96" w:rsidRPr="00C52364" w:rsidRDefault="006A5C96" w:rsidP="00D12708">
            <w:pPr>
              <w:numPr>
                <w:ilvl w:val="0"/>
                <w:numId w:val="101"/>
              </w:numPr>
              <w:rPr>
                <w:szCs w:val="22"/>
                <w:lang w:val="hr-HR"/>
              </w:rPr>
            </w:pPr>
            <w:r w:rsidRPr="00C52364">
              <w:rPr>
                <w:szCs w:val="22"/>
                <w:lang w:val="hr-HR"/>
              </w:rPr>
              <w:t>razvijanje svjesnosti i razumijevanja sociokulturnih i međukulturnih pravila i normi:</w:t>
            </w:r>
          </w:p>
          <w:p w14:paraId="33B3BAF6" w14:textId="77777777" w:rsidR="006A5C96" w:rsidRPr="00C52364" w:rsidRDefault="006A5C96" w:rsidP="00D12708">
            <w:pPr>
              <w:numPr>
                <w:ilvl w:val="0"/>
                <w:numId w:val="102"/>
              </w:numPr>
              <w:rPr>
                <w:szCs w:val="22"/>
                <w:lang w:val="hr-HR"/>
              </w:rPr>
            </w:pPr>
            <w:r w:rsidRPr="00C52364">
              <w:rPr>
                <w:szCs w:val="22"/>
                <w:lang w:val="hr-HR"/>
              </w:rPr>
              <w:t>uvažavanje karakterističnih crta društvenih odnosa (pozdravi, način obraćanja),</w:t>
            </w:r>
          </w:p>
          <w:p w14:paraId="111832BB" w14:textId="77777777" w:rsidR="006A5C96" w:rsidRPr="00C52364" w:rsidRDefault="006A5C96" w:rsidP="00D12708">
            <w:pPr>
              <w:numPr>
                <w:ilvl w:val="0"/>
                <w:numId w:val="102"/>
              </w:numPr>
              <w:rPr>
                <w:szCs w:val="22"/>
                <w:lang w:val="hr-HR"/>
              </w:rPr>
            </w:pPr>
            <w:r w:rsidRPr="00C52364">
              <w:rPr>
                <w:szCs w:val="22"/>
                <w:lang w:val="hr-HR"/>
              </w:rPr>
              <w:t>uvažavanje pravila lijepoga ponašanja (izraziti zahvalnost, naklonost, podijeliti brigu, radost, itd.),</w:t>
            </w:r>
          </w:p>
          <w:p w14:paraId="685EEEB9" w14:textId="77777777" w:rsidR="006A5C96" w:rsidRPr="00C52364" w:rsidRDefault="006A5C96" w:rsidP="00D12708">
            <w:pPr>
              <w:numPr>
                <w:ilvl w:val="0"/>
                <w:numId w:val="102"/>
              </w:numPr>
              <w:rPr>
                <w:szCs w:val="22"/>
                <w:lang w:val="hr-HR"/>
              </w:rPr>
            </w:pPr>
            <w:r w:rsidRPr="00C52364">
              <w:rPr>
                <w:szCs w:val="22"/>
                <w:lang w:val="hr-HR"/>
              </w:rPr>
              <w:t>uvažavanje razlika u jezičnim registrima (razine formalizma),</w:t>
            </w:r>
          </w:p>
          <w:p w14:paraId="1CF9114A" w14:textId="77777777" w:rsidR="006A5C96" w:rsidRPr="00C52364" w:rsidRDefault="006A5C96" w:rsidP="00D12708">
            <w:pPr>
              <w:numPr>
                <w:ilvl w:val="0"/>
                <w:numId w:val="102"/>
              </w:numPr>
              <w:rPr>
                <w:szCs w:val="22"/>
                <w:lang w:val="hr-HR"/>
              </w:rPr>
            </w:pPr>
            <w:r w:rsidRPr="00C52364">
              <w:rPr>
                <w:szCs w:val="22"/>
                <w:lang w:val="hr-HR"/>
              </w:rPr>
              <w:t>konstruktivno komuniciranje i poštivanje u društvenim situacijama i međusobnoj komunikaciji;</w:t>
            </w:r>
          </w:p>
        </w:tc>
      </w:tr>
      <w:tr w:rsidR="006A5C96" w:rsidRPr="00C52364" w14:paraId="576252E2" w14:textId="77777777" w:rsidTr="0009059D">
        <w:trPr>
          <w:jc w:val="center"/>
        </w:trPr>
        <w:tc>
          <w:tcPr>
            <w:tcW w:w="3626" w:type="dxa"/>
          </w:tcPr>
          <w:p w14:paraId="4F400345" w14:textId="77777777" w:rsidR="006A5C96" w:rsidRPr="00C52364" w:rsidRDefault="006A5C96" w:rsidP="006A5C96">
            <w:pPr>
              <w:rPr>
                <w:szCs w:val="22"/>
                <w:lang w:val="hr-HR"/>
              </w:rPr>
            </w:pPr>
            <w:r w:rsidRPr="00C52364">
              <w:rPr>
                <w:szCs w:val="22"/>
                <w:lang w:val="hr-HR"/>
              </w:rPr>
              <w:t>Samoinicijativa i poduzetnička kompetencija</w:t>
            </w:r>
          </w:p>
        </w:tc>
        <w:tc>
          <w:tcPr>
            <w:tcW w:w="6973" w:type="dxa"/>
          </w:tcPr>
          <w:p w14:paraId="65CA3F23" w14:textId="77777777" w:rsidR="006A5C96" w:rsidRPr="00C52364" w:rsidRDefault="006A5C96" w:rsidP="00D12708">
            <w:pPr>
              <w:numPr>
                <w:ilvl w:val="0"/>
                <w:numId w:val="103"/>
              </w:numPr>
              <w:rPr>
                <w:szCs w:val="22"/>
                <w:lang w:val="hr-HR"/>
              </w:rPr>
            </w:pPr>
            <w:r w:rsidRPr="00C52364">
              <w:rPr>
                <w:szCs w:val="22"/>
                <w:lang w:val="hr-HR"/>
              </w:rPr>
              <w:t>upravljanje projektima,</w:t>
            </w:r>
          </w:p>
          <w:p w14:paraId="1AE51016" w14:textId="77777777" w:rsidR="006A5C96" w:rsidRPr="00C52364" w:rsidRDefault="006A5C96" w:rsidP="00D12708">
            <w:pPr>
              <w:numPr>
                <w:ilvl w:val="0"/>
                <w:numId w:val="103"/>
              </w:numPr>
              <w:rPr>
                <w:szCs w:val="22"/>
                <w:lang w:val="hr-HR"/>
              </w:rPr>
            </w:pPr>
            <w:r w:rsidRPr="00C52364">
              <w:rPr>
                <w:szCs w:val="22"/>
                <w:lang w:val="hr-HR"/>
              </w:rPr>
              <w:t>prepoznavanje vlastitih jakih i slabih strana</w:t>
            </w:r>
          </w:p>
          <w:p w14:paraId="60A6E4D2" w14:textId="77777777" w:rsidR="006A5C96" w:rsidRPr="00C52364" w:rsidRDefault="006A5C96" w:rsidP="00D12708">
            <w:pPr>
              <w:numPr>
                <w:ilvl w:val="0"/>
                <w:numId w:val="103"/>
              </w:numPr>
              <w:rPr>
                <w:szCs w:val="22"/>
                <w:lang w:val="hr-HR"/>
              </w:rPr>
            </w:pPr>
            <w:r w:rsidRPr="00C52364">
              <w:rPr>
                <w:szCs w:val="22"/>
                <w:lang w:val="hr-HR"/>
              </w:rPr>
              <w:t>rad u timovima na kooperativan i fleksibilan načina</w:t>
            </w:r>
          </w:p>
          <w:p w14:paraId="7DA53B67" w14:textId="77777777" w:rsidR="006A5C96" w:rsidRPr="00C52364" w:rsidRDefault="006A5C96" w:rsidP="00D12708">
            <w:pPr>
              <w:numPr>
                <w:ilvl w:val="0"/>
                <w:numId w:val="103"/>
              </w:numPr>
              <w:rPr>
                <w:szCs w:val="22"/>
                <w:lang w:val="hr-HR"/>
              </w:rPr>
            </w:pPr>
            <w:r w:rsidRPr="00C52364">
              <w:rPr>
                <w:szCs w:val="22"/>
                <w:lang w:val="hr-HR"/>
              </w:rPr>
              <w:t>konstruktivno surađivanje u aktivnostima i uporaba vještina skupnoga rada,</w:t>
            </w:r>
          </w:p>
          <w:p w14:paraId="46E4ECEE" w14:textId="77777777" w:rsidR="006A5C96" w:rsidRPr="00C52364" w:rsidRDefault="006A5C96" w:rsidP="00D12708">
            <w:pPr>
              <w:numPr>
                <w:ilvl w:val="0"/>
                <w:numId w:val="103"/>
              </w:numPr>
              <w:rPr>
                <w:szCs w:val="22"/>
                <w:lang w:val="hr-HR"/>
              </w:rPr>
            </w:pPr>
            <w:r w:rsidRPr="00C52364">
              <w:rPr>
                <w:szCs w:val="22"/>
                <w:lang w:val="hr-HR"/>
              </w:rPr>
              <w:t>upravljanje rizikom i razvijanje svijesti o odgovornosti;</w:t>
            </w:r>
          </w:p>
        </w:tc>
      </w:tr>
      <w:tr w:rsidR="006A5C96" w:rsidRPr="00C52364" w14:paraId="0C115647" w14:textId="77777777" w:rsidTr="0009059D">
        <w:trPr>
          <w:jc w:val="center"/>
        </w:trPr>
        <w:tc>
          <w:tcPr>
            <w:tcW w:w="3626" w:type="dxa"/>
          </w:tcPr>
          <w:p w14:paraId="72127B92" w14:textId="77777777" w:rsidR="006A5C96" w:rsidRPr="00C52364" w:rsidRDefault="006A5C96" w:rsidP="006A5C96">
            <w:pPr>
              <w:rPr>
                <w:szCs w:val="22"/>
                <w:lang w:val="hr-HR"/>
              </w:rPr>
            </w:pPr>
            <w:r w:rsidRPr="00C52364">
              <w:rPr>
                <w:szCs w:val="22"/>
                <w:lang w:val="hr-HR"/>
              </w:rPr>
              <w:t>Kulturna svijest i kulturno izražavanje</w:t>
            </w:r>
          </w:p>
        </w:tc>
        <w:tc>
          <w:tcPr>
            <w:tcW w:w="6973" w:type="dxa"/>
          </w:tcPr>
          <w:p w14:paraId="4A1B7737" w14:textId="77777777" w:rsidR="006A5C96" w:rsidRPr="00C52364" w:rsidRDefault="006A5C96" w:rsidP="00D12708">
            <w:pPr>
              <w:numPr>
                <w:ilvl w:val="0"/>
                <w:numId w:val="104"/>
              </w:numPr>
              <w:rPr>
                <w:szCs w:val="22"/>
                <w:lang w:val="hr-HR"/>
              </w:rPr>
            </w:pPr>
            <w:r w:rsidRPr="00C52364">
              <w:rPr>
                <w:szCs w:val="22"/>
                <w:lang w:val="hr-HR"/>
              </w:rPr>
              <w:t>izbjegavanje stereotipa, prihvaćanje kompromisa, razvijanje osobnoga integriteta i poštivanje integriteta drugih, primjerno samopouzdanje,</w:t>
            </w:r>
          </w:p>
          <w:p w14:paraId="1AB95778" w14:textId="77777777" w:rsidR="006A5C96" w:rsidRPr="00C52364" w:rsidRDefault="006A5C96" w:rsidP="00D12708">
            <w:pPr>
              <w:numPr>
                <w:ilvl w:val="0"/>
                <w:numId w:val="104"/>
              </w:numPr>
              <w:rPr>
                <w:szCs w:val="22"/>
                <w:lang w:val="hr-HR"/>
              </w:rPr>
            </w:pPr>
            <w:r w:rsidRPr="00C52364">
              <w:rPr>
                <w:szCs w:val="22"/>
                <w:lang w:val="hr-HR"/>
              </w:rPr>
              <w:t>konstruktivno izražavanje vlastitoga mišljenja i frustracija, sposobnost empatije,</w:t>
            </w:r>
          </w:p>
          <w:p w14:paraId="535D4BF1" w14:textId="77777777" w:rsidR="006A5C96" w:rsidRPr="00C52364" w:rsidRDefault="006A5C96" w:rsidP="00D12708">
            <w:pPr>
              <w:numPr>
                <w:ilvl w:val="0"/>
                <w:numId w:val="104"/>
              </w:numPr>
              <w:rPr>
                <w:szCs w:val="22"/>
                <w:lang w:val="hr-HR"/>
              </w:rPr>
            </w:pPr>
            <w:r w:rsidRPr="00C52364">
              <w:rPr>
                <w:szCs w:val="22"/>
                <w:lang w:val="hr-HR"/>
              </w:rPr>
              <w:t>poznavanje najznačajnijih kulturnih dostignuća, cijenjenje umjetničkoga rada i kulturnih događaja,</w:t>
            </w:r>
          </w:p>
          <w:p w14:paraId="3D3742FA" w14:textId="77777777" w:rsidR="006A5C96" w:rsidRPr="00C52364" w:rsidRDefault="006A5C96" w:rsidP="00D12708">
            <w:pPr>
              <w:numPr>
                <w:ilvl w:val="0"/>
                <w:numId w:val="104"/>
              </w:numPr>
              <w:rPr>
                <w:szCs w:val="22"/>
                <w:lang w:val="hr-HR"/>
              </w:rPr>
            </w:pPr>
            <w:r w:rsidRPr="00C52364">
              <w:rPr>
                <w:szCs w:val="22"/>
                <w:lang w:val="hr-HR"/>
              </w:rPr>
              <w:t>uvažavanje i uživanje u umjetničkim djelima i izvedbama i razvijanje osjećaja za lijepo;</w:t>
            </w:r>
          </w:p>
        </w:tc>
      </w:tr>
      <w:tr w:rsidR="006A5C96" w:rsidRPr="00C52364" w14:paraId="1757C472" w14:textId="77777777" w:rsidTr="0009059D">
        <w:trPr>
          <w:jc w:val="center"/>
        </w:trPr>
        <w:tc>
          <w:tcPr>
            <w:tcW w:w="3626" w:type="dxa"/>
          </w:tcPr>
          <w:p w14:paraId="10279306" w14:textId="77777777" w:rsidR="006A5C96" w:rsidRPr="00C52364" w:rsidRDefault="006A5C96" w:rsidP="006A5C96">
            <w:pPr>
              <w:rPr>
                <w:szCs w:val="22"/>
                <w:lang w:val="hr-HR"/>
              </w:rPr>
            </w:pPr>
            <w:r w:rsidRPr="00C52364">
              <w:rPr>
                <w:szCs w:val="22"/>
                <w:lang w:val="hr-HR"/>
              </w:rPr>
              <w:t>Kreativno-produktivna kompetencija</w:t>
            </w:r>
          </w:p>
        </w:tc>
        <w:tc>
          <w:tcPr>
            <w:tcW w:w="6973" w:type="dxa"/>
          </w:tcPr>
          <w:p w14:paraId="59400D9E" w14:textId="77777777" w:rsidR="006A5C96" w:rsidRPr="00C52364" w:rsidRDefault="006A5C96" w:rsidP="00D12708">
            <w:pPr>
              <w:numPr>
                <w:ilvl w:val="0"/>
                <w:numId w:val="105"/>
              </w:numPr>
              <w:rPr>
                <w:szCs w:val="22"/>
                <w:lang w:val="hr-HR"/>
              </w:rPr>
            </w:pPr>
            <w:r w:rsidRPr="00C52364">
              <w:rPr>
                <w:szCs w:val="22"/>
                <w:lang w:val="hr-HR"/>
              </w:rPr>
              <w:t>razvijanje kompleksnoga mišljenja:</w:t>
            </w:r>
          </w:p>
          <w:p w14:paraId="09574855" w14:textId="77777777" w:rsidR="006A5C96" w:rsidRPr="00C52364" w:rsidRDefault="006A5C96" w:rsidP="00D12708">
            <w:pPr>
              <w:numPr>
                <w:ilvl w:val="0"/>
                <w:numId w:val="106"/>
              </w:numPr>
              <w:rPr>
                <w:szCs w:val="22"/>
                <w:lang w:val="hr-HR"/>
              </w:rPr>
            </w:pPr>
            <w:r w:rsidRPr="00C52364">
              <w:rPr>
                <w:szCs w:val="22"/>
                <w:lang w:val="hr-HR"/>
              </w:rPr>
              <w:t>sažimanje, generaliziranje, podrška uporabi viših kognitivnih sposobnosti, kao što su analiza, sinteza, vrednovanje, uporaba kritičkoga mišljenja (razlikovanje između činjenica i mišljenja, argumentiranje teza),</w:t>
            </w:r>
          </w:p>
          <w:p w14:paraId="747EA7DD" w14:textId="77777777" w:rsidR="006A5C96" w:rsidRPr="00C52364" w:rsidRDefault="006A5C96" w:rsidP="00D12708">
            <w:pPr>
              <w:numPr>
                <w:ilvl w:val="0"/>
                <w:numId w:val="105"/>
              </w:numPr>
              <w:rPr>
                <w:szCs w:val="22"/>
                <w:lang w:val="hr-HR"/>
              </w:rPr>
            </w:pPr>
            <w:r w:rsidRPr="00C52364">
              <w:rPr>
                <w:szCs w:val="22"/>
                <w:lang w:val="hr-HR"/>
              </w:rPr>
              <w:t>razvijanje kreativnosti i potrebe za izražavanjem, te osjećaj za estetske vrijednosti,</w:t>
            </w:r>
          </w:p>
          <w:p w14:paraId="39FAB1F6" w14:textId="77777777" w:rsidR="006A5C96" w:rsidRPr="00C52364" w:rsidRDefault="006A5C96" w:rsidP="00D12708">
            <w:pPr>
              <w:numPr>
                <w:ilvl w:val="0"/>
                <w:numId w:val="105"/>
              </w:numPr>
              <w:rPr>
                <w:szCs w:val="22"/>
                <w:lang w:val="hr-HR"/>
              </w:rPr>
            </w:pPr>
            <w:r w:rsidRPr="00C52364">
              <w:rPr>
                <w:szCs w:val="22"/>
                <w:lang w:val="hr-HR"/>
              </w:rPr>
              <w:t>razvijanje otvorenosti različitoga kulturnog izražavanja i pripremljenosti za razvijanje vlastite kreativnosti i sposobnosti izražavanja:</w:t>
            </w:r>
          </w:p>
          <w:p w14:paraId="6189FAC3" w14:textId="77777777" w:rsidR="006A5C96" w:rsidRPr="00C52364" w:rsidRDefault="006A5C96" w:rsidP="00D12708">
            <w:pPr>
              <w:numPr>
                <w:ilvl w:val="0"/>
                <w:numId w:val="107"/>
              </w:numPr>
              <w:rPr>
                <w:szCs w:val="22"/>
                <w:lang w:val="hr-HR"/>
              </w:rPr>
            </w:pPr>
            <w:r w:rsidRPr="00C52364">
              <w:rPr>
                <w:szCs w:val="22"/>
                <w:lang w:val="hr-HR"/>
              </w:rPr>
              <w:t>sposobnost toleriranja suprotnih ideja,</w:t>
            </w:r>
          </w:p>
          <w:p w14:paraId="0566073A" w14:textId="77777777" w:rsidR="006A5C96" w:rsidRPr="00C52364" w:rsidRDefault="006A5C96" w:rsidP="00D12708">
            <w:pPr>
              <w:numPr>
                <w:ilvl w:val="0"/>
                <w:numId w:val="107"/>
              </w:numPr>
              <w:rPr>
                <w:szCs w:val="22"/>
                <w:lang w:val="hr-HR"/>
              </w:rPr>
            </w:pPr>
            <w:r w:rsidRPr="00C52364">
              <w:rPr>
                <w:szCs w:val="22"/>
                <w:lang w:val="hr-HR"/>
              </w:rPr>
              <w:t>samostalno donošenje zaključaka,</w:t>
            </w:r>
          </w:p>
          <w:p w14:paraId="362FDD44" w14:textId="77777777" w:rsidR="006A5C96" w:rsidRPr="00C52364" w:rsidRDefault="006A5C96" w:rsidP="00D12708">
            <w:pPr>
              <w:numPr>
                <w:ilvl w:val="0"/>
                <w:numId w:val="107"/>
              </w:numPr>
              <w:rPr>
                <w:szCs w:val="22"/>
                <w:lang w:val="hr-HR"/>
              </w:rPr>
            </w:pPr>
            <w:r w:rsidRPr="00C52364">
              <w:rPr>
                <w:szCs w:val="22"/>
                <w:lang w:val="hr-HR"/>
              </w:rPr>
              <w:t>razvijanje pozitivnoga stava i spremnosti za relativiziranje vlastitoga stanovišta i sustava vrijednosti,</w:t>
            </w:r>
          </w:p>
          <w:p w14:paraId="65483F16" w14:textId="77777777" w:rsidR="006A5C96" w:rsidRPr="00C52364" w:rsidRDefault="006A5C96" w:rsidP="00D12708">
            <w:pPr>
              <w:numPr>
                <w:ilvl w:val="0"/>
                <w:numId w:val="107"/>
              </w:numPr>
              <w:rPr>
                <w:szCs w:val="22"/>
                <w:lang w:val="hr-HR"/>
              </w:rPr>
            </w:pPr>
            <w:r w:rsidRPr="00C52364">
              <w:rPr>
                <w:szCs w:val="22"/>
                <w:lang w:val="hr-HR"/>
              </w:rPr>
              <w:t>razvijanje spremnosti za otklon u odnosu na ustaljena ponašanja prema drugim kulturama,</w:t>
            </w:r>
          </w:p>
          <w:p w14:paraId="1FA9107A" w14:textId="77777777" w:rsidR="006A5C96" w:rsidRPr="00C52364" w:rsidRDefault="006A5C96" w:rsidP="00D12708">
            <w:pPr>
              <w:numPr>
                <w:ilvl w:val="0"/>
                <w:numId w:val="105"/>
              </w:numPr>
              <w:rPr>
                <w:szCs w:val="22"/>
                <w:lang w:val="hr-HR"/>
              </w:rPr>
            </w:pPr>
            <w:r w:rsidRPr="00C52364">
              <w:rPr>
                <w:szCs w:val="22"/>
                <w:lang w:val="hr-HR"/>
              </w:rPr>
              <w:lastRenderedPageBreak/>
              <w:t>podrška radoznalosti, želji za novim znanjima:</w:t>
            </w:r>
          </w:p>
          <w:p w14:paraId="33E9D7DC" w14:textId="77777777" w:rsidR="006A5C96" w:rsidRPr="00C52364" w:rsidRDefault="006A5C96" w:rsidP="00D12708">
            <w:pPr>
              <w:numPr>
                <w:ilvl w:val="0"/>
                <w:numId w:val="108"/>
              </w:numPr>
              <w:rPr>
                <w:szCs w:val="22"/>
                <w:lang w:val="hr-HR"/>
              </w:rPr>
            </w:pPr>
            <w:r w:rsidRPr="00C52364">
              <w:rPr>
                <w:szCs w:val="22"/>
                <w:lang w:val="hr-HR"/>
              </w:rPr>
              <w:t>omogućavanje izražavanja vlastitih misli, ideja, emocija,</w:t>
            </w:r>
          </w:p>
          <w:p w14:paraId="2D0AEDF6" w14:textId="77777777" w:rsidR="006A5C96" w:rsidRPr="00C52364" w:rsidRDefault="006A5C96" w:rsidP="00D12708">
            <w:pPr>
              <w:numPr>
                <w:ilvl w:val="0"/>
                <w:numId w:val="108"/>
              </w:numPr>
              <w:rPr>
                <w:szCs w:val="22"/>
                <w:lang w:val="hr-HR"/>
              </w:rPr>
            </w:pPr>
            <w:r w:rsidRPr="00C52364">
              <w:rPr>
                <w:szCs w:val="22"/>
                <w:lang w:val="hr-HR"/>
              </w:rPr>
              <w:t>razvijanje sposobnosti promatranja, sudjelovanja i integriranja novih iskustava i spremnosti za mijenjanje prethodnih.</w:t>
            </w:r>
          </w:p>
        </w:tc>
      </w:tr>
    </w:tbl>
    <w:p w14:paraId="1D18073B" w14:textId="77777777" w:rsidR="006A5C96" w:rsidRPr="00C52364" w:rsidRDefault="006A5C96" w:rsidP="006A5C96">
      <w:pPr>
        <w:jc w:val="both"/>
        <w:rPr>
          <w:szCs w:val="22"/>
          <w:lang w:val="hr-HR"/>
        </w:rPr>
      </w:pPr>
    </w:p>
    <w:p w14:paraId="3DDA36A7" w14:textId="77777777" w:rsidR="006A5C96" w:rsidRPr="00C52364" w:rsidRDefault="006A5C96" w:rsidP="006A5C96">
      <w:pPr>
        <w:jc w:val="both"/>
        <w:rPr>
          <w:szCs w:val="22"/>
          <w:lang w:val="hr-HR"/>
        </w:rPr>
      </w:pPr>
    </w:p>
    <w:p w14:paraId="776F84CC" w14:textId="77777777" w:rsidR="006A5C96" w:rsidRPr="00C52364" w:rsidRDefault="006A5C96" w:rsidP="006A5C96">
      <w:pPr>
        <w:jc w:val="both"/>
        <w:rPr>
          <w:szCs w:val="22"/>
          <w:lang w:val="hr-HR"/>
        </w:rPr>
      </w:pPr>
      <w:r w:rsidRPr="00C52364">
        <w:rPr>
          <w:szCs w:val="22"/>
          <w:lang w:val="hr-HR"/>
        </w:rPr>
        <w:t>Nastavu Islamskoga vjeronauka u srednjim stručnim školama može izvoditi osoba s odgovarajućim stručnim zvanjem VSS VII/1 ili minimalno 240 ECTS bodova koja je završila studije na nekom od islamskih fakulteta i ima važeću suglasnost Islamske zajednice.</w:t>
      </w:r>
    </w:p>
    <w:p w14:paraId="0C46880A" w14:textId="77777777" w:rsidR="006A5C96" w:rsidRPr="00C52364" w:rsidRDefault="006A5C96" w:rsidP="006A5C96">
      <w:pPr>
        <w:jc w:val="both"/>
        <w:rPr>
          <w:szCs w:val="22"/>
          <w:lang w:val="hr-HR"/>
        </w:rPr>
      </w:pPr>
      <w:r w:rsidRPr="00C52364">
        <w:rPr>
          <w:szCs w:val="22"/>
          <w:lang w:val="hr-HR"/>
        </w:rPr>
        <w:t>Profil:</w:t>
      </w:r>
    </w:p>
    <w:p w14:paraId="08DD99EA" w14:textId="77777777" w:rsidR="006A5C96" w:rsidRPr="00C52364" w:rsidRDefault="006A5C96" w:rsidP="006A5C96">
      <w:pPr>
        <w:jc w:val="both"/>
        <w:rPr>
          <w:szCs w:val="22"/>
          <w:lang w:val="hr-HR"/>
        </w:rPr>
      </w:pPr>
    </w:p>
    <w:p w14:paraId="386654EA"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profesor/</w:t>
      </w:r>
      <w:r w:rsidRPr="00C52364">
        <w:rPr>
          <w:szCs w:val="22"/>
          <w:lang w:val="hr-HR"/>
        </w:rPr>
        <w:t>bachelor</w:t>
      </w:r>
      <w:r w:rsidRPr="00C52364">
        <w:rPr>
          <w:rFonts w:eastAsia="TimesNewRomanPSMT"/>
          <w:szCs w:val="22"/>
          <w:lang w:val="hr-HR"/>
        </w:rPr>
        <w:t xml:space="preserve"> islamskih znanosti, </w:t>
      </w:r>
    </w:p>
    <w:p w14:paraId="48D4639B"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profesor/</w:t>
      </w:r>
      <w:r w:rsidRPr="00C52364">
        <w:rPr>
          <w:szCs w:val="22"/>
          <w:lang w:val="hr-HR"/>
        </w:rPr>
        <w:t>bachelor</w:t>
      </w:r>
      <w:r w:rsidRPr="00C52364">
        <w:rPr>
          <w:rFonts w:eastAsia="TimesNewRomanPSMT"/>
          <w:szCs w:val="22"/>
          <w:lang w:val="hr-HR"/>
        </w:rPr>
        <w:t xml:space="preserve"> islamske teologije , </w:t>
      </w:r>
    </w:p>
    <w:p w14:paraId="16FE1FE8" w14:textId="77777777" w:rsidR="006A5C96" w:rsidRPr="00C52364" w:rsidRDefault="006A5C96" w:rsidP="00D12708">
      <w:pPr>
        <w:numPr>
          <w:ilvl w:val="0"/>
          <w:numId w:val="109"/>
        </w:numPr>
        <w:jc w:val="both"/>
        <w:rPr>
          <w:rFonts w:eastAsia="TimesNewRomanPSMT"/>
          <w:szCs w:val="22"/>
          <w:lang w:val="hr-HR"/>
        </w:rPr>
      </w:pPr>
      <w:r w:rsidRPr="00C52364">
        <w:rPr>
          <w:szCs w:val="22"/>
          <w:lang w:val="hr-HR"/>
        </w:rPr>
        <w:t>bachelor</w:t>
      </w:r>
      <w:r w:rsidRPr="00C52364">
        <w:rPr>
          <w:rFonts w:eastAsia="TimesNewRomanPSMT"/>
          <w:szCs w:val="22"/>
          <w:lang w:val="hr-HR"/>
        </w:rPr>
        <w:t xml:space="preserve"> teologije, </w:t>
      </w:r>
    </w:p>
    <w:p w14:paraId="2E1ABEA8"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 xml:space="preserve">diplomirani teolog, </w:t>
      </w:r>
    </w:p>
    <w:p w14:paraId="5310EF6C"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 xml:space="preserve">profesor islamskih teoloških studija, </w:t>
      </w:r>
    </w:p>
    <w:p w14:paraId="4BBDEB82"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profesor/</w:t>
      </w:r>
      <w:r w:rsidRPr="00C52364">
        <w:rPr>
          <w:szCs w:val="22"/>
          <w:lang w:val="hr-HR"/>
        </w:rPr>
        <w:t>bachelor</w:t>
      </w:r>
      <w:r w:rsidRPr="00C52364">
        <w:rPr>
          <w:rFonts w:eastAsia="TimesNewRomanPSMT"/>
          <w:szCs w:val="22"/>
          <w:lang w:val="hr-HR"/>
        </w:rPr>
        <w:t xml:space="preserve"> islamskoga vjeronauka i religijskoga odgoja, </w:t>
      </w:r>
    </w:p>
    <w:p w14:paraId="5000BBEF"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 xml:space="preserve">profesor religijske pedagogije, </w:t>
      </w:r>
    </w:p>
    <w:p w14:paraId="47369445"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 xml:space="preserve">profesor islamske pedagogije, </w:t>
      </w:r>
    </w:p>
    <w:p w14:paraId="13E2E9BE"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diplomirani profesor islamskoga vjeronauka,</w:t>
      </w:r>
    </w:p>
    <w:p w14:paraId="032DED3A"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 xml:space="preserve">bakalaureat/bachelor islamskoga vjeronauka, </w:t>
      </w:r>
    </w:p>
    <w:p w14:paraId="13F27D53"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 xml:space="preserve">master/magistar islamskoga vjeronauka,  </w:t>
      </w:r>
    </w:p>
    <w:p w14:paraId="58BE95EC"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 xml:space="preserve">master/magistar religijske pedagogije, </w:t>
      </w:r>
    </w:p>
    <w:p w14:paraId="228A5521"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master/magistar religijske edukacije,</w:t>
      </w:r>
    </w:p>
    <w:p w14:paraId="2FF09706"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 xml:space="preserve">master/magistar teolog islamskih znanosti,  </w:t>
      </w:r>
    </w:p>
    <w:p w14:paraId="3BDE9852" w14:textId="77777777" w:rsidR="006A5C96" w:rsidRPr="00C52364" w:rsidRDefault="006A5C96" w:rsidP="00D12708">
      <w:pPr>
        <w:numPr>
          <w:ilvl w:val="0"/>
          <w:numId w:val="109"/>
        </w:numPr>
        <w:jc w:val="both"/>
        <w:rPr>
          <w:rFonts w:eastAsia="TimesNewRomanPSMT"/>
          <w:szCs w:val="22"/>
          <w:lang w:val="hr-HR"/>
        </w:rPr>
      </w:pPr>
      <w:r w:rsidRPr="00C52364">
        <w:rPr>
          <w:rFonts w:eastAsia="TimesNewRomanPSMT"/>
          <w:szCs w:val="22"/>
          <w:lang w:val="hr-HR"/>
        </w:rPr>
        <w:t>ostali srodni profili s islamskih fakulteta.</w:t>
      </w:r>
    </w:p>
    <w:p w14:paraId="65866524" w14:textId="77777777" w:rsidR="006A5C96" w:rsidRPr="00C52364" w:rsidRDefault="006A5C96" w:rsidP="006A5C96">
      <w:pPr>
        <w:jc w:val="both"/>
        <w:rPr>
          <w:szCs w:val="22"/>
          <w:lang w:val="hr-HR"/>
        </w:rPr>
      </w:pPr>
    </w:p>
    <w:p w14:paraId="6FE310BC" w14:textId="77777777" w:rsidR="006A5C96" w:rsidRPr="00C52364" w:rsidRDefault="006A5C96" w:rsidP="006A5C96">
      <w:pPr>
        <w:jc w:val="both"/>
        <w:rPr>
          <w:szCs w:val="22"/>
          <w:lang w:val="hr-HR"/>
        </w:rPr>
      </w:pPr>
    </w:p>
    <w:p w14:paraId="7505E365" w14:textId="77777777" w:rsidR="006A5C96" w:rsidRPr="00C52364" w:rsidRDefault="006A5C96" w:rsidP="006A5C96">
      <w:pPr>
        <w:jc w:val="both"/>
        <w:rPr>
          <w:szCs w:val="22"/>
          <w:lang w:val="hr-HR"/>
        </w:rPr>
      </w:pPr>
    </w:p>
    <w:p w14:paraId="7DF1977E" w14:textId="77777777" w:rsidR="006A5C96" w:rsidRPr="00C52364" w:rsidRDefault="006A5C96" w:rsidP="006A5C96">
      <w:pPr>
        <w:jc w:val="both"/>
        <w:rPr>
          <w:szCs w:val="22"/>
          <w:lang w:val="hr-HR"/>
        </w:rPr>
      </w:pPr>
    </w:p>
    <w:p w14:paraId="384DBC14" w14:textId="77777777" w:rsidR="006A5C96" w:rsidRPr="00C52364" w:rsidRDefault="006A5C96" w:rsidP="006A5C96">
      <w:pPr>
        <w:jc w:val="both"/>
        <w:rPr>
          <w:szCs w:val="22"/>
          <w:lang w:val="hr-HR"/>
        </w:rPr>
      </w:pPr>
    </w:p>
    <w:p w14:paraId="1935161F" w14:textId="77777777" w:rsidR="006A5C96" w:rsidRPr="00C52364" w:rsidRDefault="006A5C96" w:rsidP="006A5C96">
      <w:pPr>
        <w:jc w:val="both"/>
        <w:rPr>
          <w:szCs w:val="22"/>
          <w:lang w:val="hr-HR"/>
        </w:rPr>
      </w:pPr>
    </w:p>
    <w:p w14:paraId="249E6859" w14:textId="77777777" w:rsidR="006A5C96" w:rsidRPr="00C52364" w:rsidRDefault="006A5C96" w:rsidP="006A5C96">
      <w:pPr>
        <w:jc w:val="both"/>
        <w:rPr>
          <w:szCs w:val="22"/>
          <w:lang w:val="hr-HR"/>
        </w:rPr>
      </w:pPr>
    </w:p>
    <w:p w14:paraId="6C15E3F0" w14:textId="77777777" w:rsidR="006A5C96" w:rsidRPr="00C52364" w:rsidRDefault="006A5C96" w:rsidP="006A5C96">
      <w:pPr>
        <w:jc w:val="both"/>
        <w:rPr>
          <w:szCs w:val="22"/>
          <w:lang w:val="hr-HR"/>
        </w:rPr>
      </w:pPr>
    </w:p>
    <w:p w14:paraId="1ED66494" w14:textId="77777777" w:rsidR="006A5C96" w:rsidRPr="00C52364" w:rsidRDefault="006A5C96" w:rsidP="006A5C96">
      <w:pPr>
        <w:jc w:val="both"/>
        <w:rPr>
          <w:szCs w:val="22"/>
          <w:lang w:val="hr-HR"/>
        </w:rPr>
      </w:pPr>
    </w:p>
    <w:p w14:paraId="21DD34F2" w14:textId="77777777" w:rsidR="006A5C96" w:rsidRPr="00C52364" w:rsidRDefault="006A5C96" w:rsidP="006A5C96">
      <w:pPr>
        <w:jc w:val="both"/>
        <w:rPr>
          <w:szCs w:val="22"/>
          <w:lang w:val="hr-HR"/>
        </w:rPr>
      </w:pPr>
    </w:p>
    <w:p w14:paraId="3E44DDB7" w14:textId="77777777" w:rsidR="006A5C96" w:rsidRPr="00C52364" w:rsidRDefault="006A5C96" w:rsidP="006A5C96">
      <w:pPr>
        <w:jc w:val="both"/>
        <w:rPr>
          <w:szCs w:val="22"/>
          <w:lang w:val="hr-HR"/>
        </w:rPr>
      </w:pPr>
    </w:p>
    <w:p w14:paraId="72FA78FD" w14:textId="77777777" w:rsidR="006A5C96" w:rsidRPr="00C52364" w:rsidRDefault="006A5C96" w:rsidP="006A5C96">
      <w:pPr>
        <w:jc w:val="both"/>
        <w:rPr>
          <w:szCs w:val="22"/>
          <w:lang w:val="hr-HR"/>
        </w:rPr>
      </w:pPr>
    </w:p>
    <w:p w14:paraId="0E007501" w14:textId="77777777" w:rsidR="006A5C96" w:rsidRPr="00C52364" w:rsidRDefault="006A5C96" w:rsidP="006A5C96">
      <w:pPr>
        <w:jc w:val="both"/>
        <w:rPr>
          <w:szCs w:val="22"/>
          <w:lang w:val="hr-HR"/>
        </w:rPr>
      </w:pPr>
    </w:p>
    <w:p w14:paraId="42955AD7" w14:textId="77777777" w:rsidR="006A5C96" w:rsidRPr="00C52364" w:rsidRDefault="006A5C96" w:rsidP="006A5C96">
      <w:pPr>
        <w:jc w:val="both"/>
        <w:rPr>
          <w:szCs w:val="22"/>
          <w:lang w:val="hr-HR"/>
        </w:rPr>
      </w:pPr>
    </w:p>
    <w:p w14:paraId="76CABBC6" w14:textId="77777777" w:rsidR="006A5C96" w:rsidRPr="00C52364" w:rsidRDefault="006A5C96" w:rsidP="006A5C96">
      <w:pPr>
        <w:jc w:val="both"/>
        <w:rPr>
          <w:szCs w:val="22"/>
          <w:lang w:val="hr-HR"/>
        </w:rPr>
      </w:pPr>
    </w:p>
    <w:p w14:paraId="5A929AAE" w14:textId="77777777" w:rsidR="006A5C96" w:rsidRPr="00C52364" w:rsidRDefault="006A5C96" w:rsidP="006A5C96">
      <w:pPr>
        <w:jc w:val="both"/>
        <w:rPr>
          <w:szCs w:val="22"/>
          <w:lang w:val="hr-HR"/>
        </w:rPr>
      </w:pPr>
    </w:p>
    <w:p w14:paraId="4544F9E0" w14:textId="77777777" w:rsidR="006A5C96" w:rsidRPr="00C52364" w:rsidRDefault="006A5C96" w:rsidP="006A5C96">
      <w:pPr>
        <w:jc w:val="both"/>
        <w:rPr>
          <w:szCs w:val="22"/>
          <w:lang w:val="hr-HR"/>
        </w:rPr>
      </w:pPr>
    </w:p>
    <w:p w14:paraId="0232D91A" w14:textId="77777777" w:rsidR="006A5C96" w:rsidRPr="00C52364" w:rsidRDefault="006A5C96" w:rsidP="006A5C96">
      <w:pPr>
        <w:jc w:val="both"/>
        <w:rPr>
          <w:szCs w:val="22"/>
          <w:lang w:val="hr-HR"/>
        </w:rPr>
      </w:pPr>
    </w:p>
    <w:p w14:paraId="73BF5BEF" w14:textId="77777777" w:rsidR="006A5C96" w:rsidRPr="00C52364" w:rsidRDefault="006A5C96" w:rsidP="006A5C96">
      <w:pPr>
        <w:jc w:val="both"/>
        <w:rPr>
          <w:szCs w:val="22"/>
          <w:lang w:val="hr-HR"/>
        </w:rPr>
      </w:pPr>
    </w:p>
    <w:p w14:paraId="0F36E773" w14:textId="77777777" w:rsidR="006A5C96" w:rsidRPr="00C52364" w:rsidRDefault="006A5C96" w:rsidP="006A5C96">
      <w:pPr>
        <w:jc w:val="both"/>
        <w:rPr>
          <w:szCs w:val="22"/>
          <w:lang w:val="hr-HR"/>
        </w:rPr>
      </w:pPr>
    </w:p>
    <w:p w14:paraId="4859E87D" w14:textId="77777777" w:rsidR="006A5C96" w:rsidRPr="00C52364" w:rsidRDefault="006A5C96" w:rsidP="006A5C96">
      <w:pPr>
        <w:jc w:val="both"/>
        <w:rPr>
          <w:szCs w:val="22"/>
          <w:lang w:val="hr-HR"/>
        </w:rPr>
      </w:pPr>
    </w:p>
    <w:p w14:paraId="3C38E8B7" w14:textId="77777777" w:rsidR="006A5C96" w:rsidRPr="00C52364" w:rsidRDefault="006A5C96" w:rsidP="006A5C96">
      <w:pPr>
        <w:jc w:val="both"/>
        <w:rPr>
          <w:szCs w:val="22"/>
          <w:lang w:val="hr-HR"/>
        </w:rPr>
      </w:pPr>
    </w:p>
    <w:p w14:paraId="6E447E22" w14:textId="77777777" w:rsidR="006A5C96" w:rsidRPr="00C52364" w:rsidRDefault="006A5C96" w:rsidP="006A5C96">
      <w:pPr>
        <w:jc w:val="both"/>
        <w:rPr>
          <w:szCs w:val="22"/>
          <w:lang w:val="hr-HR"/>
        </w:rPr>
      </w:pPr>
    </w:p>
    <w:p w14:paraId="54A7CD65" w14:textId="77777777" w:rsidR="006A5C96" w:rsidRPr="00C52364" w:rsidRDefault="006A5C96" w:rsidP="006A5C96">
      <w:pPr>
        <w:jc w:val="both"/>
        <w:rPr>
          <w:szCs w:val="22"/>
          <w:lang w:val="hr-HR"/>
        </w:rPr>
      </w:pPr>
    </w:p>
    <w:p w14:paraId="447F7D06" w14:textId="77777777" w:rsidR="006A5C96" w:rsidRPr="00C52364" w:rsidRDefault="006A5C96" w:rsidP="006A5C96">
      <w:pPr>
        <w:jc w:val="both"/>
        <w:rPr>
          <w:szCs w:val="22"/>
          <w:lang w:val="hr-HR"/>
        </w:rPr>
      </w:pPr>
    </w:p>
    <w:p w14:paraId="69EC2725" w14:textId="77777777" w:rsidR="006A5C96" w:rsidRPr="00C52364" w:rsidRDefault="006A5C96" w:rsidP="006A5C96">
      <w:pPr>
        <w:jc w:val="both"/>
        <w:rPr>
          <w:szCs w:val="22"/>
          <w:lang w:val="hr-HR"/>
        </w:rPr>
      </w:pPr>
    </w:p>
    <w:p w14:paraId="23A699B9" w14:textId="77777777" w:rsidR="006A5C96" w:rsidRPr="00C52364" w:rsidRDefault="006A5C96" w:rsidP="006A5C96">
      <w:pPr>
        <w:jc w:val="both"/>
        <w:rPr>
          <w:szCs w:val="22"/>
          <w:lang w:val="hr-HR"/>
        </w:rPr>
      </w:pPr>
    </w:p>
    <w:p w14:paraId="49641B88" w14:textId="77777777" w:rsidR="006A5C96" w:rsidRPr="00C52364" w:rsidRDefault="006A5C96" w:rsidP="006A5C96">
      <w:pPr>
        <w:jc w:val="both"/>
        <w:rPr>
          <w:szCs w:val="22"/>
          <w:lang w:val="hr-HR"/>
        </w:rPr>
      </w:pPr>
    </w:p>
    <w:p w14:paraId="20811BA2" w14:textId="77777777" w:rsidR="006A5C96" w:rsidRPr="00C52364" w:rsidRDefault="006A5C96" w:rsidP="006A5C96">
      <w:pPr>
        <w:jc w:val="both"/>
        <w:rPr>
          <w:szCs w:val="22"/>
          <w:lang w:val="hr-HR"/>
        </w:rPr>
      </w:pPr>
    </w:p>
    <w:p w14:paraId="140DC68F" w14:textId="77777777" w:rsidR="006A5C96" w:rsidRPr="00C52364" w:rsidRDefault="006A5C96" w:rsidP="006A5C96">
      <w:pPr>
        <w:jc w:val="both"/>
        <w:rPr>
          <w:szCs w:val="22"/>
          <w:lang w:val="hr-HR"/>
        </w:rPr>
      </w:pPr>
    </w:p>
    <w:p w14:paraId="6F8711F8" w14:textId="77777777" w:rsidR="006A5C96" w:rsidRPr="00C52364" w:rsidRDefault="006A5C96" w:rsidP="006A5C96">
      <w:pPr>
        <w:jc w:val="both"/>
        <w:rPr>
          <w:szCs w:val="22"/>
          <w:lang w:val="hr-HR"/>
        </w:rPr>
      </w:pPr>
    </w:p>
    <w:p w14:paraId="2BC955E0" w14:textId="77777777" w:rsidR="006A5C96" w:rsidRPr="00C52364" w:rsidRDefault="006A5C96" w:rsidP="006A5C96">
      <w:pPr>
        <w:rPr>
          <w:b/>
          <w:lang w:val="hr-HR"/>
        </w:rPr>
      </w:pPr>
    </w:p>
    <w:p w14:paraId="65F032BD" w14:textId="77777777" w:rsidR="006A5C96" w:rsidRPr="00C52364" w:rsidRDefault="006A5C96" w:rsidP="006A5C96">
      <w:pPr>
        <w:jc w:val="center"/>
        <w:rPr>
          <w:b/>
          <w:lang w:val="hr-HR"/>
        </w:rPr>
      </w:pPr>
    </w:p>
    <w:p w14:paraId="4AD7579F" w14:textId="42D65F80" w:rsidR="006A5C96" w:rsidRPr="00C52364" w:rsidRDefault="006A5C96" w:rsidP="006A5C96">
      <w:pPr>
        <w:jc w:val="center"/>
        <w:rPr>
          <w:b/>
          <w:lang w:val="hr-HR"/>
        </w:rPr>
      </w:pPr>
      <w:r w:rsidRPr="00C52364">
        <w:rPr>
          <w:b/>
          <w:lang w:val="hr-HR"/>
        </w:rPr>
        <w:t>NASTAVNI PROGRAM</w:t>
      </w:r>
    </w:p>
    <w:p w14:paraId="351A7A42" w14:textId="77777777" w:rsidR="00D925D1" w:rsidRPr="00C52364" w:rsidRDefault="00D925D1" w:rsidP="006A5C96">
      <w:pPr>
        <w:jc w:val="center"/>
        <w:rPr>
          <w:b/>
          <w:lang w:val="hr-HR"/>
        </w:rPr>
      </w:pPr>
    </w:p>
    <w:p w14:paraId="42495C3B" w14:textId="77777777" w:rsidR="006A5C96" w:rsidRPr="00C52364" w:rsidRDefault="006A5C96" w:rsidP="006A5C96">
      <w:pPr>
        <w:keepNext/>
        <w:jc w:val="center"/>
        <w:outlineLvl w:val="0"/>
        <w:rPr>
          <w:b/>
          <w:bCs/>
          <w:szCs w:val="32"/>
          <w:lang w:val="hr-HR"/>
        </w:rPr>
      </w:pPr>
      <w:r w:rsidRPr="00C52364">
        <w:rPr>
          <w:b/>
          <w:bCs/>
          <w:szCs w:val="32"/>
          <w:lang w:val="hr-HR"/>
        </w:rPr>
        <w:t xml:space="preserve"> </w:t>
      </w:r>
      <w:bookmarkStart w:id="37" w:name="_Toc107222289"/>
      <w:bookmarkStart w:id="38" w:name="_Toc109370402"/>
      <w:r w:rsidRPr="00C52364">
        <w:rPr>
          <w:b/>
          <w:bCs/>
          <w:szCs w:val="32"/>
          <w:lang w:val="hr-HR"/>
        </w:rPr>
        <w:t>PRAVOSLAVNI VJERONAUK</w:t>
      </w:r>
      <w:bookmarkEnd w:id="37"/>
      <w:bookmarkEnd w:id="38"/>
    </w:p>
    <w:p w14:paraId="13642BBD" w14:textId="77777777" w:rsidR="006A5C96" w:rsidRPr="00C52364" w:rsidRDefault="006A5C96" w:rsidP="006A5C96">
      <w:pPr>
        <w:ind w:left="357" w:hanging="357"/>
        <w:jc w:val="center"/>
        <w:rPr>
          <w:b/>
          <w:bCs/>
          <w:szCs w:val="22"/>
          <w:lang w:val="hr-HR"/>
        </w:rPr>
      </w:pPr>
    </w:p>
    <w:p w14:paraId="04EE9F25" w14:textId="77777777" w:rsidR="006A5C96" w:rsidRPr="00C52364" w:rsidRDefault="006A5C96" w:rsidP="006A5C96">
      <w:pPr>
        <w:ind w:left="357" w:hanging="357"/>
        <w:jc w:val="center"/>
        <w:rPr>
          <w:bCs/>
          <w:szCs w:val="22"/>
          <w:lang w:val="hr-HR"/>
        </w:rPr>
      </w:pPr>
      <w:r w:rsidRPr="00C52364">
        <w:rPr>
          <w:bCs/>
          <w:szCs w:val="22"/>
          <w:lang w:val="hr-HR"/>
        </w:rPr>
        <w:t>GODIŠNJI BROJ NASTAVNIH SATI: 35</w:t>
      </w:r>
    </w:p>
    <w:p w14:paraId="515C0BBB" w14:textId="77777777" w:rsidR="006A5C96" w:rsidRPr="00C52364" w:rsidRDefault="006A5C96" w:rsidP="006A5C96">
      <w:pPr>
        <w:ind w:left="357" w:hanging="357"/>
        <w:jc w:val="center"/>
        <w:rPr>
          <w:bCs/>
          <w:szCs w:val="22"/>
          <w:lang w:val="hr-HR"/>
        </w:rPr>
      </w:pPr>
      <w:r w:rsidRPr="00C52364">
        <w:rPr>
          <w:szCs w:val="22"/>
          <w:lang w:val="hr-HR"/>
        </w:rPr>
        <w:t xml:space="preserve">TJEDNI BROJ NASTAVNIH SATI: </w:t>
      </w:r>
      <w:r w:rsidRPr="00C52364">
        <w:rPr>
          <w:bCs/>
          <w:szCs w:val="22"/>
          <w:lang w:val="hr-HR"/>
        </w:rPr>
        <w:t>1</w:t>
      </w:r>
    </w:p>
    <w:p w14:paraId="533AF51A" w14:textId="77777777" w:rsidR="006A5C96" w:rsidRPr="00C52364" w:rsidRDefault="006A5C96" w:rsidP="006A5C96">
      <w:pPr>
        <w:rPr>
          <w:szCs w:val="22"/>
          <w:lang w:val="hr-HR"/>
        </w:rPr>
      </w:pPr>
    </w:p>
    <w:p w14:paraId="17D9BD11" w14:textId="77777777" w:rsidR="006A5C96" w:rsidRPr="00C52364" w:rsidRDefault="006A5C96" w:rsidP="006A5C96">
      <w:pPr>
        <w:rPr>
          <w:szCs w:val="22"/>
          <w:lang w:val="hr-HR"/>
        </w:rPr>
      </w:pPr>
    </w:p>
    <w:p w14:paraId="1736E7C1" w14:textId="77777777" w:rsidR="006A5C96" w:rsidRPr="00C52364" w:rsidRDefault="006A5C96" w:rsidP="006A5C96">
      <w:pPr>
        <w:rPr>
          <w:szCs w:val="22"/>
          <w:lang w:val="hr-HR"/>
        </w:rPr>
      </w:pPr>
    </w:p>
    <w:p w14:paraId="3065A1E5" w14:textId="77777777" w:rsidR="006A5C96" w:rsidRPr="00C52364" w:rsidRDefault="006A5C96" w:rsidP="006A5C96">
      <w:pPr>
        <w:rPr>
          <w:szCs w:val="22"/>
          <w:lang w:val="hr-HR"/>
        </w:rPr>
      </w:pPr>
    </w:p>
    <w:p w14:paraId="46008C4F" w14:textId="77777777" w:rsidR="006A5C96" w:rsidRPr="00C52364" w:rsidRDefault="006A5C96" w:rsidP="006A5C96">
      <w:pPr>
        <w:rPr>
          <w:szCs w:val="22"/>
          <w:lang w:val="hr-HR"/>
        </w:rPr>
      </w:pPr>
    </w:p>
    <w:p w14:paraId="1E137C6E" w14:textId="77777777" w:rsidR="006A5C96" w:rsidRPr="00C52364" w:rsidRDefault="006A5C96" w:rsidP="006A5C96">
      <w:pPr>
        <w:rPr>
          <w:b/>
          <w:bCs/>
          <w:szCs w:val="22"/>
          <w:lang w:val="hr-HR"/>
        </w:rPr>
      </w:pPr>
    </w:p>
    <w:p w14:paraId="6C99579B" w14:textId="77777777" w:rsidR="006A5C96" w:rsidRPr="00C52364" w:rsidRDefault="006A5C96" w:rsidP="006A5C96">
      <w:pPr>
        <w:jc w:val="center"/>
        <w:rPr>
          <w:b/>
          <w:bCs/>
          <w:szCs w:val="22"/>
          <w:lang w:val="hr-HR"/>
        </w:rPr>
      </w:pPr>
    </w:p>
    <w:p w14:paraId="51C2D8BB" w14:textId="77777777" w:rsidR="006A5C96" w:rsidRPr="00C52364" w:rsidRDefault="006A5C96" w:rsidP="006A5C96">
      <w:pPr>
        <w:jc w:val="center"/>
        <w:rPr>
          <w:szCs w:val="22"/>
          <w:lang w:val="hr-HR"/>
        </w:rPr>
      </w:pPr>
    </w:p>
    <w:p w14:paraId="3B016EDA" w14:textId="77777777" w:rsidR="006A5C96" w:rsidRPr="00C52364" w:rsidRDefault="006A5C96" w:rsidP="006A5C96">
      <w:pPr>
        <w:jc w:val="center"/>
        <w:rPr>
          <w:szCs w:val="22"/>
          <w:lang w:val="hr-HR"/>
        </w:rPr>
      </w:pPr>
    </w:p>
    <w:p w14:paraId="410670C5" w14:textId="77777777" w:rsidR="006A5C96" w:rsidRPr="00C52364" w:rsidRDefault="006A5C96" w:rsidP="006A5C96">
      <w:pPr>
        <w:jc w:val="center"/>
        <w:rPr>
          <w:szCs w:val="22"/>
          <w:lang w:val="hr-HR"/>
        </w:rPr>
      </w:pPr>
    </w:p>
    <w:p w14:paraId="2F210BA9" w14:textId="77777777" w:rsidR="006A5C96" w:rsidRPr="00C52364" w:rsidRDefault="006A5C96" w:rsidP="006A5C96">
      <w:pPr>
        <w:jc w:val="center"/>
        <w:rPr>
          <w:szCs w:val="22"/>
          <w:lang w:val="hr-HR"/>
        </w:rPr>
      </w:pPr>
    </w:p>
    <w:p w14:paraId="21C920EC" w14:textId="77777777" w:rsidR="006A5C96" w:rsidRPr="00C52364" w:rsidRDefault="006A5C96" w:rsidP="006A5C96">
      <w:pPr>
        <w:jc w:val="center"/>
        <w:rPr>
          <w:szCs w:val="22"/>
          <w:lang w:val="hr-HR"/>
        </w:rPr>
      </w:pPr>
    </w:p>
    <w:p w14:paraId="3C00BEFF" w14:textId="77777777" w:rsidR="006A5C96" w:rsidRPr="00C52364" w:rsidRDefault="006A5C96" w:rsidP="006A5C96">
      <w:pPr>
        <w:jc w:val="center"/>
        <w:rPr>
          <w:szCs w:val="22"/>
          <w:lang w:val="hr-HR"/>
        </w:rPr>
      </w:pPr>
    </w:p>
    <w:p w14:paraId="03AC1E7F" w14:textId="77777777" w:rsidR="006A5C96" w:rsidRPr="00C52364" w:rsidRDefault="006A5C96" w:rsidP="006A5C96">
      <w:pPr>
        <w:jc w:val="center"/>
        <w:rPr>
          <w:szCs w:val="22"/>
          <w:lang w:val="hr-HR"/>
        </w:rPr>
      </w:pPr>
    </w:p>
    <w:p w14:paraId="7D1AAA27" w14:textId="77777777" w:rsidR="006A5C96" w:rsidRPr="00C52364" w:rsidRDefault="006A5C96" w:rsidP="006A5C96">
      <w:pPr>
        <w:jc w:val="center"/>
        <w:rPr>
          <w:szCs w:val="22"/>
          <w:lang w:val="hr-HR"/>
        </w:rPr>
      </w:pPr>
    </w:p>
    <w:p w14:paraId="02FE86F8" w14:textId="77777777" w:rsidR="006A5C96" w:rsidRPr="00C52364" w:rsidRDefault="006A5C96" w:rsidP="006A5C96">
      <w:pPr>
        <w:jc w:val="center"/>
        <w:rPr>
          <w:szCs w:val="22"/>
          <w:lang w:val="hr-HR"/>
        </w:rPr>
      </w:pPr>
    </w:p>
    <w:p w14:paraId="798C81AD" w14:textId="77777777" w:rsidR="006A5C96" w:rsidRPr="00C52364" w:rsidRDefault="006A5C96" w:rsidP="006A5C96">
      <w:pPr>
        <w:jc w:val="center"/>
        <w:rPr>
          <w:szCs w:val="22"/>
          <w:lang w:val="hr-HR"/>
        </w:rPr>
      </w:pPr>
    </w:p>
    <w:p w14:paraId="1E57C2C9" w14:textId="77777777" w:rsidR="006A5C96" w:rsidRPr="00C52364" w:rsidRDefault="006A5C96" w:rsidP="006A5C96">
      <w:pPr>
        <w:jc w:val="center"/>
        <w:rPr>
          <w:szCs w:val="22"/>
          <w:lang w:val="hr-HR"/>
        </w:rPr>
      </w:pPr>
    </w:p>
    <w:p w14:paraId="27D86A05" w14:textId="77777777" w:rsidR="006A5C96" w:rsidRPr="00C52364" w:rsidRDefault="006A5C96" w:rsidP="006A5C96">
      <w:pPr>
        <w:jc w:val="center"/>
        <w:rPr>
          <w:szCs w:val="22"/>
          <w:lang w:val="hr-HR"/>
        </w:rPr>
      </w:pPr>
    </w:p>
    <w:p w14:paraId="346802DB" w14:textId="77777777" w:rsidR="006A5C96" w:rsidRPr="00C52364" w:rsidRDefault="006A5C96" w:rsidP="006A5C96">
      <w:pPr>
        <w:jc w:val="center"/>
        <w:rPr>
          <w:szCs w:val="22"/>
          <w:lang w:val="hr-HR"/>
        </w:rPr>
      </w:pPr>
    </w:p>
    <w:p w14:paraId="15425883" w14:textId="77777777" w:rsidR="006A5C96" w:rsidRPr="00C52364" w:rsidRDefault="006A5C96" w:rsidP="006A5C96">
      <w:pPr>
        <w:jc w:val="center"/>
        <w:rPr>
          <w:szCs w:val="22"/>
          <w:lang w:val="hr-HR"/>
        </w:rPr>
      </w:pPr>
    </w:p>
    <w:p w14:paraId="2D4A61F9" w14:textId="77777777" w:rsidR="006A5C96" w:rsidRPr="00C52364" w:rsidRDefault="006A5C96" w:rsidP="006A5C96">
      <w:pPr>
        <w:jc w:val="center"/>
        <w:rPr>
          <w:szCs w:val="22"/>
          <w:lang w:val="hr-HR"/>
        </w:rPr>
      </w:pPr>
    </w:p>
    <w:p w14:paraId="199D52C5" w14:textId="77777777" w:rsidR="006A5C96" w:rsidRPr="00C52364" w:rsidRDefault="006A5C96" w:rsidP="006A5C96">
      <w:pPr>
        <w:jc w:val="center"/>
        <w:rPr>
          <w:szCs w:val="22"/>
          <w:lang w:val="hr-HR"/>
        </w:rPr>
      </w:pPr>
    </w:p>
    <w:p w14:paraId="437D03B7" w14:textId="77777777" w:rsidR="006A5C96" w:rsidRPr="00C52364" w:rsidRDefault="006A5C96" w:rsidP="006A5C96">
      <w:pPr>
        <w:jc w:val="center"/>
        <w:rPr>
          <w:szCs w:val="22"/>
          <w:lang w:val="hr-HR"/>
        </w:rPr>
      </w:pPr>
    </w:p>
    <w:p w14:paraId="2E046D81" w14:textId="77777777" w:rsidR="006A5C96" w:rsidRPr="00C52364" w:rsidRDefault="006A5C96" w:rsidP="006A5C96">
      <w:pPr>
        <w:rPr>
          <w:szCs w:val="22"/>
          <w:lang w:val="hr-HR"/>
        </w:rPr>
      </w:pPr>
    </w:p>
    <w:p w14:paraId="7AE9C886" w14:textId="77777777" w:rsidR="006A5C96" w:rsidRPr="00C52364" w:rsidRDefault="006A5C96" w:rsidP="006A5C96">
      <w:pPr>
        <w:rPr>
          <w:szCs w:val="22"/>
          <w:lang w:val="hr-HR"/>
        </w:rPr>
      </w:pPr>
    </w:p>
    <w:p w14:paraId="75BEB4A3" w14:textId="77777777" w:rsidR="006A5C96" w:rsidRPr="00C52364" w:rsidRDefault="006A5C96" w:rsidP="006A5C96">
      <w:pPr>
        <w:rPr>
          <w:szCs w:val="22"/>
          <w:lang w:val="hr-HR"/>
        </w:rPr>
      </w:pPr>
    </w:p>
    <w:p w14:paraId="3024CA13" w14:textId="77777777" w:rsidR="006A5C96" w:rsidRPr="00C52364" w:rsidRDefault="006A5C96" w:rsidP="006A5C96">
      <w:pPr>
        <w:rPr>
          <w:szCs w:val="22"/>
          <w:lang w:val="hr-HR"/>
        </w:rPr>
      </w:pPr>
    </w:p>
    <w:p w14:paraId="0E69144C" w14:textId="77777777" w:rsidR="006A5C96" w:rsidRPr="00C52364" w:rsidRDefault="006A5C96" w:rsidP="006A5C96">
      <w:pPr>
        <w:rPr>
          <w:szCs w:val="22"/>
          <w:lang w:val="hr-HR"/>
        </w:rPr>
      </w:pPr>
    </w:p>
    <w:p w14:paraId="703C4F78" w14:textId="77777777" w:rsidR="006A5C96" w:rsidRPr="00C52364" w:rsidRDefault="006A5C96" w:rsidP="006A5C96">
      <w:pPr>
        <w:rPr>
          <w:szCs w:val="22"/>
          <w:lang w:val="hr-HR"/>
        </w:rPr>
      </w:pPr>
    </w:p>
    <w:p w14:paraId="54C1A0B5" w14:textId="77777777" w:rsidR="006A5C96" w:rsidRPr="00C52364" w:rsidRDefault="006A5C96" w:rsidP="006A5C96">
      <w:pPr>
        <w:rPr>
          <w:szCs w:val="22"/>
          <w:lang w:val="hr-HR"/>
        </w:rPr>
      </w:pPr>
    </w:p>
    <w:p w14:paraId="233F322C" w14:textId="77777777" w:rsidR="006A5C96" w:rsidRPr="00C52364" w:rsidRDefault="006A5C96" w:rsidP="006A5C96">
      <w:pPr>
        <w:rPr>
          <w:szCs w:val="22"/>
          <w:lang w:val="hr-HR"/>
        </w:rPr>
      </w:pPr>
    </w:p>
    <w:p w14:paraId="4A748379" w14:textId="77777777" w:rsidR="006A5C96" w:rsidRPr="00C52364" w:rsidRDefault="006A5C96" w:rsidP="006A5C96">
      <w:pPr>
        <w:rPr>
          <w:szCs w:val="22"/>
          <w:lang w:val="hr-HR"/>
        </w:rPr>
      </w:pPr>
    </w:p>
    <w:p w14:paraId="72E4895A" w14:textId="77777777" w:rsidR="006A5C96" w:rsidRPr="00C52364" w:rsidRDefault="006A5C96" w:rsidP="006A5C96">
      <w:pPr>
        <w:rPr>
          <w:szCs w:val="22"/>
          <w:lang w:val="hr-HR"/>
        </w:rPr>
      </w:pPr>
    </w:p>
    <w:p w14:paraId="44763E14" w14:textId="77777777" w:rsidR="006A5C96" w:rsidRPr="00C52364" w:rsidRDefault="006A5C96" w:rsidP="006A5C96">
      <w:pPr>
        <w:rPr>
          <w:szCs w:val="22"/>
          <w:lang w:val="hr-HR"/>
        </w:rPr>
      </w:pPr>
    </w:p>
    <w:p w14:paraId="07384CD3" w14:textId="77777777" w:rsidR="006A5C96" w:rsidRPr="00C52364" w:rsidRDefault="006A5C96" w:rsidP="006A5C96">
      <w:pPr>
        <w:rPr>
          <w:szCs w:val="22"/>
          <w:lang w:val="hr-HR"/>
        </w:rPr>
      </w:pPr>
    </w:p>
    <w:p w14:paraId="15E8000A" w14:textId="77777777" w:rsidR="006A5C96" w:rsidRPr="00C52364" w:rsidRDefault="006A5C96" w:rsidP="006A5C96">
      <w:pPr>
        <w:rPr>
          <w:szCs w:val="22"/>
          <w:lang w:val="hr-HR"/>
        </w:rPr>
      </w:pPr>
    </w:p>
    <w:p w14:paraId="00563AC1" w14:textId="77777777" w:rsidR="006A5C96" w:rsidRPr="00C52364" w:rsidRDefault="006A5C96" w:rsidP="006A5C96">
      <w:pPr>
        <w:rPr>
          <w:szCs w:val="22"/>
          <w:lang w:val="hr-HR"/>
        </w:rPr>
      </w:pPr>
    </w:p>
    <w:p w14:paraId="0718BDA8" w14:textId="77777777" w:rsidR="006A5C96" w:rsidRPr="00C52364" w:rsidRDefault="006A5C96" w:rsidP="006A5C96">
      <w:pPr>
        <w:rPr>
          <w:szCs w:val="22"/>
          <w:lang w:val="hr-HR"/>
        </w:rPr>
      </w:pPr>
    </w:p>
    <w:p w14:paraId="5B308AB5" w14:textId="77777777" w:rsidR="006A5C96" w:rsidRPr="00C52364" w:rsidRDefault="006A5C96" w:rsidP="006A5C96">
      <w:pPr>
        <w:rPr>
          <w:szCs w:val="22"/>
          <w:lang w:val="hr-HR"/>
        </w:rPr>
      </w:pPr>
    </w:p>
    <w:p w14:paraId="70461E34" w14:textId="77777777" w:rsidR="006A5C96" w:rsidRPr="00C52364" w:rsidRDefault="006A5C96" w:rsidP="006A5C96">
      <w:pPr>
        <w:rPr>
          <w:szCs w:val="22"/>
          <w:lang w:val="hr-HR"/>
        </w:rPr>
      </w:pPr>
    </w:p>
    <w:p w14:paraId="4D01A75A" w14:textId="77777777" w:rsidR="006A5C96" w:rsidRPr="00C52364" w:rsidRDefault="006A5C96" w:rsidP="006A5C96">
      <w:pPr>
        <w:rPr>
          <w:szCs w:val="22"/>
          <w:lang w:val="hr-HR"/>
        </w:rPr>
      </w:pPr>
    </w:p>
    <w:p w14:paraId="537E0847" w14:textId="77777777" w:rsidR="006A5C96" w:rsidRPr="00C52364" w:rsidRDefault="006A5C96" w:rsidP="006A5C96">
      <w:pPr>
        <w:rPr>
          <w:szCs w:val="22"/>
          <w:lang w:val="hr-HR"/>
        </w:rPr>
      </w:pPr>
    </w:p>
    <w:p w14:paraId="25106ACE" w14:textId="77777777" w:rsidR="006A5C96" w:rsidRPr="00C52364" w:rsidRDefault="006A5C96" w:rsidP="006A5C96">
      <w:pPr>
        <w:rPr>
          <w:szCs w:val="22"/>
          <w:lang w:val="hr-HR"/>
        </w:rPr>
      </w:pPr>
    </w:p>
    <w:p w14:paraId="01DE209B" w14:textId="77777777" w:rsidR="006A5C96" w:rsidRPr="00C52364" w:rsidRDefault="006A5C96" w:rsidP="006A5C96">
      <w:pPr>
        <w:rPr>
          <w:szCs w:val="22"/>
          <w:lang w:val="hr-HR"/>
        </w:rPr>
      </w:pPr>
    </w:p>
    <w:p w14:paraId="41957D86" w14:textId="77777777" w:rsidR="006A5C96" w:rsidRPr="00C52364" w:rsidRDefault="006A5C96" w:rsidP="006A5C96">
      <w:pPr>
        <w:rPr>
          <w:szCs w:val="22"/>
          <w:lang w:val="hr-HR"/>
        </w:rPr>
      </w:pPr>
    </w:p>
    <w:p w14:paraId="1EFD65C3" w14:textId="77777777" w:rsidR="006A5C96" w:rsidRPr="00C52364" w:rsidRDefault="006A5C96" w:rsidP="006A5C96">
      <w:pPr>
        <w:rPr>
          <w:szCs w:val="22"/>
          <w:lang w:val="hr-HR"/>
        </w:rPr>
      </w:pPr>
    </w:p>
    <w:p w14:paraId="7A35996B" w14:textId="77777777" w:rsidR="006A5C96" w:rsidRPr="00C52364" w:rsidRDefault="006A5C96" w:rsidP="006A5C96">
      <w:pPr>
        <w:rPr>
          <w:szCs w:val="22"/>
          <w:lang w:val="hr-HR"/>
        </w:rPr>
      </w:pPr>
    </w:p>
    <w:p w14:paraId="754B84D2" w14:textId="77777777" w:rsidR="006A5C96" w:rsidRPr="00C52364" w:rsidRDefault="006A5C96" w:rsidP="006A5C96">
      <w:pPr>
        <w:rPr>
          <w:szCs w:val="22"/>
          <w:lang w:val="hr-HR"/>
        </w:rPr>
      </w:pPr>
    </w:p>
    <w:tbl>
      <w:tblPr>
        <w:tblW w:w="3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1329"/>
        <w:gridCol w:w="950"/>
        <w:gridCol w:w="1585"/>
        <w:gridCol w:w="644"/>
        <w:gridCol w:w="1681"/>
        <w:gridCol w:w="1704"/>
      </w:tblGrid>
      <w:tr w:rsidR="006A5C96" w:rsidRPr="00C52364" w14:paraId="782189F9" w14:textId="77777777" w:rsidTr="0009059D">
        <w:trPr>
          <w:trHeight w:val="20"/>
          <w:jc w:val="center"/>
        </w:trPr>
        <w:tc>
          <w:tcPr>
            <w:tcW w:w="294" w:type="pct"/>
            <w:vAlign w:val="center"/>
          </w:tcPr>
          <w:p w14:paraId="6D335C4E" w14:textId="77777777" w:rsidR="006A5C96" w:rsidRPr="00C52364" w:rsidRDefault="006A5C96" w:rsidP="006A5C96">
            <w:pPr>
              <w:jc w:val="center"/>
              <w:rPr>
                <w:b/>
                <w:szCs w:val="22"/>
                <w:lang w:val="hr-HR"/>
              </w:rPr>
            </w:pPr>
            <w:r w:rsidRPr="00C52364">
              <w:rPr>
                <w:b/>
                <w:szCs w:val="22"/>
                <w:lang w:val="hr-HR"/>
              </w:rPr>
              <w:t>Red.</w:t>
            </w:r>
          </w:p>
          <w:p w14:paraId="66690B74" w14:textId="77777777" w:rsidR="006A5C96" w:rsidRPr="00C52364" w:rsidRDefault="006A5C96" w:rsidP="006A5C96">
            <w:pPr>
              <w:jc w:val="center"/>
              <w:rPr>
                <w:b/>
                <w:szCs w:val="22"/>
                <w:lang w:val="hr-HR"/>
              </w:rPr>
            </w:pPr>
            <w:r w:rsidRPr="00C52364">
              <w:rPr>
                <w:b/>
                <w:szCs w:val="22"/>
                <w:lang w:val="hr-HR"/>
              </w:rPr>
              <w:t>broj</w:t>
            </w:r>
          </w:p>
          <w:p w14:paraId="66E9495D" w14:textId="77777777" w:rsidR="006A5C96" w:rsidRPr="00C52364" w:rsidRDefault="006A5C96" w:rsidP="006A5C96">
            <w:pPr>
              <w:jc w:val="center"/>
              <w:rPr>
                <w:b/>
                <w:szCs w:val="22"/>
                <w:lang w:val="hr-HR"/>
              </w:rPr>
            </w:pPr>
            <w:r w:rsidRPr="00C52364">
              <w:rPr>
                <w:b/>
                <w:szCs w:val="22"/>
                <w:lang w:val="hr-HR"/>
              </w:rPr>
              <w:t>nast.</w:t>
            </w:r>
          </w:p>
          <w:p w14:paraId="1EB06807" w14:textId="77777777" w:rsidR="006A5C96" w:rsidRPr="00C52364" w:rsidRDefault="006A5C96" w:rsidP="006A5C96">
            <w:pPr>
              <w:jc w:val="center"/>
              <w:rPr>
                <w:szCs w:val="22"/>
                <w:lang w:val="hr-HR"/>
              </w:rPr>
            </w:pPr>
            <w:r w:rsidRPr="00C52364">
              <w:rPr>
                <w:b/>
                <w:szCs w:val="22"/>
                <w:lang w:val="hr-HR"/>
              </w:rPr>
              <w:t>teme</w:t>
            </w:r>
          </w:p>
        </w:tc>
        <w:tc>
          <w:tcPr>
            <w:tcW w:w="589" w:type="pct"/>
            <w:vAlign w:val="center"/>
          </w:tcPr>
          <w:p w14:paraId="709395F4" w14:textId="77777777" w:rsidR="006A5C96" w:rsidRPr="00C52364" w:rsidRDefault="006A5C96" w:rsidP="006A5C96">
            <w:pPr>
              <w:jc w:val="center"/>
              <w:rPr>
                <w:b/>
                <w:szCs w:val="22"/>
                <w:lang w:val="hr-HR"/>
              </w:rPr>
            </w:pPr>
            <w:r w:rsidRPr="00C52364">
              <w:rPr>
                <w:b/>
                <w:szCs w:val="22"/>
                <w:lang w:val="hr-HR"/>
              </w:rPr>
              <w:t>Naziv</w:t>
            </w:r>
          </w:p>
          <w:p w14:paraId="68ECA16E" w14:textId="77777777" w:rsidR="006A5C96" w:rsidRPr="00C52364" w:rsidRDefault="006A5C96" w:rsidP="006A5C96">
            <w:pPr>
              <w:jc w:val="center"/>
              <w:rPr>
                <w:b/>
                <w:szCs w:val="22"/>
                <w:lang w:val="hr-HR"/>
              </w:rPr>
            </w:pPr>
            <w:r w:rsidRPr="00C52364">
              <w:rPr>
                <w:b/>
                <w:szCs w:val="22"/>
                <w:lang w:val="hr-HR"/>
              </w:rPr>
              <w:t>nastavne</w:t>
            </w:r>
          </w:p>
          <w:p w14:paraId="58F9F976" w14:textId="77777777" w:rsidR="006A5C96" w:rsidRPr="00C52364" w:rsidRDefault="006A5C96" w:rsidP="006A5C96">
            <w:pPr>
              <w:jc w:val="center"/>
              <w:rPr>
                <w:szCs w:val="22"/>
                <w:lang w:val="hr-HR"/>
              </w:rPr>
            </w:pPr>
            <w:r w:rsidRPr="00C52364">
              <w:rPr>
                <w:b/>
                <w:szCs w:val="22"/>
                <w:lang w:val="hr-HR"/>
              </w:rPr>
              <w:t>teme</w:t>
            </w:r>
          </w:p>
        </w:tc>
        <w:tc>
          <w:tcPr>
            <w:tcW w:w="454" w:type="pct"/>
            <w:vAlign w:val="center"/>
          </w:tcPr>
          <w:p w14:paraId="08E4116B" w14:textId="77777777" w:rsidR="006A5C96" w:rsidRPr="00C52364" w:rsidRDefault="006A5C96" w:rsidP="006A5C96">
            <w:pPr>
              <w:jc w:val="center"/>
              <w:rPr>
                <w:b/>
                <w:szCs w:val="22"/>
                <w:lang w:val="hr-HR"/>
              </w:rPr>
            </w:pPr>
            <w:r w:rsidRPr="00C52364">
              <w:rPr>
                <w:b/>
                <w:szCs w:val="22"/>
                <w:lang w:val="hr-HR"/>
              </w:rPr>
              <w:t>Red.</w:t>
            </w:r>
          </w:p>
          <w:p w14:paraId="307CD86A" w14:textId="77777777" w:rsidR="006A5C96" w:rsidRPr="00C52364" w:rsidRDefault="006A5C96" w:rsidP="006A5C96">
            <w:pPr>
              <w:jc w:val="center"/>
              <w:rPr>
                <w:b/>
                <w:szCs w:val="22"/>
                <w:lang w:val="hr-HR"/>
              </w:rPr>
            </w:pPr>
            <w:r w:rsidRPr="00C52364">
              <w:rPr>
                <w:b/>
                <w:szCs w:val="22"/>
                <w:lang w:val="hr-HR"/>
              </w:rPr>
              <w:t>broj</w:t>
            </w:r>
          </w:p>
          <w:p w14:paraId="40872A3B" w14:textId="77777777" w:rsidR="006A5C96" w:rsidRPr="00C52364" w:rsidRDefault="006A5C96" w:rsidP="006A5C96">
            <w:pPr>
              <w:jc w:val="center"/>
              <w:rPr>
                <w:b/>
                <w:szCs w:val="22"/>
                <w:lang w:val="hr-HR"/>
              </w:rPr>
            </w:pPr>
            <w:r w:rsidRPr="00C52364">
              <w:rPr>
                <w:b/>
                <w:szCs w:val="22"/>
                <w:lang w:val="hr-HR"/>
              </w:rPr>
              <w:t>nast.</w:t>
            </w:r>
          </w:p>
          <w:p w14:paraId="1C6BFD77" w14:textId="77777777" w:rsidR="006A5C96" w:rsidRPr="00C52364" w:rsidRDefault="006A5C96" w:rsidP="006A5C96">
            <w:pPr>
              <w:jc w:val="center"/>
              <w:rPr>
                <w:szCs w:val="22"/>
                <w:lang w:val="hr-HR"/>
              </w:rPr>
            </w:pPr>
            <w:r w:rsidRPr="00C52364">
              <w:rPr>
                <w:b/>
                <w:szCs w:val="22"/>
                <w:lang w:val="hr-HR"/>
              </w:rPr>
              <w:t>jedinice</w:t>
            </w:r>
          </w:p>
        </w:tc>
        <w:tc>
          <w:tcPr>
            <w:tcW w:w="749" w:type="pct"/>
            <w:vAlign w:val="center"/>
          </w:tcPr>
          <w:p w14:paraId="75E78483" w14:textId="77777777" w:rsidR="006A5C96" w:rsidRPr="00C52364" w:rsidRDefault="006A5C96" w:rsidP="006A5C96">
            <w:pPr>
              <w:jc w:val="center"/>
              <w:rPr>
                <w:b/>
                <w:szCs w:val="22"/>
                <w:lang w:val="hr-HR"/>
              </w:rPr>
            </w:pPr>
            <w:r w:rsidRPr="00C52364">
              <w:rPr>
                <w:b/>
                <w:szCs w:val="22"/>
                <w:lang w:val="hr-HR"/>
              </w:rPr>
              <w:t>Naziv nastavne jedinice</w:t>
            </w:r>
          </w:p>
        </w:tc>
        <w:tc>
          <w:tcPr>
            <w:tcW w:w="365" w:type="pct"/>
            <w:vAlign w:val="center"/>
          </w:tcPr>
          <w:p w14:paraId="4DD37DF7" w14:textId="77777777" w:rsidR="006A5C96" w:rsidRPr="00C52364" w:rsidRDefault="006A5C96" w:rsidP="006A5C96">
            <w:pPr>
              <w:jc w:val="center"/>
              <w:rPr>
                <w:szCs w:val="22"/>
                <w:lang w:val="hr-HR"/>
              </w:rPr>
            </w:pPr>
            <w:r w:rsidRPr="00C52364">
              <w:rPr>
                <w:b/>
                <w:szCs w:val="22"/>
                <w:lang w:val="hr-HR"/>
              </w:rPr>
              <w:t>Broj sati</w:t>
            </w:r>
          </w:p>
        </w:tc>
        <w:tc>
          <w:tcPr>
            <w:tcW w:w="1268" w:type="pct"/>
            <w:vAlign w:val="center"/>
          </w:tcPr>
          <w:p w14:paraId="4594479E" w14:textId="77777777" w:rsidR="006A5C96" w:rsidRPr="00C52364" w:rsidRDefault="006A5C96" w:rsidP="006A5C96">
            <w:pPr>
              <w:jc w:val="center"/>
              <w:rPr>
                <w:b/>
                <w:szCs w:val="22"/>
                <w:lang w:val="hr-HR"/>
              </w:rPr>
            </w:pPr>
            <w:r w:rsidRPr="00C52364">
              <w:rPr>
                <w:b/>
                <w:szCs w:val="22"/>
                <w:lang w:val="hr-HR"/>
              </w:rPr>
              <w:t>Ishodi učenja</w:t>
            </w:r>
          </w:p>
        </w:tc>
        <w:tc>
          <w:tcPr>
            <w:tcW w:w="1282" w:type="pct"/>
            <w:vAlign w:val="center"/>
          </w:tcPr>
          <w:p w14:paraId="648C5EE6" w14:textId="77777777" w:rsidR="006A5C96" w:rsidRPr="00C52364" w:rsidRDefault="006A5C96" w:rsidP="006A5C96">
            <w:pPr>
              <w:jc w:val="center"/>
              <w:rPr>
                <w:b/>
                <w:szCs w:val="22"/>
                <w:lang w:val="hr-HR"/>
              </w:rPr>
            </w:pPr>
            <w:r w:rsidRPr="00C52364">
              <w:rPr>
                <w:b/>
                <w:szCs w:val="22"/>
                <w:lang w:val="hr-HR"/>
              </w:rPr>
              <w:t>Smjernice za vjeroučitelja</w:t>
            </w:r>
          </w:p>
        </w:tc>
      </w:tr>
      <w:tr w:rsidR="006A5C96" w:rsidRPr="00C52364" w14:paraId="27F8194D" w14:textId="77777777" w:rsidTr="0009059D">
        <w:trPr>
          <w:trHeight w:val="20"/>
          <w:jc w:val="center"/>
        </w:trPr>
        <w:tc>
          <w:tcPr>
            <w:tcW w:w="294" w:type="pct"/>
            <w:vMerge w:val="restart"/>
            <w:vAlign w:val="center"/>
          </w:tcPr>
          <w:p w14:paraId="39B70F4B" w14:textId="77777777" w:rsidR="006A5C96" w:rsidRPr="00C52364" w:rsidRDefault="006A5C96" w:rsidP="006A5C96">
            <w:pPr>
              <w:jc w:val="center"/>
              <w:rPr>
                <w:b/>
                <w:szCs w:val="22"/>
                <w:lang w:val="hr-HR"/>
              </w:rPr>
            </w:pPr>
            <w:r w:rsidRPr="00C52364">
              <w:rPr>
                <w:b/>
                <w:szCs w:val="22"/>
                <w:lang w:val="hr-HR"/>
              </w:rPr>
              <w:t>1.</w:t>
            </w:r>
          </w:p>
        </w:tc>
        <w:tc>
          <w:tcPr>
            <w:tcW w:w="589" w:type="pct"/>
            <w:vMerge w:val="restart"/>
            <w:vAlign w:val="center"/>
          </w:tcPr>
          <w:p w14:paraId="3ED27136" w14:textId="77777777" w:rsidR="006A5C96" w:rsidRPr="00C52364" w:rsidRDefault="006A5C96" w:rsidP="006A5C96">
            <w:pPr>
              <w:jc w:val="center"/>
              <w:rPr>
                <w:b/>
                <w:szCs w:val="22"/>
                <w:lang w:val="hr-HR"/>
              </w:rPr>
            </w:pPr>
            <w:r w:rsidRPr="00C52364">
              <w:rPr>
                <w:b/>
                <w:szCs w:val="22"/>
                <w:lang w:val="hr-HR"/>
              </w:rPr>
              <w:t>Sveto otkrivenje</w:t>
            </w:r>
          </w:p>
        </w:tc>
        <w:tc>
          <w:tcPr>
            <w:tcW w:w="454" w:type="pct"/>
          </w:tcPr>
          <w:p w14:paraId="2A4DEA9A" w14:textId="77777777" w:rsidR="006A5C96" w:rsidRPr="00C52364" w:rsidRDefault="006A5C96" w:rsidP="006A5C96">
            <w:pPr>
              <w:jc w:val="center"/>
              <w:rPr>
                <w:szCs w:val="22"/>
                <w:lang w:val="hr-HR"/>
              </w:rPr>
            </w:pPr>
            <w:r w:rsidRPr="00C52364">
              <w:rPr>
                <w:szCs w:val="22"/>
                <w:lang w:val="hr-HR"/>
              </w:rPr>
              <w:t>1.</w:t>
            </w:r>
          </w:p>
        </w:tc>
        <w:tc>
          <w:tcPr>
            <w:tcW w:w="749" w:type="pct"/>
          </w:tcPr>
          <w:p w14:paraId="0A2DE273" w14:textId="77777777" w:rsidR="006A5C96" w:rsidRPr="00C52364" w:rsidRDefault="006A5C96" w:rsidP="006A5C96">
            <w:pPr>
              <w:rPr>
                <w:szCs w:val="22"/>
                <w:lang w:val="hr-HR"/>
              </w:rPr>
            </w:pPr>
            <w:r w:rsidRPr="00C52364">
              <w:rPr>
                <w:szCs w:val="22"/>
                <w:lang w:val="hr-HR"/>
              </w:rPr>
              <w:t>Gospod nam se javi</w:t>
            </w:r>
          </w:p>
        </w:tc>
        <w:tc>
          <w:tcPr>
            <w:tcW w:w="365" w:type="pct"/>
          </w:tcPr>
          <w:p w14:paraId="1D551AB7" w14:textId="77777777" w:rsidR="006A5C96" w:rsidRPr="00C52364" w:rsidRDefault="006A5C96" w:rsidP="006A5C96">
            <w:pPr>
              <w:jc w:val="center"/>
              <w:rPr>
                <w:szCs w:val="22"/>
                <w:lang w:val="hr-HR"/>
              </w:rPr>
            </w:pPr>
            <w:r w:rsidRPr="00C52364">
              <w:rPr>
                <w:szCs w:val="22"/>
                <w:lang w:val="hr-HR"/>
              </w:rPr>
              <w:t>1</w:t>
            </w:r>
          </w:p>
        </w:tc>
        <w:tc>
          <w:tcPr>
            <w:tcW w:w="1268" w:type="pct"/>
            <w:vMerge w:val="restart"/>
          </w:tcPr>
          <w:p w14:paraId="64EE9626" w14:textId="77777777" w:rsidR="006A5C96" w:rsidRPr="00C52364" w:rsidRDefault="006A5C96" w:rsidP="006A5C96">
            <w:pPr>
              <w:rPr>
                <w:szCs w:val="22"/>
                <w:lang w:val="hr-HR"/>
              </w:rPr>
            </w:pPr>
            <w:r w:rsidRPr="00C52364">
              <w:rPr>
                <w:szCs w:val="22"/>
                <w:lang w:val="hr-HR"/>
              </w:rPr>
              <w:t>Učenik će biti sposoban:</w:t>
            </w:r>
          </w:p>
          <w:p w14:paraId="30032E6F" w14:textId="77777777" w:rsidR="006A5C96" w:rsidRPr="00C52364" w:rsidRDefault="006A5C96" w:rsidP="00D12708">
            <w:pPr>
              <w:numPr>
                <w:ilvl w:val="0"/>
                <w:numId w:val="284"/>
              </w:numPr>
              <w:contextualSpacing/>
              <w:rPr>
                <w:szCs w:val="22"/>
                <w:lang w:val="hr-HR"/>
              </w:rPr>
            </w:pPr>
            <w:r w:rsidRPr="00C52364">
              <w:rPr>
                <w:szCs w:val="22"/>
                <w:lang w:val="hr-HR"/>
              </w:rPr>
              <w:t>objasniti smisao i mogućnosti poznavanja Boga,</w:t>
            </w:r>
          </w:p>
          <w:p w14:paraId="0519311E" w14:textId="77777777" w:rsidR="006A5C96" w:rsidRPr="00C52364" w:rsidRDefault="006A5C96" w:rsidP="00D12708">
            <w:pPr>
              <w:numPr>
                <w:ilvl w:val="0"/>
                <w:numId w:val="284"/>
              </w:numPr>
              <w:contextualSpacing/>
              <w:rPr>
                <w:szCs w:val="22"/>
                <w:lang w:val="hr-HR"/>
              </w:rPr>
            </w:pPr>
            <w:r w:rsidRPr="00C52364">
              <w:rPr>
                <w:szCs w:val="22"/>
                <w:lang w:val="hr-HR"/>
              </w:rPr>
              <w:t>p</w:t>
            </w:r>
            <w:r w:rsidRPr="00C52364">
              <w:rPr>
                <w:rFonts w:eastAsia="Calibri"/>
                <w:szCs w:val="22"/>
                <w:lang w:val="hr-HR"/>
              </w:rPr>
              <w:t>ojasniti značaj Gospodnjeg utjelovljenja – dolaska i misije Spasitelja,</w:t>
            </w:r>
          </w:p>
          <w:p w14:paraId="327E08BE" w14:textId="77777777" w:rsidR="006A5C96" w:rsidRPr="00C52364" w:rsidRDefault="006A5C96" w:rsidP="00D12708">
            <w:pPr>
              <w:numPr>
                <w:ilvl w:val="0"/>
                <w:numId w:val="284"/>
              </w:numPr>
              <w:contextualSpacing/>
              <w:rPr>
                <w:szCs w:val="22"/>
                <w:lang w:val="hr-HR"/>
              </w:rPr>
            </w:pPr>
            <w:r w:rsidRPr="00C52364">
              <w:rPr>
                <w:szCs w:val="22"/>
                <w:lang w:val="hr-HR"/>
              </w:rPr>
              <w:t>definirati značaj Svete predaje i procijeniti ulogu i značaj Svetoga pisma u životu Crkve,</w:t>
            </w:r>
          </w:p>
          <w:p w14:paraId="28222762" w14:textId="77777777" w:rsidR="006A5C96" w:rsidRPr="00C52364" w:rsidRDefault="006A5C96" w:rsidP="00D12708">
            <w:pPr>
              <w:numPr>
                <w:ilvl w:val="0"/>
                <w:numId w:val="284"/>
              </w:numPr>
              <w:contextualSpacing/>
              <w:rPr>
                <w:szCs w:val="22"/>
                <w:lang w:val="hr-HR"/>
              </w:rPr>
            </w:pPr>
            <w:r w:rsidRPr="00C52364">
              <w:rPr>
                <w:szCs w:val="22"/>
                <w:lang w:val="hr-HR"/>
              </w:rPr>
              <w:t>objasniti kako se Bog otkriva u Starom, a kako u Novom zavjetu,</w:t>
            </w:r>
          </w:p>
          <w:p w14:paraId="414DA395" w14:textId="77777777" w:rsidR="006A5C96" w:rsidRPr="00C52364" w:rsidRDefault="006A5C96" w:rsidP="00D12708">
            <w:pPr>
              <w:numPr>
                <w:ilvl w:val="0"/>
                <w:numId w:val="284"/>
              </w:numPr>
              <w:contextualSpacing/>
              <w:rPr>
                <w:szCs w:val="22"/>
                <w:lang w:val="hr-HR"/>
              </w:rPr>
            </w:pPr>
            <w:r w:rsidRPr="00C52364">
              <w:rPr>
                <w:szCs w:val="22"/>
                <w:lang w:val="hr-HR"/>
              </w:rPr>
              <w:t xml:space="preserve">procijeniti važnost sudjelovanja u svetim tajnama, kroz koje smo zajedno s Bogom. </w:t>
            </w:r>
          </w:p>
        </w:tc>
        <w:tc>
          <w:tcPr>
            <w:tcW w:w="1282" w:type="pct"/>
            <w:vMerge w:val="restart"/>
          </w:tcPr>
          <w:p w14:paraId="5A8961D2" w14:textId="77777777" w:rsidR="006A5C96" w:rsidRPr="00C52364" w:rsidRDefault="006A5C96" w:rsidP="006A5C96">
            <w:pPr>
              <w:rPr>
                <w:szCs w:val="22"/>
                <w:lang w:val="hr-HR"/>
              </w:rPr>
            </w:pPr>
          </w:p>
          <w:p w14:paraId="637A9532" w14:textId="77777777" w:rsidR="006A5C96" w:rsidRPr="00C52364" w:rsidRDefault="006A5C96" w:rsidP="006A5C96">
            <w:pPr>
              <w:rPr>
                <w:szCs w:val="22"/>
                <w:lang w:val="hr-HR"/>
              </w:rPr>
            </w:pPr>
            <w:r w:rsidRPr="00C52364">
              <w:rPr>
                <w:szCs w:val="22"/>
                <w:lang w:val="hr-HR"/>
              </w:rPr>
              <w:t>Nastavne jedinice se mogu realizirati kroz uporabu različitih, pa i suvremenih (inovativnih) metoda kako bi se učenici više aktivirali u radu i samostalnije stjecali znanje.</w:t>
            </w:r>
          </w:p>
          <w:p w14:paraId="70BA8C2F" w14:textId="77777777" w:rsidR="006A5C96" w:rsidRPr="00C52364" w:rsidRDefault="006A5C96" w:rsidP="006A5C96">
            <w:pPr>
              <w:spacing w:after="120"/>
              <w:rPr>
                <w:szCs w:val="22"/>
                <w:lang w:val="hr-HR"/>
              </w:rPr>
            </w:pPr>
          </w:p>
          <w:p w14:paraId="3FA0CBEE" w14:textId="77777777" w:rsidR="006A5C96" w:rsidRPr="00C52364" w:rsidRDefault="006A5C96" w:rsidP="006A5C96">
            <w:pPr>
              <w:spacing w:after="120"/>
              <w:rPr>
                <w:szCs w:val="22"/>
                <w:lang w:val="hr-HR"/>
              </w:rPr>
            </w:pPr>
          </w:p>
          <w:p w14:paraId="16BC2FD2" w14:textId="77777777" w:rsidR="006A5C96" w:rsidRPr="00C52364" w:rsidRDefault="006A5C96" w:rsidP="006A5C96">
            <w:pPr>
              <w:spacing w:after="120"/>
              <w:rPr>
                <w:szCs w:val="22"/>
                <w:lang w:val="hr-HR"/>
              </w:rPr>
            </w:pPr>
          </w:p>
          <w:p w14:paraId="4C835445" w14:textId="77777777" w:rsidR="006A5C96" w:rsidRPr="00C52364" w:rsidRDefault="006A5C96" w:rsidP="006A5C96">
            <w:pPr>
              <w:spacing w:after="120"/>
              <w:rPr>
                <w:szCs w:val="22"/>
                <w:lang w:val="hr-HR"/>
              </w:rPr>
            </w:pPr>
          </w:p>
          <w:p w14:paraId="6544B1C2" w14:textId="77777777" w:rsidR="006A5C96" w:rsidRPr="00C52364" w:rsidRDefault="006A5C96" w:rsidP="006A5C96">
            <w:pPr>
              <w:rPr>
                <w:szCs w:val="22"/>
                <w:lang w:val="hr-HR"/>
              </w:rPr>
            </w:pPr>
            <w:r w:rsidRPr="00C52364">
              <w:rPr>
                <w:szCs w:val="22"/>
                <w:lang w:val="hr-HR"/>
              </w:rPr>
              <w:t>Poticati učenike za slobodno iskazivanje svoga mišljenja o nastavnoj jedinici koja se realizira.</w:t>
            </w:r>
          </w:p>
          <w:p w14:paraId="17643F63" w14:textId="77777777" w:rsidR="006A5C96" w:rsidRPr="00C52364" w:rsidRDefault="006A5C96" w:rsidP="006A5C96">
            <w:pPr>
              <w:spacing w:after="120"/>
              <w:rPr>
                <w:szCs w:val="22"/>
                <w:lang w:val="hr-HR"/>
              </w:rPr>
            </w:pPr>
          </w:p>
          <w:p w14:paraId="7BE07F9E" w14:textId="77777777" w:rsidR="006A5C96" w:rsidRPr="00C52364" w:rsidRDefault="006A5C96" w:rsidP="006A5C96">
            <w:pPr>
              <w:spacing w:after="120"/>
              <w:rPr>
                <w:szCs w:val="22"/>
                <w:lang w:val="hr-HR"/>
              </w:rPr>
            </w:pPr>
          </w:p>
          <w:p w14:paraId="6E8CDB9D" w14:textId="77777777" w:rsidR="006A5C96" w:rsidRPr="00C52364" w:rsidRDefault="006A5C96" w:rsidP="006A5C96">
            <w:pPr>
              <w:spacing w:after="120"/>
              <w:rPr>
                <w:szCs w:val="22"/>
                <w:lang w:val="hr-HR"/>
              </w:rPr>
            </w:pPr>
          </w:p>
          <w:p w14:paraId="2CD202C2" w14:textId="77777777" w:rsidR="006A5C96" w:rsidRPr="00C52364" w:rsidRDefault="006A5C96" w:rsidP="006A5C96">
            <w:pPr>
              <w:spacing w:after="120"/>
              <w:rPr>
                <w:szCs w:val="22"/>
                <w:lang w:val="hr-HR"/>
              </w:rPr>
            </w:pPr>
          </w:p>
          <w:p w14:paraId="0FC09589" w14:textId="77777777" w:rsidR="006A5C96" w:rsidRPr="00C52364" w:rsidRDefault="006A5C96" w:rsidP="006A5C96">
            <w:pPr>
              <w:spacing w:after="120"/>
              <w:rPr>
                <w:szCs w:val="22"/>
                <w:lang w:val="hr-HR"/>
              </w:rPr>
            </w:pPr>
          </w:p>
          <w:p w14:paraId="6A356010" w14:textId="77777777" w:rsidR="006A5C96" w:rsidRPr="00C52364" w:rsidRDefault="006A5C96" w:rsidP="006A5C96">
            <w:pPr>
              <w:spacing w:after="120"/>
              <w:rPr>
                <w:szCs w:val="22"/>
                <w:lang w:val="hr-HR"/>
              </w:rPr>
            </w:pPr>
          </w:p>
          <w:p w14:paraId="1CB347F7" w14:textId="77777777" w:rsidR="006A5C96" w:rsidRPr="00C52364" w:rsidRDefault="006A5C96" w:rsidP="006A5C96">
            <w:pPr>
              <w:spacing w:after="120"/>
              <w:rPr>
                <w:szCs w:val="22"/>
                <w:lang w:val="hr-HR"/>
              </w:rPr>
            </w:pPr>
            <w:r w:rsidRPr="00C52364">
              <w:rPr>
                <w:szCs w:val="22"/>
                <w:lang w:val="hr-HR"/>
              </w:rPr>
              <w:t>U radu je potrebno koristiti različita nastavna sredstva kako bi se učenicima na interesantniji način predstavili novi nastavni sadržaji.</w:t>
            </w:r>
          </w:p>
          <w:p w14:paraId="24DC95C4" w14:textId="77777777" w:rsidR="006A5C96" w:rsidRPr="00C52364" w:rsidRDefault="006A5C96" w:rsidP="006A5C96">
            <w:pPr>
              <w:rPr>
                <w:szCs w:val="22"/>
                <w:lang w:val="hr-HR"/>
              </w:rPr>
            </w:pPr>
          </w:p>
          <w:p w14:paraId="3D6A3B2C" w14:textId="77777777" w:rsidR="006A5C96" w:rsidRPr="00C52364" w:rsidRDefault="006A5C96" w:rsidP="006A5C96">
            <w:pPr>
              <w:rPr>
                <w:szCs w:val="22"/>
                <w:lang w:val="hr-HR"/>
              </w:rPr>
            </w:pPr>
          </w:p>
          <w:p w14:paraId="2F6CDEF4" w14:textId="77777777" w:rsidR="006A5C96" w:rsidRPr="00C52364" w:rsidRDefault="006A5C96" w:rsidP="006A5C96">
            <w:pPr>
              <w:rPr>
                <w:szCs w:val="22"/>
                <w:lang w:val="hr-HR"/>
              </w:rPr>
            </w:pPr>
          </w:p>
          <w:p w14:paraId="7EB1F38E" w14:textId="77777777" w:rsidR="006A5C96" w:rsidRPr="00C52364" w:rsidRDefault="006A5C96" w:rsidP="006A5C96">
            <w:pPr>
              <w:rPr>
                <w:szCs w:val="22"/>
                <w:lang w:val="hr-HR"/>
              </w:rPr>
            </w:pPr>
          </w:p>
          <w:p w14:paraId="0BD98247" w14:textId="77777777" w:rsidR="006A5C96" w:rsidRPr="00C52364" w:rsidRDefault="006A5C96" w:rsidP="006A5C96">
            <w:pPr>
              <w:rPr>
                <w:szCs w:val="22"/>
                <w:lang w:val="hr-HR"/>
              </w:rPr>
            </w:pPr>
          </w:p>
          <w:p w14:paraId="3267A2A7" w14:textId="77777777" w:rsidR="006A5C96" w:rsidRPr="00C52364" w:rsidRDefault="006A5C96" w:rsidP="006A5C96">
            <w:pPr>
              <w:rPr>
                <w:szCs w:val="22"/>
                <w:lang w:val="hr-HR"/>
              </w:rPr>
            </w:pPr>
            <w:r w:rsidRPr="00C52364">
              <w:rPr>
                <w:szCs w:val="22"/>
                <w:lang w:val="hr-HR"/>
              </w:rPr>
              <w:t>Nastavne jedinice u svezi s hramom, bogosluženjima i svetim tajnama mogu se realizirati i u hramu.</w:t>
            </w:r>
          </w:p>
          <w:p w14:paraId="4CD7B7BC" w14:textId="77777777" w:rsidR="006A5C96" w:rsidRPr="00C52364" w:rsidRDefault="006A5C96" w:rsidP="006A5C96">
            <w:pPr>
              <w:rPr>
                <w:szCs w:val="22"/>
                <w:lang w:val="hr-HR"/>
              </w:rPr>
            </w:pPr>
          </w:p>
          <w:p w14:paraId="0AB083B0" w14:textId="77777777" w:rsidR="006A5C96" w:rsidRPr="00C52364" w:rsidRDefault="006A5C96" w:rsidP="006A5C96">
            <w:pPr>
              <w:rPr>
                <w:szCs w:val="22"/>
                <w:lang w:val="hr-HR"/>
              </w:rPr>
            </w:pPr>
          </w:p>
          <w:p w14:paraId="30B8A8FE" w14:textId="77777777" w:rsidR="006A5C96" w:rsidRPr="00C52364" w:rsidRDefault="006A5C96" w:rsidP="006A5C96">
            <w:pPr>
              <w:rPr>
                <w:szCs w:val="22"/>
                <w:lang w:val="hr-HR"/>
              </w:rPr>
            </w:pPr>
          </w:p>
          <w:p w14:paraId="3737D8A3" w14:textId="77777777" w:rsidR="006A5C96" w:rsidRPr="00C52364" w:rsidRDefault="006A5C96" w:rsidP="006A5C96">
            <w:pPr>
              <w:rPr>
                <w:szCs w:val="22"/>
                <w:lang w:val="hr-HR"/>
              </w:rPr>
            </w:pPr>
          </w:p>
          <w:p w14:paraId="747EC02D" w14:textId="77777777" w:rsidR="006A5C96" w:rsidRPr="00C52364" w:rsidRDefault="006A5C96" w:rsidP="006A5C96">
            <w:pPr>
              <w:rPr>
                <w:szCs w:val="22"/>
                <w:lang w:val="hr-HR"/>
              </w:rPr>
            </w:pPr>
          </w:p>
          <w:p w14:paraId="3D9F6BD2" w14:textId="77777777" w:rsidR="006A5C96" w:rsidRPr="00C52364" w:rsidRDefault="006A5C96" w:rsidP="006A5C96">
            <w:pPr>
              <w:rPr>
                <w:szCs w:val="22"/>
                <w:lang w:val="hr-HR"/>
              </w:rPr>
            </w:pPr>
            <w:r w:rsidRPr="00C52364">
              <w:rPr>
                <w:szCs w:val="22"/>
                <w:lang w:val="hr-HR"/>
              </w:rPr>
              <w:t>Čitati i komentirati s učenicima dijelove iz vjerskih knjiga ili članaka o Crkvi, bogosluženjima, svetim tajnama i postu.</w:t>
            </w:r>
          </w:p>
        </w:tc>
      </w:tr>
      <w:tr w:rsidR="006A5C96" w:rsidRPr="00C52364" w14:paraId="19A7F1C9" w14:textId="77777777" w:rsidTr="0009059D">
        <w:trPr>
          <w:trHeight w:val="20"/>
          <w:jc w:val="center"/>
        </w:trPr>
        <w:tc>
          <w:tcPr>
            <w:tcW w:w="294" w:type="pct"/>
            <w:vMerge/>
          </w:tcPr>
          <w:p w14:paraId="73EF79C8" w14:textId="77777777" w:rsidR="006A5C96" w:rsidRPr="00C52364" w:rsidRDefault="006A5C96" w:rsidP="006A5C96">
            <w:pPr>
              <w:jc w:val="center"/>
              <w:rPr>
                <w:szCs w:val="22"/>
                <w:lang w:val="hr-HR"/>
              </w:rPr>
            </w:pPr>
          </w:p>
        </w:tc>
        <w:tc>
          <w:tcPr>
            <w:tcW w:w="589" w:type="pct"/>
            <w:vMerge/>
          </w:tcPr>
          <w:p w14:paraId="451FF38E" w14:textId="77777777" w:rsidR="006A5C96" w:rsidRPr="00C52364" w:rsidRDefault="006A5C96" w:rsidP="006A5C96">
            <w:pPr>
              <w:jc w:val="center"/>
              <w:rPr>
                <w:szCs w:val="22"/>
                <w:lang w:val="hr-HR"/>
              </w:rPr>
            </w:pPr>
          </w:p>
        </w:tc>
        <w:tc>
          <w:tcPr>
            <w:tcW w:w="454" w:type="pct"/>
          </w:tcPr>
          <w:p w14:paraId="75CF58D6" w14:textId="77777777" w:rsidR="006A5C96" w:rsidRPr="00C52364" w:rsidRDefault="006A5C96" w:rsidP="006A5C96">
            <w:pPr>
              <w:jc w:val="center"/>
              <w:rPr>
                <w:szCs w:val="22"/>
                <w:lang w:val="hr-HR"/>
              </w:rPr>
            </w:pPr>
            <w:r w:rsidRPr="00C52364">
              <w:rPr>
                <w:szCs w:val="22"/>
                <w:lang w:val="hr-HR"/>
              </w:rPr>
              <w:t>2.</w:t>
            </w:r>
          </w:p>
        </w:tc>
        <w:tc>
          <w:tcPr>
            <w:tcW w:w="749" w:type="pct"/>
          </w:tcPr>
          <w:p w14:paraId="2E900A2C" w14:textId="77777777" w:rsidR="006A5C96" w:rsidRPr="00C52364" w:rsidRDefault="006A5C96" w:rsidP="006A5C96">
            <w:pPr>
              <w:rPr>
                <w:szCs w:val="22"/>
                <w:lang w:val="hr-HR"/>
              </w:rPr>
            </w:pPr>
            <w:r w:rsidRPr="00C52364">
              <w:rPr>
                <w:szCs w:val="22"/>
                <w:lang w:val="hr-HR"/>
              </w:rPr>
              <w:t>Sveto predanje i Sveto pismo</w:t>
            </w:r>
          </w:p>
        </w:tc>
        <w:tc>
          <w:tcPr>
            <w:tcW w:w="365" w:type="pct"/>
          </w:tcPr>
          <w:p w14:paraId="66E2FA59"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2CAB034C" w14:textId="77777777" w:rsidR="006A5C96" w:rsidRPr="00C52364" w:rsidRDefault="006A5C96" w:rsidP="006A5C96">
            <w:pPr>
              <w:rPr>
                <w:b/>
                <w:szCs w:val="22"/>
                <w:lang w:val="hr-HR"/>
              </w:rPr>
            </w:pPr>
          </w:p>
        </w:tc>
        <w:tc>
          <w:tcPr>
            <w:tcW w:w="1282" w:type="pct"/>
            <w:vMerge/>
          </w:tcPr>
          <w:p w14:paraId="37AA41B8" w14:textId="77777777" w:rsidR="006A5C96" w:rsidRPr="00C52364" w:rsidRDefault="006A5C96" w:rsidP="006A5C96">
            <w:pPr>
              <w:rPr>
                <w:szCs w:val="22"/>
                <w:lang w:val="hr-HR"/>
              </w:rPr>
            </w:pPr>
          </w:p>
        </w:tc>
      </w:tr>
      <w:tr w:rsidR="006A5C96" w:rsidRPr="00C52364" w14:paraId="0BF929FB" w14:textId="77777777" w:rsidTr="0009059D">
        <w:trPr>
          <w:trHeight w:val="20"/>
          <w:jc w:val="center"/>
        </w:trPr>
        <w:tc>
          <w:tcPr>
            <w:tcW w:w="294" w:type="pct"/>
            <w:vMerge/>
          </w:tcPr>
          <w:p w14:paraId="5AF35980" w14:textId="77777777" w:rsidR="006A5C96" w:rsidRPr="00C52364" w:rsidRDefault="006A5C96" w:rsidP="006A5C96">
            <w:pPr>
              <w:jc w:val="center"/>
              <w:rPr>
                <w:szCs w:val="22"/>
                <w:lang w:val="hr-HR"/>
              </w:rPr>
            </w:pPr>
          </w:p>
        </w:tc>
        <w:tc>
          <w:tcPr>
            <w:tcW w:w="589" w:type="pct"/>
            <w:vMerge/>
          </w:tcPr>
          <w:p w14:paraId="44BD6728" w14:textId="77777777" w:rsidR="006A5C96" w:rsidRPr="00C52364" w:rsidRDefault="006A5C96" w:rsidP="006A5C96">
            <w:pPr>
              <w:jc w:val="center"/>
              <w:rPr>
                <w:szCs w:val="22"/>
                <w:lang w:val="hr-HR"/>
              </w:rPr>
            </w:pPr>
          </w:p>
        </w:tc>
        <w:tc>
          <w:tcPr>
            <w:tcW w:w="454" w:type="pct"/>
          </w:tcPr>
          <w:p w14:paraId="312B3356" w14:textId="77777777" w:rsidR="006A5C96" w:rsidRPr="00C52364" w:rsidRDefault="006A5C96" w:rsidP="006A5C96">
            <w:pPr>
              <w:jc w:val="center"/>
              <w:rPr>
                <w:szCs w:val="22"/>
                <w:lang w:val="hr-HR"/>
              </w:rPr>
            </w:pPr>
            <w:r w:rsidRPr="00C52364">
              <w:rPr>
                <w:szCs w:val="22"/>
                <w:lang w:val="hr-HR"/>
              </w:rPr>
              <w:t>3.</w:t>
            </w:r>
          </w:p>
        </w:tc>
        <w:tc>
          <w:tcPr>
            <w:tcW w:w="749" w:type="pct"/>
          </w:tcPr>
          <w:p w14:paraId="615D40DC" w14:textId="77777777" w:rsidR="006A5C96" w:rsidRPr="00C52364" w:rsidRDefault="006A5C96" w:rsidP="006A5C96">
            <w:pPr>
              <w:rPr>
                <w:szCs w:val="22"/>
                <w:lang w:val="hr-HR"/>
              </w:rPr>
            </w:pPr>
            <w:r w:rsidRPr="00C52364">
              <w:rPr>
                <w:szCs w:val="22"/>
                <w:lang w:val="hr-HR"/>
              </w:rPr>
              <w:t>Bog u otkrivenju Starog i Novog zavjeta</w:t>
            </w:r>
          </w:p>
        </w:tc>
        <w:tc>
          <w:tcPr>
            <w:tcW w:w="365" w:type="pct"/>
          </w:tcPr>
          <w:p w14:paraId="518E10DC"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5229B910" w14:textId="77777777" w:rsidR="006A5C96" w:rsidRPr="00C52364" w:rsidRDefault="006A5C96" w:rsidP="006A5C96">
            <w:pPr>
              <w:rPr>
                <w:szCs w:val="22"/>
                <w:lang w:val="hr-HR"/>
              </w:rPr>
            </w:pPr>
          </w:p>
        </w:tc>
        <w:tc>
          <w:tcPr>
            <w:tcW w:w="1282" w:type="pct"/>
            <w:vMerge/>
          </w:tcPr>
          <w:p w14:paraId="25AD7F4B" w14:textId="77777777" w:rsidR="006A5C96" w:rsidRPr="00C52364" w:rsidRDefault="006A5C96" w:rsidP="006A5C96">
            <w:pPr>
              <w:rPr>
                <w:szCs w:val="22"/>
                <w:lang w:val="hr-HR"/>
              </w:rPr>
            </w:pPr>
          </w:p>
        </w:tc>
      </w:tr>
      <w:tr w:rsidR="006A5C96" w:rsidRPr="00C52364" w14:paraId="237ECD6F" w14:textId="77777777" w:rsidTr="0009059D">
        <w:trPr>
          <w:trHeight w:val="1992"/>
          <w:jc w:val="center"/>
        </w:trPr>
        <w:tc>
          <w:tcPr>
            <w:tcW w:w="294" w:type="pct"/>
            <w:vMerge/>
          </w:tcPr>
          <w:p w14:paraId="70CC2B77" w14:textId="77777777" w:rsidR="006A5C96" w:rsidRPr="00C52364" w:rsidRDefault="006A5C96" w:rsidP="006A5C96">
            <w:pPr>
              <w:jc w:val="center"/>
              <w:rPr>
                <w:szCs w:val="22"/>
                <w:lang w:val="hr-HR"/>
              </w:rPr>
            </w:pPr>
          </w:p>
        </w:tc>
        <w:tc>
          <w:tcPr>
            <w:tcW w:w="589" w:type="pct"/>
            <w:vMerge/>
          </w:tcPr>
          <w:p w14:paraId="63AC77A7" w14:textId="77777777" w:rsidR="006A5C96" w:rsidRPr="00C52364" w:rsidRDefault="006A5C96" w:rsidP="006A5C96">
            <w:pPr>
              <w:jc w:val="center"/>
              <w:rPr>
                <w:szCs w:val="22"/>
                <w:lang w:val="hr-HR"/>
              </w:rPr>
            </w:pPr>
          </w:p>
        </w:tc>
        <w:tc>
          <w:tcPr>
            <w:tcW w:w="454" w:type="pct"/>
          </w:tcPr>
          <w:p w14:paraId="6A773295" w14:textId="77777777" w:rsidR="006A5C96" w:rsidRPr="00C52364" w:rsidRDefault="006A5C96" w:rsidP="006A5C96">
            <w:pPr>
              <w:jc w:val="center"/>
              <w:rPr>
                <w:szCs w:val="22"/>
                <w:lang w:val="hr-HR"/>
              </w:rPr>
            </w:pPr>
            <w:r w:rsidRPr="00C52364">
              <w:rPr>
                <w:szCs w:val="22"/>
                <w:lang w:val="hr-HR"/>
              </w:rPr>
              <w:t>4.</w:t>
            </w:r>
          </w:p>
        </w:tc>
        <w:tc>
          <w:tcPr>
            <w:tcW w:w="749" w:type="pct"/>
          </w:tcPr>
          <w:p w14:paraId="79DC7410" w14:textId="77777777" w:rsidR="006A5C96" w:rsidRPr="00C52364" w:rsidRDefault="006A5C96" w:rsidP="006A5C96">
            <w:pPr>
              <w:rPr>
                <w:b/>
                <w:szCs w:val="22"/>
                <w:lang w:val="hr-HR"/>
              </w:rPr>
            </w:pPr>
            <w:r w:rsidRPr="00C52364">
              <w:rPr>
                <w:szCs w:val="22"/>
                <w:lang w:val="hr-HR"/>
              </w:rPr>
              <w:t>Zajednica s Bogom u svetim tajnama</w:t>
            </w:r>
          </w:p>
        </w:tc>
        <w:tc>
          <w:tcPr>
            <w:tcW w:w="365" w:type="pct"/>
          </w:tcPr>
          <w:p w14:paraId="195D8645"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33F4D3AB" w14:textId="77777777" w:rsidR="006A5C96" w:rsidRPr="00C52364" w:rsidRDefault="006A5C96" w:rsidP="006A5C96">
            <w:pPr>
              <w:jc w:val="center"/>
              <w:rPr>
                <w:b/>
                <w:szCs w:val="22"/>
                <w:lang w:val="hr-HR"/>
              </w:rPr>
            </w:pPr>
          </w:p>
        </w:tc>
        <w:tc>
          <w:tcPr>
            <w:tcW w:w="1282" w:type="pct"/>
            <w:vMerge/>
          </w:tcPr>
          <w:p w14:paraId="52690F5A" w14:textId="77777777" w:rsidR="006A5C96" w:rsidRPr="00C52364" w:rsidRDefault="006A5C96" w:rsidP="006A5C96">
            <w:pPr>
              <w:rPr>
                <w:szCs w:val="22"/>
                <w:lang w:val="hr-HR"/>
              </w:rPr>
            </w:pPr>
          </w:p>
        </w:tc>
      </w:tr>
      <w:tr w:rsidR="006A5C96" w:rsidRPr="00C52364" w14:paraId="0D539ACF" w14:textId="77777777" w:rsidTr="0009059D">
        <w:trPr>
          <w:trHeight w:val="20"/>
          <w:jc w:val="center"/>
        </w:trPr>
        <w:tc>
          <w:tcPr>
            <w:tcW w:w="294" w:type="pct"/>
            <w:vMerge w:val="restart"/>
            <w:vAlign w:val="center"/>
          </w:tcPr>
          <w:p w14:paraId="529BD7B7" w14:textId="77777777" w:rsidR="006A5C96" w:rsidRPr="00C52364" w:rsidRDefault="006A5C96" w:rsidP="006A5C96">
            <w:pPr>
              <w:jc w:val="center"/>
              <w:rPr>
                <w:b/>
                <w:szCs w:val="22"/>
                <w:lang w:val="hr-HR"/>
              </w:rPr>
            </w:pPr>
          </w:p>
          <w:p w14:paraId="3FAF70C1" w14:textId="77777777" w:rsidR="006A5C96" w:rsidRPr="00C52364" w:rsidRDefault="006A5C96" w:rsidP="006A5C96">
            <w:pPr>
              <w:jc w:val="center"/>
              <w:rPr>
                <w:b/>
                <w:szCs w:val="22"/>
                <w:lang w:val="hr-HR"/>
              </w:rPr>
            </w:pPr>
          </w:p>
          <w:p w14:paraId="48857DD2" w14:textId="77777777" w:rsidR="006A5C96" w:rsidRPr="00C52364" w:rsidRDefault="006A5C96" w:rsidP="006A5C96">
            <w:pPr>
              <w:jc w:val="center"/>
              <w:rPr>
                <w:b/>
                <w:szCs w:val="22"/>
                <w:lang w:val="hr-HR"/>
              </w:rPr>
            </w:pPr>
          </w:p>
          <w:p w14:paraId="4438B5BC" w14:textId="77777777" w:rsidR="006A5C96" w:rsidRPr="00C52364" w:rsidRDefault="006A5C96" w:rsidP="006A5C96">
            <w:pPr>
              <w:jc w:val="center"/>
              <w:rPr>
                <w:b/>
                <w:szCs w:val="22"/>
                <w:lang w:val="hr-HR"/>
              </w:rPr>
            </w:pPr>
          </w:p>
          <w:p w14:paraId="4EA0BBF9" w14:textId="77777777" w:rsidR="006A5C96" w:rsidRPr="00C52364" w:rsidRDefault="006A5C96" w:rsidP="006A5C96">
            <w:pPr>
              <w:jc w:val="center"/>
              <w:rPr>
                <w:b/>
                <w:szCs w:val="22"/>
                <w:lang w:val="hr-HR"/>
              </w:rPr>
            </w:pPr>
            <w:r w:rsidRPr="00C52364">
              <w:rPr>
                <w:b/>
                <w:szCs w:val="22"/>
                <w:lang w:val="hr-HR"/>
              </w:rPr>
              <w:t>2.</w:t>
            </w:r>
          </w:p>
          <w:p w14:paraId="07580EA9" w14:textId="77777777" w:rsidR="006A5C96" w:rsidRPr="00C52364" w:rsidRDefault="006A5C96" w:rsidP="006A5C96">
            <w:pPr>
              <w:jc w:val="center"/>
              <w:rPr>
                <w:b/>
                <w:szCs w:val="22"/>
                <w:lang w:val="hr-HR"/>
              </w:rPr>
            </w:pPr>
          </w:p>
          <w:p w14:paraId="58371CA5" w14:textId="77777777" w:rsidR="006A5C96" w:rsidRPr="00C52364" w:rsidRDefault="006A5C96" w:rsidP="006A5C96">
            <w:pPr>
              <w:jc w:val="center"/>
              <w:rPr>
                <w:b/>
                <w:szCs w:val="22"/>
                <w:lang w:val="hr-HR"/>
              </w:rPr>
            </w:pPr>
          </w:p>
          <w:p w14:paraId="5552C912" w14:textId="77777777" w:rsidR="006A5C96" w:rsidRPr="00C52364" w:rsidRDefault="006A5C96" w:rsidP="006A5C96">
            <w:pPr>
              <w:jc w:val="center"/>
              <w:rPr>
                <w:b/>
                <w:szCs w:val="22"/>
                <w:lang w:val="hr-HR"/>
              </w:rPr>
            </w:pPr>
          </w:p>
          <w:p w14:paraId="63F89D4A" w14:textId="77777777" w:rsidR="006A5C96" w:rsidRPr="00C52364" w:rsidRDefault="006A5C96" w:rsidP="006A5C96">
            <w:pPr>
              <w:jc w:val="center"/>
              <w:rPr>
                <w:b/>
                <w:szCs w:val="22"/>
                <w:lang w:val="hr-HR"/>
              </w:rPr>
            </w:pPr>
          </w:p>
          <w:p w14:paraId="53B71359" w14:textId="77777777" w:rsidR="006A5C96" w:rsidRPr="00C52364" w:rsidRDefault="006A5C96" w:rsidP="006A5C96">
            <w:pPr>
              <w:jc w:val="center"/>
              <w:rPr>
                <w:b/>
                <w:szCs w:val="22"/>
                <w:lang w:val="hr-HR"/>
              </w:rPr>
            </w:pPr>
          </w:p>
          <w:p w14:paraId="316E13A7" w14:textId="77777777" w:rsidR="006A5C96" w:rsidRPr="00C52364" w:rsidRDefault="006A5C96" w:rsidP="006A5C96">
            <w:pPr>
              <w:jc w:val="center"/>
              <w:rPr>
                <w:b/>
                <w:szCs w:val="22"/>
                <w:lang w:val="hr-HR"/>
              </w:rPr>
            </w:pPr>
          </w:p>
          <w:p w14:paraId="66F4AABC" w14:textId="77777777" w:rsidR="006A5C96" w:rsidRPr="00C52364" w:rsidRDefault="006A5C96" w:rsidP="006A5C96">
            <w:pPr>
              <w:jc w:val="center"/>
              <w:rPr>
                <w:b/>
                <w:szCs w:val="22"/>
                <w:lang w:val="hr-HR"/>
              </w:rPr>
            </w:pPr>
          </w:p>
          <w:p w14:paraId="5346C98F" w14:textId="77777777" w:rsidR="006A5C96" w:rsidRPr="00C52364" w:rsidRDefault="006A5C96" w:rsidP="006A5C96">
            <w:pPr>
              <w:jc w:val="center"/>
              <w:rPr>
                <w:b/>
                <w:szCs w:val="22"/>
                <w:lang w:val="hr-HR"/>
              </w:rPr>
            </w:pPr>
          </w:p>
        </w:tc>
        <w:tc>
          <w:tcPr>
            <w:tcW w:w="589" w:type="pct"/>
            <w:vMerge w:val="restart"/>
            <w:vAlign w:val="center"/>
          </w:tcPr>
          <w:p w14:paraId="5DAF55EE" w14:textId="77777777" w:rsidR="006A5C96" w:rsidRPr="00C52364" w:rsidRDefault="006A5C96" w:rsidP="006A5C96">
            <w:pPr>
              <w:jc w:val="center"/>
              <w:rPr>
                <w:b/>
                <w:szCs w:val="22"/>
                <w:lang w:val="hr-HR"/>
              </w:rPr>
            </w:pPr>
          </w:p>
          <w:p w14:paraId="2A806347" w14:textId="77777777" w:rsidR="006A5C96" w:rsidRPr="00C52364" w:rsidRDefault="006A5C96" w:rsidP="006A5C96">
            <w:pPr>
              <w:jc w:val="center"/>
              <w:rPr>
                <w:b/>
                <w:szCs w:val="22"/>
                <w:lang w:val="hr-HR"/>
              </w:rPr>
            </w:pPr>
          </w:p>
          <w:p w14:paraId="1A6D7024" w14:textId="77777777" w:rsidR="006A5C96" w:rsidRPr="00C52364" w:rsidRDefault="006A5C96" w:rsidP="006A5C96">
            <w:pPr>
              <w:jc w:val="center"/>
              <w:rPr>
                <w:b/>
                <w:szCs w:val="22"/>
                <w:lang w:val="hr-HR"/>
              </w:rPr>
            </w:pPr>
          </w:p>
          <w:p w14:paraId="7373C448" w14:textId="77777777" w:rsidR="006A5C96" w:rsidRPr="00C52364" w:rsidRDefault="006A5C96" w:rsidP="006A5C96">
            <w:pPr>
              <w:jc w:val="center"/>
              <w:rPr>
                <w:b/>
                <w:szCs w:val="22"/>
                <w:lang w:val="hr-HR"/>
              </w:rPr>
            </w:pPr>
          </w:p>
          <w:p w14:paraId="3B3DE8A1" w14:textId="77777777" w:rsidR="006A5C96" w:rsidRPr="00C52364" w:rsidRDefault="006A5C96" w:rsidP="006A5C96">
            <w:pPr>
              <w:jc w:val="center"/>
              <w:rPr>
                <w:b/>
                <w:szCs w:val="22"/>
                <w:lang w:val="hr-HR"/>
              </w:rPr>
            </w:pPr>
            <w:r w:rsidRPr="00C52364">
              <w:rPr>
                <w:b/>
                <w:szCs w:val="22"/>
                <w:lang w:val="hr-HR"/>
              </w:rPr>
              <w:t>Tajna Crkve</w:t>
            </w:r>
          </w:p>
          <w:p w14:paraId="511246AC" w14:textId="77777777" w:rsidR="006A5C96" w:rsidRPr="00C52364" w:rsidRDefault="006A5C96" w:rsidP="006A5C96">
            <w:pPr>
              <w:jc w:val="center"/>
              <w:rPr>
                <w:b/>
                <w:szCs w:val="22"/>
                <w:lang w:val="hr-HR"/>
              </w:rPr>
            </w:pPr>
          </w:p>
          <w:p w14:paraId="452E1AB0" w14:textId="77777777" w:rsidR="006A5C96" w:rsidRPr="00C52364" w:rsidRDefault="006A5C96" w:rsidP="006A5C96">
            <w:pPr>
              <w:jc w:val="center"/>
              <w:rPr>
                <w:b/>
                <w:szCs w:val="22"/>
                <w:lang w:val="hr-HR"/>
              </w:rPr>
            </w:pPr>
          </w:p>
          <w:p w14:paraId="14C2A27D" w14:textId="77777777" w:rsidR="006A5C96" w:rsidRPr="00C52364" w:rsidRDefault="006A5C96" w:rsidP="006A5C96">
            <w:pPr>
              <w:jc w:val="center"/>
              <w:rPr>
                <w:b/>
                <w:szCs w:val="22"/>
                <w:lang w:val="hr-HR"/>
              </w:rPr>
            </w:pPr>
          </w:p>
          <w:p w14:paraId="09E05301" w14:textId="77777777" w:rsidR="006A5C96" w:rsidRPr="00C52364" w:rsidRDefault="006A5C96" w:rsidP="006A5C96">
            <w:pPr>
              <w:jc w:val="center"/>
              <w:rPr>
                <w:b/>
                <w:szCs w:val="22"/>
                <w:lang w:val="hr-HR"/>
              </w:rPr>
            </w:pPr>
          </w:p>
          <w:p w14:paraId="7DDD0CAD" w14:textId="77777777" w:rsidR="006A5C96" w:rsidRPr="00C52364" w:rsidRDefault="006A5C96" w:rsidP="006A5C96">
            <w:pPr>
              <w:jc w:val="center"/>
              <w:rPr>
                <w:b/>
                <w:szCs w:val="22"/>
                <w:lang w:val="hr-HR"/>
              </w:rPr>
            </w:pPr>
          </w:p>
        </w:tc>
        <w:tc>
          <w:tcPr>
            <w:tcW w:w="454" w:type="pct"/>
          </w:tcPr>
          <w:p w14:paraId="243C3559" w14:textId="77777777" w:rsidR="006A5C96" w:rsidRPr="00C52364" w:rsidRDefault="006A5C96" w:rsidP="006A5C96">
            <w:pPr>
              <w:jc w:val="center"/>
              <w:rPr>
                <w:szCs w:val="22"/>
                <w:lang w:val="hr-HR"/>
              </w:rPr>
            </w:pPr>
            <w:r w:rsidRPr="00C52364">
              <w:rPr>
                <w:szCs w:val="22"/>
                <w:lang w:val="hr-HR"/>
              </w:rPr>
              <w:t xml:space="preserve">1. </w:t>
            </w:r>
          </w:p>
        </w:tc>
        <w:tc>
          <w:tcPr>
            <w:tcW w:w="749" w:type="pct"/>
          </w:tcPr>
          <w:p w14:paraId="34D74B69" w14:textId="77777777" w:rsidR="006A5C96" w:rsidRPr="00C52364" w:rsidRDefault="006A5C96" w:rsidP="006A5C96">
            <w:pPr>
              <w:rPr>
                <w:szCs w:val="22"/>
                <w:lang w:val="hr-HR"/>
              </w:rPr>
            </w:pPr>
            <w:r w:rsidRPr="00C52364">
              <w:rPr>
                <w:szCs w:val="22"/>
                <w:lang w:val="hr-HR"/>
              </w:rPr>
              <w:t>Duh Sveti u Crkvi Starog i Novog zavjeta</w:t>
            </w:r>
          </w:p>
        </w:tc>
        <w:tc>
          <w:tcPr>
            <w:tcW w:w="365" w:type="pct"/>
          </w:tcPr>
          <w:p w14:paraId="4274B7D6" w14:textId="77777777" w:rsidR="006A5C96" w:rsidRPr="00C52364" w:rsidRDefault="006A5C96" w:rsidP="006A5C96">
            <w:pPr>
              <w:jc w:val="center"/>
              <w:rPr>
                <w:szCs w:val="22"/>
                <w:lang w:val="hr-HR"/>
              </w:rPr>
            </w:pPr>
            <w:r w:rsidRPr="00C52364">
              <w:rPr>
                <w:szCs w:val="22"/>
                <w:lang w:val="hr-HR"/>
              </w:rPr>
              <w:t>1</w:t>
            </w:r>
          </w:p>
        </w:tc>
        <w:tc>
          <w:tcPr>
            <w:tcW w:w="1268" w:type="pct"/>
            <w:vMerge w:val="restart"/>
          </w:tcPr>
          <w:p w14:paraId="12BD6B88" w14:textId="77777777" w:rsidR="006A5C96" w:rsidRPr="00C52364" w:rsidRDefault="006A5C96" w:rsidP="006A5C96">
            <w:pPr>
              <w:rPr>
                <w:i/>
                <w:szCs w:val="22"/>
                <w:lang w:val="hr-HR"/>
              </w:rPr>
            </w:pPr>
            <w:r w:rsidRPr="00C52364">
              <w:rPr>
                <w:iCs/>
                <w:szCs w:val="22"/>
                <w:lang w:val="hr-HR"/>
              </w:rPr>
              <w:t>Učenik će biti sposoban</w:t>
            </w:r>
            <w:r w:rsidRPr="00C52364">
              <w:rPr>
                <w:i/>
                <w:szCs w:val="22"/>
                <w:lang w:val="hr-HR"/>
              </w:rPr>
              <w:t>:</w:t>
            </w:r>
          </w:p>
          <w:p w14:paraId="07D2EB45" w14:textId="77777777" w:rsidR="006A5C96" w:rsidRPr="00C52364" w:rsidRDefault="006A5C96" w:rsidP="006A5C96">
            <w:pPr>
              <w:rPr>
                <w:szCs w:val="22"/>
                <w:lang w:val="hr-HR"/>
              </w:rPr>
            </w:pPr>
            <w:r w:rsidRPr="00C52364">
              <w:rPr>
                <w:szCs w:val="22"/>
                <w:lang w:val="hr-HR"/>
              </w:rPr>
              <w:t>- definirati ulogu Duha Svetog u Crkvi Starog i Novog Zavjeta,</w:t>
            </w:r>
          </w:p>
          <w:p w14:paraId="419865A5" w14:textId="77777777" w:rsidR="006A5C96" w:rsidRPr="00C52364" w:rsidRDefault="006A5C96" w:rsidP="006A5C96">
            <w:pPr>
              <w:rPr>
                <w:szCs w:val="22"/>
                <w:lang w:val="hr-HR"/>
              </w:rPr>
            </w:pPr>
            <w:r w:rsidRPr="00C52364">
              <w:rPr>
                <w:szCs w:val="22"/>
                <w:lang w:val="hr-HR"/>
              </w:rPr>
              <w:t>- objasniti značaj Crkve kao zajednice ljubavi Boga i čovjeka,</w:t>
            </w:r>
          </w:p>
          <w:p w14:paraId="0E8051E5" w14:textId="77777777" w:rsidR="006A5C96" w:rsidRPr="00C52364" w:rsidRDefault="006A5C96" w:rsidP="006A5C96">
            <w:pPr>
              <w:rPr>
                <w:szCs w:val="22"/>
                <w:lang w:val="hr-HR"/>
              </w:rPr>
            </w:pPr>
            <w:r w:rsidRPr="00C52364">
              <w:rPr>
                <w:szCs w:val="22"/>
                <w:lang w:val="hr-HR"/>
              </w:rPr>
              <w:lastRenderedPageBreak/>
              <w:t>- spoznati Gospoda Isusa Krista kao Glavu i utemeljitelja Crkve,</w:t>
            </w:r>
          </w:p>
          <w:p w14:paraId="6BD287B2" w14:textId="77777777" w:rsidR="006A5C96" w:rsidRPr="00C52364" w:rsidRDefault="006A5C96" w:rsidP="006A5C96">
            <w:pPr>
              <w:rPr>
                <w:szCs w:val="22"/>
                <w:lang w:val="hr-HR"/>
              </w:rPr>
            </w:pPr>
            <w:r w:rsidRPr="00C52364">
              <w:rPr>
                <w:szCs w:val="22"/>
                <w:lang w:val="hr-HR"/>
              </w:rPr>
              <w:t>- razumjeti nastanak Crkve silaskom Sv. Duha i objasniti ulogu svećeništva i mirjana u Crkvi,</w:t>
            </w:r>
          </w:p>
          <w:p w14:paraId="06AC98C6" w14:textId="77777777" w:rsidR="006A5C96" w:rsidRPr="00C52364" w:rsidRDefault="006A5C96" w:rsidP="006A5C96">
            <w:pPr>
              <w:rPr>
                <w:szCs w:val="22"/>
                <w:lang w:val="hr-HR"/>
              </w:rPr>
            </w:pPr>
            <w:r w:rsidRPr="00C52364">
              <w:rPr>
                <w:szCs w:val="22"/>
                <w:lang w:val="hr-HR"/>
              </w:rPr>
              <w:t>- definirati kako je Crkva jedna i sveta, saborna i apostolska,</w:t>
            </w:r>
          </w:p>
          <w:p w14:paraId="266DA6FE" w14:textId="77777777" w:rsidR="006A5C96" w:rsidRPr="00C52364" w:rsidRDefault="006A5C96" w:rsidP="006A5C96">
            <w:pPr>
              <w:rPr>
                <w:szCs w:val="22"/>
                <w:lang w:val="hr-HR"/>
              </w:rPr>
            </w:pPr>
            <w:r w:rsidRPr="00C52364">
              <w:rPr>
                <w:szCs w:val="22"/>
                <w:lang w:val="hr-HR"/>
              </w:rPr>
              <w:t>- upoznati život rane Crkve i probleme s kojima su se prvi kršćani susretali,</w:t>
            </w:r>
          </w:p>
          <w:p w14:paraId="57AC278D" w14:textId="77777777" w:rsidR="006A5C96" w:rsidRPr="00C52364" w:rsidRDefault="006A5C96" w:rsidP="006A5C96">
            <w:pPr>
              <w:rPr>
                <w:i/>
                <w:szCs w:val="22"/>
                <w:lang w:val="hr-HR"/>
              </w:rPr>
            </w:pPr>
            <w:r w:rsidRPr="00C52364">
              <w:rPr>
                <w:szCs w:val="22"/>
                <w:lang w:val="hr-HR"/>
              </w:rPr>
              <w:t>- analizirati razvoj Crkve kroz vijekove i definirati Njenu ulogu u sadašnjem vremenu.</w:t>
            </w:r>
          </w:p>
        </w:tc>
        <w:tc>
          <w:tcPr>
            <w:tcW w:w="1282" w:type="pct"/>
            <w:vMerge/>
          </w:tcPr>
          <w:p w14:paraId="02763ECB" w14:textId="77777777" w:rsidR="006A5C96" w:rsidRPr="00C52364" w:rsidRDefault="006A5C96" w:rsidP="006A5C96">
            <w:pPr>
              <w:rPr>
                <w:szCs w:val="22"/>
                <w:lang w:val="hr-HR"/>
              </w:rPr>
            </w:pPr>
          </w:p>
        </w:tc>
      </w:tr>
      <w:tr w:rsidR="006A5C96" w:rsidRPr="00C52364" w14:paraId="4FC77DAF" w14:textId="77777777" w:rsidTr="0009059D">
        <w:trPr>
          <w:trHeight w:val="20"/>
          <w:jc w:val="center"/>
        </w:trPr>
        <w:tc>
          <w:tcPr>
            <w:tcW w:w="294" w:type="pct"/>
            <w:vMerge/>
            <w:vAlign w:val="center"/>
          </w:tcPr>
          <w:p w14:paraId="5B66BF5B" w14:textId="77777777" w:rsidR="006A5C96" w:rsidRPr="00C52364" w:rsidRDefault="006A5C96" w:rsidP="006A5C96">
            <w:pPr>
              <w:jc w:val="center"/>
              <w:rPr>
                <w:b/>
                <w:szCs w:val="22"/>
                <w:lang w:val="hr-HR"/>
              </w:rPr>
            </w:pPr>
          </w:p>
        </w:tc>
        <w:tc>
          <w:tcPr>
            <w:tcW w:w="589" w:type="pct"/>
            <w:vMerge/>
            <w:vAlign w:val="center"/>
          </w:tcPr>
          <w:p w14:paraId="0FC7F3D3" w14:textId="77777777" w:rsidR="006A5C96" w:rsidRPr="00C52364" w:rsidRDefault="006A5C96" w:rsidP="006A5C96">
            <w:pPr>
              <w:jc w:val="center"/>
              <w:rPr>
                <w:b/>
                <w:szCs w:val="22"/>
                <w:lang w:val="hr-HR"/>
              </w:rPr>
            </w:pPr>
          </w:p>
        </w:tc>
        <w:tc>
          <w:tcPr>
            <w:tcW w:w="454" w:type="pct"/>
          </w:tcPr>
          <w:p w14:paraId="04E18DD1" w14:textId="77777777" w:rsidR="006A5C96" w:rsidRPr="00C52364" w:rsidRDefault="006A5C96" w:rsidP="006A5C96">
            <w:pPr>
              <w:jc w:val="center"/>
              <w:rPr>
                <w:szCs w:val="22"/>
                <w:lang w:val="hr-HR"/>
              </w:rPr>
            </w:pPr>
            <w:r w:rsidRPr="00C52364">
              <w:rPr>
                <w:szCs w:val="22"/>
                <w:lang w:val="hr-HR"/>
              </w:rPr>
              <w:t>2.</w:t>
            </w:r>
          </w:p>
        </w:tc>
        <w:tc>
          <w:tcPr>
            <w:tcW w:w="749" w:type="pct"/>
          </w:tcPr>
          <w:p w14:paraId="5C0A4C30" w14:textId="77777777" w:rsidR="006A5C96" w:rsidRPr="00C52364" w:rsidRDefault="006A5C96" w:rsidP="006A5C96">
            <w:pPr>
              <w:rPr>
                <w:szCs w:val="22"/>
                <w:lang w:val="hr-HR"/>
              </w:rPr>
            </w:pPr>
            <w:r w:rsidRPr="00C52364">
              <w:rPr>
                <w:szCs w:val="22"/>
                <w:lang w:val="hr-HR"/>
              </w:rPr>
              <w:t>Ostvarenje Božanske ljubavi u Crkvi kao zajednici</w:t>
            </w:r>
          </w:p>
        </w:tc>
        <w:tc>
          <w:tcPr>
            <w:tcW w:w="365" w:type="pct"/>
          </w:tcPr>
          <w:p w14:paraId="1219AF4C"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7E66B2A0" w14:textId="77777777" w:rsidR="006A5C96" w:rsidRPr="00C52364" w:rsidRDefault="006A5C96" w:rsidP="006A5C96">
            <w:pPr>
              <w:rPr>
                <w:szCs w:val="22"/>
                <w:lang w:val="hr-HR"/>
              </w:rPr>
            </w:pPr>
          </w:p>
        </w:tc>
        <w:tc>
          <w:tcPr>
            <w:tcW w:w="1282" w:type="pct"/>
            <w:vMerge/>
          </w:tcPr>
          <w:p w14:paraId="44DF90EC" w14:textId="77777777" w:rsidR="006A5C96" w:rsidRPr="00C52364" w:rsidRDefault="006A5C96" w:rsidP="006A5C96">
            <w:pPr>
              <w:rPr>
                <w:szCs w:val="22"/>
                <w:lang w:val="hr-HR"/>
              </w:rPr>
            </w:pPr>
          </w:p>
        </w:tc>
      </w:tr>
      <w:tr w:rsidR="006A5C96" w:rsidRPr="00C52364" w14:paraId="541F928F" w14:textId="77777777" w:rsidTr="0009059D">
        <w:trPr>
          <w:trHeight w:val="565"/>
          <w:jc w:val="center"/>
        </w:trPr>
        <w:tc>
          <w:tcPr>
            <w:tcW w:w="294" w:type="pct"/>
            <w:vMerge/>
          </w:tcPr>
          <w:p w14:paraId="332D7525" w14:textId="77777777" w:rsidR="006A5C96" w:rsidRPr="00C52364" w:rsidRDefault="006A5C96" w:rsidP="006A5C96">
            <w:pPr>
              <w:jc w:val="center"/>
              <w:rPr>
                <w:b/>
                <w:szCs w:val="22"/>
                <w:lang w:val="hr-HR"/>
              </w:rPr>
            </w:pPr>
          </w:p>
        </w:tc>
        <w:tc>
          <w:tcPr>
            <w:tcW w:w="589" w:type="pct"/>
            <w:vMerge/>
          </w:tcPr>
          <w:p w14:paraId="71F3ECB9" w14:textId="77777777" w:rsidR="006A5C96" w:rsidRPr="00C52364" w:rsidRDefault="006A5C96" w:rsidP="006A5C96">
            <w:pPr>
              <w:jc w:val="center"/>
              <w:rPr>
                <w:b/>
                <w:szCs w:val="22"/>
                <w:lang w:val="hr-HR"/>
              </w:rPr>
            </w:pPr>
          </w:p>
        </w:tc>
        <w:tc>
          <w:tcPr>
            <w:tcW w:w="454" w:type="pct"/>
          </w:tcPr>
          <w:p w14:paraId="35CD5EB5" w14:textId="77777777" w:rsidR="006A5C96" w:rsidRPr="00C52364" w:rsidRDefault="006A5C96" w:rsidP="006A5C96">
            <w:pPr>
              <w:jc w:val="center"/>
              <w:rPr>
                <w:szCs w:val="22"/>
                <w:lang w:val="hr-HR"/>
              </w:rPr>
            </w:pPr>
            <w:r w:rsidRPr="00C52364">
              <w:rPr>
                <w:szCs w:val="22"/>
                <w:lang w:val="hr-HR"/>
              </w:rPr>
              <w:t>3.</w:t>
            </w:r>
          </w:p>
        </w:tc>
        <w:tc>
          <w:tcPr>
            <w:tcW w:w="749" w:type="pct"/>
          </w:tcPr>
          <w:p w14:paraId="22B71601" w14:textId="77777777" w:rsidR="006A5C96" w:rsidRPr="00C52364" w:rsidRDefault="006A5C96" w:rsidP="006A5C96">
            <w:pPr>
              <w:rPr>
                <w:szCs w:val="22"/>
                <w:lang w:val="hr-HR"/>
              </w:rPr>
            </w:pPr>
            <w:r w:rsidRPr="00C52364">
              <w:rPr>
                <w:szCs w:val="22"/>
                <w:lang w:val="hr-HR"/>
              </w:rPr>
              <w:t xml:space="preserve">Isus Krist - Glava Crkve </w:t>
            </w:r>
          </w:p>
        </w:tc>
        <w:tc>
          <w:tcPr>
            <w:tcW w:w="365" w:type="pct"/>
          </w:tcPr>
          <w:p w14:paraId="64D3EC71"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3122A137" w14:textId="77777777" w:rsidR="006A5C96" w:rsidRPr="00C52364" w:rsidRDefault="006A5C96" w:rsidP="006A5C96">
            <w:pPr>
              <w:jc w:val="center"/>
              <w:rPr>
                <w:b/>
                <w:szCs w:val="22"/>
                <w:lang w:val="hr-HR"/>
              </w:rPr>
            </w:pPr>
          </w:p>
        </w:tc>
        <w:tc>
          <w:tcPr>
            <w:tcW w:w="1282" w:type="pct"/>
            <w:vMerge/>
          </w:tcPr>
          <w:p w14:paraId="188F7F9E" w14:textId="77777777" w:rsidR="006A5C96" w:rsidRPr="00C52364" w:rsidRDefault="006A5C96" w:rsidP="006A5C96">
            <w:pPr>
              <w:rPr>
                <w:szCs w:val="22"/>
                <w:lang w:val="hr-HR"/>
              </w:rPr>
            </w:pPr>
          </w:p>
        </w:tc>
      </w:tr>
      <w:tr w:rsidR="006A5C96" w:rsidRPr="00C52364" w14:paraId="69AE7874" w14:textId="77777777" w:rsidTr="0009059D">
        <w:trPr>
          <w:trHeight w:val="20"/>
          <w:jc w:val="center"/>
        </w:trPr>
        <w:tc>
          <w:tcPr>
            <w:tcW w:w="294" w:type="pct"/>
            <w:vMerge/>
          </w:tcPr>
          <w:p w14:paraId="5A4660B3" w14:textId="77777777" w:rsidR="006A5C96" w:rsidRPr="00C52364" w:rsidRDefault="006A5C96" w:rsidP="006A5C96">
            <w:pPr>
              <w:jc w:val="center"/>
              <w:rPr>
                <w:b/>
                <w:szCs w:val="22"/>
                <w:lang w:val="hr-HR"/>
              </w:rPr>
            </w:pPr>
          </w:p>
        </w:tc>
        <w:tc>
          <w:tcPr>
            <w:tcW w:w="589" w:type="pct"/>
            <w:vMerge/>
          </w:tcPr>
          <w:p w14:paraId="58F88A51" w14:textId="77777777" w:rsidR="006A5C96" w:rsidRPr="00C52364" w:rsidRDefault="006A5C96" w:rsidP="006A5C96">
            <w:pPr>
              <w:jc w:val="center"/>
              <w:rPr>
                <w:b/>
                <w:szCs w:val="22"/>
                <w:lang w:val="hr-HR"/>
              </w:rPr>
            </w:pPr>
          </w:p>
        </w:tc>
        <w:tc>
          <w:tcPr>
            <w:tcW w:w="454" w:type="pct"/>
          </w:tcPr>
          <w:p w14:paraId="51DF36B7" w14:textId="77777777" w:rsidR="006A5C96" w:rsidRPr="00C52364" w:rsidRDefault="006A5C96" w:rsidP="006A5C96">
            <w:pPr>
              <w:jc w:val="center"/>
              <w:rPr>
                <w:szCs w:val="22"/>
                <w:lang w:val="hr-HR"/>
              </w:rPr>
            </w:pPr>
            <w:r w:rsidRPr="00C52364">
              <w:rPr>
                <w:szCs w:val="22"/>
                <w:lang w:val="hr-HR"/>
              </w:rPr>
              <w:t>4.</w:t>
            </w:r>
          </w:p>
        </w:tc>
        <w:tc>
          <w:tcPr>
            <w:tcW w:w="749" w:type="pct"/>
          </w:tcPr>
          <w:p w14:paraId="7B42FCE5" w14:textId="77777777" w:rsidR="006A5C96" w:rsidRPr="00C52364" w:rsidRDefault="006A5C96" w:rsidP="006A5C96">
            <w:pPr>
              <w:rPr>
                <w:szCs w:val="22"/>
                <w:lang w:val="hr-HR"/>
              </w:rPr>
            </w:pPr>
            <w:r w:rsidRPr="00C52364">
              <w:rPr>
                <w:szCs w:val="22"/>
                <w:lang w:val="hr-HR"/>
              </w:rPr>
              <w:t>Svojstva Crkve</w:t>
            </w:r>
          </w:p>
        </w:tc>
        <w:tc>
          <w:tcPr>
            <w:tcW w:w="365" w:type="pct"/>
          </w:tcPr>
          <w:p w14:paraId="53ECC50B"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3D50078B" w14:textId="77777777" w:rsidR="006A5C96" w:rsidRPr="00C52364" w:rsidRDefault="006A5C96" w:rsidP="006A5C96">
            <w:pPr>
              <w:jc w:val="center"/>
              <w:rPr>
                <w:b/>
                <w:szCs w:val="22"/>
                <w:lang w:val="hr-HR"/>
              </w:rPr>
            </w:pPr>
          </w:p>
        </w:tc>
        <w:tc>
          <w:tcPr>
            <w:tcW w:w="1282" w:type="pct"/>
            <w:vMerge/>
          </w:tcPr>
          <w:p w14:paraId="423E4373" w14:textId="77777777" w:rsidR="006A5C96" w:rsidRPr="00C52364" w:rsidRDefault="006A5C96" w:rsidP="006A5C96">
            <w:pPr>
              <w:rPr>
                <w:szCs w:val="22"/>
                <w:lang w:val="hr-HR"/>
              </w:rPr>
            </w:pPr>
          </w:p>
        </w:tc>
      </w:tr>
      <w:tr w:rsidR="006A5C96" w:rsidRPr="00C52364" w14:paraId="37FFE1D5" w14:textId="77777777" w:rsidTr="0009059D">
        <w:trPr>
          <w:trHeight w:val="20"/>
          <w:jc w:val="center"/>
        </w:trPr>
        <w:tc>
          <w:tcPr>
            <w:tcW w:w="294" w:type="pct"/>
            <w:vMerge/>
          </w:tcPr>
          <w:p w14:paraId="654FE6A3" w14:textId="77777777" w:rsidR="006A5C96" w:rsidRPr="00C52364" w:rsidRDefault="006A5C96" w:rsidP="006A5C96">
            <w:pPr>
              <w:jc w:val="center"/>
              <w:rPr>
                <w:b/>
                <w:szCs w:val="22"/>
                <w:lang w:val="hr-HR"/>
              </w:rPr>
            </w:pPr>
          </w:p>
        </w:tc>
        <w:tc>
          <w:tcPr>
            <w:tcW w:w="589" w:type="pct"/>
            <w:vMerge/>
          </w:tcPr>
          <w:p w14:paraId="454FD5A7" w14:textId="77777777" w:rsidR="006A5C96" w:rsidRPr="00C52364" w:rsidRDefault="006A5C96" w:rsidP="006A5C96">
            <w:pPr>
              <w:jc w:val="center"/>
              <w:rPr>
                <w:b/>
                <w:szCs w:val="22"/>
                <w:lang w:val="hr-HR"/>
              </w:rPr>
            </w:pPr>
          </w:p>
        </w:tc>
        <w:tc>
          <w:tcPr>
            <w:tcW w:w="454" w:type="pct"/>
          </w:tcPr>
          <w:p w14:paraId="22C44ABA" w14:textId="77777777" w:rsidR="006A5C96" w:rsidRPr="00C52364" w:rsidRDefault="006A5C96" w:rsidP="006A5C96">
            <w:pPr>
              <w:jc w:val="center"/>
              <w:rPr>
                <w:szCs w:val="22"/>
                <w:lang w:val="hr-HR"/>
              </w:rPr>
            </w:pPr>
            <w:r w:rsidRPr="00C52364">
              <w:rPr>
                <w:szCs w:val="22"/>
                <w:lang w:val="hr-HR"/>
              </w:rPr>
              <w:t>5.</w:t>
            </w:r>
          </w:p>
          <w:p w14:paraId="5F7379FD" w14:textId="77777777" w:rsidR="006A5C96" w:rsidRPr="00C52364" w:rsidRDefault="006A5C96" w:rsidP="006A5C96">
            <w:pPr>
              <w:jc w:val="center"/>
              <w:rPr>
                <w:szCs w:val="22"/>
                <w:lang w:val="hr-HR"/>
              </w:rPr>
            </w:pPr>
          </w:p>
        </w:tc>
        <w:tc>
          <w:tcPr>
            <w:tcW w:w="749" w:type="pct"/>
          </w:tcPr>
          <w:p w14:paraId="6C1BD67E" w14:textId="77777777" w:rsidR="006A5C96" w:rsidRPr="00C52364" w:rsidRDefault="006A5C96" w:rsidP="006A5C96">
            <w:pPr>
              <w:rPr>
                <w:b/>
                <w:szCs w:val="22"/>
                <w:lang w:val="hr-HR"/>
              </w:rPr>
            </w:pPr>
            <w:r w:rsidRPr="00C52364">
              <w:rPr>
                <w:szCs w:val="22"/>
                <w:lang w:val="hr-HR"/>
              </w:rPr>
              <w:t>Rana kršćanska Crkva</w:t>
            </w:r>
          </w:p>
        </w:tc>
        <w:tc>
          <w:tcPr>
            <w:tcW w:w="365" w:type="pct"/>
          </w:tcPr>
          <w:p w14:paraId="03009C15"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4970924B" w14:textId="77777777" w:rsidR="006A5C96" w:rsidRPr="00C52364" w:rsidRDefault="006A5C96" w:rsidP="006A5C96">
            <w:pPr>
              <w:jc w:val="center"/>
              <w:rPr>
                <w:b/>
                <w:szCs w:val="22"/>
                <w:lang w:val="hr-HR"/>
              </w:rPr>
            </w:pPr>
          </w:p>
        </w:tc>
        <w:tc>
          <w:tcPr>
            <w:tcW w:w="1282" w:type="pct"/>
            <w:vMerge/>
          </w:tcPr>
          <w:p w14:paraId="7EA917B8" w14:textId="77777777" w:rsidR="006A5C96" w:rsidRPr="00C52364" w:rsidRDefault="006A5C96" w:rsidP="006A5C96">
            <w:pPr>
              <w:rPr>
                <w:szCs w:val="22"/>
                <w:lang w:val="hr-HR"/>
              </w:rPr>
            </w:pPr>
          </w:p>
        </w:tc>
      </w:tr>
      <w:tr w:rsidR="006A5C96" w:rsidRPr="00C52364" w14:paraId="4FC1E456" w14:textId="77777777" w:rsidTr="0009059D">
        <w:trPr>
          <w:trHeight w:val="2514"/>
          <w:jc w:val="center"/>
        </w:trPr>
        <w:tc>
          <w:tcPr>
            <w:tcW w:w="294" w:type="pct"/>
            <w:vMerge/>
          </w:tcPr>
          <w:p w14:paraId="6E87891C" w14:textId="77777777" w:rsidR="006A5C96" w:rsidRPr="00C52364" w:rsidRDefault="006A5C96" w:rsidP="006A5C96">
            <w:pPr>
              <w:jc w:val="center"/>
              <w:rPr>
                <w:b/>
                <w:szCs w:val="22"/>
                <w:lang w:val="hr-HR"/>
              </w:rPr>
            </w:pPr>
          </w:p>
        </w:tc>
        <w:tc>
          <w:tcPr>
            <w:tcW w:w="589" w:type="pct"/>
            <w:vMerge/>
          </w:tcPr>
          <w:p w14:paraId="60A3E41E" w14:textId="77777777" w:rsidR="006A5C96" w:rsidRPr="00C52364" w:rsidRDefault="006A5C96" w:rsidP="006A5C96">
            <w:pPr>
              <w:jc w:val="center"/>
              <w:rPr>
                <w:b/>
                <w:szCs w:val="22"/>
                <w:lang w:val="hr-HR"/>
              </w:rPr>
            </w:pPr>
          </w:p>
        </w:tc>
        <w:tc>
          <w:tcPr>
            <w:tcW w:w="454" w:type="pct"/>
          </w:tcPr>
          <w:p w14:paraId="0A7330F0" w14:textId="77777777" w:rsidR="006A5C96" w:rsidRPr="00C52364" w:rsidRDefault="006A5C96" w:rsidP="006A5C96">
            <w:pPr>
              <w:jc w:val="center"/>
              <w:rPr>
                <w:szCs w:val="22"/>
                <w:lang w:val="hr-HR"/>
              </w:rPr>
            </w:pPr>
            <w:r w:rsidRPr="00C52364">
              <w:rPr>
                <w:szCs w:val="22"/>
                <w:lang w:val="hr-HR"/>
              </w:rPr>
              <w:t>6.</w:t>
            </w:r>
          </w:p>
          <w:p w14:paraId="00291918" w14:textId="77777777" w:rsidR="006A5C96" w:rsidRPr="00C52364" w:rsidRDefault="006A5C96" w:rsidP="006A5C96">
            <w:pPr>
              <w:jc w:val="center"/>
              <w:rPr>
                <w:szCs w:val="22"/>
                <w:lang w:val="hr-HR"/>
              </w:rPr>
            </w:pPr>
          </w:p>
          <w:p w14:paraId="43B46025" w14:textId="77777777" w:rsidR="006A5C96" w:rsidRPr="00C52364" w:rsidRDefault="006A5C96" w:rsidP="006A5C96">
            <w:pPr>
              <w:rPr>
                <w:szCs w:val="22"/>
                <w:lang w:val="hr-HR"/>
              </w:rPr>
            </w:pPr>
          </w:p>
        </w:tc>
        <w:tc>
          <w:tcPr>
            <w:tcW w:w="749" w:type="pct"/>
          </w:tcPr>
          <w:p w14:paraId="79D94EA5" w14:textId="77777777" w:rsidR="006A5C96" w:rsidRPr="00C52364" w:rsidRDefault="006A5C96" w:rsidP="006A5C96">
            <w:pPr>
              <w:rPr>
                <w:szCs w:val="22"/>
                <w:lang w:val="hr-HR"/>
              </w:rPr>
            </w:pPr>
            <w:r w:rsidRPr="00C52364">
              <w:rPr>
                <w:szCs w:val="22"/>
                <w:lang w:val="hr-HR"/>
              </w:rPr>
              <w:t>Crkva Kristova kroz vijekove</w:t>
            </w:r>
          </w:p>
          <w:p w14:paraId="20AB0B0D" w14:textId="77777777" w:rsidR="006A5C96" w:rsidRPr="00C52364" w:rsidRDefault="006A5C96" w:rsidP="006A5C96">
            <w:pPr>
              <w:rPr>
                <w:szCs w:val="22"/>
                <w:lang w:val="hr-HR"/>
              </w:rPr>
            </w:pPr>
          </w:p>
        </w:tc>
        <w:tc>
          <w:tcPr>
            <w:tcW w:w="365" w:type="pct"/>
          </w:tcPr>
          <w:p w14:paraId="5CD3B5FB" w14:textId="77777777" w:rsidR="006A5C96" w:rsidRPr="00C52364" w:rsidRDefault="006A5C96" w:rsidP="006A5C96">
            <w:pPr>
              <w:jc w:val="center"/>
              <w:rPr>
                <w:szCs w:val="22"/>
                <w:lang w:val="hr-HR"/>
              </w:rPr>
            </w:pPr>
            <w:r w:rsidRPr="00C52364">
              <w:rPr>
                <w:szCs w:val="22"/>
                <w:lang w:val="hr-HR"/>
              </w:rPr>
              <w:t>1</w:t>
            </w:r>
          </w:p>
          <w:p w14:paraId="40F94A3B" w14:textId="77777777" w:rsidR="006A5C96" w:rsidRPr="00C52364" w:rsidRDefault="006A5C96" w:rsidP="006A5C96">
            <w:pPr>
              <w:jc w:val="center"/>
              <w:rPr>
                <w:szCs w:val="22"/>
                <w:lang w:val="hr-HR"/>
              </w:rPr>
            </w:pPr>
          </w:p>
          <w:p w14:paraId="36A1906D" w14:textId="77777777" w:rsidR="006A5C96" w:rsidRPr="00C52364" w:rsidRDefault="006A5C96" w:rsidP="006A5C96">
            <w:pPr>
              <w:rPr>
                <w:szCs w:val="22"/>
                <w:lang w:val="hr-HR"/>
              </w:rPr>
            </w:pPr>
          </w:p>
        </w:tc>
        <w:tc>
          <w:tcPr>
            <w:tcW w:w="1268" w:type="pct"/>
            <w:vMerge/>
          </w:tcPr>
          <w:p w14:paraId="6F2E7B03" w14:textId="77777777" w:rsidR="006A5C96" w:rsidRPr="00C52364" w:rsidRDefault="006A5C96" w:rsidP="006A5C96">
            <w:pPr>
              <w:jc w:val="center"/>
              <w:rPr>
                <w:b/>
                <w:szCs w:val="22"/>
                <w:lang w:val="hr-HR"/>
              </w:rPr>
            </w:pPr>
          </w:p>
        </w:tc>
        <w:tc>
          <w:tcPr>
            <w:tcW w:w="1282" w:type="pct"/>
            <w:vMerge/>
          </w:tcPr>
          <w:p w14:paraId="653224FD" w14:textId="77777777" w:rsidR="006A5C96" w:rsidRPr="00C52364" w:rsidRDefault="006A5C96" w:rsidP="006A5C96">
            <w:pPr>
              <w:rPr>
                <w:szCs w:val="22"/>
                <w:lang w:val="hr-HR"/>
              </w:rPr>
            </w:pPr>
          </w:p>
        </w:tc>
      </w:tr>
      <w:tr w:rsidR="006A5C96" w:rsidRPr="00C52364" w14:paraId="42BC6012" w14:textId="77777777" w:rsidTr="0009059D">
        <w:trPr>
          <w:trHeight w:val="20"/>
          <w:jc w:val="center"/>
        </w:trPr>
        <w:tc>
          <w:tcPr>
            <w:tcW w:w="294" w:type="pct"/>
            <w:vMerge w:val="restart"/>
            <w:vAlign w:val="center"/>
          </w:tcPr>
          <w:p w14:paraId="5C619CB2" w14:textId="77777777" w:rsidR="006A5C96" w:rsidRPr="00C52364" w:rsidRDefault="006A5C96" w:rsidP="006A5C96">
            <w:pPr>
              <w:jc w:val="center"/>
              <w:rPr>
                <w:b/>
                <w:szCs w:val="22"/>
                <w:lang w:val="hr-HR"/>
              </w:rPr>
            </w:pPr>
            <w:r w:rsidRPr="00C52364">
              <w:rPr>
                <w:b/>
                <w:szCs w:val="22"/>
                <w:lang w:val="hr-HR"/>
              </w:rPr>
              <w:t>3.</w:t>
            </w:r>
          </w:p>
          <w:p w14:paraId="27C53042" w14:textId="77777777" w:rsidR="006A5C96" w:rsidRPr="00C52364" w:rsidRDefault="006A5C96" w:rsidP="006A5C96">
            <w:pPr>
              <w:jc w:val="center"/>
              <w:rPr>
                <w:b/>
                <w:szCs w:val="22"/>
                <w:lang w:val="hr-HR"/>
              </w:rPr>
            </w:pPr>
          </w:p>
        </w:tc>
        <w:tc>
          <w:tcPr>
            <w:tcW w:w="589" w:type="pct"/>
            <w:vMerge w:val="restart"/>
            <w:vAlign w:val="center"/>
          </w:tcPr>
          <w:p w14:paraId="52D9146A" w14:textId="77777777" w:rsidR="006A5C96" w:rsidRPr="00C52364" w:rsidRDefault="006A5C96" w:rsidP="006A5C96">
            <w:pPr>
              <w:jc w:val="center"/>
              <w:rPr>
                <w:b/>
                <w:szCs w:val="22"/>
                <w:lang w:val="hr-HR"/>
              </w:rPr>
            </w:pPr>
            <w:r w:rsidRPr="00C52364">
              <w:rPr>
                <w:b/>
                <w:szCs w:val="22"/>
                <w:lang w:val="hr-HR"/>
              </w:rPr>
              <w:t>Svete tajne i Sveta Liturgija</w:t>
            </w:r>
          </w:p>
          <w:p w14:paraId="6CF10870" w14:textId="77777777" w:rsidR="006A5C96" w:rsidRPr="00C52364" w:rsidRDefault="006A5C96" w:rsidP="006A5C96">
            <w:pPr>
              <w:jc w:val="center"/>
              <w:rPr>
                <w:b/>
                <w:szCs w:val="22"/>
                <w:lang w:val="hr-HR"/>
              </w:rPr>
            </w:pPr>
          </w:p>
        </w:tc>
        <w:tc>
          <w:tcPr>
            <w:tcW w:w="454" w:type="pct"/>
          </w:tcPr>
          <w:p w14:paraId="75DD9A09" w14:textId="77777777" w:rsidR="006A5C96" w:rsidRPr="00C52364" w:rsidRDefault="006A5C96" w:rsidP="006A5C96">
            <w:pPr>
              <w:jc w:val="center"/>
              <w:rPr>
                <w:szCs w:val="22"/>
                <w:lang w:val="hr-HR"/>
              </w:rPr>
            </w:pPr>
            <w:r w:rsidRPr="00C52364">
              <w:rPr>
                <w:szCs w:val="22"/>
                <w:lang w:val="hr-HR"/>
              </w:rPr>
              <w:t>1.</w:t>
            </w:r>
          </w:p>
        </w:tc>
        <w:tc>
          <w:tcPr>
            <w:tcW w:w="749" w:type="pct"/>
          </w:tcPr>
          <w:p w14:paraId="516B3418" w14:textId="77777777" w:rsidR="006A5C96" w:rsidRPr="00C52364" w:rsidRDefault="006A5C96" w:rsidP="006A5C96">
            <w:pPr>
              <w:rPr>
                <w:b/>
                <w:szCs w:val="22"/>
                <w:lang w:val="hr-HR"/>
              </w:rPr>
            </w:pPr>
            <w:r w:rsidRPr="00C52364">
              <w:rPr>
                <w:szCs w:val="22"/>
                <w:lang w:val="hr-HR"/>
              </w:rPr>
              <w:t>Svetim krštenjem postajemo članovi Crkve</w:t>
            </w:r>
          </w:p>
        </w:tc>
        <w:tc>
          <w:tcPr>
            <w:tcW w:w="365" w:type="pct"/>
          </w:tcPr>
          <w:p w14:paraId="18BA5B0E" w14:textId="77777777" w:rsidR="006A5C96" w:rsidRPr="00C52364" w:rsidRDefault="006A5C96" w:rsidP="006A5C96">
            <w:pPr>
              <w:jc w:val="center"/>
              <w:rPr>
                <w:szCs w:val="22"/>
                <w:lang w:val="hr-HR"/>
              </w:rPr>
            </w:pPr>
            <w:r w:rsidRPr="00C52364">
              <w:rPr>
                <w:szCs w:val="22"/>
                <w:lang w:val="hr-HR"/>
              </w:rPr>
              <w:t>1</w:t>
            </w:r>
          </w:p>
        </w:tc>
        <w:tc>
          <w:tcPr>
            <w:tcW w:w="1268" w:type="pct"/>
            <w:vMerge w:val="restart"/>
          </w:tcPr>
          <w:p w14:paraId="4043F5DD" w14:textId="77777777" w:rsidR="006A5C96" w:rsidRPr="00C52364" w:rsidRDefault="006A5C96" w:rsidP="006A5C96">
            <w:pPr>
              <w:rPr>
                <w:i/>
                <w:szCs w:val="22"/>
                <w:lang w:val="hr-HR"/>
              </w:rPr>
            </w:pPr>
            <w:r w:rsidRPr="00C52364">
              <w:rPr>
                <w:iCs/>
                <w:szCs w:val="22"/>
                <w:lang w:val="hr-HR"/>
              </w:rPr>
              <w:t>Učenik će biti sposoban</w:t>
            </w:r>
            <w:r w:rsidRPr="00C52364">
              <w:rPr>
                <w:i/>
                <w:szCs w:val="22"/>
                <w:lang w:val="hr-HR"/>
              </w:rPr>
              <w:t>:</w:t>
            </w:r>
          </w:p>
          <w:p w14:paraId="0A3BE798" w14:textId="77777777" w:rsidR="006A5C96" w:rsidRPr="00C52364" w:rsidRDefault="006A5C96" w:rsidP="006A5C96">
            <w:pPr>
              <w:rPr>
                <w:szCs w:val="22"/>
                <w:lang w:val="hr-HR"/>
              </w:rPr>
            </w:pPr>
            <w:r w:rsidRPr="00C52364">
              <w:rPr>
                <w:szCs w:val="22"/>
                <w:lang w:val="hr-HR"/>
              </w:rPr>
              <w:t>- prepoznati važnost krštenja kao trenutka stupanja u crkvenu zajednicu,</w:t>
            </w:r>
          </w:p>
          <w:p w14:paraId="3730708F" w14:textId="77777777" w:rsidR="006A5C96" w:rsidRPr="00C52364" w:rsidRDefault="006A5C96" w:rsidP="006A5C96">
            <w:pPr>
              <w:rPr>
                <w:szCs w:val="22"/>
                <w:lang w:val="hr-HR"/>
              </w:rPr>
            </w:pPr>
            <w:r w:rsidRPr="00C52364">
              <w:rPr>
                <w:szCs w:val="22"/>
                <w:lang w:val="hr-HR"/>
              </w:rPr>
              <w:t>- razumjeti krštenje kao izraz naše vjere i ispovijedanja,</w:t>
            </w:r>
          </w:p>
          <w:p w14:paraId="585AFC95" w14:textId="77777777" w:rsidR="006A5C96" w:rsidRPr="00C52364" w:rsidRDefault="006A5C96" w:rsidP="006A5C96">
            <w:pPr>
              <w:rPr>
                <w:szCs w:val="22"/>
                <w:lang w:val="hr-HR"/>
              </w:rPr>
            </w:pPr>
            <w:r w:rsidRPr="00C52364">
              <w:rPr>
                <w:szCs w:val="22"/>
                <w:lang w:val="hr-HR"/>
              </w:rPr>
              <w:t>- objasniti nastanak i razvoj sv. tajne krštenja,</w:t>
            </w:r>
          </w:p>
          <w:p w14:paraId="3598C9C7" w14:textId="77777777" w:rsidR="006A5C96" w:rsidRPr="00C52364" w:rsidRDefault="006A5C96" w:rsidP="006A5C96">
            <w:pPr>
              <w:rPr>
                <w:szCs w:val="22"/>
                <w:lang w:val="hr-HR"/>
              </w:rPr>
            </w:pPr>
            <w:r w:rsidRPr="00C52364">
              <w:rPr>
                <w:szCs w:val="22"/>
                <w:lang w:val="hr-HR"/>
              </w:rPr>
              <w:t>- razumjeti kako se pripremamo za sv. tajnu krštenja i objasniti ulogu kuma kao svjedoka na krštenju,</w:t>
            </w:r>
          </w:p>
          <w:p w14:paraId="4181B57A" w14:textId="77777777" w:rsidR="006A5C96" w:rsidRPr="00C52364" w:rsidRDefault="006A5C96" w:rsidP="006A5C96">
            <w:pPr>
              <w:rPr>
                <w:szCs w:val="22"/>
                <w:lang w:val="hr-HR"/>
              </w:rPr>
            </w:pPr>
            <w:r w:rsidRPr="00C52364">
              <w:rPr>
                <w:szCs w:val="22"/>
                <w:lang w:val="hr-HR"/>
              </w:rPr>
              <w:lastRenderedPageBreak/>
              <w:t>- analizirati važnost sv. tajne miropomazanja i darova Svetog Duha za život kršćana,</w:t>
            </w:r>
          </w:p>
          <w:p w14:paraId="281BEF86" w14:textId="77777777" w:rsidR="006A5C96" w:rsidRPr="00C52364" w:rsidRDefault="006A5C96" w:rsidP="006A5C96">
            <w:pPr>
              <w:rPr>
                <w:szCs w:val="22"/>
                <w:lang w:val="hr-HR"/>
              </w:rPr>
            </w:pPr>
            <w:r w:rsidRPr="00C52364">
              <w:rPr>
                <w:szCs w:val="22"/>
                <w:lang w:val="hr-HR"/>
              </w:rPr>
              <w:t>- definirati i razumjeti potrebu i važnost sv. tajne pokajanja,</w:t>
            </w:r>
          </w:p>
          <w:p w14:paraId="52C0B83A" w14:textId="77777777" w:rsidR="006A5C96" w:rsidRPr="00C52364" w:rsidRDefault="006A5C96" w:rsidP="006A5C96">
            <w:pPr>
              <w:rPr>
                <w:szCs w:val="22"/>
                <w:lang w:val="hr-HR"/>
              </w:rPr>
            </w:pPr>
            <w:r w:rsidRPr="00C52364">
              <w:rPr>
                <w:szCs w:val="22"/>
                <w:lang w:val="hr-HR"/>
              </w:rPr>
              <w:t>- razumjeti smisao i značaj molitve u životu kršćana i objasniti što su zajedničke, a što osobne molitve,</w:t>
            </w:r>
          </w:p>
          <w:p w14:paraId="46686D06" w14:textId="77777777" w:rsidR="006A5C96" w:rsidRPr="00C52364" w:rsidRDefault="006A5C96" w:rsidP="006A5C96">
            <w:pPr>
              <w:rPr>
                <w:szCs w:val="22"/>
                <w:lang w:val="hr-HR"/>
              </w:rPr>
            </w:pPr>
            <w:r w:rsidRPr="00C52364">
              <w:rPr>
                <w:szCs w:val="22"/>
                <w:lang w:val="hr-HR"/>
              </w:rPr>
              <w:t>- razumjeti ulogu svećenstva svećeničke službe u Crkvi,</w:t>
            </w:r>
          </w:p>
          <w:p w14:paraId="2F2B64DC" w14:textId="77777777" w:rsidR="006A5C96" w:rsidRPr="00C52364" w:rsidRDefault="006A5C96" w:rsidP="006A5C96">
            <w:pPr>
              <w:rPr>
                <w:szCs w:val="22"/>
                <w:lang w:val="hr-HR"/>
              </w:rPr>
            </w:pPr>
            <w:r w:rsidRPr="00C52364">
              <w:rPr>
                <w:szCs w:val="22"/>
                <w:lang w:val="hr-HR"/>
              </w:rPr>
              <w:t>- definirati važnost i ulogu hrama kao primarnog bogoslužnoga mjesta,</w:t>
            </w:r>
          </w:p>
          <w:p w14:paraId="2EC9120E" w14:textId="77777777" w:rsidR="006A5C96" w:rsidRPr="00C52364" w:rsidRDefault="006A5C96" w:rsidP="006A5C96">
            <w:pPr>
              <w:rPr>
                <w:szCs w:val="22"/>
                <w:lang w:val="hr-HR"/>
              </w:rPr>
            </w:pPr>
            <w:r w:rsidRPr="00C52364">
              <w:rPr>
                <w:szCs w:val="22"/>
                <w:lang w:val="hr-HR"/>
              </w:rPr>
              <w:t>- prepoznati važnost i suštinu Sv. Liturgije kao središnjega bogosluženja,</w:t>
            </w:r>
          </w:p>
          <w:p w14:paraId="72C67D86" w14:textId="77777777" w:rsidR="006A5C96" w:rsidRPr="00C52364" w:rsidRDefault="006A5C96" w:rsidP="006A5C96">
            <w:pPr>
              <w:rPr>
                <w:szCs w:val="22"/>
                <w:lang w:val="hr-HR"/>
              </w:rPr>
            </w:pPr>
            <w:r w:rsidRPr="00C52364">
              <w:rPr>
                <w:szCs w:val="22"/>
                <w:lang w:val="hr-HR"/>
              </w:rPr>
              <w:t>- pojasniti Sv. Liturgiju kao zajedničko djelo Boga i čovjeka,</w:t>
            </w:r>
          </w:p>
          <w:p w14:paraId="43CA60BC" w14:textId="77777777" w:rsidR="006A5C96" w:rsidRPr="00C52364" w:rsidRDefault="006A5C96" w:rsidP="006A5C96">
            <w:pPr>
              <w:rPr>
                <w:szCs w:val="22"/>
                <w:lang w:val="hr-HR"/>
              </w:rPr>
            </w:pPr>
            <w:r w:rsidRPr="00C52364">
              <w:rPr>
                <w:szCs w:val="22"/>
                <w:lang w:val="hr-HR"/>
              </w:rPr>
              <w:t>- objasniti dijelove Sv. Liturgije i njihove sadržaje,</w:t>
            </w:r>
          </w:p>
          <w:p w14:paraId="45EDEB3B" w14:textId="77777777" w:rsidR="006A5C96" w:rsidRPr="00C52364" w:rsidRDefault="006A5C96" w:rsidP="006A5C96">
            <w:pPr>
              <w:rPr>
                <w:szCs w:val="22"/>
                <w:lang w:val="hr-HR"/>
              </w:rPr>
            </w:pPr>
            <w:r w:rsidRPr="00C52364">
              <w:rPr>
                <w:szCs w:val="22"/>
                <w:lang w:val="hr-HR"/>
              </w:rPr>
              <w:t>- procijeniti važnost ispovijedanja vjere na Sv. Liturgiji i čitanje molitve Oče naš,</w:t>
            </w:r>
          </w:p>
          <w:p w14:paraId="53661597" w14:textId="77777777" w:rsidR="006A5C96" w:rsidRPr="00C52364" w:rsidRDefault="006A5C96" w:rsidP="006A5C96">
            <w:pPr>
              <w:rPr>
                <w:szCs w:val="22"/>
                <w:lang w:val="hr-HR"/>
              </w:rPr>
            </w:pPr>
            <w:r w:rsidRPr="00C52364">
              <w:rPr>
                <w:szCs w:val="22"/>
                <w:lang w:val="hr-HR"/>
              </w:rPr>
              <w:t xml:space="preserve">- razumjeti smisao i važnost sv. tajne braka i sv. tajne bolesničkoga </w:t>
            </w:r>
            <w:r w:rsidRPr="00C52364">
              <w:rPr>
                <w:szCs w:val="22"/>
                <w:lang w:val="hr-HR"/>
              </w:rPr>
              <w:lastRenderedPageBreak/>
              <w:t>pomazanja i drugih molitvi.</w:t>
            </w:r>
          </w:p>
        </w:tc>
        <w:tc>
          <w:tcPr>
            <w:tcW w:w="1282" w:type="pct"/>
            <w:vMerge/>
          </w:tcPr>
          <w:p w14:paraId="0E5735EC" w14:textId="77777777" w:rsidR="006A5C96" w:rsidRPr="00C52364" w:rsidRDefault="006A5C96" w:rsidP="006A5C96">
            <w:pPr>
              <w:rPr>
                <w:szCs w:val="22"/>
                <w:lang w:val="hr-HR"/>
              </w:rPr>
            </w:pPr>
          </w:p>
        </w:tc>
      </w:tr>
      <w:tr w:rsidR="006A5C96" w:rsidRPr="00C52364" w14:paraId="05C018FD" w14:textId="77777777" w:rsidTr="0009059D">
        <w:trPr>
          <w:trHeight w:val="20"/>
          <w:jc w:val="center"/>
        </w:trPr>
        <w:tc>
          <w:tcPr>
            <w:tcW w:w="294" w:type="pct"/>
            <w:vMerge/>
          </w:tcPr>
          <w:p w14:paraId="4FBE7B5D" w14:textId="77777777" w:rsidR="006A5C96" w:rsidRPr="00C52364" w:rsidRDefault="006A5C96" w:rsidP="006A5C96">
            <w:pPr>
              <w:jc w:val="center"/>
              <w:rPr>
                <w:b/>
                <w:szCs w:val="22"/>
                <w:lang w:val="hr-HR"/>
              </w:rPr>
            </w:pPr>
          </w:p>
        </w:tc>
        <w:tc>
          <w:tcPr>
            <w:tcW w:w="589" w:type="pct"/>
            <w:vMerge/>
          </w:tcPr>
          <w:p w14:paraId="598F7D0B" w14:textId="77777777" w:rsidR="006A5C96" w:rsidRPr="00C52364" w:rsidRDefault="006A5C96" w:rsidP="006A5C96">
            <w:pPr>
              <w:jc w:val="center"/>
              <w:rPr>
                <w:b/>
                <w:szCs w:val="22"/>
                <w:lang w:val="hr-HR"/>
              </w:rPr>
            </w:pPr>
          </w:p>
        </w:tc>
        <w:tc>
          <w:tcPr>
            <w:tcW w:w="454" w:type="pct"/>
          </w:tcPr>
          <w:p w14:paraId="70BCFC2A" w14:textId="77777777" w:rsidR="006A5C96" w:rsidRPr="00C52364" w:rsidRDefault="006A5C96" w:rsidP="006A5C96">
            <w:pPr>
              <w:jc w:val="center"/>
              <w:rPr>
                <w:szCs w:val="22"/>
                <w:lang w:val="hr-HR"/>
              </w:rPr>
            </w:pPr>
            <w:r w:rsidRPr="00C52364">
              <w:rPr>
                <w:szCs w:val="22"/>
                <w:lang w:val="hr-HR"/>
              </w:rPr>
              <w:t>2.</w:t>
            </w:r>
          </w:p>
        </w:tc>
        <w:tc>
          <w:tcPr>
            <w:tcW w:w="749" w:type="pct"/>
          </w:tcPr>
          <w:p w14:paraId="1D22CA0D" w14:textId="77777777" w:rsidR="006A5C96" w:rsidRPr="00C52364" w:rsidRDefault="006A5C96" w:rsidP="006A5C96">
            <w:pPr>
              <w:rPr>
                <w:b/>
                <w:szCs w:val="22"/>
                <w:lang w:val="hr-HR"/>
              </w:rPr>
            </w:pPr>
            <w:r w:rsidRPr="00C52364">
              <w:rPr>
                <w:szCs w:val="22"/>
                <w:lang w:val="hr-HR"/>
              </w:rPr>
              <w:t>Nastanak sv. tajne krštenja</w:t>
            </w:r>
          </w:p>
        </w:tc>
        <w:tc>
          <w:tcPr>
            <w:tcW w:w="365" w:type="pct"/>
          </w:tcPr>
          <w:p w14:paraId="5AAE12B0"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630FCC17" w14:textId="77777777" w:rsidR="006A5C96" w:rsidRPr="00C52364" w:rsidRDefault="006A5C96" w:rsidP="006A5C96">
            <w:pPr>
              <w:rPr>
                <w:b/>
                <w:szCs w:val="22"/>
                <w:lang w:val="hr-HR"/>
              </w:rPr>
            </w:pPr>
          </w:p>
        </w:tc>
        <w:tc>
          <w:tcPr>
            <w:tcW w:w="1282" w:type="pct"/>
            <w:vMerge/>
          </w:tcPr>
          <w:p w14:paraId="70158C9B" w14:textId="77777777" w:rsidR="006A5C96" w:rsidRPr="00C52364" w:rsidRDefault="006A5C96" w:rsidP="006A5C96">
            <w:pPr>
              <w:rPr>
                <w:szCs w:val="22"/>
                <w:lang w:val="hr-HR"/>
              </w:rPr>
            </w:pPr>
          </w:p>
        </w:tc>
      </w:tr>
      <w:tr w:rsidR="006A5C96" w:rsidRPr="00C52364" w14:paraId="735C1423" w14:textId="77777777" w:rsidTr="0009059D">
        <w:trPr>
          <w:trHeight w:val="20"/>
          <w:jc w:val="center"/>
        </w:trPr>
        <w:tc>
          <w:tcPr>
            <w:tcW w:w="294" w:type="pct"/>
            <w:vMerge/>
          </w:tcPr>
          <w:p w14:paraId="358B4CFF" w14:textId="77777777" w:rsidR="006A5C96" w:rsidRPr="00C52364" w:rsidRDefault="006A5C96" w:rsidP="006A5C96">
            <w:pPr>
              <w:jc w:val="center"/>
              <w:rPr>
                <w:b/>
                <w:szCs w:val="22"/>
                <w:lang w:val="hr-HR"/>
              </w:rPr>
            </w:pPr>
          </w:p>
        </w:tc>
        <w:tc>
          <w:tcPr>
            <w:tcW w:w="589" w:type="pct"/>
            <w:vMerge/>
          </w:tcPr>
          <w:p w14:paraId="3C15971F" w14:textId="77777777" w:rsidR="006A5C96" w:rsidRPr="00C52364" w:rsidRDefault="006A5C96" w:rsidP="006A5C96">
            <w:pPr>
              <w:jc w:val="center"/>
              <w:rPr>
                <w:b/>
                <w:szCs w:val="22"/>
                <w:lang w:val="hr-HR"/>
              </w:rPr>
            </w:pPr>
          </w:p>
        </w:tc>
        <w:tc>
          <w:tcPr>
            <w:tcW w:w="454" w:type="pct"/>
          </w:tcPr>
          <w:p w14:paraId="23535ADA" w14:textId="77777777" w:rsidR="006A5C96" w:rsidRPr="00C52364" w:rsidRDefault="006A5C96" w:rsidP="006A5C96">
            <w:pPr>
              <w:jc w:val="center"/>
              <w:rPr>
                <w:szCs w:val="22"/>
                <w:lang w:val="hr-HR"/>
              </w:rPr>
            </w:pPr>
            <w:r w:rsidRPr="00C52364">
              <w:rPr>
                <w:szCs w:val="22"/>
                <w:lang w:val="hr-HR"/>
              </w:rPr>
              <w:t>3.</w:t>
            </w:r>
          </w:p>
        </w:tc>
        <w:tc>
          <w:tcPr>
            <w:tcW w:w="749" w:type="pct"/>
          </w:tcPr>
          <w:p w14:paraId="4FD127D3" w14:textId="77777777" w:rsidR="006A5C96" w:rsidRPr="00C52364" w:rsidRDefault="006A5C96" w:rsidP="006A5C96">
            <w:pPr>
              <w:rPr>
                <w:b/>
                <w:szCs w:val="22"/>
                <w:lang w:val="hr-HR"/>
              </w:rPr>
            </w:pPr>
            <w:r w:rsidRPr="00C52364">
              <w:rPr>
                <w:szCs w:val="22"/>
                <w:lang w:val="hr-HR"/>
              </w:rPr>
              <w:t>Priprema za sv. tajnu krštenja i uloga kuma</w:t>
            </w:r>
          </w:p>
        </w:tc>
        <w:tc>
          <w:tcPr>
            <w:tcW w:w="365" w:type="pct"/>
          </w:tcPr>
          <w:p w14:paraId="25F1A032"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419B7023" w14:textId="77777777" w:rsidR="006A5C96" w:rsidRPr="00C52364" w:rsidRDefault="006A5C96" w:rsidP="006A5C96">
            <w:pPr>
              <w:rPr>
                <w:b/>
                <w:szCs w:val="22"/>
                <w:lang w:val="hr-HR"/>
              </w:rPr>
            </w:pPr>
          </w:p>
        </w:tc>
        <w:tc>
          <w:tcPr>
            <w:tcW w:w="1282" w:type="pct"/>
            <w:vMerge/>
          </w:tcPr>
          <w:p w14:paraId="0329BD9E" w14:textId="77777777" w:rsidR="006A5C96" w:rsidRPr="00C52364" w:rsidRDefault="006A5C96" w:rsidP="006A5C96">
            <w:pPr>
              <w:rPr>
                <w:szCs w:val="22"/>
                <w:lang w:val="hr-HR"/>
              </w:rPr>
            </w:pPr>
          </w:p>
        </w:tc>
      </w:tr>
      <w:tr w:rsidR="006A5C96" w:rsidRPr="00C52364" w14:paraId="55BB6405" w14:textId="77777777" w:rsidTr="0009059D">
        <w:trPr>
          <w:trHeight w:val="20"/>
          <w:jc w:val="center"/>
        </w:trPr>
        <w:tc>
          <w:tcPr>
            <w:tcW w:w="294" w:type="pct"/>
            <w:vMerge/>
          </w:tcPr>
          <w:p w14:paraId="2E7D7655" w14:textId="77777777" w:rsidR="006A5C96" w:rsidRPr="00C52364" w:rsidRDefault="006A5C96" w:rsidP="006A5C96">
            <w:pPr>
              <w:jc w:val="center"/>
              <w:rPr>
                <w:b/>
                <w:szCs w:val="22"/>
                <w:lang w:val="hr-HR"/>
              </w:rPr>
            </w:pPr>
          </w:p>
        </w:tc>
        <w:tc>
          <w:tcPr>
            <w:tcW w:w="589" w:type="pct"/>
            <w:vMerge/>
          </w:tcPr>
          <w:p w14:paraId="1E316FC6" w14:textId="77777777" w:rsidR="006A5C96" w:rsidRPr="00C52364" w:rsidRDefault="006A5C96" w:rsidP="006A5C96">
            <w:pPr>
              <w:jc w:val="center"/>
              <w:rPr>
                <w:b/>
                <w:szCs w:val="22"/>
                <w:lang w:val="hr-HR"/>
              </w:rPr>
            </w:pPr>
          </w:p>
        </w:tc>
        <w:tc>
          <w:tcPr>
            <w:tcW w:w="454" w:type="pct"/>
          </w:tcPr>
          <w:p w14:paraId="6999D10D" w14:textId="77777777" w:rsidR="006A5C96" w:rsidRPr="00C52364" w:rsidRDefault="006A5C96" w:rsidP="006A5C96">
            <w:pPr>
              <w:jc w:val="center"/>
              <w:rPr>
                <w:szCs w:val="22"/>
                <w:lang w:val="hr-HR"/>
              </w:rPr>
            </w:pPr>
            <w:r w:rsidRPr="00C52364">
              <w:rPr>
                <w:szCs w:val="22"/>
                <w:lang w:val="hr-HR"/>
              </w:rPr>
              <w:t>4.</w:t>
            </w:r>
          </w:p>
        </w:tc>
        <w:tc>
          <w:tcPr>
            <w:tcW w:w="749" w:type="pct"/>
          </w:tcPr>
          <w:p w14:paraId="4CF5BC8F" w14:textId="77777777" w:rsidR="006A5C96" w:rsidRPr="00C52364" w:rsidRDefault="006A5C96" w:rsidP="006A5C96">
            <w:pPr>
              <w:rPr>
                <w:szCs w:val="22"/>
                <w:lang w:val="hr-HR"/>
              </w:rPr>
            </w:pPr>
            <w:r w:rsidRPr="00C52364">
              <w:rPr>
                <w:szCs w:val="22"/>
                <w:lang w:val="hr-HR"/>
              </w:rPr>
              <w:t>Sv. tajna miropomazanja</w:t>
            </w:r>
          </w:p>
        </w:tc>
        <w:tc>
          <w:tcPr>
            <w:tcW w:w="365" w:type="pct"/>
          </w:tcPr>
          <w:p w14:paraId="0A4F95D1"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2A331A91" w14:textId="77777777" w:rsidR="006A5C96" w:rsidRPr="00C52364" w:rsidRDefault="006A5C96" w:rsidP="006A5C96">
            <w:pPr>
              <w:rPr>
                <w:b/>
                <w:szCs w:val="22"/>
                <w:lang w:val="hr-HR"/>
              </w:rPr>
            </w:pPr>
          </w:p>
        </w:tc>
        <w:tc>
          <w:tcPr>
            <w:tcW w:w="1282" w:type="pct"/>
            <w:vMerge/>
          </w:tcPr>
          <w:p w14:paraId="058EE387" w14:textId="77777777" w:rsidR="006A5C96" w:rsidRPr="00C52364" w:rsidRDefault="006A5C96" w:rsidP="006A5C96">
            <w:pPr>
              <w:rPr>
                <w:szCs w:val="22"/>
                <w:lang w:val="hr-HR"/>
              </w:rPr>
            </w:pPr>
          </w:p>
        </w:tc>
      </w:tr>
      <w:tr w:rsidR="006A5C96" w:rsidRPr="00C52364" w14:paraId="758BC0FB" w14:textId="77777777" w:rsidTr="0009059D">
        <w:trPr>
          <w:trHeight w:val="20"/>
          <w:jc w:val="center"/>
        </w:trPr>
        <w:tc>
          <w:tcPr>
            <w:tcW w:w="294" w:type="pct"/>
            <w:vMerge/>
          </w:tcPr>
          <w:p w14:paraId="10F8F394" w14:textId="77777777" w:rsidR="006A5C96" w:rsidRPr="00C52364" w:rsidRDefault="006A5C96" w:rsidP="006A5C96">
            <w:pPr>
              <w:jc w:val="center"/>
              <w:rPr>
                <w:b/>
                <w:szCs w:val="22"/>
                <w:lang w:val="hr-HR"/>
              </w:rPr>
            </w:pPr>
          </w:p>
        </w:tc>
        <w:tc>
          <w:tcPr>
            <w:tcW w:w="589" w:type="pct"/>
            <w:vMerge/>
          </w:tcPr>
          <w:p w14:paraId="39A52D7D" w14:textId="77777777" w:rsidR="006A5C96" w:rsidRPr="00C52364" w:rsidRDefault="006A5C96" w:rsidP="006A5C96">
            <w:pPr>
              <w:jc w:val="center"/>
              <w:rPr>
                <w:b/>
                <w:szCs w:val="22"/>
                <w:lang w:val="hr-HR"/>
              </w:rPr>
            </w:pPr>
          </w:p>
        </w:tc>
        <w:tc>
          <w:tcPr>
            <w:tcW w:w="454" w:type="pct"/>
          </w:tcPr>
          <w:p w14:paraId="10CEDB25" w14:textId="77777777" w:rsidR="006A5C96" w:rsidRPr="00C52364" w:rsidRDefault="006A5C96" w:rsidP="006A5C96">
            <w:pPr>
              <w:jc w:val="center"/>
              <w:rPr>
                <w:szCs w:val="22"/>
                <w:lang w:val="hr-HR"/>
              </w:rPr>
            </w:pPr>
            <w:r w:rsidRPr="00C52364">
              <w:rPr>
                <w:szCs w:val="22"/>
                <w:lang w:val="hr-HR"/>
              </w:rPr>
              <w:t>5.</w:t>
            </w:r>
          </w:p>
        </w:tc>
        <w:tc>
          <w:tcPr>
            <w:tcW w:w="749" w:type="pct"/>
          </w:tcPr>
          <w:p w14:paraId="6AB9DFE6" w14:textId="77777777" w:rsidR="006A5C96" w:rsidRPr="00C52364" w:rsidRDefault="006A5C96" w:rsidP="006A5C96">
            <w:pPr>
              <w:rPr>
                <w:szCs w:val="22"/>
                <w:lang w:val="hr-HR"/>
              </w:rPr>
            </w:pPr>
            <w:r w:rsidRPr="00C52364">
              <w:rPr>
                <w:szCs w:val="22"/>
                <w:lang w:val="hr-HR"/>
              </w:rPr>
              <w:t xml:space="preserve">Sv. tajna pokajanja </w:t>
            </w:r>
          </w:p>
        </w:tc>
        <w:tc>
          <w:tcPr>
            <w:tcW w:w="365" w:type="pct"/>
          </w:tcPr>
          <w:p w14:paraId="77CF6300"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6A15FF24" w14:textId="77777777" w:rsidR="006A5C96" w:rsidRPr="00C52364" w:rsidRDefault="006A5C96" w:rsidP="006A5C96">
            <w:pPr>
              <w:rPr>
                <w:b/>
                <w:szCs w:val="22"/>
                <w:lang w:val="hr-HR"/>
              </w:rPr>
            </w:pPr>
          </w:p>
        </w:tc>
        <w:tc>
          <w:tcPr>
            <w:tcW w:w="1282" w:type="pct"/>
            <w:vMerge/>
          </w:tcPr>
          <w:p w14:paraId="68EA09ED" w14:textId="77777777" w:rsidR="006A5C96" w:rsidRPr="00C52364" w:rsidRDefault="006A5C96" w:rsidP="006A5C96">
            <w:pPr>
              <w:rPr>
                <w:szCs w:val="22"/>
                <w:lang w:val="hr-HR"/>
              </w:rPr>
            </w:pPr>
          </w:p>
        </w:tc>
      </w:tr>
      <w:tr w:rsidR="006A5C96" w:rsidRPr="00C52364" w14:paraId="77F22C89" w14:textId="77777777" w:rsidTr="0009059D">
        <w:trPr>
          <w:trHeight w:val="20"/>
          <w:jc w:val="center"/>
        </w:trPr>
        <w:tc>
          <w:tcPr>
            <w:tcW w:w="294" w:type="pct"/>
            <w:vMerge/>
          </w:tcPr>
          <w:p w14:paraId="0D774F01" w14:textId="77777777" w:rsidR="006A5C96" w:rsidRPr="00C52364" w:rsidRDefault="006A5C96" w:rsidP="006A5C96">
            <w:pPr>
              <w:jc w:val="center"/>
              <w:rPr>
                <w:b/>
                <w:szCs w:val="22"/>
                <w:lang w:val="hr-HR"/>
              </w:rPr>
            </w:pPr>
          </w:p>
        </w:tc>
        <w:tc>
          <w:tcPr>
            <w:tcW w:w="589" w:type="pct"/>
            <w:vMerge/>
          </w:tcPr>
          <w:p w14:paraId="351E898B" w14:textId="77777777" w:rsidR="006A5C96" w:rsidRPr="00C52364" w:rsidRDefault="006A5C96" w:rsidP="006A5C96">
            <w:pPr>
              <w:jc w:val="center"/>
              <w:rPr>
                <w:b/>
                <w:szCs w:val="22"/>
                <w:lang w:val="hr-HR"/>
              </w:rPr>
            </w:pPr>
          </w:p>
        </w:tc>
        <w:tc>
          <w:tcPr>
            <w:tcW w:w="454" w:type="pct"/>
          </w:tcPr>
          <w:p w14:paraId="6F8F6B77" w14:textId="77777777" w:rsidR="006A5C96" w:rsidRPr="00C52364" w:rsidRDefault="006A5C96" w:rsidP="006A5C96">
            <w:pPr>
              <w:jc w:val="center"/>
              <w:rPr>
                <w:szCs w:val="22"/>
                <w:lang w:val="hr-HR"/>
              </w:rPr>
            </w:pPr>
            <w:r w:rsidRPr="00C52364">
              <w:rPr>
                <w:szCs w:val="22"/>
                <w:lang w:val="hr-HR"/>
              </w:rPr>
              <w:t>6.</w:t>
            </w:r>
          </w:p>
        </w:tc>
        <w:tc>
          <w:tcPr>
            <w:tcW w:w="749" w:type="pct"/>
          </w:tcPr>
          <w:p w14:paraId="6C1AA97E" w14:textId="77777777" w:rsidR="006A5C96" w:rsidRPr="00C52364" w:rsidRDefault="006A5C96" w:rsidP="006A5C96">
            <w:pPr>
              <w:rPr>
                <w:b/>
                <w:szCs w:val="22"/>
                <w:lang w:val="hr-HR"/>
              </w:rPr>
            </w:pPr>
            <w:r w:rsidRPr="00C52364">
              <w:rPr>
                <w:szCs w:val="22"/>
                <w:lang w:val="hr-HR"/>
              </w:rPr>
              <w:t>Molitve Crkve - osobne i zajedničke molitve</w:t>
            </w:r>
          </w:p>
        </w:tc>
        <w:tc>
          <w:tcPr>
            <w:tcW w:w="365" w:type="pct"/>
          </w:tcPr>
          <w:p w14:paraId="55E52AF4"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53ADA6EF" w14:textId="77777777" w:rsidR="006A5C96" w:rsidRPr="00C52364" w:rsidRDefault="006A5C96" w:rsidP="006A5C96">
            <w:pPr>
              <w:rPr>
                <w:b/>
                <w:szCs w:val="22"/>
                <w:lang w:val="hr-HR"/>
              </w:rPr>
            </w:pPr>
          </w:p>
        </w:tc>
        <w:tc>
          <w:tcPr>
            <w:tcW w:w="1282" w:type="pct"/>
            <w:vMerge/>
          </w:tcPr>
          <w:p w14:paraId="47EA05ED" w14:textId="77777777" w:rsidR="006A5C96" w:rsidRPr="00C52364" w:rsidRDefault="006A5C96" w:rsidP="006A5C96">
            <w:pPr>
              <w:rPr>
                <w:szCs w:val="22"/>
                <w:lang w:val="hr-HR"/>
              </w:rPr>
            </w:pPr>
          </w:p>
        </w:tc>
      </w:tr>
      <w:tr w:rsidR="006A5C96" w:rsidRPr="00C52364" w14:paraId="00F1904B" w14:textId="77777777" w:rsidTr="0009059D">
        <w:trPr>
          <w:trHeight w:val="254"/>
          <w:jc w:val="center"/>
        </w:trPr>
        <w:tc>
          <w:tcPr>
            <w:tcW w:w="294" w:type="pct"/>
            <w:vMerge/>
          </w:tcPr>
          <w:p w14:paraId="20A38300" w14:textId="77777777" w:rsidR="006A5C96" w:rsidRPr="00C52364" w:rsidRDefault="006A5C96" w:rsidP="006A5C96">
            <w:pPr>
              <w:jc w:val="center"/>
              <w:rPr>
                <w:b/>
                <w:szCs w:val="22"/>
                <w:lang w:val="hr-HR"/>
              </w:rPr>
            </w:pPr>
          </w:p>
        </w:tc>
        <w:tc>
          <w:tcPr>
            <w:tcW w:w="589" w:type="pct"/>
            <w:vMerge/>
          </w:tcPr>
          <w:p w14:paraId="3BE55AF6" w14:textId="77777777" w:rsidR="006A5C96" w:rsidRPr="00C52364" w:rsidRDefault="006A5C96" w:rsidP="006A5C96">
            <w:pPr>
              <w:jc w:val="center"/>
              <w:rPr>
                <w:b/>
                <w:szCs w:val="22"/>
                <w:lang w:val="hr-HR"/>
              </w:rPr>
            </w:pPr>
          </w:p>
        </w:tc>
        <w:tc>
          <w:tcPr>
            <w:tcW w:w="454" w:type="pct"/>
          </w:tcPr>
          <w:p w14:paraId="68DF5F8A" w14:textId="77777777" w:rsidR="006A5C96" w:rsidRPr="00C52364" w:rsidRDefault="006A5C96" w:rsidP="006A5C96">
            <w:pPr>
              <w:jc w:val="center"/>
              <w:rPr>
                <w:szCs w:val="22"/>
                <w:lang w:val="hr-HR"/>
              </w:rPr>
            </w:pPr>
            <w:r w:rsidRPr="00C52364">
              <w:rPr>
                <w:szCs w:val="22"/>
                <w:lang w:val="hr-HR"/>
              </w:rPr>
              <w:t>7.</w:t>
            </w:r>
          </w:p>
        </w:tc>
        <w:tc>
          <w:tcPr>
            <w:tcW w:w="749" w:type="pct"/>
          </w:tcPr>
          <w:p w14:paraId="5C61189B" w14:textId="77777777" w:rsidR="006A5C96" w:rsidRPr="00C52364" w:rsidRDefault="006A5C96" w:rsidP="006A5C96">
            <w:pPr>
              <w:rPr>
                <w:b/>
                <w:szCs w:val="22"/>
                <w:lang w:val="hr-HR"/>
              </w:rPr>
            </w:pPr>
            <w:r w:rsidRPr="00C52364">
              <w:rPr>
                <w:szCs w:val="22"/>
                <w:lang w:val="hr-HR"/>
              </w:rPr>
              <w:t>Sv. tajna svećeništva</w:t>
            </w:r>
          </w:p>
        </w:tc>
        <w:tc>
          <w:tcPr>
            <w:tcW w:w="365" w:type="pct"/>
          </w:tcPr>
          <w:p w14:paraId="13F9EC98"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75F6477A" w14:textId="77777777" w:rsidR="006A5C96" w:rsidRPr="00C52364" w:rsidRDefault="006A5C96" w:rsidP="006A5C96">
            <w:pPr>
              <w:rPr>
                <w:b/>
                <w:szCs w:val="22"/>
                <w:lang w:val="hr-HR"/>
              </w:rPr>
            </w:pPr>
          </w:p>
        </w:tc>
        <w:tc>
          <w:tcPr>
            <w:tcW w:w="1282" w:type="pct"/>
            <w:vMerge/>
          </w:tcPr>
          <w:p w14:paraId="0420FF5F" w14:textId="77777777" w:rsidR="006A5C96" w:rsidRPr="00C52364" w:rsidRDefault="006A5C96" w:rsidP="006A5C96">
            <w:pPr>
              <w:rPr>
                <w:szCs w:val="22"/>
                <w:lang w:val="hr-HR"/>
              </w:rPr>
            </w:pPr>
          </w:p>
        </w:tc>
      </w:tr>
      <w:tr w:rsidR="006A5C96" w:rsidRPr="00C52364" w14:paraId="6F005980" w14:textId="77777777" w:rsidTr="0009059D">
        <w:trPr>
          <w:trHeight w:val="20"/>
          <w:jc w:val="center"/>
        </w:trPr>
        <w:tc>
          <w:tcPr>
            <w:tcW w:w="294" w:type="pct"/>
            <w:vMerge/>
            <w:vAlign w:val="center"/>
          </w:tcPr>
          <w:p w14:paraId="4E394A3D" w14:textId="77777777" w:rsidR="006A5C96" w:rsidRPr="00C52364" w:rsidRDefault="006A5C96" w:rsidP="006A5C96">
            <w:pPr>
              <w:jc w:val="center"/>
              <w:rPr>
                <w:b/>
                <w:szCs w:val="22"/>
                <w:lang w:val="hr-HR"/>
              </w:rPr>
            </w:pPr>
          </w:p>
        </w:tc>
        <w:tc>
          <w:tcPr>
            <w:tcW w:w="589" w:type="pct"/>
            <w:vMerge/>
            <w:vAlign w:val="center"/>
          </w:tcPr>
          <w:p w14:paraId="06E1DA76" w14:textId="77777777" w:rsidR="006A5C96" w:rsidRPr="00C52364" w:rsidRDefault="006A5C96" w:rsidP="006A5C96">
            <w:pPr>
              <w:jc w:val="center"/>
              <w:rPr>
                <w:b/>
                <w:szCs w:val="22"/>
                <w:lang w:val="hr-HR"/>
              </w:rPr>
            </w:pPr>
          </w:p>
        </w:tc>
        <w:tc>
          <w:tcPr>
            <w:tcW w:w="454" w:type="pct"/>
          </w:tcPr>
          <w:p w14:paraId="218686B5" w14:textId="77777777" w:rsidR="006A5C96" w:rsidRPr="00C52364" w:rsidRDefault="006A5C96" w:rsidP="006A5C96">
            <w:pPr>
              <w:jc w:val="center"/>
              <w:rPr>
                <w:szCs w:val="22"/>
                <w:lang w:val="hr-HR"/>
              </w:rPr>
            </w:pPr>
            <w:r w:rsidRPr="00C52364">
              <w:rPr>
                <w:szCs w:val="22"/>
                <w:lang w:val="hr-HR"/>
              </w:rPr>
              <w:t>8.</w:t>
            </w:r>
          </w:p>
        </w:tc>
        <w:tc>
          <w:tcPr>
            <w:tcW w:w="749" w:type="pct"/>
          </w:tcPr>
          <w:p w14:paraId="40EA9D2E" w14:textId="77777777" w:rsidR="006A5C96" w:rsidRPr="00C52364" w:rsidRDefault="006A5C96" w:rsidP="006A5C96">
            <w:pPr>
              <w:rPr>
                <w:b/>
                <w:szCs w:val="22"/>
                <w:lang w:val="hr-HR"/>
              </w:rPr>
            </w:pPr>
            <w:r w:rsidRPr="00C52364">
              <w:rPr>
                <w:szCs w:val="22"/>
                <w:lang w:val="hr-HR"/>
              </w:rPr>
              <w:t>Hram kao primarno bogoslužno mjesto</w:t>
            </w:r>
          </w:p>
        </w:tc>
        <w:tc>
          <w:tcPr>
            <w:tcW w:w="365" w:type="pct"/>
          </w:tcPr>
          <w:p w14:paraId="039CB5DF"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2DF9DC6B" w14:textId="77777777" w:rsidR="006A5C96" w:rsidRPr="00C52364" w:rsidRDefault="006A5C96" w:rsidP="006A5C96">
            <w:pPr>
              <w:rPr>
                <w:szCs w:val="22"/>
                <w:lang w:val="hr-HR"/>
              </w:rPr>
            </w:pPr>
          </w:p>
        </w:tc>
        <w:tc>
          <w:tcPr>
            <w:tcW w:w="1282" w:type="pct"/>
            <w:vMerge/>
          </w:tcPr>
          <w:p w14:paraId="6589B562" w14:textId="77777777" w:rsidR="006A5C96" w:rsidRPr="00C52364" w:rsidRDefault="006A5C96" w:rsidP="006A5C96">
            <w:pPr>
              <w:rPr>
                <w:szCs w:val="22"/>
                <w:lang w:val="hr-HR"/>
              </w:rPr>
            </w:pPr>
          </w:p>
        </w:tc>
      </w:tr>
      <w:tr w:rsidR="006A5C96" w:rsidRPr="00C52364" w14:paraId="775BBE0F" w14:textId="77777777" w:rsidTr="0009059D">
        <w:trPr>
          <w:trHeight w:val="20"/>
          <w:jc w:val="center"/>
        </w:trPr>
        <w:tc>
          <w:tcPr>
            <w:tcW w:w="294" w:type="pct"/>
            <w:vMerge/>
          </w:tcPr>
          <w:p w14:paraId="7B7668BA" w14:textId="77777777" w:rsidR="006A5C96" w:rsidRPr="00C52364" w:rsidRDefault="006A5C96" w:rsidP="006A5C96">
            <w:pPr>
              <w:jc w:val="center"/>
              <w:rPr>
                <w:b/>
                <w:szCs w:val="22"/>
                <w:lang w:val="hr-HR"/>
              </w:rPr>
            </w:pPr>
          </w:p>
        </w:tc>
        <w:tc>
          <w:tcPr>
            <w:tcW w:w="589" w:type="pct"/>
            <w:vMerge/>
          </w:tcPr>
          <w:p w14:paraId="089C90B3" w14:textId="77777777" w:rsidR="006A5C96" w:rsidRPr="00C52364" w:rsidRDefault="006A5C96" w:rsidP="006A5C96">
            <w:pPr>
              <w:jc w:val="center"/>
              <w:rPr>
                <w:b/>
                <w:szCs w:val="22"/>
                <w:lang w:val="hr-HR"/>
              </w:rPr>
            </w:pPr>
          </w:p>
        </w:tc>
        <w:tc>
          <w:tcPr>
            <w:tcW w:w="454" w:type="pct"/>
          </w:tcPr>
          <w:p w14:paraId="7967D081" w14:textId="77777777" w:rsidR="006A5C96" w:rsidRPr="00C52364" w:rsidRDefault="006A5C96" w:rsidP="006A5C96">
            <w:pPr>
              <w:jc w:val="center"/>
              <w:rPr>
                <w:szCs w:val="22"/>
                <w:lang w:val="hr-HR"/>
              </w:rPr>
            </w:pPr>
            <w:r w:rsidRPr="00C52364">
              <w:rPr>
                <w:szCs w:val="22"/>
                <w:lang w:val="hr-HR"/>
              </w:rPr>
              <w:t>9.</w:t>
            </w:r>
          </w:p>
        </w:tc>
        <w:tc>
          <w:tcPr>
            <w:tcW w:w="749" w:type="pct"/>
          </w:tcPr>
          <w:p w14:paraId="1EB6EEE2" w14:textId="77777777" w:rsidR="006A5C96" w:rsidRPr="00C52364" w:rsidRDefault="006A5C96" w:rsidP="006A5C96">
            <w:pPr>
              <w:rPr>
                <w:b/>
                <w:szCs w:val="22"/>
                <w:lang w:val="hr-HR"/>
              </w:rPr>
            </w:pPr>
            <w:r w:rsidRPr="00C52364">
              <w:rPr>
                <w:szCs w:val="22"/>
                <w:lang w:val="hr-HR"/>
              </w:rPr>
              <w:t xml:space="preserve">Sveta  Liturgija - zajedničko </w:t>
            </w:r>
            <w:r w:rsidRPr="00C52364">
              <w:rPr>
                <w:szCs w:val="22"/>
                <w:lang w:val="hr-HR"/>
              </w:rPr>
              <w:t>djelo Boga i čovjeka</w:t>
            </w:r>
          </w:p>
        </w:tc>
        <w:tc>
          <w:tcPr>
            <w:tcW w:w="365" w:type="pct"/>
          </w:tcPr>
          <w:p w14:paraId="6AF71E0E" w14:textId="77777777" w:rsidR="006A5C96" w:rsidRPr="00C52364" w:rsidRDefault="006A5C96" w:rsidP="006A5C96">
            <w:pPr>
              <w:jc w:val="center"/>
              <w:rPr>
                <w:szCs w:val="22"/>
                <w:lang w:val="hr-HR"/>
              </w:rPr>
            </w:pPr>
            <w:r w:rsidRPr="00C52364">
              <w:rPr>
                <w:szCs w:val="22"/>
                <w:lang w:val="hr-HR"/>
              </w:rPr>
              <w:lastRenderedPageBreak/>
              <w:t>1</w:t>
            </w:r>
          </w:p>
        </w:tc>
        <w:tc>
          <w:tcPr>
            <w:tcW w:w="1268" w:type="pct"/>
            <w:vMerge/>
          </w:tcPr>
          <w:p w14:paraId="2548E3A4" w14:textId="77777777" w:rsidR="006A5C96" w:rsidRPr="00C52364" w:rsidRDefault="006A5C96" w:rsidP="006A5C96">
            <w:pPr>
              <w:jc w:val="center"/>
              <w:rPr>
                <w:b/>
                <w:szCs w:val="22"/>
                <w:lang w:val="hr-HR"/>
              </w:rPr>
            </w:pPr>
          </w:p>
        </w:tc>
        <w:tc>
          <w:tcPr>
            <w:tcW w:w="1282" w:type="pct"/>
            <w:vMerge/>
          </w:tcPr>
          <w:p w14:paraId="7851DB6C" w14:textId="77777777" w:rsidR="006A5C96" w:rsidRPr="00C52364" w:rsidRDefault="006A5C96" w:rsidP="006A5C96">
            <w:pPr>
              <w:rPr>
                <w:szCs w:val="22"/>
                <w:lang w:val="hr-HR"/>
              </w:rPr>
            </w:pPr>
          </w:p>
        </w:tc>
      </w:tr>
      <w:tr w:rsidR="006A5C96" w:rsidRPr="00C52364" w14:paraId="43BFA5E0" w14:textId="77777777" w:rsidTr="0009059D">
        <w:trPr>
          <w:trHeight w:val="20"/>
          <w:jc w:val="center"/>
        </w:trPr>
        <w:tc>
          <w:tcPr>
            <w:tcW w:w="294" w:type="pct"/>
            <w:vMerge/>
          </w:tcPr>
          <w:p w14:paraId="15974129" w14:textId="77777777" w:rsidR="006A5C96" w:rsidRPr="00C52364" w:rsidRDefault="006A5C96" w:rsidP="006A5C96">
            <w:pPr>
              <w:jc w:val="center"/>
              <w:rPr>
                <w:b/>
                <w:szCs w:val="22"/>
                <w:lang w:val="hr-HR"/>
              </w:rPr>
            </w:pPr>
          </w:p>
        </w:tc>
        <w:tc>
          <w:tcPr>
            <w:tcW w:w="589" w:type="pct"/>
            <w:vMerge/>
          </w:tcPr>
          <w:p w14:paraId="66AB712C" w14:textId="77777777" w:rsidR="006A5C96" w:rsidRPr="00C52364" w:rsidRDefault="006A5C96" w:rsidP="006A5C96">
            <w:pPr>
              <w:jc w:val="center"/>
              <w:rPr>
                <w:b/>
                <w:szCs w:val="22"/>
                <w:lang w:val="hr-HR"/>
              </w:rPr>
            </w:pPr>
          </w:p>
        </w:tc>
        <w:tc>
          <w:tcPr>
            <w:tcW w:w="454" w:type="pct"/>
          </w:tcPr>
          <w:p w14:paraId="5A21966D" w14:textId="77777777" w:rsidR="006A5C96" w:rsidRPr="00C52364" w:rsidRDefault="006A5C96" w:rsidP="006A5C96">
            <w:pPr>
              <w:jc w:val="center"/>
              <w:rPr>
                <w:szCs w:val="22"/>
                <w:lang w:val="hr-HR"/>
              </w:rPr>
            </w:pPr>
            <w:r w:rsidRPr="00C52364">
              <w:rPr>
                <w:szCs w:val="22"/>
                <w:lang w:val="hr-HR"/>
              </w:rPr>
              <w:t>10.</w:t>
            </w:r>
          </w:p>
        </w:tc>
        <w:tc>
          <w:tcPr>
            <w:tcW w:w="749" w:type="pct"/>
          </w:tcPr>
          <w:p w14:paraId="5594AD96" w14:textId="77777777" w:rsidR="006A5C96" w:rsidRPr="00C52364" w:rsidRDefault="006A5C96" w:rsidP="006A5C96">
            <w:pPr>
              <w:rPr>
                <w:szCs w:val="22"/>
                <w:lang w:val="hr-HR"/>
              </w:rPr>
            </w:pPr>
            <w:r w:rsidRPr="00C52364">
              <w:rPr>
                <w:szCs w:val="22"/>
                <w:lang w:val="hr-HR"/>
              </w:rPr>
              <w:t xml:space="preserve">Sadržaj Svete Liturgije </w:t>
            </w:r>
          </w:p>
        </w:tc>
        <w:tc>
          <w:tcPr>
            <w:tcW w:w="365" w:type="pct"/>
          </w:tcPr>
          <w:p w14:paraId="43D4331A" w14:textId="77777777" w:rsidR="006A5C96" w:rsidRPr="00C52364" w:rsidRDefault="006A5C96" w:rsidP="006A5C96">
            <w:pPr>
              <w:jc w:val="center"/>
              <w:rPr>
                <w:szCs w:val="22"/>
                <w:lang w:val="hr-HR"/>
              </w:rPr>
            </w:pPr>
            <w:r w:rsidRPr="00C52364">
              <w:rPr>
                <w:szCs w:val="22"/>
                <w:lang w:val="hr-HR"/>
              </w:rPr>
              <w:t>2</w:t>
            </w:r>
          </w:p>
        </w:tc>
        <w:tc>
          <w:tcPr>
            <w:tcW w:w="1268" w:type="pct"/>
            <w:vMerge/>
          </w:tcPr>
          <w:p w14:paraId="3EB93D98" w14:textId="77777777" w:rsidR="006A5C96" w:rsidRPr="00C52364" w:rsidRDefault="006A5C96" w:rsidP="006A5C96">
            <w:pPr>
              <w:jc w:val="center"/>
              <w:rPr>
                <w:b/>
                <w:szCs w:val="22"/>
                <w:lang w:val="hr-HR"/>
              </w:rPr>
            </w:pPr>
          </w:p>
        </w:tc>
        <w:tc>
          <w:tcPr>
            <w:tcW w:w="1282" w:type="pct"/>
            <w:vMerge/>
          </w:tcPr>
          <w:p w14:paraId="637CBF31" w14:textId="77777777" w:rsidR="006A5C96" w:rsidRPr="00C52364" w:rsidRDefault="006A5C96" w:rsidP="006A5C96">
            <w:pPr>
              <w:rPr>
                <w:szCs w:val="22"/>
                <w:lang w:val="hr-HR"/>
              </w:rPr>
            </w:pPr>
          </w:p>
        </w:tc>
      </w:tr>
      <w:tr w:rsidR="006A5C96" w:rsidRPr="00C52364" w14:paraId="2314B56A" w14:textId="77777777" w:rsidTr="0009059D">
        <w:trPr>
          <w:trHeight w:val="20"/>
          <w:jc w:val="center"/>
        </w:trPr>
        <w:tc>
          <w:tcPr>
            <w:tcW w:w="294" w:type="pct"/>
            <w:vMerge/>
          </w:tcPr>
          <w:p w14:paraId="2A4B4B82" w14:textId="77777777" w:rsidR="006A5C96" w:rsidRPr="00C52364" w:rsidRDefault="006A5C96" w:rsidP="006A5C96">
            <w:pPr>
              <w:jc w:val="center"/>
              <w:rPr>
                <w:b/>
                <w:szCs w:val="22"/>
                <w:lang w:val="hr-HR"/>
              </w:rPr>
            </w:pPr>
          </w:p>
        </w:tc>
        <w:tc>
          <w:tcPr>
            <w:tcW w:w="589" w:type="pct"/>
            <w:vMerge/>
          </w:tcPr>
          <w:p w14:paraId="259C787E" w14:textId="77777777" w:rsidR="006A5C96" w:rsidRPr="00C52364" w:rsidRDefault="006A5C96" w:rsidP="006A5C96">
            <w:pPr>
              <w:jc w:val="center"/>
              <w:rPr>
                <w:b/>
                <w:szCs w:val="22"/>
                <w:lang w:val="hr-HR"/>
              </w:rPr>
            </w:pPr>
          </w:p>
        </w:tc>
        <w:tc>
          <w:tcPr>
            <w:tcW w:w="454" w:type="pct"/>
          </w:tcPr>
          <w:p w14:paraId="7EC75170" w14:textId="77777777" w:rsidR="006A5C96" w:rsidRPr="00C52364" w:rsidRDefault="006A5C96" w:rsidP="006A5C96">
            <w:pPr>
              <w:jc w:val="center"/>
              <w:rPr>
                <w:szCs w:val="22"/>
                <w:lang w:val="hr-HR"/>
              </w:rPr>
            </w:pPr>
            <w:r w:rsidRPr="00C52364">
              <w:rPr>
                <w:szCs w:val="22"/>
                <w:lang w:val="hr-HR"/>
              </w:rPr>
              <w:t>11.</w:t>
            </w:r>
          </w:p>
        </w:tc>
        <w:tc>
          <w:tcPr>
            <w:tcW w:w="749" w:type="pct"/>
          </w:tcPr>
          <w:p w14:paraId="3F8C2375" w14:textId="77777777" w:rsidR="006A5C96" w:rsidRPr="00C52364" w:rsidRDefault="006A5C96" w:rsidP="006A5C96">
            <w:pPr>
              <w:rPr>
                <w:szCs w:val="22"/>
                <w:lang w:val="hr-HR"/>
              </w:rPr>
            </w:pPr>
            <w:r w:rsidRPr="00C52364">
              <w:rPr>
                <w:szCs w:val="22"/>
                <w:lang w:val="hr-HR"/>
              </w:rPr>
              <w:t>Simbol vjere i Oče naš u Sv. Liturgiji</w:t>
            </w:r>
          </w:p>
          <w:p w14:paraId="7E391D63" w14:textId="77777777" w:rsidR="006A5C96" w:rsidRPr="00C52364" w:rsidRDefault="006A5C96" w:rsidP="006A5C96">
            <w:pPr>
              <w:rPr>
                <w:b/>
                <w:szCs w:val="22"/>
                <w:lang w:val="hr-HR"/>
              </w:rPr>
            </w:pPr>
          </w:p>
        </w:tc>
        <w:tc>
          <w:tcPr>
            <w:tcW w:w="365" w:type="pct"/>
          </w:tcPr>
          <w:p w14:paraId="70294FA8"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7BE1C10F" w14:textId="77777777" w:rsidR="006A5C96" w:rsidRPr="00C52364" w:rsidRDefault="006A5C96" w:rsidP="006A5C96">
            <w:pPr>
              <w:jc w:val="center"/>
              <w:rPr>
                <w:b/>
                <w:szCs w:val="22"/>
                <w:lang w:val="hr-HR"/>
              </w:rPr>
            </w:pPr>
          </w:p>
        </w:tc>
        <w:tc>
          <w:tcPr>
            <w:tcW w:w="1282" w:type="pct"/>
            <w:vMerge/>
          </w:tcPr>
          <w:p w14:paraId="1EB86558" w14:textId="77777777" w:rsidR="006A5C96" w:rsidRPr="00C52364" w:rsidRDefault="006A5C96" w:rsidP="006A5C96">
            <w:pPr>
              <w:rPr>
                <w:szCs w:val="22"/>
                <w:lang w:val="hr-HR"/>
              </w:rPr>
            </w:pPr>
          </w:p>
        </w:tc>
      </w:tr>
      <w:tr w:rsidR="006A5C96" w:rsidRPr="00C52364" w14:paraId="6CEF8A11" w14:textId="77777777" w:rsidTr="0009059D">
        <w:trPr>
          <w:trHeight w:val="20"/>
          <w:jc w:val="center"/>
        </w:trPr>
        <w:tc>
          <w:tcPr>
            <w:tcW w:w="294" w:type="pct"/>
            <w:vMerge/>
          </w:tcPr>
          <w:p w14:paraId="6C80722E" w14:textId="77777777" w:rsidR="006A5C96" w:rsidRPr="00C52364" w:rsidRDefault="006A5C96" w:rsidP="006A5C96">
            <w:pPr>
              <w:jc w:val="center"/>
              <w:rPr>
                <w:b/>
                <w:szCs w:val="22"/>
                <w:lang w:val="hr-HR"/>
              </w:rPr>
            </w:pPr>
          </w:p>
        </w:tc>
        <w:tc>
          <w:tcPr>
            <w:tcW w:w="589" w:type="pct"/>
            <w:vMerge/>
          </w:tcPr>
          <w:p w14:paraId="16A94447" w14:textId="77777777" w:rsidR="006A5C96" w:rsidRPr="00C52364" w:rsidRDefault="006A5C96" w:rsidP="006A5C96">
            <w:pPr>
              <w:jc w:val="center"/>
              <w:rPr>
                <w:b/>
                <w:szCs w:val="22"/>
                <w:lang w:val="hr-HR"/>
              </w:rPr>
            </w:pPr>
          </w:p>
        </w:tc>
        <w:tc>
          <w:tcPr>
            <w:tcW w:w="454" w:type="pct"/>
          </w:tcPr>
          <w:p w14:paraId="76AD0B1E" w14:textId="77777777" w:rsidR="006A5C96" w:rsidRPr="00C52364" w:rsidRDefault="006A5C96" w:rsidP="006A5C96">
            <w:pPr>
              <w:jc w:val="center"/>
              <w:rPr>
                <w:szCs w:val="22"/>
                <w:lang w:val="hr-HR"/>
              </w:rPr>
            </w:pPr>
            <w:r w:rsidRPr="00C52364">
              <w:rPr>
                <w:szCs w:val="22"/>
                <w:lang w:val="hr-HR"/>
              </w:rPr>
              <w:t>12.</w:t>
            </w:r>
          </w:p>
        </w:tc>
        <w:tc>
          <w:tcPr>
            <w:tcW w:w="749" w:type="pct"/>
          </w:tcPr>
          <w:p w14:paraId="679067FF" w14:textId="77777777" w:rsidR="006A5C96" w:rsidRPr="00C52364" w:rsidRDefault="006A5C96" w:rsidP="006A5C96">
            <w:pPr>
              <w:rPr>
                <w:szCs w:val="22"/>
                <w:lang w:val="hr-HR"/>
              </w:rPr>
            </w:pPr>
            <w:r w:rsidRPr="00C52364">
              <w:rPr>
                <w:szCs w:val="22"/>
                <w:lang w:val="hr-HR"/>
              </w:rPr>
              <w:t>Sv. Liturgija kao mjera (ispunjenje) svih svetih tajni</w:t>
            </w:r>
          </w:p>
        </w:tc>
        <w:tc>
          <w:tcPr>
            <w:tcW w:w="365" w:type="pct"/>
          </w:tcPr>
          <w:p w14:paraId="29F28345"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57A2BB8B" w14:textId="77777777" w:rsidR="006A5C96" w:rsidRPr="00C52364" w:rsidRDefault="006A5C96" w:rsidP="006A5C96">
            <w:pPr>
              <w:jc w:val="center"/>
              <w:rPr>
                <w:b/>
                <w:szCs w:val="22"/>
                <w:lang w:val="hr-HR"/>
              </w:rPr>
            </w:pPr>
          </w:p>
        </w:tc>
        <w:tc>
          <w:tcPr>
            <w:tcW w:w="1282" w:type="pct"/>
            <w:vMerge/>
          </w:tcPr>
          <w:p w14:paraId="1901964B" w14:textId="77777777" w:rsidR="006A5C96" w:rsidRPr="00C52364" w:rsidRDefault="006A5C96" w:rsidP="006A5C96">
            <w:pPr>
              <w:rPr>
                <w:szCs w:val="22"/>
                <w:lang w:val="hr-HR"/>
              </w:rPr>
            </w:pPr>
          </w:p>
        </w:tc>
      </w:tr>
      <w:tr w:rsidR="006A5C96" w:rsidRPr="00C52364" w14:paraId="12E4E323" w14:textId="77777777" w:rsidTr="0009059D">
        <w:trPr>
          <w:trHeight w:val="20"/>
          <w:jc w:val="center"/>
        </w:trPr>
        <w:tc>
          <w:tcPr>
            <w:tcW w:w="294" w:type="pct"/>
            <w:vMerge/>
          </w:tcPr>
          <w:p w14:paraId="3C90B1AD" w14:textId="77777777" w:rsidR="006A5C96" w:rsidRPr="00C52364" w:rsidRDefault="006A5C96" w:rsidP="006A5C96">
            <w:pPr>
              <w:jc w:val="center"/>
              <w:rPr>
                <w:b/>
                <w:szCs w:val="22"/>
                <w:lang w:val="hr-HR"/>
              </w:rPr>
            </w:pPr>
          </w:p>
        </w:tc>
        <w:tc>
          <w:tcPr>
            <w:tcW w:w="589" w:type="pct"/>
            <w:vMerge/>
          </w:tcPr>
          <w:p w14:paraId="15FD0B4C" w14:textId="77777777" w:rsidR="006A5C96" w:rsidRPr="00C52364" w:rsidRDefault="006A5C96" w:rsidP="006A5C96">
            <w:pPr>
              <w:jc w:val="center"/>
              <w:rPr>
                <w:b/>
                <w:szCs w:val="22"/>
                <w:lang w:val="hr-HR"/>
              </w:rPr>
            </w:pPr>
          </w:p>
        </w:tc>
        <w:tc>
          <w:tcPr>
            <w:tcW w:w="454" w:type="pct"/>
          </w:tcPr>
          <w:p w14:paraId="27A72718" w14:textId="77777777" w:rsidR="006A5C96" w:rsidRPr="00C52364" w:rsidRDefault="006A5C96" w:rsidP="006A5C96">
            <w:pPr>
              <w:jc w:val="center"/>
              <w:rPr>
                <w:szCs w:val="22"/>
                <w:lang w:val="hr-HR"/>
              </w:rPr>
            </w:pPr>
            <w:r w:rsidRPr="00C52364">
              <w:rPr>
                <w:szCs w:val="22"/>
                <w:lang w:val="hr-HR"/>
              </w:rPr>
              <w:t>13.</w:t>
            </w:r>
          </w:p>
        </w:tc>
        <w:tc>
          <w:tcPr>
            <w:tcW w:w="749" w:type="pct"/>
          </w:tcPr>
          <w:p w14:paraId="52939E4E" w14:textId="77777777" w:rsidR="006A5C96" w:rsidRPr="00C52364" w:rsidRDefault="006A5C96" w:rsidP="006A5C96">
            <w:pPr>
              <w:rPr>
                <w:b/>
                <w:szCs w:val="22"/>
                <w:lang w:val="hr-HR"/>
              </w:rPr>
            </w:pPr>
            <w:r w:rsidRPr="00C52364">
              <w:rPr>
                <w:szCs w:val="22"/>
                <w:lang w:val="hr-HR"/>
              </w:rPr>
              <w:t>Sv. tajna braka</w:t>
            </w:r>
          </w:p>
        </w:tc>
        <w:tc>
          <w:tcPr>
            <w:tcW w:w="365" w:type="pct"/>
          </w:tcPr>
          <w:p w14:paraId="042D0755"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4E7EF80F" w14:textId="77777777" w:rsidR="006A5C96" w:rsidRPr="00C52364" w:rsidRDefault="006A5C96" w:rsidP="006A5C96">
            <w:pPr>
              <w:jc w:val="center"/>
              <w:rPr>
                <w:b/>
                <w:szCs w:val="22"/>
                <w:lang w:val="hr-HR"/>
              </w:rPr>
            </w:pPr>
          </w:p>
        </w:tc>
        <w:tc>
          <w:tcPr>
            <w:tcW w:w="1282" w:type="pct"/>
            <w:vMerge/>
          </w:tcPr>
          <w:p w14:paraId="77FF296B" w14:textId="77777777" w:rsidR="006A5C96" w:rsidRPr="00C52364" w:rsidRDefault="006A5C96" w:rsidP="006A5C96">
            <w:pPr>
              <w:rPr>
                <w:szCs w:val="22"/>
                <w:lang w:val="hr-HR"/>
              </w:rPr>
            </w:pPr>
          </w:p>
        </w:tc>
      </w:tr>
      <w:tr w:rsidR="006A5C96" w:rsidRPr="00C52364" w14:paraId="5EDA8EB4" w14:textId="77777777" w:rsidTr="0009059D">
        <w:trPr>
          <w:trHeight w:val="1706"/>
          <w:jc w:val="center"/>
        </w:trPr>
        <w:tc>
          <w:tcPr>
            <w:tcW w:w="294" w:type="pct"/>
            <w:vMerge/>
          </w:tcPr>
          <w:p w14:paraId="71EA7387" w14:textId="77777777" w:rsidR="006A5C96" w:rsidRPr="00C52364" w:rsidRDefault="006A5C96" w:rsidP="006A5C96">
            <w:pPr>
              <w:jc w:val="center"/>
              <w:rPr>
                <w:b/>
                <w:szCs w:val="22"/>
                <w:lang w:val="hr-HR"/>
              </w:rPr>
            </w:pPr>
          </w:p>
        </w:tc>
        <w:tc>
          <w:tcPr>
            <w:tcW w:w="589" w:type="pct"/>
            <w:vMerge/>
          </w:tcPr>
          <w:p w14:paraId="4A5EFCA0" w14:textId="77777777" w:rsidR="006A5C96" w:rsidRPr="00C52364" w:rsidRDefault="006A5C96" w:rsidP="006A5C96">
            <w:pPr>
              <w:jc w:val="center"/>
              <w:rPr>
                <w:b/>
                <w:szCs w:val="22"/>
                <w:lang w:val="hr-HR"/>
              </w:rPr>
            </w:pPr>
          </w:p>
        </w:tc>
        <w:tc>
          <w:tcPr>
            <w:tcW w:w="454" w:type="pct"/>
          </w:tcPr>
          <w:p w14:paraId="390E6642" w14:textId="77777777" w:rsidR="006A5C96" w:rsidRPr="00C52364" w:rsidRDefault="006A5C96" w:rsidP="006A5C96">
            <w:pPr>
              <w:jc w:val="center"/>
              <w:rPr>
                <w:szCs w:val="22"/>
                <w:lang w:val="hr-HR"/>
              </w:rPr>
            </w:pPr>
            <w:r w:rsidRPr="00C52364">
              <w:rPr>
                <w:szCs w:val="22"/>
                <w:lang w:val="hr-HR"/>
              </w:rPr>
              <w:t>14.</w:t>
            </w:r>
          </w:p>
        </w:tc>
        <w:tc>
          <w:tcPr>
            <w:tcW w:w="749" w:type="pct"/>
          </w:tcPr>
          <w:p w14:paraId="7875CD89" w14:textId="77777777" w:rsidR="006A5C96" w:rsidRPr="00C52364" w:rsidRDefault="006A5C96" w:rsidP="006A5C96">
            <w:pPr>
              <w:rPr>
                <w:b/>
                <w:szCs w:val="22"/>
                <w:lang w:val="hr-HR"/>
              </w:rPr>
            </w:pPr>
            <w:r w:rsidRPr="00C52364">
              <w:rPr>
                <w:szCs w:val="22"/>
                <w:lang w:val="hr-HR"/>
              </w:rPr>
              <w:t>Sv. tajna bolesničkoga pomazanja i druge molitve</w:t>
            </w:r>
          </w:p>
        </w:tc>
        <w:tc>
          <w:tcPr>
            <w:tcW w:w="365" w:type="pct"/>
          </w:tcPr>
          <w:p w14:paraId="5A5AFF9F"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700D6487" w14:textId="77777777" w:rsidR="006A5C96" w:rsidRPr="00C52364" w:rsidRDefault="006A5C96" w:rsidP="006A5C96">
            <w:pPr>
              <w:jc w:val="center"/>
              <w:rPr>
                <w:b/>
                <w:szCs w:val="22"/>
                <w:lang w:val="hr-HR"/>
              </w:rPr>
            </w:pPr>
          </w:p>
        </w:tc>
        <w:tc>
          <w:tcPr>
            <w:tcW w:w="1282" w:type="pct"/>
            <w:vMerge/>
          </w:tcPr>
          <w:p w14:paraId="4CD69337" w14:textId="77777777" w:rsidR="006A5C96" w:rsidRPr="00C52364" w:rsidRDefault="006A5C96" w:rsidP="006A5C96">
            <w:pPr>
              <w:rPr>
                <w:szCs w:val="22"/>
                <w:lang w:val="hr-HR"/>
              </w:rPr>
            </w:pPr>
          </w:p>
        </w:tc>
      </w:tr>
      <w:tr w:rsidR="006A5C96" w:rsidRPr="00C52364" w14:paraId="34D1079E" w14:textId="77777777" w:rsidTr="0009059D">
        <w:trPr>
          <w:trHeight w:val="20"/>
          <w:jc w:val="center"/>
        </w:trPr>
        <w:tc>
          <w:tcPr>
            <w:tcW w:w="294" w:type="pct"/>
            <w:vMerge w:val="restart"/>
            <w:vAlign w:val="center"/>
          </w:tcPr>
          <w:p w14:paraId="01A1748C" w14:textId="77777777" w:rsidR="006A5C96" w:rsidRPr="00C52364" w:rsidRDefault="006A5C96" w:rsidP="006A5C96">
            <w:pPr>
              <w:jc w:val="center"/>
              <w:rPr>
                <w:b/>
                <w:szCs w:val="22"/>
                <w:lang w:val="hr-HR"/>
              </w:rPr>
            </w:pPr>
            <w:r w:rsidRPr="00C52364">
              <w:rPr>
                <w:b/>
                <w:szCs w:val="22"/>
                <w:lang w:val="hr-HR"/>
              </w:rPr>
              <w:t>4.</w:t>
            </w:r>
          </w:p>
        </w:tc>
        <w:tc>
          <w:tcPr>
            <w:tcW w:w="589" w:type="pct"/>
            <w:vMerge w:val="restart"/>
            <w:vAlign w:val="center"/>
          </w:tcPr>
          <w:p w14:paraId="2A00DA94" w14:textId="77777777" w:rsidR="006A5C96" w:rsidRPr="00C52364" w:rsidRDefault="006A5C96" w:rsidP="006A5C96">
            <w:pPr>
              <w:jc w:val="center"/>
              <w:rPr>
                <w:b/>
                <w:szCs w:val="22"/>
                <w:lang w:val="hr-HR"/>
              </w:rPr>
            </w:pPr>
            <w:r w:rsidRPr="00C52364">
              <w:rPr>
                <w:b/>
                <w:szCs w:val="22"/>
                <w:lang w:val="hr-HR"/>
              </w:rPr>
              <w:t>O postu i blagdanima</w:t>
            </w:r>
          </w:p>
        </w:tc>
        <w:tc>
          <w:tcPr>
            <w:tcW w:w="454" w:type="pct"/>
          </w:tcPr>
          <w:p w14:paraId="7DCE30B0" w14:textId="77777777" w:rsidR="006A5C96" w:rsidRPr="00C52364" w:rsidRDefault="006A5C96" w:rsidP="006A5C96">
            <w:pPr>
              <w:jc w:val="center"/>
              <w:rPr>
                <w:szCs w:val="22"/>
                <w:lang w:val="hr-HR"/>
              </w:rPr>
            </w:pPr>
            <w:r w:rsidRPr="00C52364">
              <w:rPr>
                <w:szCs w:val="22"/>
                <w:lang w:val="hr-HR"/>
              </w:rPr>
              <w:t>1.</w:t>
            </w:r>
          </w:p>
        </w:tc>
        <w:tc>
          <w:tcPr>
            <w:tcW w:w="749" w:type="pct"/>
          </w:tcPr>
          <w:p w14:paraId="6A2EBBDF" w14:textId="77777777" w:rsidR="006A5C96" w:rsidRPr="00C52364" w:rsidRDefault="006A5C96" w:rsidP="006A5C96">
            <w:pPr>
              <w:rPr>
                <w:szCs w:val="22"/>
                <w:lang w:val="hr-HR"/>
              </w:rPr>
            </w:pPr>
            <w:r w:rsidRPr="00C52364">
              <w:rPr>
                <w:szCs w:val="22"/>
                <w:lang w:val="hr-HR"/>
              </w:rPr>
              <w:t>Post (kao kršćanska vrlina)</w:t>
            </w:r>
          </w:p>
        </w:tc>
        <w:tc>
          <w:tcPr>
            <w:tcW w:w="365" w:type="pct"/>
          </w:tcPr>
          <w:p w14:paraId="1DEA39D9" w14:textId="77777777" w:rsidR="006A5C96" w:rsidRPr="00C52364" w:rsidRDefault="006A5C96" w:rsidP="006A5C96">
            <w:pPr>
              <w:jc w:val="center"/>
              <w:rPr>
                <w:szCs w:val="22"/>
                <w:lang w:val="hr-HR"/>
              </w:rPr>
            </w:pPr>
            <w:r w:rsidRPr="00C52364">
              <w:rPr>
                <w:szCs w:val="22"/>
                <w:lang w:val="hr-HR"/>
              </w:rPr>
              <w:t>1</w:t>
            </w:r>
          </w:p>
        </w:tc>
        <w:tc>
          <w:tcPr>
            <w:tcW w:w="1268" w:type="pct"/>
            <w:vMerge w:val="restart"/>
          </w:tcPr>
          <w:p w14:paraId="3DB9F986" w14:textId="77777777" w:rsidR="006A5C96" w:rsidRPr="00C52364" w:rsidRDefault="006A5C96" w:rsidP="006A5C96">
            <w:pPr>
              <w:rPr>
                <w:iCs/>
                <w:szCs w:val="22"/>
                <w:lang w:val="hr-HR"/>
              </w:rPr>
            </w:pPr>
            <w:r w:rsidRPr="00C52364">
              <w:rPr>
                <w:iCs/>
                <w:szCs w:val="22"/>
                <w:lang w:val="hr-HR"/>
              </w:rPr>
              <w:t>Učenik će biti sposoban:</w:t>
            </w:r>
          </w:p>
          <w:p w14:paraId="22A64C4B" w14:textId="77777777" w:rsidR="006A5C96" w:rsidRPr="00C52364" w:rsidRDefault="006A5C96" w:rsidP="006A5C96">
            <w:pPr>
              <w:rPr>
                <w:szCs w:val="22"/>
                <w:lang w:val="hr-HR"/>
              </w:rPr>
            </w:pPr>
            <w:r w:rsidRPr="00C52364">
              <w:rPr>
                <w:szCs w:val="22"/>
                <w:lang w:val="hr-HR"/>
              </w:rPr>
              <w:t>- procijeniti ulogu i važnost kršćanskog posta,</w:t>
            </w:r>
          </w:p>
          <w:p w14:paraId="60C99F14" w14:textId="77777777" w:rsidR="006A5C96" w:rsidRPr="00C52364" w:rsidRDefault="006A5C96" w:rsidP="006A5C96">
            <w:pPr>
              <w:rPr>
                <w:szCs w:val="22"/>
                <w:lang w:val="hr-HR"/>
              </w:rPr>
            </w:pPr>
            <w:r w:rsidRPr="00C52364">
              <w:rPr>
                <w:szCs w:val="22"/>
                <w:lang w:val="hr-HR"/>
              </w:rPr>
              <w:t>- definirati vrste postova i razumjeti način na koji se posti,</w:t>
            </w:r>
          </w:p>
          <w:p w14:paraId="31E8A732" w14:textId="77777777" w:rsidR="006A5C96" w:rsidRPr="00C52364" w:rsidRDefault="006A5C96" w:rsidP="006A5C96">
            <w:pPr>
              <w:rPr>
                <w:szCs w:val="22"/>
                <w:lang w:val="hr-HR"/>
              </w:rPr>
            </w:pPr>
            <w:r w:rsidRPr="00C52364">
              <w:rPr>
                <w:szCs w:val="22"/>
                <w:lang w:val="hr-HR"/>
              </w:rPr>
              <w:t>- usporediti i analizirati razlike između kršćanskog posta i raznih oblika suvremenih dijeta,</w:t>
            </w:r>
          </w:p>
          <w:p w14:paraId="4562F657" w14:textId="77777777" w:rsidR="006A5C96" w:rsidRPr="00C52364" w:rsidRDefault="006A5C96" w:rsidP="006A5C96">
            <w:pPr>
              <w:rPr>
                <w:szCs w:val="22"/>
                <w:lang w:val="hr-HR"/>
              </w:rPr>
            </w:pPr>
            <w:r w:rsidRPr="00C52364">
              <w:rPr>
                <w:szCs w:val="22"/>
                <w:lang w:val="hr-HR"/>
              </w:rPr>
              <w:t>- analizirati razliku i nabrojati Gospodnje i Bogorodičine blagdane i uspomene svetih,</w:t>
            </w:r>
          </w:p>
          <w:p w14:paraId="009144E5" w14:textId="77777777" w:rsidR="006A5C96" w:rsidRPr="00C52364" w:rsidRDefault="006A5C96" w:rsidP="006A5C96">
            <w:pPr>
              <w:rPr>
                <w:szCs w:val="22"/>
                <w:lang w:val="hr-HR"/>
              </w:rPr>
            </w:pPr>
            <w:r w:rsidRPr="00C52364">
              <w:rPr>
                <w:szCs w:val="22"/>
                <w:lang w:val="hr-HR"/>
              </w:rPr>
              <w:t>- objasniti godišnji krug blagdana,</w:t>
            </w:r>
          </w:p>
          <w:p w14:paraId="600CBE23" w14:textId="77777777" w:rsidR="006A5C96" w:rsidRPr="00C52364" w:rsidRDefault="006A5C96" w:rsidP="006A5C96">
            <w:pPr>
              <w:rPr>
                <w:szCs w:val="22"/>
                <w:lang w:val="hr-HR"/>
              </w:rPr>
            </w:pPr>
            <w:r w:rsidRPr="00C52364">
              <w:rPr>
                <w:szCs w:val="22"/>
                <w:lang w:val="hr-HR"/>
              </w:rPr>
              <w:t>- definirati smisao uspomena svetih, s posebnim osvrtom na svoju Krsnu slavu.</w:t>
            </w:r>
          </w:p>
        </w:tc>
        <w:tc>
          <w:tcPr>
            <w:tcW w:w="1282" w:type="pct"/>
            <w:vMerge/>
          </w:tcPr>
          <w:p w14:paraId="63E7205A" w14:textId="77777777" w:rsidR="006A5C96" w:rsidRPr="00C52364" w:rsidRDefault="006A5C96" w:rsidP="006A5C96">
            <w:pPr>
              <w:rPr>
                <w:szCs w:val="22"/>
                <w:lang w:val="hr-HR"/>
              </w:rPr>
            </w:pPr>
          </w:p>
        </w:tc>
      </w:tr>
      <w:tr w:rsidR="006A5C96" w:rsidRPr="00C52364" w14:paraId="74D7127D" w14:textId="77777777" w:rsidTr="0009059D">
        <w:trPr>
          <w:trHeight w:val="20"/>
          <w:jc w:val="center"/>
        </w:trPr>
        <w:tc>
          <w:tcPr>
            <w:tcW w:w="294" w:type="pct"/>
            <w:vMerge/>
          </w:tcPr>
          <w:p w14:paraId="521E19F4" w14:textId="77777777" w:rsidR="006A5C96" w:rsidRPr="00C52364" w:rsidRDefault="006A5C96" w:rsidP="006A5C96">
            <w:pPr>
              <w:jc w:val="center"/>
              <w:rPr>
                <w:b/>
                <w:szCs w:val="22"/>
                <w:lang w:val="hr-HR"/>
              </w:rPr>
            </w:pPr>
          </w:p>
        </w:tc>
        <w:tc>
          <w:tcPr>
            <w:tcW w:w="589" w:type="pct"/>
            <w:vMerge/>
          </w:tcPr>
          <w:p w14:paraId="67D69282" w14:textId="77777777" w:rsidR="006A5C96" w:rsidRPr="00C52364" w:rsidRDefault="006A5C96" w:rsidP="006A5C96">
            <w:pPr>
              <w:jc w:val="center"/>
              <w:rPr>
                <w:b/>
                <w:szCs w:val="22"/>
                <w:lang w:val="hr-HR"/>
              </w:rPr>
            </w:pPr>
          </w:p>
        </w:tc>
        <w:tc>
          <w:tcPr>
            <w:tcW w:w="454" w:type="pct"/>
          </w:tcPr>
          <w:p w14:paraId="2DBF8282" w14:textId="77777777" w:rsidR="006A5C96" w:rsidRPr="00C52364" w:rsidRDefault="006A5C96" w:rsidP="006A5C96">
            <w:pPr>
              <w:jc w:val="center"/>
              <w:rPr>
                <w:szCs w:val="22"/>
                <w:lang w:val="hr-HR"/>
              </w:rPr>
            </w:pPr>
            <w:r w:rsidRPr="00C52364">
              <w:rPr>
                <w:szCs w:val="22"/>
                <w:lang w:val="hr-HR"/>
              </w:rPr>
              <w:t>2.</w:t>
            </w:r>
          </w:p>
        </w:tc>
        <w:tc>
          <w:tcPr>
            <w:tcW w:w="749" w:type="pct"/>
          </w:tcPr>
          <w:p w14:paraId="26FE83AE" w14:textId="77777777" w:rsidR="006A5C96" w:rsidRPr="00C52364" w:rsidRDefault="006A5C96" w:rsidP="006A5C96">
            <w:pPr>
              <w:rPr>
                <w:b/>
                <w:szCs w:val="22"/>
                <w:lang w:val="hr-HR"/>
              </w:rPr>
            </w:pPr>
            <w:r w:rsidRPr="00C52364">
              <w:rPr>
                <w:szCs w:val="22"/>
                <w:lang w:val="hr-HR"/>
              </w:rPr>
              <w:t>Gospodnji blagdani  i Bogorodičini blagdani</w:t>
            </w:r>
          </w:p>
        </w:tc>
        <w:tc>
          <w:tcPr>
            <w:tcW w:w="365" w:type="pct"/>
          </w:tcPr>
          <w:p w14:paraId="0D0E6482"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7C328ED6" w14:textId="77777777" w:rsidR="006A5C96" w:rsidRPr="00C52364" w:rsidRDefault="006A5C96" w:rsidP="006A5C96">
            <w:pPr>
              <w:jc w:val="center"/>
              <w:rPr>
                <w:b/>
                <w:szCs w:val="22"/>
                <w:lang w:val="hr-HR"/>
              </w:rPr>
            </w:pPr>
          </w:p>
        </w:tc>
        <w:tc>
          <w:tcPr>
            <w:tcW w:w="1282" w:type="pct"/>
            <w:vMerge/>
          </w:tcPr>
          <w:p w14:paraId="3A9EB01D" w14:textId="77777777" w:rsidR="006A5C96" w:rsidRPr="00C52364" w:rsidRDefault="006A5C96" w:rsidP="006A5C96">
            <w:pPr>
              <w:rPr>
                <w:szCs w:val="22"/>
                <w:lang w:val="hr-HR"/>
              </w:rPr>
            </w:pPr>
          </w:p>
        </w:tc>
      </w:tr>
      <w:tr w:rsidR="006A5C96" w:rsidRPr="00C52364" w14:paraId="01A042C5" w14:textId="77777777" w:rsidTr="0009059D">
        <w:trPr>
          <w:trHeight w:val="1134"/>
          <w:jc w:val="center"/>
        </w:trPr>
        <w:tc>
          <w:tcPr>
            <w:tcW w:w="294" w:type="pct"/>
            <w:vMerge/>
          </w:tcPr>
          <w:p w14:paraId="79ED29F6" w14:textId="77777777" w:rsidR="006A5C96" w:rsidRPr="00C52364" w:rsidRDefault="006A5C96" w:rsidP="006A5C96">
            <w:pPr>
              <w:jc w:val="center"/>
              <w:rPr>
                <w:b/>
                <w:szCs w:val="22"/>
                <w:lang w:val="hr-HR"/>
              </w:rPr>
            </w:pPr>
          </w:p>
        </w:tc>
        <w:tc>
          <w:tcPr>
            <w:tcW w:w="589" w:type="pct"/>
            <w:vMerge/>
          </w:tcPr>
          <w:p w14:paraId="1A6FB995" w14:textId="77777777" w:rsidR="006A5C96" w:rsidRPr="00C52364" w:rsidRDefault="006A5C96" w:rsidP="006A5C96">
            <w:pPr>
              <w:jc w:val="center"/>
              <w:rPr>
                <w:b/>
                <w:szCs w:val="22"/>
                <w:lang w:val="hr-HR"/>
              </w:rPr>
            </w:pPr>
          </w:p>
        </w:tc>
        <w:tc>
          <w:tcPr>
            <w:tcW w:w="454" w:type="pct"/>
          </w:tcPr>
          <w:p w14:paraId="4B2F3C4E" w14:textId="77777777" w:rsidR="006A5C96" w:rsidRPr="00C52364" w:rsidRDefault="006A5C96" w:rsidP="006A5C96">
            <w:pPr>
              <w:jc w:val="center"/>
              <w:rPr>
                <w:szCs w:val="22"/>
                <w:lang w:val="hr-HR"/>
              </w:rPr>
            </w:pPr>
            <w:r w:rsidRPr="00C52364">
              <w:rPr>
                <w:szCs w:val="22"/>
                <w:lang w:val="hr-HR"/>
              </w:rPr>
              <w:t>3.</w:t>
            </w:r>
          </w:p>
        </w:tc>
        <w:tc>
          <w:tcPr>
            <w:tcW w:w="749" w:type="pct"/>
          </w:tcPr>
          <w:p w14:paraId="6E29587F" w14:textId="77777777" w:rsidR="006A5C96" w:rsidRPr="00C52364" w:rsidRDefault="006A5C96" w:rsidP="006A5C96">
            <w:pPr>
              <w:rPr>
                <w:szCs w:val="22"/>
                <w:lang w:val="hr-HR"/>
              </w:rPr>
            </w:pPr>
            <w:r w:rsidRPr="00C52364">
              <w:rPr>
                <w:szCs w:val="22"/>
                <w:lang w:val="hr-HR"/>
              </w:rPr>
              <w:t>Dani uspomena svetih</w:t>
            </w:r>
          </w:p>
        </w:tc>
        <w:tc>
          <w:tcPr>
            <w:tcW w:w="365" w:type="pct"/>
          </w:tcPr>
          <w:p w14:paraId="4334EA03" w14:textId="77777777" w:rsidR="006A5C96" w:rsidRPr="00C52364" w:rsidRDefault="006A5C96" w:rsidP="006A5C96">
            <w:pPr>
              <w:jc w:val="center"/>
              <w:rPr>
                <w:szCs w:val="22"/>
                <w:lang w:val="hr-HR"/>
              </w:rPr>
            </w:pPr>
            <w:r w:rsidRPr="00C52364">
              <w:rPr>
                <w:szCs w:val="22"/>
                <w:lang w:val="hr-HR"/>
              </w:rPr>
              <w:t>1</w:t>
            </w:r>
          </w:p>
        </w:tc>
        <w:tc>
          <w:tcPr>
            <w:tcW w:w="1268" w:type="pct"/>
            <w:vMerge/>
          </w:tcPr>
          <w:p w14:paraId="600241E4" w14:textId="77777777" w:rsidR="006A5C96" w:rsidRPr="00C52364" w:rsidRDefault="006A5C96" w:rsidP="006A5C96">
            <w:pPr>
              <w:jc w:val="center"/>
              <w:rPr>
                <w:b/>
                <w:szCs w:val="22"/>
                <w:lang w:val="hr-HR"/>
              </w:rPr>
            </w:pPr>
          </w:p>
        </w:tc>
        <w:tc>
          <w:tcPr>
            <w:tcW w:w="1282" w:type="pct"/>
            <w:vMerge/>
          </w:tcPr>
          <w:p w14:paraId="51A6A8A2" w14:textId="77777777" w:rsidR="006A5C96" w:rsidRPr="00C52364" w:rsidRDefault="006A5C96" w:rsidP="006A5C96">
            <w:pPr>
              <w:rPr>
                <w:szCs w:val="22"/>
                <w:lang w:val="hr-HR"/>
              </w:rPr>
            </w:pPr>
          </w:p>
        </w:tc>
      </w:tr>
    </w:tbl>
    <w:p w14:paraId="7C2E32F7" w14:textId="77777777" w:rsidR="006A5C96" w:rsidRPr="00C52364" w:rsidRDefault="006A5C96" w:rsidP="006A5C96">
      <w:pPr>
        <w:rPr>
          <w:szCs w:val="22"/>
          <w:lang w:val="hr-HR"/>
        </w:rPr>
      </w:pPr>
    </w:p>
    <w:p w14:paraId="13661ECD" w14:textId="77777777" w:rsidR="006A5C96" w:rsidRPr="00C52364" w:rsidRDefault="006A5C96" w:rsidP="006A5C96">
      <w:pPr>
        <w:rPr>
          <w:szCs w:val="22"/>
          <w:lang w:val="hr-HR"/>
        </w:rPr>
      </w:pPr>
    </w:p>
    <w:tbl>
      <w:tblPr>
        <w:tblpPr w:leftFromText="180" w:rightFromText="180" w:vertAnchor="text" w:horzAnchor="margin" w:tblpXSpec="center" w:tblpY="-14"/>
        <w:tblW w:w="45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
        <w:gridCol w:w="3383"/>
        <w:gridCol w:w="1176"/>
        <w:gridCol w:w="1469"/>
        <w:gridCol w:w="1702"/>
        <w:gridCol w:w="1012"/>
      </w:tblGrid>
      <w:tr w:rsidR="006A5C96" w:rsidRPr="00C52364" w14:paraId="6AC066AA" w14:textId="77777777" w:rsidTr="0009059D">
        <w:trPr>
          <w:trHeight w:val="1427"/>
        </w:trPr>
        <w:tc>
          <w:tcPr>
            <w:tcW w:w="578" w:type="pct"/>
            <w:vAlign w:val="center"/>
          </w:tcPr>
          <w:p w14:paraId="4FB8613C" w14:textId="77777777" w:rsidR="006A5C96" w:rsidRPr="00C52364" w:rsidRDefault="006A5C96" w:rsidP="006A5C96">
            <w:pPr>
              <w:jc w:val="center"/>
              <w:rPr>
                <w:b/>
                <w:szCs w:val="22"/>
                <w:lang w:val="hr-HR"/>
              </w:rPr>
            </w:pPr>
            <w:r w:rsidRPr="00C52364">
              <w:rPr>
                <w:b/>
                <w:szCs w:val="22"/>
                <w:lang w:val="hr-HR"/>
              </w:rPr>
              <w:lastRenderedPageBreak/>
              <w:t>Redni broj</w:t>
            </w:r>
          </w:p>
          <w:p w14:paraId="6F770E90" w14:textId="77777777" w:rsidR="006A5C96" w:rsidRPr="00C52364" w:rsidRDefault="006A5C96" w:rsidP="006A5C96">
            <w:pPr>
              <w:jc w:val="center"/>
              <w:rPr>
                <w:b/>
                <w:szCs w:val="22"/>
                <w:lang w:val="hr-HR"/>
              </w:rPr>
            </w:pPr>
            <w:r w:rsidRPr="00C52364">
              <w:rPr>
                <w:b/>
                <w:szCs w:val="22"/>
                <w:lang w:val="hr-HR"/>
              </w:rPr>
              <w:t>nastavne</w:t>
            </w:r>
          </w:p>
          <w:p w14:paraId="4576AD5D" w14:textId="77777777" w:rsidR="006A5C96" w:rsidRPr="00C52364" w:rsidRDefault="006A5C96" w:rsidP="006A5C96">
            <w:pPr>
              <w:jc w:val="center"/>
              <w:rPr>
                <w:b/>
                <w:szCs w:val="22"/>
                <w:lang w:val="hr-HR"/>
              </w:rPr>
            </w:pPr>
            <w:r w:rsidRPr="00C52364">
              <w:rPr>
                <w:b/>
                <w:szCs w:val="22"/>
                <w:lang w:val="hr-HR"/>
              </w:rPr>
              <w:t>teme</w:t>
            </w:r>
          </w:p>
        </w:tc>
        <w:tc>
          <w:tcPr>
            <w:tcW w:w="1711" w:type="pct"/>
            <w:vAlign w:val="center"/>
          </w:tcPr>
          <w:p w14:paraId="74E596C8" w14:textId="77777777" w:rsidR="006A5C96" w:rsidRPr="00C52364" w:rsidRDefault="006A5C96" w:rsidP="006A5C96">
            <w:pPr>
              <w:jc w:val="center"/>
              <w:rPr>
                <w:b/>
                <w:szCs w:val="22"/>
                <w:lang w:val="hr-HR"/>
              </w:rPr>
            </w:pPr>
            <w:r w:rsidRPr="00C52364">
              <w:rPr>
                <w:b/>
                <w:szCs w:val="22"/>
                <w:lang w:val="hr-HR"/>
              </w:rPr>
              <w:t>NAZIV NASTAVNE TEME</w:t>
            </w:r>
          </w:p>
        </w:tc>
        <w:tc>
          <w:tcPr>
            <w:tcW w:w="595" w:type="pct"/>
            <w:vAlign w:val="center"/>
          </w:tcPr>
          <w:p w14:paraId="26D67A3B" w14:textId="77777777" w:rsidR="006A5C96" w:rsidRPr="00C52364" w:rsidRDefault="006A5C96" w:rsidP="006A5C96">
            <w:pPr>
              <w:jc w:val="center"/>
              <w:rPr>
                <w:b/>
                <w:szCs w:val="22"/>
                <w:lang w:val="hr-HR"/>
              </w:rPr>
            </w:pPr>
            <w:r w:rsidRPr="00C52364">
              <w:rPr>
                <w:b/>
                <w:szCs w:val="22"/>
                <w:lang w:val="hr-HR"/>
              </w:rPr>
              <w:t>Broj nastavnih</w:t>
            </w:r>
          </w:p>
          <w:p w14:paraId="0D1C01C7" w14:textId="77777777" w:rsidR="006A5C96" w:rsidRPr="00C52364" w:rsidRDefault="006A5C96" w:rsidP="006A5C96">
            <w:pPr>
              <w:jc w:val="center"/>
              <w:rPr>
                <w:b/>
                <w:szCs w:val="22"/>
                <w:lang w:val="hr-HR"/>
              </w:rPr>
            </w:pPr>
            <w:r w:rsidRPr="00C52364">
              <w:rPr>
                <w:b/>
                <w:szCs w:val="22"/>
                <w:lang w:val="hr-HR"/>
              </w:rPr>
              <w:t>jedinica</w:t>
            </w:r>
          </w:p>
        </w:tc>
        <w:tc>
          <w:tcPr>
            <w:tcW w:w="743" w:type="pct"/>
            <w:vAlign w:val="center"/>
          </w:tcPr>
          <w:p w14:paraId="067CE8B1" w14:textId="77777777" w:rsidR="006A5C96" w:rsidRPr="00C52364" w:rsidRDefault="006A5C96" w:rsidP="006A5C96">
            <w:pPr>
              <w:jc w:val="center"/>
              <w:rPr>
                <w:b/>
                <w:szCs w:val="22"/>
                <w:lang w:val="hr-HR"/>
              </w:rPr>
            </w:pPr>
            <w:r w:rsidRPr="00C52364">
              <w:rPr>
                <w:b/>
                <w:szCs w:val="22"/>
                <w:lang w:val="hr-HR"/>
              </w:rPr>
              <w:t>Broj sati za</w:t>
            </w:r>
          </w:p>
          <w:p w14:paraId="00F78707" w14:textId="77777777" w:rsidR="006A5C96" w:rsidRPr="00C52364" w:rsidRDefault="006A5C96" w:rsidP="006A5C96">
            <w:pPr>
              <w:jc w:val="center"/>
              <w:rPr>
                <w:b/>
                <w:szCs w:val="22"/>
                <w:lang w:val="hr-HR"/>
              </w:rPr>
            </w:pPr>
            <w:r w:rsidRPr="00C52364">
              <w:rPr>
                <w:b/>
                <w:szCs w:val="22"/>
                <w:lang w:val="hr-HR"/>
              </w:rPr>
              <w:t>realizaciju</w:t>
            </w:r>
          </w:p>
          <w:p w14:paraId="3303B7EA" w14:textId="77777777" w:rsidR="006A5C96" w:rsidRPr="00C52364" w:rsidRDefault="006A5C96" w:rsidP="006A5C96">
            <w:pPr>
              <w:jc w:val="center"/>
              <w:rPr>
                <w:b/>
                <w:szCs w:val="22"/>
                <w:lang w:val="hr-HR"/>
              </w:rPr>
            </w:pPr>
            <w:r w:rsidRPr="00C52364">
              <w:rPr>
                <w:b/>
                <w:szCs w:val="22"/>
                <w:lang w:val="hr-HR"/>
              </w:rPr>
              <w:t>nastavnih jedinica</w:t>
            </w:r>
          </w:p>
        </w:tc>
        <w:tc>
          <w:tcPr>
            <w:tcW w:w="861" w:type="pct"/>
            <w:vAlign w:val="center"/>
          </w:tcPr>
          <w:p w14:paraId="30B35178" w14:textId="77777777" w:rsidR="006A5C96" w:rsidRPr="00C52364" w:rsidRDefault="006A5C96" w:rsidP="006A5C96">
            <w:pPr>
              <w:jc w:val="center"/>
              <w:rPr>
                <w:b/>
                <w:szCs w:val="22"/>
                <w:lang w:val="hr-HR"/>
              </w:rPr>
            </w:pPr>
            <w:r w:rsidRPr="00C52364">
              <w:rPr>
                <w:b/>
                <w:szCs w:val="22"/>
                <w:lang w:val="hr-HR"/>
              </w:rPr>
              <w:t>Broj sati za</w:t>
            </w:r>
          </w:p>
          <w:p w14:paraId="6A49362E" w14:textId="77777777" w:rsidR="006A5C96" w:rsidRPr="00C52364" w:rsidRDefault="006A5C96" w:rsidP="006A5C96">
            <w:pPr>
              <w:jc w:val="center"/>
              <w:rPr>
                <w:b/>
                <w:szCs w:val="22"/>
                <w:lang w:val="hr-HR"/>
              </w:rPr>
            </w:pPr>
            <w:r w:rsidRPr="00C52364">
              <w:rPr>
                <w:b/>
                <w:szCs w:val="22"/>
                <w:lang w:val="hr-HR"/>
              </w:rPr>
              <w:t>utvrđivanje, ponavljanje</w:t>
            </w:r>
          </w:p>
          <w:p w14:paraId="15B07325" w14:textId="77777777" w:rsidR="006A5C96" w:rsidRPr="00C52364" w:rsidRDefault="006A5C96" w:rsidP="006A5C96">
            <w:pPr>
              <w:jc w:val="center"/>
              <w:rPr>
                <w:b/>
                <w:szCs w:val="22"/>
                <w:lang w:val="hr-HR"/>
              </w:rPr>
            </w:pPr>
            <w:r w:rsidRPr="00C52364">
              <w:rPr>
                <w:b/>
                <w:szCs w:val="22"/>
                <w:lang w:val="hr-HR"/>
              </w:rPr>
              <w:t>i sistematizaciju</w:t>
            </w:r>
          </w:p>
          <w:p w14:paraId="2D3E07F1" w14:textId="77777777" w:rsidR="006A5C96" w:rsidRPr="00C52364" w:rsidRDefault="006A5C96" w:rsidP="006A5C96">
            <w:pPr>
              <w:jc w:val="center"/>
              <w:rPr>
                <w:b/>
                <w:szCs w:val="22"/>
                <w:lang w:val="hr-HR"/>
              </w:rPr>
            </w:pPr>
            <w:r w:rsidRPr="00C52364">
              <w:rPr>
                <w:b/>
                <w:szCs w:val="22"/>
                <w:lang w:val="hr-HR"/>
              </w:rPr>
              <w:t>realiziranoga gradiva</w:t>
            </w:r>
          </w:p>
        </w:tc>
        <w:tc>
          <w:tcPr>
            <w:tcW w:w="512" w:type="pct"/>
            <w:vAlign w:val="center"/>
          </w:tcPr>
          <w:p w14:paraId="3FC3768D" w14:textId="77777777" w:rsidR="006A5C96" w:rsidRPr="00C52364" w:rsidRDefault="006A5C96" w:rsidP="006A5C96">
            <w:pPr>
              <w:jc w:val="center"/>
              <w:rPr>
                <w:b/>
                <w:szCs w:val="22"/>
                <w:lang w:val="hr-HR"/>
              </w:rPr>
            </w:pPr>
            <w:r w:rsidRPr="00C52364">
              <w:rPr>
                <w:b/>
                <w:szCs w:val="22"/>
                <w:lang w:val="hr-HR"/>
              </w:rPr>
              <w:t>Ukupno</w:t>
            </w:r>
          </w:p>
          <w:p w14:paraId="48A7DC6F" w14:textId="77777777" w:rsidR="006A5C96" w:rsidRPr="00C52364" w:rsidRDefault="006A5C96" w:rsidP="006A5C96">
            <w:pPr>
              <w:jc w:val="center"/>
              <w:rPr>
                <w:b/>
                <w:szCs w:val="22"/>
                <w:lang w:val="hr-HR"/>
              </w:rPr>
            </w:pPr>
            <w:r w:rsidRPr="00C52364">
              <w:rPr>
                <w:b/>
                <w:szCs w:val="22"/>
                <w:lang w:val="hr-HR"/>
              </w:rPr>
              <w:t xml:space="preserve"> sati</w:t>
            </w:r>
          </w:p>
        </w:tc>
      </w:tr>
      <w:tr w:rsidR="006A5C96" w:rsidRPr="00C52364" w14:paraId="744503C1" w14:textId="77777777" w:rsidTr="0009059D">
        <w:trPr>
          <w:trHeight w:val="302"/>
        </w:trPr>
        <w:tc>
          <w:tcPr>
            <w:tcW w:w="578" w:type="pct"/>
          </w:tcPr>
          <w:p w14:paraId="722F6783" w14:textId="77777777" w:rsidR="006A5C96" w:rsidRPr="00C52364" w:rsidRDefault="006A5C96" w:rsidP="006A5C96">
            <w:pPr>
              <w:jc w:val="center"/>
              <w:rPr>
                <w:b/>
                <w:szCs w:val="22"/>
                <w:lang w:val="hr-HR"/>
              </w:rPr>
            </w:pPr>
            <w:r w:rsidRPr="00C52364">
              <w:rPr>
                <w:b/>
                <w:szCs w:val="22"/>
                <w:lang w:val="hr-HR"/>
              </w:rPr>
              <w:t>1.</w:t>
            </w:r>
          </w:p>
        </w:tc>
        <w:tc>
          <w:tcPr>
            <w:tcW w:w="1711" w:type="pct"/>
          </w:tcPr>
          <w:p w14:paraId="1FA3120A" w14:textId="77777777" w:rsidR="006A5C96" w:rsidRPr="00C52364" w:rsidRDefault="006A5C96" w:rsidP="006A5C96">
            <w:pPr>
              <w:rPr>
                <w:szCs w:val="22"/>
                <w:lang w:val="hr-HR"/>
              </w:rPr>
            </w:pPr>
            <w:r w:rsidRPr="00C52364">
              <w:rPr>
                <w:b/>
                <w:szCs w:val="22"/>
                <w:lang w:val="hr-HR"/>
              </w:rPr>
              <w:t>SVETO OTRKIVENJE</w:t>
            </w:r>
          </w:p>
        </w:tc>
        <w:tc>
          <w:tcPr>
            <w:tcW w:w="595" w:type="pct"/>
          </w:tcPr>
          <w:p w14:paraId="4DF7D071" w14:textId="77777777" w:rsidR="006A5C96" w:rsidRPr="00C52364" w:rsidRDefault="006A5C96" w:rsidP="006A5C96">
            <w:pPr>
              <w:jc w:val="center"/>
              <w:rPr>
                <w:szCs w:val="22"/>
                <w:lang w:val="hr-HR"/>
              </w:rPr>
            </w:pPr>
            <w:r w:rsidRPr="00C52364">
              <w:rPr>
                <w:szCs w:val="22"/>
                <w:lang w:val="hr-HR"/>
              </w:rPr>
              <w:t>4</w:t>
            </w:r>
          </w:p>
        </w:tc>
        <w:tc>
          <w:tcPr>
            <w:tcW w:w="743" w:type="pct"/>
          </w:tcPr>
          <w:p w14:paraId="37044B7A" w14:textId="77777777" w:rsidR="006A5C96" w:rsidRPr="00C52364" w:rsidRDefault="006A5C96" w:rsidP="006A5C96">
            <w:pPr>
              <w:jc w:val="center"/>
              <w:rPr>
                <w:szCs w:val="22"/>
                <w:lang w:val="hr-HR"/>
              </w:rPr>
            </w:pPr>
            <w:r w:rsidRPr="00C52364">
              <w:rPr>
                <w:szCs w:val="22"/>
                <w:lang w:val="hr-HR"/>
              </w:rPr>
              <w:t>4</w:t>
            </w:r>
          </w:p>
        </w:tc>
        <w:tc>
          <w:tcPr>
            <w:tcW w:w="861" w:type="pct"/>
          </w:tcPr>
          <w:p w14:paraId="3AD06BA6" w14:textId="77777777" w:rsidR="006A5C96" w:rsidRPr="00C52364" w:rsidRDefault="006A5C96" w:rsidP="006A5C96">
            <w:pPr>
              <w:jc w:val="center"/>
              <w:rPr>
                <w:szCs w:val="22"/>
                <w:lang w:val="hr-HR"/>
              </w:rPr>
            </w:pPr>
            <w:r w:rsidRPr="00C52364">
              <w:rPr>
                <w:szCs w:val="22"/>
                <w:lang w:val="hr-HR"/>
              </w:rPr>
              <w:t>1</w:t>
            </w:r>
          </w:p>
        </w:tc>
        <w:tc>
          <w:tcPr>
            <w:tcW w:w="512" w:type="pct"/>
          </w:tcPr>
          <w:p w14:paraId="68BEA175" w14:textId="77777777" w:rsidR="006A5C96" w:rsidRPr="00C52364" w:rsidRDefault="006A5C96" w:rsidP="006A5C96">
            <w:pPr>
              <w:jc w:val="center"/>
              <w:rPr>
                <w:b/>
                <w:szCs w:val="22"/>
                <w:lang w:val="hr-HR"/>
              </w:rPr>
            </w:pPr>
            <w:r w:rsidRPr="00C52364">
              <w:rPr>
                <w:b/>
                <w:szCs w:val="22"/>
                <w:lang w:val="hr-HR"/>
              </w:rPr>
              <w:t>5</w:t>
            </w:r>
          </w:p>
        </w:tc>
      </w:tr>
      <w:tr w:rsidR="006A5C96" w:rsidRPr="00C52364" w14:paraId="6844F040" w14:textId="77777777" w:rsidTr="0009059D">
        <w:trPr>
          <w:trHeight w:val="352"/>
        </w:trPr>
        <w:tc>
          <w:tcPr>
            <w:tcW w:w="578" w:type="pct"/>
          </w:tcPr>
          <w:p w14:paraId="16AE05CB" w14:textId="77777777" w:rsidR="006A5C96" w:rsidRPr="00C52364" w:rsidRDefault="006A5C96" w:rsidP="006A5C96">
            <w:pPr>
              <w:jc w:val="center"/>
              <w:rPr>
                <w:b/>
                <w:szCs w:val="22"/>
                <w:lang w:val="hr-HR"/>
              </w:rPr>
            </w:pPr>
            <w:r w:rsidRPr="00C52364">
              <w:rPr>
                <w:b/>
                <w:szCs w:val="22"/>
                <w:lang w:val="hr-HR"/>
              </w:rPr>
              <w:t>2.</w:t>
            </w:r>
          </w:p>
        </w:tc>
        <w:tc>
          <w:tcPr>
            <w:tcW w:w="1711" w:type="pct"/>
          </w:tcPr>
          <w:p w14:paraId="2D20E7D5" w14:textId="77777777" w:rsidR="006A5C96" w:rsidRPr="00C52364" w:rsidRDefault="006A5C96" w:rsidP="006A5C96">
            <w:pPr>
              <w:rPr>
                <w:szCs w:val="22"/>
                <w:lang w:val="hr-HR"/>
              </w:rPr>
            </w:pPr>
            <w:r w:rsidRPr="00C52364">
              <w:rPr>
                <w:b/>
                <w:szCs w:val="22"/>
                <w:lang w:val="hr-HR"/>
              </w:rPr>
              <w:t>TAJNA CRKVE</w:t>
            </w:r>
          </w:p>
        </w:tc>
        <w:tc>
          <w:tcPr>
            <w:tcW w:w="595" w:type="pct"/>
          </w:tcPr>
          <w:p w14:paraId="626A9ADD" w14:textId="77777777" w:rsidR="006A5C96" w:rsidRPr="00C52364" w:rsidRDefault="006A5C96" w:rsidP="006A5C96">
            <w:pPr>
              <w:jc w:val="center"/>
              <w:rPr>
                <w:szCs w:val="22"/>
                <w:lang w:val="hr-HR"/>
              </w:rPr>
            </w:pPr>
            <w:r w:rsidRPr="00C52364">
              <w:rPr>
                <w:szCs w:val="22"/>
                <w:lang w:val="hr-HR"/>
              </w:rPr>
              <w:t>6</w:t>
            </w:r>
          </w:p>
        </w:tc>
        <w:tc>
          <w:tcPr>
            <w:tcW w:w="743" w:type="pct"/>
          </w:tcPr>
          <w:p w14:paraId="2EC3EAE0" w14:textId="77777777" w:rsidR="006A5C96" w:rsidRPr="00C52364" w:rsidRDefault="006A5C96" w:rsidP="006A5C96">
            <w:pPr>
              <w:jc w:val="center"/>
              <w:rPr>
                <w:szCs w:val="22"/>
                <w:lang w:val="hr-HR"/>
              </w:rPr>
            </w:pPr>
            <w:r w:rsidRPr="00C52364">
              <w:rPr>
                <w:szCs w:val="22"/>
                <w:lang w:val="hr-HR"/>
              </w:rPr>
              <w:t>6</w:t>
            </w:r>
          </w:p>
        </w:tc>
        <w:tc>
          <w:tcPr>
            <w:tcW w:w="861" w:type="pct"/>
          </w:tcPr>
          <w:p w14:paraId="2D165E01" w14:textId="77777777" w:rsidR="006A5C96" w:rsidRPr="00C52364" w:rsidRDefault="006A5C96" w:rsidP="006A5C96">
            <w:pPr>
              <w:jc w:val="center"/>
              <w:rPr>
                <w:szCs w:val="22"/>
                <w:lang w:val="hr-HR"/>
              </w:rPr>
            </w:pPr>
            <w:r w:rsidRPr="00C52364">
              <w:rPr>
                <w:szCs w:val="22"/>
                <w:lang w:val="hr-HR"/>
              </w:rPr>
              <w:t>1</w:t>
            </w:r>
          </w:p>
        </w:tc>
        <w:tc>
          <w:tcPr>
            <w:tcW w:w="512" w:type="pct"/>
          </w:tcPr>
          <w:p w14:paraId="4E2122E8" w14:textId="77777777" w:rsidR="006A5C96" w:rsidRPr="00C52364" w:rsidRDefault="006A5C96" w:rsidP="006A5C96">
            <w:pPr>
              <w:jc w:val="center"/>
              <w:rPr>
                <w:b/>
                <w:szCs w:val="22"/>
                <w:lang w:val="hr-HR"/>
              </w:rPr>
            </w:pPr>
            <w:r w:rsidRPr="00C52364">
              <w:rPr>
                <w:b/>
                <w:szCs w:val="22"/>
                <w:lang w:val="hr-HR"/>
              </w:rPr>
              <w:t>7</w:t>
            </w:r>
          </w:p>
        </w:tc>
      </w:tr>
      <w:tr w:rsidR="006A5C96" w:rsidRPr="00C52364" w14:paraId="6D3C2C05" w14:textId="77777777" w:rsidTr="0009059D">
        <w:trPr>
          <w:trHeight w:val="348"/>
        </w:trPr>
        <w:tc>
          <w:tcPr>
            <w:tcW w:w="578" w:type="pct"/>
          </w:tcPr>
          <w:p w14:paraId="37C1BC83" w14:textId="77777777" w:rsidR="006A5C96" w:rsidRPr="00C52364" w:rsidRDefault="006A5C96" w:rsidP="006A5C96">
            <w:pPr>
              <w:jc w:val="center"/>
              <w:rPr>
                <w:b/>
                <w:szCs w:val="22"/>
                <w:lang w:val="hr-HR"/>
              </w:rPr>
            </w:pPr>
            <w:r w:rsidRPr="00C52364">
              <w:rPr>
                <w:b/>
                <w:szCs w:val="22"/>
                <w:lang w:val="hr-HR"/>
              </w:rPr>
              <w:t>3.</w:t>
            </w:r>
          </w:p>
        </w:tc>
        <w:tc>
          <w:tcPr>
            <w:tcW w:w="1711" w:type="pct"/>
          </w:tcPr>
          <w:p w14:paraId="1E69D1B2" w14:textId="77777777" w:rsidR="006A5C96" w:rsidRPr="00C52364" w:rsidRDefault="006A5C96" w:rsidP="006A5C96">
            <w:pPr>
              <w:rPr>
                <w:szCs w:val="22"/>
                <w:lang w:val="hr-HR"/>
              </w:rPr>
            </w:pPr>
            <w:r w:rsidRPr="00C52364">
              <w:rPr>
                <w:b/>
                <w:szCs w:val="22"/>
                <w:lang w:val="hr-HR"/>
              </w:rPr>
              <w:t>SVETE  TAJNE I SVETA LITURGIJA</w:t>
            </w:r>
          </w:p>
        </w:tc>
        <w:tc>
          <w:tcPr>
            <w:tcW w:w="595" w:type="pct"/>
          </w:tcPr>
          <w:p w14:paraId="5C9E66EA" w14:textId="77777777" w:rsidR="006A5C96" w:rsidRPr="00C52364" w:rsidRDefault="006A5C96" w:rsidP="006A5C96">
            <w:pPr>
              <w:jc w:val="center"/>
              <w:rPr>
                <w:szCs w:val="22"/>
                <w:lang w:val="hr-HR"/>
              </w:rPr>
            </w:pPr>
            <w:r w:rsidRPr="00C52364">
              <w:rPr>
                <w:szCs w:val="22"/>
                <w:lang w:val="hr-HR"/>
              </w:rPr>
              <w:t>14</w:t>
            </w:r>
          </w:p>
        </w:tc>
        <w:tc>
          <w:tcPr>
            <w:tcW w:w="743" w:type="pct"/>
          </w:tcPr>
          <w:p w14:paraId="43DF0343" w14:textId="77777777" w:rsidR="006A5C96" w:rsidRPr="00C52364" w:rsidRDefault="006A5C96" w:rsidP="006A5C96">
            <w:pPr>
              <w:jc w:val="center"/>
              <w:rPr>
                <w:szCs w:val="22"/>
                <w:lang w:val="hr-HR"/>
              </w:rPr>
            </w:pPr>
            <w:r w:rsidRPr="00C52364">
              <w:rPr>
                <w:szCs w:val="22"/>
                <w:lang w:val="hr-HR"/>
              </w:rPr>
              <w:t>15</w:t>
            </w:r>
          </w:p>
        </w:tc>
        <w:tc>
          <w:tcPr>
            <w:tcW w:w="861" w:type="pct"/>
          </w:tcPr>
          <w:p w14:paraId="5D8CFC87" w14:textId="77777777" w:rsidR="006A5C96" w:rsidRPr="00C52364" w:rsidRDefault="006A5C96" w:rsidP="006A5C96">
            <w:pPr>
              <w:jc w:val="center"/>
              <w:rPr>
                <w:szCs w:val="22"/>
                <w:lang w:val="hr-HR"/>
              </w:rPr>
            </w:pPr>
            <w:r w:rsidRPr="00C52364">
              <w:rPr>
                <w:szCs w:val="22"/>
                <w:lang w:val="hr-HR"/>
              </w:rPr>
              <w:t>3</w:t>
            </w:r>
          </w:p>
        </w:tc>
        <w:tc>
          <w:tcPr>
            <w:tcW w:w="512" w:type="pct"/>
          </w:tcPr>
          <w:p w14:paraId="04C0A30F" w14:textId="77777777" w:rsidR="006A5C96" w:rsidRPr="00C52364" w:rsidRDefault="006A5C96" w:rsidP="006A5C96">
            <w:pPr>
              <w:jc w:val="center"/>
              <w:rPr>
                <w:b/>
                <w:szCs w:val="22"/>
                <w:lang w:val="hr-HR"/>
              </w:rPr>
            </w:pPr>
            <w:r w:rsidRPr="00C52364">
              <w:rPr>
                <w:b/>
                <w:szCs w:val="22"/>
                <w:lang w:val="hr-HR"/>
              </w:rPr>
              <w:t>18</w:t>
            </w:r>
          </w:p>
        </w:tc>
      </w:tr>
      <w:tr w:rsidR="006A5C96" w:rsidRPr="00C52364" w14:paraId="07B23ACF" w14:textId="77777777" w:rsidTr="0009059D">
        <w:trPr>
          <w:trHeight w:val="354"/>
        </w:trPr>
        <w:tc>
          <w:tcPr>
            <w:tcW w:w="578" w:type="pct"/>
          </w:tcPr>
          <w:p w14:paraId="3871B726" w14:textId="77777777" w:rsidR="006A5C96" w:rsidRPr="00C52364" w:rsidRDefault="006A5C96" w:rsidP="006A5C96">
            <w:pPr>
              <w:jc w:val="center"/>
              <w:rPr>
                <w:b/>
                <w:szCs w:val="22"/>
                <w:lang w:val="hr-HR"/>
              </w:rPr>
            </w:pPr>
            <w:r w:rsidRPr="00C52364">
              <w:rPr>
                <w:b/>
                <w:szCs w:val="22"/>
                <w:lang w:val="hr-HR"/>
              </w:rPr>
              <w:t>4.</w:t>
            </w:r>
          </w:p>
        </w:tc>
        <w:tc>
          <w:tcPr>
            <w:tcW w:w="1711" w:type="pct"/>
          </w:tcPr>
          <w:p w14:paraId="7D8C060A" w14:textId="77777777" w:rsidR="006A5C96" w:rsidRPr="00C52364" w:rsidRDefault="006A5C96" w:rsidP="006A5C96">
            <w:pPr>
              <w:rPr>
                <w:szCs w:val="22"/>
                <w:lang w:val="hr-HR"/>
              </w:rPr>
            </w:pPr>
            <w:r w:rsidRPr="00C52364">
              <w:rPr>
                <w:b/>
                <w:szCs w:val="22"/>
                <w:lang w:val="hr-HR"/>
              </w:rPr>
              <w:t xml:space="preserve">O POSTU BLAGDANIMA </w:t>
            </w:r>
          </w:p>
        </w:tc>
        <w:tc>
          <w:tcPr>
            <w:tcW w:w="595" w:type="pct"/>
          </w:tcPr>
          <w:p w14:paraId="7FD0BAA5" w14:textId="77777777" w:rsidR="006A5C96" w:rsidRPr="00C52364" w:rsidRDefault="006A5C96" w:rsidP="006A5C96">
            <w:pPr>
              <w:jc w:val="center"/>
              <w:rPr>
                <w:szCs w:val="22"/>
                <w:lang w:val="hr-HR"/>
              </w:rPr>
            </w:pPr>
            <w:r w:rsidRPr="00C52364">
              <w:rPr>
                <w:szCs w:val="22"/>
                <w:lang w:val="hr-HR"/>
              </w:rPr>
              <w:t>3</w:t>
            </w:r>
          </w:p>
        </w:tc>
        <w:tc>
          <w:tcPr>
            <w:tcW w:w="743" w:type="pct"/>
          </w:tcPr>
          <w:p w14:paraId="05954674" w14:textId="77777777" w:rsidR="006A5C96" w:rsidRPr="00C52364" w:rsidRDefault="006A5C96" w:rsidP="006A5C96">
            <w:pPr>
              <w:jc w:val="center"/>
              <w:rPr>
                <w:szCs w:val="22"/>
                <w:lang w:val="hr-HR"/>
              </w:rPr>
            </w:pPr>
            <w:r w:rsidRPr="00C52364">
              <w:rPr>
                <w:szCs w:val="22"/>
                <w:lang w:val="hr-HR"/>
              </w:rPr>
              <w:t>3</w:t>
            </w:r>
          </w:p>
        </w:tc>
        <w:tc>
          <w:tcPr>
            <w:tcW w:w="861" w:type="pct"/>
          </w:tcPr>
          <w:p w14:paraId="4ABC8304" w14:textId="77777777" w:rsidR="006A5C96" w:rsidRPr="00C52364" w:rsidRDefault="006A5C96" w:rsidP="006A5C96">
            <w:pPr>
              <w:jc w:val="center"/>
              <w:rPr>
                <w:szCs w:val="22"/>
                <w:lang w:val="hr-HR"/>
              </w:rPr>
            </w:pPr>
            <w:r w:rsidRPr="00C52364">
              <w:rPr>
                <w:szCs w:val="22"/>
                <w:lang w:val="hr-HR"/>
              </w:rPr>
              <w:t>2</w:t>
            </w:r>
          </w:p>
        </w:tc>
        <w:tc>
          <w:tcPr>
            <w:tcW w:w="512" w:type="pct"/>
          </w:tcPr>
          <w:p w14:paraId="3CFB171B" w14:textId="77777777" w:rsidR="006A5C96" w:rsidRPr="00C52364" w:rsidRDefault="006A5C96" w:rsidP="006A5C96">
            <w:pPr>
              <w:jc w:val="center"/>
              <w:rPr>
                <w:b/>
                <w:szCs w:val="22"/>
                <w:lang w:val="hr-HR"/>
              </w:rPr>
            </w:pPr>
            <w:r w:rsidRPr="00C52364">
              <w:rPr>
                <w:b/>
                <w:szCs w:val="22"/>
                <w:lang w:val="hr-HR"/>
              </w:rPr>
              <w:t>5</w:t>
            </w:r>
          </w:p>
        </w:tc>
      </w:tr>
      <w:tr w:rsidR="006A5C96" w:rsidRPr="00C52364" w14:paraId="1EADAC69" w14:textId="77777777" w:rsidTr="0009059D">
        <w:trPr>
          <w:trHeight w:val="364"/>
        </w:trPr>
        <w:tc>
          <w:tcPr>
            <w:tcW w:w="2289" w:type="pct"/>
            <w:gridSpan w:val="2"/>
          </w:tcPr>
          <w:p w14:paraId="5B86BC10" w14:textId="77777777" w:rsidR="006A5C96" w:rsidRPr="00C52364" w:rsidRDefault="006A5C96" w:rsidP="006A5C96">
            <w:pPr>
              <w:rPr>
                <w:b/>
                <w:szCs w:val="22"/>
                <w:lang w:val="hr-HR"/>
              </w:rPr>
            </w:pPr>
            <w:r w:rsidRPr="00C52364">
              <w:rPr>
                <w:b/>
                <w:szCs w:val="22"/>
                <w:lang w:val="hr-HR"/>
              </w:rPr>
              <w:t>UKUPNO SATI:</w:t>
            </w:r>
          </w:p>
        </w:tc>
        <w:tc>
          <w:tcPr>
            <w:tcW w:w="595" w:type="pct"/>
          </w:tcPr>
          <w:p w14:paraId="5AE999BD" w14:textId="77777777" w:rsidR="006A5C96" w:rsidRPr="00C52364" w:rsidRDefault="006A5C96" w:rsidP="006A5C96">
            <w:pPr>
              <w:jc w:val="center"/>
              <w:rPr>
                <w:b/>
                <w:szCs w:val="22"/>
                <w:lang w:val="hr-HR"/>
              </w:rPr>
            </w:pPr>
            <w:r w:rsidRPr="00C52364">
              <w:rPr>
                <w:b/>
                <w:szCs w:val="22"/>
                <w:lang w:val="hr-HR"/>
              </w:rPr>
              <w:t>27</w:t>
            </w:r>
          </w:p>
        </w:tc>
        <w:tc>
          <w:tcPr>
            <w:tcW w:w="743" w:type="pct"/>
          </w:tcPr>
          <w:p w14:paraId="4EBBBF07" w14:textId="77777777" w:rsidR="006A5C96" w:rsidRPr="00C52364" w:rsidRDefault="006A5C96" w:rsidP="006A5C96">
            <w:pPr>
              <w:jc w:val="center"/>
              <w:rPr>
                <w:b/>
                <w:szCs w:val="22"/>
                <w:lang w:val="hr-HR"/>
              </w:rPr>
            </w:pPr>
            <w:r w:rsidRPr="00C52364">
              <w:rPr>
                <w:b/>
                <w:szCs w:val="22"/>
                <w:lang w:val="hr-HR"/>
              </w:rPr>
              <w:t>28</w:t>
            </w:r>
          </w:p>
        </w:tc>
        <w:tc>
          <w:tcPr>
            <w:tcW w:w="861" w:type="pct"/>
          </w:tcPr>
          <w:p w14:paraId="139C4171" w14:textId="77777777" w:rsidR="006A5C96" w:rsidRPr="00C52364" w:rsidRDefault="006A5C96" w:rsidP="006A5C96">
            <w:pPr>
              <w:jc w:val="center"/>
              <w:rPr>
                <w:b/>
                <w:szCs w:val="22"/>
                <w:lang w:val="hr-HR"/>
              </w:rPr>
            </w:pPr>
            <w:r w:rsidRPr="00C52364">
              <w:rPr>
                <w:b/>
                <w:szCs w:val="22"/>
                <w:lang w:val="hr-HR"/>
              </w:rPr>
              <w:t>7</w:t>
            </w:r>
          </w:p>
        </w:tc>
        <w:tc>
          <w:tcPr>
            <w:tcW w:w="512" w:type="pct"/>
          </w:tcPr>
          <w:p w14:paraId="6C8753FB" w14:textId="77777777" w:rsidR="006A5C96" w:rsidRPr="00C52364" w:rsidRDefault="006A5C96" w:rsidP="006A5C96">
            <w:pPr>
              <w:jc w:val="center"/>
              <w:rPr>
                <w:b/>
                <w:szCs w:val="22"/>
                <w:lang w:val="hr-HR"/>
              </w:rPr>
            </w:pPr>
            <w:r w:rsidRPr="00C52364">
              <w:rPr>
                <w:b/>
                <w:szCs w:val="22"/>
                <w:lang w:val="hr-HR"/>
              </w:rPr>
              <w:t>35</w:t>
            </w:r>
          </w:p>
        </w:tc>
      </w:tr>
    </w:tbl>
    <w:p w14:paraId="07BC051A" w14:textId="77777777" w:rsidR="006A5C96" w:rsidRPr="00C52364" w:rsidRDefault="006A5C96" w:rsidP="006A5C96">
      <w:pPr>
        <w:rPr>
          <w:szCs w:val="22"/>
          <w:lang w:val="hr-HR"/>
        </w:rPr>
      </w:pPr>
    </w:p>
    <w:p w14:paraId="531C5876" w14:textId="77777777" w:rsidR="006A5C96" w:rsidRPr="00C52364" w:rsidRDefault="006A5C96" w:rsidP="006A5C96">
      <w:pPr>
        <w:rPr>
          <w:b/>
          <w:szCs w:val="22"/>
          <w:lang w:val="hr-HR"/>
        </w:rPr>
      </w:pPr>
    </w:p>
    <w:p w14:paraId="017A928B" w14:textId="77777777" w:rsidR="006A5C96" w:rsidRPr="00C52364" w:rsidRDefault="006A5C96" w:rsidP="006A5C96">
      <w:pPr>
        <w:rPr>
          <w:szCs w:val="22"/>
          <w:lang w:val="hr-HR"/>
        </w:rPr>
      </w:pPr>
      <w:r w:rsidRPr="00C52364">
        <w:rPr>
          <w:b/>
          <w:szCs w:val="22"/>
          <w:lang w:val="hr-HR"/>
        </w:rPr>
        <w:t>Stručni profil:</w:t>
      </w:r>
      <w:r w:rsidRPr="00C52364">
        <w:rPr>
          <w:szCs w:val="22"/>
          <w:lang w:val="hr-HR"/>
        </w:rPr>
        <w:t xml:space="preserve"> Nastavu Pravoslavnoga vjeronauka u srednjim školama može izvoditi osoba sa završenim pravoslavnim bogoslovnim fakultetom, sa studijskim programom u trajanju od najmanje četiri godine.</w:t>
      </w:r>
    </w:p>
    <w:p w14:paraId="565492A5" w14:textId="77777777" w:rsidR="006A5C96" w:rsidRPr="00C52364" w:rsidRDefault="006A5C96" w:rsidP="006A5C96">
      <w:pPr>
        <w:rPr>
          <w:szCs w:val="22"/>
          <w:lang w:val="hr-HR"/>
        </w:rPr>
      </w:pPr>
    </w:p>
    <w:p w14:paraId="058AADF8" w14:textId="77777777" w:rsidR="006A5C96" w:rsidRPr="00C52364" w:rsidRDefault="006A5C96" w:rsidP="006A5C96">
      <w:pPr>
        <w:rPr>
          <w:szCs w:val="22"/>
          <w:lang w:val="hr-HR"/>
        </w:rPr>
      </w:pPr>
      <w:r w:rsidRPr="00C52364">
        <w:rPr>
          <w:b/>
          <w:szCs w:val="22"/>
          <w:lang w:val="hr-HR"/>
        </w:rPr>
        <w:t>Poseban uvjet:</w:t>
      </w:r>
      <w:r w:rsidRPr="00C52364">
        <w:rPr>
          <w:szCs w:val="22"/>
          <w:lang w:val="hr-HR"/>
        </w:rPr>
        <w:t xml:space="preserve"> suglasnost mjerodavnoga Episkopa zvorničko-tuzlanskog, na čijem teritoriju se nalazi Brčko distrikt.</w:t>
      </w:r>
    </w:p>
    <w:p w14:paraId="3440C2DC" w14:textId="77777777" w:rsidR="006A5C96" w:rsidRPr="00C52364" w:rsidRDefault="006A5C96" w:rsidP="006A5C96">
      <w:pPr>
        <w:rPr>
          <w:szCs w:val="22"/>
          <w:lang w:val="hr-HR"/>
        </w:rPr>
      </w:pPr>
    </w:p>
    <w:p w14:paraId="33803B81" w14:textId="77777777" w:rsidR="006A5C96" w:rsidRPr="00C52364" w:rsidRDefault="006A5C96" w:rsidP="006A5C96">
      <w:pPr>
        <w:rPr>
          <w:szCs w:val="22"/>
          <w:lang w:val="hr-HR"/>
        </w:rPr>
      </w:pPr>
    </w:p>
    <w:p w14:paraId="59778593" w14:textId="77777777" w:rsidR="006A5C96" w:rsidRPr="00C52364" w:rsidRDefault="006A5C96" w:rsidP="006A5C96">
      <w:pPr>
        <w:jc w:val="both"/>
        <w:rPr>
          <w:szCs w:val="22"/>
          <w:lang w:val="hr-HR"/>
        </w:rPr>
      </w:pPr>
    </w:p>
    <w:p w14:paraId="594C3DB4" w14:textId="77777777" w:rsidR="006A5C96" w:rsidRPr="00C52364" w:rsidRDefault="006A5C96" w:rsidP="006A5C96">
      <w:pPr>
        <w:autoSpaceDE w:val="0"/>
        <w:autoSpaceDN w:val="0"/>
        <w:adjustRightInd w:val="0"/>
        <w:spacing w:line="360" w:lineRule="auto"/>
        <w:jc w:val="both"/>
        <w:rPr>
          <w:b/>
          <w:bCs/>
          <w:color w:val="000000"/>
          <w:szCs w:val="22"/>
          <w:lang w:val="hr-HR"/>
        </w:rPr>
      </w:pPr>
    </w:p>
    <w:p w14:paraId="5CE81268" w14:textId="77777777" w:rsidR="006A5C96" w:rsidRPr="00C52364" w:rsidRDefault="006A5C96" w:rsidP="006A5C96">
      <w:pPr>
        <w:keepNext/>
        <w:jc w:val="center"/>
        <w:outlineLvl w:val="0"/>
        <w:rPr>
          <w:b/>
          <w:bCs/>
          <w:szCs w:val="22"/>
          <w:lang w:val="hr-HR"/>
        </w:rPr>
      </w:pPr>
    </w:p>
    <w:p w14:paraId="4E170ED3" w14:textId="77777777" w:rsidR="006A5C96" w:rsidRPr="00C52364" w:rsidRDefault="006A5C96" w:rsidP="006A5C96">
      <w:pPr>
        <w:rPr>
          <w:lang w:val="hr-HR"/>
        </w:rPr>
      </w:pPr>
    </w:p>
    <w:p w14:paraId="65A095D5" w14:textId="77777777" w:rsidR="006A5C96" w:rsidRPr="00C52364" w:rsidRDefault="006A5C96" w:rsidP="006A5C96">
      <w:pPr>
        <w:rPr>
          <w:lang w:val="hr-HR"/>
        </w:rPr>
      </w:pPr>
    </w:p>
    <w:p w14:paraId="5CA0FCC5" w14:textId="77777777" w:rsidR="006A5C96" w:rsidRPr="00C52364" w:rsidRDefault="006A5C96" w:rsidP="006A5C96">
      <w:pPr>
        <w:rPr>
          <w:lang w:val="hr-HR"/>
        </w:rPr>
      </w:pPr>
    </w:p>
    <w:p w14:paraId="270DFD17" w14:textId="77777777" w:rsidR="006A5C96" w:rsidRPr="00C52364" w:rsidRDefault="006A5C96" w:rsidP="006A5C96">
      <w:pPr>
        <w:rPr>
          <w:lang w:val="hr-HR"/>
        </w:rPr>
      </w:pPr>
    </w:p>
    <w:p w14:paraId="5EB327EE" w14:textId="77777777" w:rsidR="006A5C96" w:rsidRPr="00C52364" w:rsidRDefault="006A5C96" w:rsidP="006A5C96">
      <w:pPr>
        <w:rPr>
          <w:lang w:val="hr-HR"/>
        </w:rPr>
      </w:pPr>
    </w:p>
    <w:p w14:paraId="1A0FC7BB" w14:textId="77777777" w:rsidR="006A5C96" w:rsidRPr="00C52364" w:rsidRDefault="006A5C96" w:rsidP="006A5C96">
      <w:pPr>
        <w:rPr>
          <w:lang w:val="hr-HR"/>
        </w:rPr>
      </w:pPr>
    </w:p>
    <w:p w14:paraId="6A6E047B" w14:textId="77777777" w:rsidR="006A5C96" w:rsidRPr="00C52364" w:rsidRDefault="006A5C96" w:rsidP="006A5C96">
      <w:pPr>
        <w:rPr>
          <w:lang w:val="hr-HR"/>
        </w:rPr>
      </w:pPr>
    </w:p>
    <w:p w14:paraId="19AEE1B1" w14:textId="77777777" w:rsidR="006A5C96" w:rsidRPr="00C52364" w:rsidRDefault="006A5C96" w:rsidP="006A5C96">
      <w:pPr>
        <w:rPr>
          <w:lang w:val="hr-HR"/>
        </w:rPr>
      </w:pPr>
    </w:p>
    <w:p w14:paraId="6514F234" w14:textId="77777777" w:rsidR="006A5C96" w:rsidRPr="00C52364" w:rsidRDefault="006A5C96" w:rsidP="006A5C96">
      <w:pPr>
        <w:rPr>
          <w:lang w:val="hr-HR"/>
        </w:rPr>
      </w:pPr>
    </w:p>
    <w:p w14:paraId="6F9CA9DA" w14:textId="77777777" w:rsidR="006A5C96" w:rsidRPr="00C52364" w:rsidRDefault="006A5C96" w:rsidP="006A5C96">
      <w:pPr>
        <w:rPr>
          <w:lang w:val="hr-HR"/>
        </w:rPr>
      </w:pPr>
    </w:p>
    <w:p w14:paraId="682CFECA" w14:textId="77777777" w:rsidR="006A5C96" w:rsidRPr="00C52364" w:rsidRDefault="006A5C96" w:rsidP="006A5C96">
      <w:pPr>
        <w:rPr>
          <w:szCs w:val="22"/>
          <w:lang w:val="hr-HR"/>
        </w:rPr>
      </w:pPr>
    </w:p>
    <w:p w14:paraId="2137691F" w14:textId="77777777" w:rsidR="006A5C96" w:rsidRPr="00C52364" w:rsidRDefault="006A5C96" w:rsidP="006A5C96">
      <w:pPr>
        <w:ind w:left="360"/>
        <w:contextualSpacing/>
        <w:rPr>
          <w:szCs w:val="22"/>
          <w:lang w:val="hr-HR"/>
        </w:rPr>
      </w:pPr>
    </w:p>
    <w:p w14:paraId="65C886A7" w14:textId="77777777" w:rsidR="006A5C96" w:rsidRPr="00C52364" w:rsidRDefault="006A5C96" w:rsidP="006A5C96">
      <w:pPr>
        <w:contextualSpacing/>
        <w:rPr>
          <w:szCs w:val="22"/>
          <w:lang w:val="hr-HR"/>
        </w:rPr>
      </w:pPr>
    </w:p>
    <w:p w14:paraId="58E29DF1" w14:textId="77777777" w:rsidR="006A5C96" w:rsidRPr="00C52364" w:rsidRDefault="006A5C96" w:rsidP="006A5C96">
      <w:pPr>
        <w:ind w:left="357" w:hanging="357"/>
        <w:rPr>
          <w:szCs w:val="22"/>
          <w:lang w:val="hr-HR"/>
        </w:rPr>
      </w:pPr>
      <w:r w:rsidRPr="00C52364">
        <w:rPr>
          <w:szCs w:val="22"/>
          <w:lang w:val="hr-HR"/>
        </w:rPr>
        <w:br w:type="page"/>
      </w:r>
    </w:p>
    <w:p w14:paraId="08D20843" w14:textId="77777777" w:rsidR="006A5C96" w:rsidRPr="00C52364" w:rsidRDefault="006A5C96" w:rsidP="006A5C96">
      <w:pPr>
        <w:rPr>
          <w:szCs w:val="22"/>
          <w:lang w:val="hr-HR"/>
        </w:rPr>
      </w:pPr>
    </w:p>
    <w:p w14:paraId="7C93A06B" w14:textId="77777777" w:rsidR="006A5C96" w:rsidRPr="00C52364" w:rsidRDefault="006A5C96" w:rsidP="006A5C96">
      <w:pPr>
        <w:rPr>
          <w:szCs w:val="22"/>
          <w:lang w:val="hr-HR"/>
        </w:rPr>
      </w:pPr>
    </w:p>
    <w:p w14:paraId="467E1DE9" w14:textId="77777777" w:rsidR="006A5C96" w:rsidRPr="00C52364" w:rsidRDefault="006A5C96" w:rsidP="006A5C96">
      <w:pPr>
        <w:jc w:val="center"/>
        <w:rPr>
          <w:b/>
          <w:lang w:val="hr-HR"/>
        </w:rPr>
      </w:pPr>
    </w:p>
    <w:p w14:paraId="6F4E42FE" w14:textId="53D0F7C3" w:rsidR="006A5C96" w:rsidRPr="00C52364" w:rsidRDefault="006A5C96" w:rsidP="006A5C96">
      <w:pPr>
        <w:jc w:val="center"/>
        <w:rPr>
          <w:b/>
          <w:lang w:val="hr-HR"/>
        </w:rPr>
      </w:pPr>
      <w:r w:rsidRPr="00C52364">
        <w:rPr>
          <w:b/>
          <w:lang w:val="hr-HR"/>
        </w:rPr>
        <w:t>NASTAVNI PROGRAM</w:t>
      </w:r>
    </w:p>
    <w:p w14:paraId="12BDE01D" w14:textId="77777777" w:rsidR="00D925D1" w:rsidRPr="00C52364" w:rsidRDefault="00D925D1" w:rsidP="006A5C96">
      <w:pPr>
        <w:jc w:val="center"/>
        <w:rPr>
          <w:b/>
          <w:lang w:val="hr-HR"/>
        </w:rPr>
      </w:pPr>
    </w:p>
    <w:p w14:paraId="286CF1D3" w14:textId="77777777" w:rsidR="006A5C96" w:rsidRPr="00C52364" w:rsidRDefault="006A5C96" w:rsidP="006A5C96">
      <w:pPr>
        <w:keepNext/>
        <w:jc w:val="center"/>
        <w:outlineLvl w:val="0"/>
        <w:rPr>
          <w:b/>
          <w:bCs/>
          <w:szCs w:val="32"/>
          <w:lang w:val="hr-HR"/>
        </w:rPr>
      </w:pPr>
      <w:r w:rsidRPr="00C52364">
        <w:rPr>
          <w:b/>
          <w:bCs/>
          <w:szCs w:val="32"/>
          <w:lang w:val="hr-HR"/>
        </w:rPr>
        <w:t xml:space="preserve"> </w:t>
      </w:r>
      <w:bookmarkStart w:id="39" w:name="_Toc107222290"/>
      <w:bookmarkStart w:id="40" w:name="_Toc109370403"/>
      <w:r w:rsidRPr="00C52364">
        <w:rPr>
          <w:b/>
          <w:bCs/>
          <w:szCs w:val="32"/>
          <w:lang w:val="hr-HR"/>
        </w:rPr>
        <w:t>ETIKA</w:t>
      </w:r>
      <w:bookmarkEnd w:id="39"/>
      <w:bookmarkEnd w:id="40"/>
    </w:p>
    <w:p w14:paraId="768606B0" w14:textId="77777777" w:rsidR="006A5C96" w:rsidRPr="00C52364" w:rsidRDefault="006A5C96" w:rsidP="006A5C96">
      <w:pPr>
        <w:ind w:left="357" w:hanging="357"/>
        <w:jc w:val="center"/>
        <w:rPr>
          <w:b/>
          <w:bCs/>
          <w:szCs w:val="22"/>
          <w:lang w:val="hr-HR"/>
        </w:rPr>
      </w:pPr>
    </w:p>
    <w:p w14:paraId="0EBB8261" w14:textId="77777777" w:rsidR="006A5C96" w:rsidRPr="00C52364" w:rsidRDefault="006A5C96" w:rsidP="006A5C96">
      <w:pPr>
        <w:ind w:left="357" w:hanging="357"/>
        <w:jc w:val="center"/>
        <w:rPr>
          <w:bCs/>
          <w:szCs w:val="22"/>
          <w:lang w:val="hr-HR"/>
        </w:rPr>
      </w:pPr>
      <w:r w:rsidRPr="00C52364">
        <w:rPr>
          <w:bCs/>
          <w:szCs w:val="22"/>
          <w:lang w:val="hr-HR"/>
        </w:rPr>
        <w:t>GODIŠNJI BROJ NASTAVNIH SATI: 35</w:t>
      </w:r>
    </w:p>
    <w:p w14:paraId="4A858134" w14:textId="77777777" w:rsidR="006A5C96" w:rsidRPr="00C52364" w:rsidRDefault="006A5C96" w:rsidP="006A5C96">
      <w:pPr>
        <w:ind w:left="357" w:hanging="357"/>
        <w:jc w:val="center"/>
        <w:rPr>
          <w:bCs/>
          <w:szCs w:val="22"/>
          <w:lang w:val="hr-HR"/>
        </w:rPr>
      </w:pPr>
      <w:r w:rsidRPr="00C52364">
        <w:rPr>
          <w:szCs w:val="22"/>
          <w:lang w:val="hr-HR"/>
        </w:rPr>
        <w:t xml:space="preserve">TJEDNI BROJ NASTAVNIH SATI: </w:t>
      </w:r>
      <w:r w:rsidRPr="00C52364">
        <w:rPr>
          <w:bCs/>
          <w:szCs w:val="22"/>
          <w:lang w:val="hr-HR"/>
        </w:rPr>
        <w:t>1</w:t>
      </w:r>
    </w:p>
    <w:p w14:paraId="7EBA8A0B" w14:textId="77777777" w:rsidR="006A5C96" w:rsidRPr="00C52364" w:rsidRDefault="006A5C96" w:rsidP="006A5C96">
      <w:pPr>
        <w:spacing w:before="19"/>
        <w:ind w:right="114"/>
        <w:jc w:val="right"/>
        <w:rPr>
          <w:szCs w:val="22"/>
          <w:lang w:val="hr-HR"/>
        </w:rPr>
      </w:pPr>
    </w:p>
    <w:p w14:paraId="554EC640" w14:textId="77777777" w:rsidR="006A5C96" w:rsidRPr="00C52364" w:rsidRDefault="006A5C96" w:rsidP="006A5C96">
      <w:pPr>
        <w:spacing w:before="19"/>
        <w:ind w:right="114"/>
        <w:jc w:val="both"/>
        <w:rPr>
          <w:b/>
          <w:szCs w:val="22"/>
          <w:lang w:val="hr-HR"/>
        </w:rPr>
      </w:pPr>
    </w:p>
    <w:p w14:paraId="4A1861A3" w14:textId="77777777" w:rsidR="006A5C96" w:rsidRPr="00C52364" w:rsidRDefault="006A5C96" w:rsidP="006A5C96">
      <w:pPr>
        <w:jc w:val="center"/>
        <w:rPr>
          <w:szCs w:val="22"/>
          <w:lang w:val="hr-HR"/>
        </w:rPr>
      </w:pPr>
    </w:p>
    <w:p w14:paraId="246682A2" w14:textId="77777777" w:rsidR="006A5C96" w:rsidRPr="00C52364" w:rsidRDefault="006A5C96" w:rsidP="006A5C96">
      <w:pPr>
        <w:spacing w:before="19"/>
        <w:ind w:right="114"/>
        <w:jc w:val="both"/>
        <w:rPr>
          <w:b/>
          <w:szCs w:val="22"/>
          <w:lang w:val="hr-HR"/>
        </w:rPr>
      </w:pPr>
    </w:p>
    <w:p w14:paraId="0BAE4138" w14:textId="77777777" w:rsidR="006A5C96" w:rsidRPr="00C52364" w:rsidRDefault="006A5C96" w:rsidP="006A5C96">
      <w:pPr>
        <w:spacing w:before="19"/>
        <w:ind w:right="114"/>
        <w:jc w:val="both"/>
        <w:rPr>
          <w:b/>
          <w:szCs w:val="22"/>
          <w:lang w:val="hr-HR"/>
        </w:rPr>
      </w:pPr>
    </w:p>
    <w:p w14:paraId="3708B5F2" w14:textId="77777777" w:rsidR="006A5C96" w:rsidRPr="00C52364" w:rsidRDefault="006A5C96" w:rsidP="006A5C96">
      <w:pPr>
        <w:spacing w:before="19"/>
        <w:ind w:right="114"/>
        <w:jc w:val="both"/>
        <w:rPr>
          <w:b/>
          <w:szCs w:val="22"/>
          <w:lang w:val="hr-HR"/>
        </w:rPr>
      </w:pPr>
    </w:p>
    <w:p w14:paraId="6438CC05" w14:textId="77777777" w:rsidR="006A5C96" w:rsidRPr="00C52364" w:rsidRDefault="006A5C96" w:rsidP="006A5C96">
      <w:pPr>
        <w:spacing w:before="19"/>
        <w:ind w:right="114"/>
        <w:jc w:val="both"/>
        <w:rPr>
          <w:b/>
          <w:szCs w:val="22"/>
          <w:lang w:val="hr-HR"/>
        </w:rPr>
      </w:pPr>
    </w:p>
    <w:p w14:paraId="71F7C41D" w14:textId="77777777" w:rsidR="006A5C96" w:rsidRPr="00C52364" w:rsidRDefault="006A5C96" w:rsidP="006A5C96">
      <w:pPr>
        <w:spacing w:before="19"/>
        <w:ind w:right="114"/>
        <w:jc w:val="both"/>
        <w:rPr>
          <w:b/>
          <w:szCs w:val="22"/>
          <w:lang w:val="hr-HR"/>
        </w:rPr>
      </w:pPr>
    </w:p>
    <w:p w14:paraId="492B86BE" w14:textId="77777777" w:rsidR="006A5C96" w:rsidRPr="00C52364" w:rsidRDefault="006A5C96" w:rsidP="006A5C96">
      <w:pPr>
        <w:spacing w:before="19"/>
        <w:ind w:right="114"/>
        <w:jc w:val="both"/>
        <w:rPr>
          <w:b/>
          <w:szCs w:val="22"/>
          <w:lang w:val="hr-HR"/>
        </w:rPr>
      </w:pPr>
    </w:p>
    <w:p w14:paraId="25DD0AC1" w14:textId="77777777" w:rsidR="006A5C96" w:rsidRPr="00C52364" w:rsidRDefault="006A5C96" w:rsidP="006A5C96">
      <w:pPr>
        <w:spacing w:before="19"/>
        <w:ind w:right="114"/>
        <w:jc w:val="both"/>
        <w:rPr>
          <w:b/>
          <w:szCs w:val="22"/>
          <w:lang w:val="hr-HR"/>
        </w:rPr>
      </w:pPr>
    </w:p>
    <w:p w14:paraId="2BF25EE3" w14:textId="77777777" w:rsidR="006A5C96" w:rsidRPr="00C52364" w:rsidRDefault="006A5C96" w:rsidP="006A5C96">
      <w:pPr>
        <w:spacing w:before="19"/>
        <w:ind w:right="114"/>
        <w:jc w:val="both"/>
        <w:rPr>
          <w:b/>
          <w:szCs w:val="22"/>
          <w:lang w:val="hr-HR"/>
        </w:rPr>
      </w:pPr>
    </w:p>
    <w:p w14:paraId="0C2EFCF7" w14:textId="77777777" w:rsidR="006A5C96" w:rsidRPr="00C52364" w:rsidRDefault="006A5C96" w:rsidP="006A5C96">
      <w:pPr>
        <w:spacing w:before="19"/>
        <w:ind w:right="114"/>
        <w:jc w:val="both"/>
        <w:rPr>
          <w:b/>
          <w:szCs w:val="22"/>
          <w:lang w:val="hr-HR"/>
        </w:rPr>
      </w:pPr>
    </w:p>
    <w:p w14:paraId="01AB42B0" w14:textId="77777777" w:rsidR="006A5C96" w:rsidRPr="00C52364" w:rsidRDefault="006A5C96" w:rsidP="006A5C96">
      <w:pPr>
        <w:spacing w:before="19"/>
        <w:ind w:right="114"/>
        <w:jc w:val="both"/>
        <w:rPr>
          <w:b/>
          <w:szCs w:val="22"/>
          <w:lang w:val="hr-HR"/>
        </w:rPr>
      </w:pPr>
    </w:p>
    <w:p w14:paraId="2229FAD5" w14:textId="77777777" w:rsidR="006A5C96" w:rsidRPr="00C52364" w:rsidRDefault="006A5C96" w:rsidP="006A5C96">
      <w:pPr>
        <w:spacing w:before="19"/>
        <w:ind w:right="114"/>
        <w:jc w:val="both"/>
        <w:rPr>
          <w:b/>
          <w:szCs w:val="22"/>
          <w:lang w:val="hr-HR"/>
        </w:rPr>
      </w:pPr>
    </w:p>
    <w:p w14:paraId="3F888D41" w14:textId="77777777" w:rsidR="006A5C96" w:rsidRPr="00C52364" w:rsidRDefault="006A5C96" w:rsidP="006A5C96">
      <w:pPr>
        <w:spacing w:before="19"/>
        <w:ind w:right="114"/>
        <w:jc w:val="both"/>
        <w:rPr>
          <w:b/>
          <w:szCs w:val="22"/>
          <w:lang w:val="hr-HR"/>
        </w:rPr>
      </w:pPr>
    </w:p>
    <w:p w14:paraId="749FD937" w14:textId="77777777" w:rsidR="006A5C96" w:rsidRPr="00C52364" w:rsidRDefault="006A5C96" w:rsidP="006A5C96">
      <w:pPr>
        <w:spacing w:before="19"/>
        <w:ind w:right="114"/>
        <w:jc w:val="both"/>
        <w:rPr>
          <w:b/>
          <w:szCs w:val="22"/>
          <w:lang w:val="hr-HR"/>
        </w:rPr>
      </w:pPr>
    </w:p>
    <w:p w14:paraId="335D14AF" w14:textId="77777777" w:rsidR="006A5C96" w:rsidRPr="00C52364" w:rsidRDefault="006A5C96" w:rsidP="006A5C96">
      <w:pPr>
        <w:spacing w:before="19"/>
        <w:ind w:right="114"/>
        <w:jc w:val="both"/>
        <w:rPr>
          <w:b/>
          <w:szCs w:val="22"/>
          <w:lang w:val="hr-HR"/>
        </w:rPr>
      </w:pPr>
    </w:p>
    <w:p w14:paraId="14EF413D" w14:textId="77777777" w:rsidR="006A5C96" w:rsidRPr="00C52364" w:rsidRDefault="006A5C96" w:rsidP="006A5C96">
      <w:pPr>
        <w:spacing w:before="19"/>
        <w:ind w:right="114"/>
        <w:jc w:val="both"/>
        <w:rPr>
          <w:b/>
          <w:szCs w:val="22"/>
          <w:lang w:val="hr-HR"/>
        </w:rPr>
      </w:pPr>
    </w:p>
    <w:p w14:paraId="39A67576" w14:textId="77777777" w:rsidR="006A5C96" w:rsidRPr="00C52364" w:rsidRDefault="006A5C96" w:rsidP="006A5C96">
      <w:pPr>
        <w:spacing w:before="19"/>
        <w:ind w:right="114"/>
        <w:jc w:val="both"/>
        <w:rPr>
          <w:b/>
          <w:szCs w:val="22"/>
          <w:lang w:val="hr-HR"/>
        </w:rPr>
      </w:pPr>
    </w:p>
    <w:p w14:paraId="41F50177" w14:textId="77777777" w:rsidR="006A5C96" w:rsidRPr="00C52364" w:rsidRDefault="006A5C96" w:rsidP="006A5C96">
      <w:pPr>
        <w:spacing w:before="19"/>
        <w:ind w:right="114"/>
        <w:jc w:val="both"/>
        <w:rPr>
          <w:b/>
          <w:szCs w:val="22"/>
          <w:lang w:val="hr-HR"/>
        </w:rPr>
      </w:pPr>
    </w:p>
    <w:p w14:paraId="6F4604A6" w14:textId="77777777" w:rsidR="006A5C96" w:rsidRPr="00C52364" w:rsidRDefault="006A5C96" w:rsidP="006A5C96">
      <w:pPr>
        <w:spacing w:before="19"/>
        <w:ind w:right="114"/>
        <w:jc w:val="both"/>
        <w:rPr>
          <w:b/>
          <w:szCs w:val="22"/>
          <w:lang w:val="hr-HR"/>
        </w:rPr>
      </w:pPr>
    </w:p>
    <w:p w14:paraId="6C2D4D03" w14:textId="77777777" w:rsidR="006A5C96" w:rsidRPr="00C52364" w:rsidRDefault="006A5C96" w:rsidP="006A5C96">
      <w:pPr>
        <w:spacing w:before="19"/>
        <w:ind w:right="114"/>
        <w:jc w:val="both"/>
        <w:rPr>
          <w:b/>
          <w:szCs w:val="22"/>
          <w:lang w:val="hr-HR"/>
        </w:rPr>
      </w:pPr>
    </w:p>
    <w:p w14:paraId="20F05DE8" w14:textId="77777777" w:rsidR="006A5C96" w:rsidRPr="00C52364" w:rsidRDefault="006A5C96" w:rsidP="006A5C96">
      <w:pPr>
        <w:spacing w:before="19"/>
        <w:ind w:right="114"/>
        <w:jc w:val="both"/>
        <w:rPr>
          <w:b/>
          <w:szCs w:val="22"/>
          <w:lang w:val="hr-HR"/>
        </w:rPr>
      </w:pPr>
    </w:p>
    <w:p w14:paraId="404F63D3" w14:textId="77777777" w:rsidR="006A5C96" w:rsidRPr="00C52364" w:rsidRDefault="006A5C96" w:rsidP="006A5C96">
      <w:pPr>
        <w:spacing w:before="19"/>
        <w:ind w:right="114"/>
        <w:jc w:val="both"/>
        <w:rPr>
          <w:b/>
          <w:szCs w:val="22"/>
          <w:lang w:val="hr-HR"/>
        </w:rPr>
      </w:pPr>
    </w:p>
    <w:p w14:paraId="40B567A0" w14:textId="77777777" w:rsidR="006A5C96" w:rsidRPr="00C52364" w:rsidRDefault="006A5C96" w:rsidP="006A5C96">
      <w:pPr>
        <w:spacing w:before="19"/>
        <w:ind w:right="114"/>
        <w:jc w:val="both"/>
        <w:rPr>
          <w:b/>
          <w:szCs w:val="22"/>
          <w:lang w:val="hr-HR"/>
        </w:rPr>
      </w:pPr>
    </w:p>
    <w:p w14:paraId="0A553407" w14:textId="77777777" w:rsidR="006A5C96" w:rsidRPr="00C52364" w:rsidRDefault="006A5C96" w:rsidP="006A5C96">
      <w:pPr>
        <w:spacing w:before="19"/>
        <w:ind w:right="114"/>
        <w:jc w:val="both"/>
        <w:rPr>
          <w:b/>
          <w:szCs w:val="22"/>
          <w:lang w:val="hr-HR"/>
        </w:rPr>
      </w:pPr>
    </w:p>
    <w:p w14:paraId="01B9AE4A" w14:textId="77777777" w:rsidR="006A5C96" w:rsidRPr="00C52364" w:rsidRDefault="006A5C96" w:rsidP="006A5C96">
      <w:pPr>
        <w:spacing w:before="19"/>
        <w:ind w:right="114"/>
        <w:jc w:val="both"/>
        <w:rPr>
          <w:b/>
          <w:szCs w:val="22"/>
          <w:lang w:val="hr-HR"/>
        </w:rPr>
      </w:pPr>
    </w:p>
    <w:p w14:paraId="4B5FF3C5" w14:textId="77777777" w:rsidR="006A5C96" w:rsidRPr="00C52364" w:rsidRDefault="006A5C96" w:rsidP="006A5C96">
      <w:pPr>
        <w:spacing w:before="19"/>
        <w:ind w:right="114"/>
        <w:jc w:val="both"/>
        <w:rPr>
          <w:b/>
          <w:szCs w:val="22"/>
          <w:lang w:val="hr-HR"/>
        </w:rPr>
      </w:pPr>
    </w:p>
    <w:p w14:paraId="3B17B0D3" w14:textId="77777777" w:rsidR="006A5C96" w:rsidRPr="00C52364" w:rsidRDefault="006A5C96" w:rsidP="006A5C96">
      <w:pPr>
        <w:spacing w:before="19"/>
        <w:ind w:right="114"/>
        <w:jc w:val="both"/>
        <w:rPr>
          <w:b/>
          <w:szCs w:val="22"/>
          <w:lang w:val="hr-HR"/>
        </w:rPr>
      </w:pPr>
    </w:p>
    <w:p w14:paraId="16E75A7C" w14:textId="77777777" w:rsidR="006A5C96" w:rsidRPr="00C52364" w:rsidRDefault="006A5C96" w:rsidP="006A5C96">
      <w:pPr>
        <w:spacing w:before="19"/>
        <w:ind w:right="114"/>
        <w:jc w:val="both"/>
        <w:rPr>
          <w:b/>
          <w:szCs w:val="22"/>
          <w:lang w:val="hr-HR"/>
        </w:rPr>
      </w:pPr>
    </w:p>
    <w:p w14:paraId="4486F3A1" w14:textId="77777777" w:rsidR="006A5C96" w:rsidRPr="00C52364" w:rsidRDefault="006A5C96" w:rsidP="006A5C96">
      <w:pPr>
        <w:spacing w:before="19"/>
        <w:ind w:right="114"/>
        <w:jc w:val="both"/>
        <w:rPr>
          <w:b/>
          <w:szCs w:val="22"/>
          <w:lang w:val="hr-HR"/>
        </w:rPr>
      </w:pPr>
    </w:p>
    <w:p w14:paraId="083D4441" w14:textId="77777777" w:rsidR="006A5C96" w:rsidRPr="00C52364" w:rsidRDefault="006A5C96" w:rsidP="006A5C96">
      <w:pPr>
        <w:spacing w:before="19"/>
        <w:ind w:right="114"/>
        <w:jc w:val="both"/>
        <w:rPr>
          <w:b/>
          <w:szCs w:val="22"/>
          <w:lang w:val="hr-HR"/>
        </w:rPr>
      </w:pPr>
    </w:p>
    <w:p w14:paraId="31702025" w14:textId="77777777" w:rsidR="006A5C96" w:rsidRPr="00C52364" w:rsidRDefault="006A5C96" w:rsidP="006A5C96">
      <w:pPr>
        <w:spacing w:before="19"/>
        <w:ind w:right="114"/>
        <w:jc w:val="both"/>
        <w:rPr>
          <w:b/>
          <w:szCs w:val="22"/>
          <w:lang w:val="hr-HR"/>
        </w:rPr>
      </w:pPr>
    </w:p>
    <w:p w14:paraId="358DFD90" w14:textId="77777777" w:rsidR="006A5C96" w:rsidRPr="00C52364" w:rsidRDefault="006A5C96" w:rsidP="006A5C96">
      <w:pPr>
        <w:spacing w:before="19"/>
        <w:ind w:right="114"/>
        <w:jc w:val="both"/>
        <w:rPr>
          <w:b/>
          <w:szCs w:val="22"/>
          <w:lang w:val="hr-HR"/>
        </w:rPr>
      </w:pPr>
    </w:p>
    <w:p w14:paraId="23455A27" w14:textId="77777777" w:rsidR="006A5C96" w:rsidRPr="00C52364" w:rsidRDefault="006A5C96" w:rsidP="006A5C96">
      <w:pPr>
        <w:spacing w:before="19"/>
        <w:ind w:right="114"/>
        <w:jc w:val="both"/>
        <w:rPr>
          <w:b/>
          <w:szCs w:val="22"/>
          <w:lang w:val="hr-HR"/>
        </w:rPr>
      </w:pPr>
    </w:p>
    <w:p w14:paraId="36A03FAB" w14:textId="77777777" w:rsidR="006A5C96" w:rsidRPr="00C52364" w:rsidRDefault="006A5C96" w:rsidP="006A5C96">
      <w:pPr>
        <w:spacing w:before="19"/>
        <w:ind w:right="114"/>
        <w:jc w:val="both"/>
        <w:rPr>
          <w:b/>
          <w:szCs w:val="22"/>
          <w:lang w:val="hr-HR"/>
        </w:rPr>
      </w:pPr>
    </w:p>
    <w:p w14:paraId="3CB7511F" w14:textId="77777777" w:rsidR="006A5C96" w:rsidRPr="00C52364" w:rsidRDefault="006A5C96" w:rsidP="006A5C96">
      <w:pPr>
        <w:spacing w:before="19"/>
        <w:ind w:right="114"/>
        <w:jc w:val="both"/>
        <w:rPr>
          <w:b/>
          <w:szCs w:val="22"/>
          <w:lang w:val="hr-HR"/>
        </w:rPr>
      </w:pPr>
    </w:p>
    <w:p w14:paraId="5FAFEF79" w14:textId="77777777" w:rsidR="006A5C96" w:rsidRPr="00C52364" w:rsidRDefault="006A5C96" w:rsidP="006A5C96">
      <w:pPr>
        <w:spacing w:before="19"/>
        <w:ind w:right="114"/>
        <w:jc w:val="both"/>
        <w:rPr>
          <w:b/>
          <w:szCs w:val="22"/>
          <w:lang w:val="hr-HR"/>
        </w:rPr>
      </w:pPr>
    </w:p>
    <w:p w14:paraId="7B82CD4B" w14:textId="77777777" w:rsidR="006A5C96" w:rsidRPr="00C52364" w:rsidRDefault="006A5C96" w:rsidP="006A5C96">
      <w:pPr>
        <w:spacing w:before="19"/>
        <w:ind w:right="114"/>
        <w:jc w:val="both"/>
        <w:rPr>
          <w:b/>
          <w:szCs w:val="22"/>
          <w:lang w:val="hr-HR"/>
        </w:rPr>
      </w:pPr>
    </w:p>
    <w:p w14:paraId="640ABC5E" w14:textId="77777777" w:rsidR="006A5C96" w:rsidRPr="00C52364" w:rsidRDefault="006A5C96" w:rsidP="006A5C96">
      <w:pPr>
        <w:spacing w:before="19"/>
        <w:ind w:right="114"/>
        <w:jc w:val="both"/>
        <w:rPr>
          <w:b/>
          <w:szCs w:val="22"/>
          <w:lang w:val="hr-HR"/>
        </w:rPr>
      </w:pPr>
    </w:p>
    <w:p w14:paraId="0AE94163" w14:textId="77777777" w:rsidR="006A5C96" w:rsidRPr="00C52364" w:rsidRDefault="006A5C96" w:rsidP="006A5C96">
      <w:pPr>
        <w:spacing w:before="19"/>
        <w:ind w:right="114"/>
        <w:jc w:val="both"/>
        <w:rPr>
          <w:b/>
          <w:szCs w:val="22"/>
          <w:lang w:val="hr-HR"/>
        </w:rPr>
      </w:pPr>
    </w:p>
    <w:p w14:paraId="317E2146" w14:textId="77777777" w:rsidR="006A5C96" w:rsidRPr="00C52364" w:rsidRDefault="006A5C96" w:rsidP="006A5C96">
      <w:pPr>
        <w:spacing w:before="19"/>
        <w:ind w:right="114"/>
        <w:jc w:val="both"/>
        <w:rPr>
          <w:b/>
          <w:szCs w:val="22"/>
          <w:lang w:val="hr-HR"/>
        </w:rPr>
      </w:pPr>
    </w:p>
    <w:p w14:paraId="4ECF37A5" w14:textId="77777777" w:rsidR="006A5C96" w:rsidRPr="00C52364" w:rsidRDefault="006A5C96" w:rsidP="006A5C96">
      <w:pPr>
        <w:spacing w:before="19"/>
        <w:ind w:right="114"/>
        <w:jc w:val="both"/>
        <w:rPr>
          <w:b/>
          <w:szCs w:val="22"/>
          <w:lang w:val="hr-HR"/>
        </w:rPr>
      </w:pPr>
    </w:p>
    <w:p w14:paraId="7E969E23" w14:textId="77777777" w:rsidR="006A5C96" w:rsidRPr="00C52364" w:rsidRDefault="006A5C96" w:rsidP="006A5C96">
      <w:pPr>
        <w:spacing w:before="19"/>
        <w:ind w:right="114"/>
        <w:jc w:val="both"/>
        <w:rPr>
          <w:b/>
          <w:szCs w:val="22"/>
          <w:lang w:val="hr-HR"/>
        </w:rPr>
      </w:pPr>
    </w:p>
    <w:p w14:paraId="733DA5D0" w14:textId="77777777" w:rsidR="006A5C96" w:rsidRPr="00C52364" w:rsidRDefault="006A5C96" w:rsidP="006A5C96">
      <w:pPr>
        <w:spacing w:before="19"/>
        <w:ind w:right="114"/>
        <w:jc w:val="both"/>
        <w:rPr>
          <w:b/>
          <w:szCs w:val="22"/>
          <w:lang w:val="hr-HR"/>
        </w:rPr>
      </w:pPr>
    </w:p>
    <w:p w14:paraId="1F0F1B91" w14:textId="77777777" w:rsidR="006A5C96" w:rsidRPr="00C52364" w:rsidRDefault="006A5C96" w:rsidP="006A5C96">
      <w:pPr>
        <w:keepNext/>
        <w:tabs>
          <w:tab w:val="left" w:pos="820"/>
          <w:tab w:val="left" w:pos="821"/>
        </w:tabs>
        <w:ind w:left="1800"/>
        <w:jc w:val="both"/>
        <w:outlineLvl w:val="0"/>
        <w:rPr>
          <w:b/>
          <w:bCs/>
          <w:szCs w:val="22"/>
          <w:lang w:val="hr-HR"/>
        </w:rPr>
      </w:pPr>
    </w:p>
    <w:p w14:paraId="21A15F05" w14:textId="77777777" w:rsidR="006A5C96" w:rsidRPr="00C52364" w:rsidRDefault="006A5C96" w:rsidP="006A5C96">
      <w:pPr>
        <w:rPr>
          <w:lang w:val="hr-HR"/>
        </w:rPr>
      </w:pPr>
      <w:r w:rsidRPr="00C52364">
        <w:rPr>
          <w:lang w:val="hr-HR"/>
        </w:rPr>
        <w:t>SVRHA I</w:t>
      </w:r>
      <w:r w:rsidRPr="00C52364">
        <w:rPr>
          <w:spacing w:val="1"/>
          <w:lang w:val="hr-HR"/>
        </w:rPr>
        <w:t xml:space="preserve"> </w:t>
      </w:r>
      <w:r w:rsidRPr="00C52364">
        <w:rPr>
          <w:lang w:val="hr-HR"/>
        </w:rPr>
        <w:t>CILJ</w:t>
      </w:r>
    </w:p>
    <w:p w14:paraId="46C71862" w14:textId="77777777" w:rsidR="006A5C96" w:rsidRPr="00C52364" w:rsidRDefault="006A5C96" w:rsidP="006A5C96">
      <w:pPr>
        <w:keepNext/>
        <w:tabs>
          <w:tab w:val="left" w:pos="820"/>
          <w:tab w:val="left" w:pos="821"/>
        </w:tabs>
        <w:jc w:val="both"/>
        <w:outlineLvl w:val="0"/>
        <w:rPr>
          <w:b/>
          <w:bCs/>
          <w:szCs w:val="22"/>
          <w:lang w:val="hr-HR"/>
        </w:rPr>
      </w:pPr>
    </w:p>
    <w:p w14:paraId="5EFF5213" w14:textId="77777777" w:rsidR="006A5C96" w:rsidRPr="00C52364" w:rsidRDefault="006A5C96" w:rsidP="006A5C96">
      <w:pPr>
        <w:spacing w:before="120" w:after="120"/>
        <w:jc w:val="both"/>
        <w:rPr>
          <w:lang w:val="hr-HR"/>
        </w:rPr>
      </w:pPr>
      <w:r w:rsidRPr="00C52364">
        <w:rPr>
          <w:lang w:val="hr-HR"/>
        </w:rPr>
        <w:t>Etika je nastavni predmet koji uvodi učenike u etiku kao filozofsku disciplinu koja sustavno istražuje i objašnjava filozofsko etičke spoznaje primjenjujući ih u oblikovanju moralnih pogleda, razumijevanju odlučivanja i sagledavanju moralnog ponašanja i djelovanja.</w:t>
      </w:r>
    </w:p>
    <w:p w14:paraId="03FC8104" w14:textId="77777777" w:rsidR="006A5C96" w:rsidRPr="00C52364" w:rsidRDefault="006A5C96" w:rsidP="006A5C96">
      <w:pPr>
        <w:spacing w:before="120" w:after="120"/>
        <w:jc w:val="both"/>
        <w:rPr>
          <w:lang w:val="hr-HR"/>
        </w:rPr>
      </w:pPr>
      <w:r w:rsidRPr="00C52364">
        <w:rPr>
          <w:lang w:val="hr-HR"/>
        </w:rPr>
        <w:t>Svrha je njezina učenja i poučavanja u stjecanju odgojnih i obrazovnih iskustava koja učeniku omogućuju razvijanje moralnih i etičkih kompetencija, odnosno usvajanje znanja, razvijanje vještina i formiranje stajališta potrebnih za moralno odlučivanje i djelovanje te razlikovanje ispravnog od neispravnog sagledavanjem širine etičkih znanstveno – teorijskih i praktičnih pristupa u rješavanju situacija s kojima se učenik suočava osobno i kao član zajednice i društva.</w:t>
      </w:r>
    </w:p>
    <w:p w14:paraId="08EE2F54" w14:textId="77777777" w:rsidR="006A5C96" w:rsidRPr="00C52364" w:rsidRDefault="006A5C96" w:rsidP="006A5C96">
      <w:pPr>
        <w:spacing w:before="120" w:after="120"/>
        <w:jc w:val="both"/>
        <w:rPr>
          <w:lang w:val="hr-HR"/>
        </w:rPr>
      </w:pPr>
      <w:r w:rsidRPr="00C52364">
        <w:rPr>
          <w:lang w:val="hr-HR"/>
        </w:rPr>
        <w:t>Cilj je nastave etike tijekom prvog razreda srednjih škola njegovanje i razvijanje kreativnog mišljenja, razložitog govorenja i razboritog djelovanja, utemeljenog na općim vrednotama i ljudskim pravima. Tumačenjem mitova, legendi i bajki stvaraju se oslonci za moralno promišljanje i orijentiri u prosuđivanju svakodnevnog pod vidom svevremenog. Slikovitost i simboličnost kao konstituenti svijeta koriste se kao poticaj za osvještavanje moralne dimenzije života.</w:t>
      </w:r>
    </w:p>
    <w:p w14:paraId="349A57D3" w14:textId="77777777" w:rsidR="006A5C96" w:rsidRPr="00C52364" w:rsidRDefault="006A5C96" w:rsidP="006A5C96">
      <w:pPr>
        <w:spacing w:before="120" w:after="120"/>
        <w:jc w:val="both"/>
        <w:rPr>
          <w:lang w:val="hr-HR"/>
        </w:rPr>
      </w:pPr>
      <w:r w:rsidRPr="00C52364">
        <w:rPr>
          <w:lang w:val="hr-HR"/>
        </w:rPr>
        <w:t>U temelju nastavnog predmeta je poticanje i razvijanje moralnih dimenzija ljudskog života. Proučavanje pojedinačnog života kao i života u zajednici, vodi ka razvijanju osobnog identiteta i potrebi poštovanja drugih ljudi. Pojedinac u društvu je suočen s različitim moralnim dilemama, usvaja vrijednosni sustav radi življenja u zajednici, obitelji, društvu, državi i slično.</w:t>
      </w:r>
    </w:p>
    <w:p w14:paraId="2027F6DF" w14:textId="77777777" w:rsidR="006A5C96" w:rsidRPr="00C52364" w:rsidRDefault="006A5C96" w:rsidP="006A5C96">
      <w:pPr>
        <w:spacing w:before="120" w:after="120"/>
        <w:jc w:val="both"/>
        <w:rPr>
          <w:lang w:val="hr-HR"/>
        </w:rPr>
      </w:pPr>
      <w:r w:rsidRPr="00C52364">
        <w:rPr>
          <w:lang w:val="hr-HR"/>
        </w:rPr>
        <w:t>Učenici će se tijekom proučavanja sadržaja nastavnog predmeta Etika upoznati s filozofskim i povijesnim predmetnim područjima, te koristiti znanja iz drugih znanstvenih područja. U cilju je osposobljavanje učenika kako bi mogli razlikovati moralno od nemoralnog djelovanja, te razvijati kreativno i dijaloško sudjelovanje u etičkom promišljanju i rješavanju različitih životnih situacija, kako osobnih moralnih dilema tako i društvenih. Učenici trebaju steći uvid kako ti problemi pogađaju sve ljude jer cijeli svijet je moguće poimati kao jednu veliku cjelinu, i kako ih nije često moguće riješiti u izdvojenim skupinama nego tek u kreativnom dijalogu svih relevantnih znanstvenih pristupa i stajališta.</w:t>
      </w:r>
    </w:p>
    <w:p w14:paraId="38368BD9" w14:textId="77777777" w:rsidR="006A5C96" w:rsidRPr="00C52364" w:rsidRDefault="006A5C96" w:rsidP="006A5C96">
      <w:pPr>
        <w:spacing w:before="120" w:after="120"/>
        <w:jc w:val="both"/>
        <w:rPr>
          <w:lang w:val="hr-HR"/>
        </w:rPr>
      </w:pPr>
      <w:r w:rsidRPr="00C52364">
        <w:rPr>
          <w:lang w:val="hr-HR"/>
        </w:rPr>
        <w:t>Opći ciljevi i zadatci nastave etike jesu unaprijeđenije općeg obrazovanja, upoznavanje osnovnih sadržaja i razvojno povijesnih tijekova etičke filozofske misli. Doprinosi razvoju osobnosti učenika (u obrazovnom i odgojnom smislu), vodi njihovom osposobljavanju za jasno, kritičko i apstraktno mišljenje; učenicima pruža pomoć u shvaćanju nastavnog sadržaja drugih predmeta; učenici koriste poznate činjenice, generalizacije, intelektualne vještine i sposobnosti u stjecanju novih znanja; osposobljava učenike za samoinicijativno i samostalno istraživanje i promišljanje.</w:t>
      </w:r>
    </w:p>
    <w:p w14:paraId="1F9FDE93" w14:textId="77777777" w:rsidR="006A5C96" w:rsidRPr="00C52364" w:rsidRDefault="006A5C96" w:rsidP="006A5C96">
      <w:pPr>
        <w:keepNext/>
        <w:tabs>
          <w:tab w:val="left" w:pos="820"/>
          <w:tab w:val="left" w:pos="821"/>
        </w:tabs>
        <w:outlineLvl w:val="0"/>
        <w:rPr>
          <w:b/>
          <w:bCs/>
          <w:szCs w:val="22"/>
          <w:lang w:val="hr-HR"/>
        </w:rPr>
      </w:pPr>
    </w:p>
    <w:p w14:paraId="532A5F9A" w14:textId="77777777" w:rsidR="006A5C96" w:rsidRPr="00C52364" w:rsidRDefault="006A5C96" w:rsidP="006A5C96">
      <w:pPr>
        <w:keepNext/>
        <w:tabs>
          <w:tab w:val="left" w:pos="820"/>
          <w:tab w:val="left" w:pos="821"/>
        </w:tabs>
        <w:jc w:val="center"/>
        <w:outlineLvl w:val="0"/>
        <w:rPr>
          <w:b/>
          <w:bCs/>
          <w:szCs w:val="22"/>
          <w:lang w:val="hr-HR"/>
        </w:rPr>
      </w:pPr>
    </w:p>
    <w:p w14:paraId="1BA28B9C" w14:textId="77777777" w:rsidR="006A5C96" w:rsidRPr="00C52364" w:rsidRDefault="006A5C96" w:rsidP="006A5C96">
      <w:pPr>
        <w:keepNext/>
        <w:tabs>
          <w:tab w:val="left" w:pos="820"/>
          <w:tab w:val="left" w:pos="821"/>
        </w:tabs>
        <w:jc w:val="center"/>
        <w:outlineLvl w:val="0"/>
        <w:rPr>
          <w:b/>
          <w:bCs/>
          <w:szCs w:val="22"/>
          <w:lang w:val="hr-HR"/>
        </w:rPr>
      </w:pPr>
    </w:p>
    <w:p w14:paraId="45D2B265" w14:textId="77777777" w:rsidR="006A5C96" w:rsidRPr="00C52364" w:rsidRDefault="006A5C96" w:rsidP="006A5C96">
      <w:pPr>
        <w:jc w:val="center"/>
        <w:rPr>
          <w:lang w:val="hr-HR"/>
        </w:rPr>
      </w:pPr>
      <w:r w:rsidRPr="00C52364">
        <w:rPr>
          <w:lang w:val="hr-HR"/>
        </w:rPr>
        <w:t>PROGRAMSKA GRAĐA</w:t>
      </w:r>
    </w:p>
    <w:p w14:paraId="3F12948C" w14:textId="77777777" w:rsidR="006A5C96" w:rsidRPr="00C52364" w:rsidRDefault="006A5C96" w:rsidP="006A5C96">
      <w:pPr>
        <w:suppressAutoHyphens/>
        <w:spacing w:before="11" w:after="140" w:line="288" w:lineRule="auto"/>
        <w:jc w:val="both"/>
        <w:rPr>
          <w:b/>
          <w:szCs w:val="22"/>
          <w:lang w:val="hr-HR" w:eastAsia="zh-CN"/>
        </w:rPr>
      </w:pPr>
    </w:p>
    <w:p w14:paraId="46D9A01E" w14:textId="77777777" w:rsidR="006A5C96" w:rsidRPr="00C52364" w:rsidRDefault="006A5C96" w:rsidP="006A5C96">
      <w:pPr>
        <w:tabs>
          <w:tab w:val="left" w:pos="1181"/>
        </w:tabs>
        <w:rPr>
          <w:szCs w:val="22"/>
          <w:lang w:val="hr-HR"/>
        </w:rPr>
      </w:pPr>
      <w:r w:rsidRPr="00C52364">
        <w:rPr>
          <w:szCs w:val="22"/>
          <w:lang w:val="hr-HR"/>
        </w:rPr>
        <w:t>ZADATCI/OPERATIVNI</w:t>
      </w:r>
      <w:r w:rsidRPr="00C52364">
        <w:rPr>
          <w:spacing w:val="-1"/>
          <w:szCs w:val="22"/>
          <w:lang w:val="hr-HR"/>
        </w:rPr>
        <w:t xml:space="preserve"> </w:t>
      </w:r>
      <w:r w:rsidRPr="00C52364">
        <w:rPr>
          <w:szCs w:val="22"/>
          <w:lang w:val="hr-HR"/>
        </w:rPr>
        <w:t>CILJEVI</w:t>
      </w:r>
    </w:p>
    <w:p w14:paraId="25E06FE6" w14:textId="77777777" w:rsidR="006A5C96" w:rsidRPr="00C52364" w:rsidRDefault="006A5C96" w:rsidP="006A5C96">
      <w:pPr>
        <w:suppressAutoHyphens/>
        <w:spacing w:after="140" w:line="288" w:lineRule="auto"/>
        <w:jc w:val="both"/>
        <w:rPr>
          <w:szCs w:val="22"/>
          <w:lang w:val="hr-HR" w:eastAsia="zh-CN"/>
        </w:rPr>
      </w:pPr>
    </w:p>
    <w:p w14:paraId="2E318B98" w14:textId="77777777" w:rsidR="006A5C96" w:rsidRPr="00C52364" w:rsidRDefault="006A5C96" w:rsidP="00D925D1">
      <w:pPr>
        <w:spacing w:before="120" w:after="120"/>
        <w:jc w:val="both"/>
        <w:rPr>
          <w:lang w:val="hr-HR"/>
        </w:rPr>
      </w:pPr>
      <w:r w:rsidRPr="00C52364">
        <w:rPr>
          <w:lang w:val="hr-HR"/>
        </w:rPr>
        <w:t>Etika je kao filozofska disciplina područje promišljanja i djelovanja te kao nastavni predmet usmjerena na ostvarivanje vrijednosti i razvoj unutarnje motivacije za život u skladu s tim vrijednostima. Tijekom učenja i poučavanja ovoga predmeta stvaraju se uvjeti za međudjelovanje i oživotvorenje znanja, slobode, dostojanstva, solidarnosti, odgovornosti i jednakopravnosti kao temeljnih civilizacijskih vrijednosti koje učeniku omogućuju razumijevanje i kritičko promišljanje u donošenju odluka. Znanje koje se stječe tijekom učenja i poučavanja Etike pomaže učeniku razumjeti da je za njegovu procjenu o tome što je moralno ispravno ili neispravno u ponašanju potrebna prosudba, refleksija, a ne da se odluka o tome donosi prema subjektivnim mjerilima, kao što je trenutačno raspoloženje ili pod pritiskom izvanjskih čimbenika, za koje pojedinci često i nisu svjesni koliko su na njih utjecali. Etičko obrazovanje osposobljava učenika za uspostavljanje odnosa s drugim osobama kao sebi jednakima, ali i za propitivanje svih autoriteta.</w:t>
      </w:r>
    </w:p>
    <w:p w14:paraId="3DC5132C" w14:textId="77777777" w:rsidR="006A5C96" w:rsidRPr="00C52364" w:rsidRDefault="006A5C96" w:rsidP="00D925D1">
      <w:pPr>
        <w:spacing w:before="120" w:after="120"/>
        <w:jc w:val="both"/>
        <w:rPr>
          <w:lang w:val="hr-HR"/>
        </w:rPr>
      </w:pPr>
      <w:r w:rsidRPr="00C52364">
        <w:rPr>
          <w:lang w:val="hr-HR"/>
        </w:rPr>
        <w:t>U učenju i poučavanju Etike prepoznaju se i ostvaruju temeljne civilizacijske vrijednosti: znanje, sloboda, dostojanstvo, solidarnost, odgovornost, jednakopravnost i druge. Ti procesi temelje se na načelima ostvarivanja cjelovitog kognitivnog, emocionalnog, moralnog, socijalnog i estetskog razvoja učenika primjerenoga njegovoj razvojnoj dobi.</w:t>
      </w:r>
    </w:p>
    <w:p w14:paraId="4C7D475D" w14:textId="77777777" w:rsidR="006A5C96" w:rsidRPr="00C52364" w:rsidRDefault="006A5C96" w:rsidP="00D925D1">
      <w:pPr>
        <w:spacing w:before="120" w:after="120"/>
        <w:jc w:val="both"/>
        <w:rPr>
          <w:lang w:val="hr-HR"/>
        </w:rPr>
      </w:pPr>
      <w:r w:rsidRPr="00C52364">
        <w:rPr>
          <w:lang w:val="hr-HR"/>
        </w:rPr>
        <w:lastRenderedPageBreak/>
        <w:t>Zadaća je da učenici ovladaju i nastavnim gradivom predviđenim nastavnim programom, trebaju ovladati i filozofskom terminologijom značajnom za shvaćanje etike i etičkih pojmova. Kroz nastavno gradivo učenici upoznaju temeljne tijekove nastanka i razvitka etičkog filozofskog mišljenja.</w:t>
      </w:r>
    </w:p>
    <w:p w14:paraId="7D27A674" w14:textId="77777777" w:rsidR="006A5C96" w:rsidRPr="00C52364" w:rsidRDefault="006A5C96" w:rsidP="00D925D1">
      <w:pPr>
        <w:suppressAutoHyphens/>
        <w:spacing w:before="12" w:after="140" w:line="288" w:lineRule="auto"/>
        <w:jc w:val="both"/>
        <w:rPr>
          <w:szCs w:val="22"/>
          <w:lang w:val="hr-HR" w:eastAsia="zh-CN"/>
        </w:rPr>
      </w:pPr>
    </w:p>
    <w:p w14:paraId="7529B104" w14:textId="77777777" w:rsidR="006A5C96" w:rsidRPr="00C52364" w:rsidRDefault="006A5C96" w:rsidP="00D925D1">
      <w:pPr>
        <w:spacing w:before="120" w:after="120"/>
        <w:jc w:val="both"/>
        <w:rPr>
          <w:lang w:val="hr-HR"/>
        </w:rPr>
      </w:pPr>
      <w:r w:rsidRPr="00C52364">
        <w:rPr>
          <w:lang w:val="hr-HR"/>
        </w:rPr>
        <w:t>Nastavnim predmetom kod učenika bi se trebale potaknuti moralne osjetljivosti i ukazivanja na ulogu moralnih vrednota u izgradnji identiteta i društvenoj integraciji osobe; ukazivanje na moralnu orijentaciju i etičko promišljanje sveukupnih međuljudskih odnosa u čovjekovu društvenom okruženju; stjecanje kritičkog promišljanja i stvaranje vrijednosnih stavova u osnovnim životnima pitanjima; uspostavljanje svakidašnjeg iskrenog kontakta s učenicima; postizanje višeg stupnja tolerancije; pripremanje učenika za preuzimanje odgovornosti nad vlastitim životom; razvijanje osjećaja osobne vrijednosti i potrebe drugoga i drugačijega; razvijanje osjećaja za općeprihvaćene vrijednosti – slobodu, pravednost, istinoljubivost, toleranciju, solidarnost, ljubav; pomaganje u sazrijevanju pojedinca i zajednice; razvijanje ljubavi prema drugom i drugačijem, prema općem dobru; izgradnja vlastitog vrijednosnog sustava; usvajanje osnovnih etičkih znanja potrebnih za razvijanje sposobnosti moralnog prosuđivanja i etičkog argumentiranja te orijentiranja u životu.</w:t>
      </w:r>
    </w:p>
    <w:p w14:paraId="5B78D07A" w14:textId="77777777" w:rsidR="006A5C96" w:rsidRPr="00C52364" w:rsidRDefault="006A5C96" w:rsidP="00D925D1">
      <w:pPr>
        <w:shd w:val="clear" w:color="auto" w:fill="FFFFFF"/>
        <w:spacing w:before="120" w:after="120"/>
        <w:jc w:val="both"/>
        <w:textAlignment w:val="baseline"/>
        <w:rPr>
          <w:color w:val="000000" w:themeColor="text1"/>
          <w:szCs w:val="22"/>
          <w:lang w:val="hr-HR"/>
        </w:rPr>
      </w:pPr>
      <w:r w:rsidRPr="00C52364">
        <w:rPr>
          <w:color w:val="000000" w:themeColor="text1"/>
          <w:szCs w:val="22"/>
          <w:lang w:val="hr-HR"/>
        </w:rPr>
        <w:t xml:space="preserve">Odgojno-obrazovni ciljevi učenja i poučavanja Etike trebali bi biti, između ostalog: upoznavanje s etikom kao filozofskom i znanstvenom disciplinom (predmetno polje, pojmovlje, poseban pristup problemima, povijest i razvoj filozofsko-etičke misli, ključni pristupi, teorije, autori i djela); razvoj vještina moralne i etičke prosudbe i rješavanja problema svakodnevnoga života te univerzalnih problema ljudske i neljudske egzistencije prethodno prepoznatih kao moralnih, odnosno etičkih problema, oslanjajući se pritom na etički instrumentarij (koncepti, metode, teorije, autori); razvoj sposobnosti povezivanja interdisciplinarnih znanstvenih sadržaja (društveno-humanističkih i prirodnih) s vlastitim iskustvima, neznanstvenim pristupima i filozofsko-etičkim pristupom kao pretpostavka cjelovitoga sagledavanja, artikuliranja i razrješavanja etičkih problema (integrativnost) suvremenoga i budućega društva te svijeta suočenoga s nepredvidivim posljedicama nagloga znanstveno-tehnološkoga razvoja; potpora učeniku u suočavanju s vlastitim, zajedničkim i globalnim problemima istraživanjem, razumijevanjem, razvijanjem, preispitivanjem i obranom vlastitoga stajališta, pristupa i izbora; razvoj vještina argumentacije (logički utemeljeni moralni i etički sudovi), prezentacije (organizacija, iznošenje i obrana stajališta) i komunikacije (aktivno slušanje, razumijevanje, kritičko prihvaćanje i opovrgavanje) kao ključnih pretpostavki kritičkoga mišljenja, naglašavajući pritom prihvaćanje i poštovanje drugih osoba i različitoga mišljenja. </w:t>
      </w:r>
    </w:p>
    <w:p w14:paraId="44E2B30F" w14:textId="77777777" w:rsidR="006A5C96" w:rsidRPr="00C52364" w:rsidRDefault="006A5C96" w:rsidP="006A5C96">
      <w:pPr>
        <w:suppressAutoHyphens/>
        <w:spacing w:before="40" w:after="140" w:line="288" w:lineRule="auto"/>
        <w:ind w:right="111"/>
        <w:jc w:val="both"/>
        <w:rPr>
          <w:szCs w:val="22"/>
          <w:lang w:val="hr-HR" w:eastAsia="zh-CN"/>
        </w:rPr>
        <w:sectPr w:rsidR="006A5C96" w:rsidRPr="00C52364" w:rsidSect="00B5440F">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851" w:header="0" w:footer="522" w:gutter="0"/>
          <w:pgNumType w:start="1"/>
          <w:cols w:space="720"/>
          <w:titlePg/>
          <w:docGrid w:linePitch="299"/>
        </w:sectPr>
      </w:pPr>
    </w:p>
    <w:p w14:paraId="47FC1F04" w14:textId="77777777" w:rsidR="006A5C96" w:rsidRPr="00C52364" w:rsidRDefault="006A5C96" w:rsidP="006A5C96">
      <w:pPr>
        <w:tabs>
          <w:tab w:val="left" w:pos="1181"/>
        </w:tabs>
        <w:rPr>
          <w:szCs w:val="22"/>
          <w:lang w:val="hr-HR"/>
        </w:rPr>
      </w:pPr>
      <w:r w:rsidRPr="00C52364">
        <w:rPr>
          <w:szCs w:val="22"/>
          <w:lang w:val="hr-HR"/>
        </w:rPr>
        <w:lastRenderedPageBreak/>
        <w:t>TABLIČNI PRIKAZ CILJEVA, SADRŽAJA I KORELACIJE S DRUGIM</w:t>
      </w:r>
      <w:r w:rsidRPr="00C52364">
        <w:rPr>
          <w:spacing w:val="-7"/>
          <w:szCs w:val="22"/>
          <w:lang w:val="hr-HR"/>
        </w:rPr>
        <w:t xml:space="preserve"> </w:t>
      </w:r>
      <w:r w:rsidRPr="00C52364">
        <w:rPr>
          <w:szCs w:val="22"/>
          <w:lang w:val="hr-HR"/>
        </w:rPr>
        <w:t>PREDMETIMA</w:t>
      </w:r>
    </w:p>
    <w:p w14:paraId="2E3EAAC1" w14:textId="77777777" w:rsidR="006A5C96" w:rsidRPr="00C52364" w:rsidRDefault="006A5C96" w:rsidP="006A5C96">
      <w:pPr>
        <w:suppressAutoHyphens/>
        <w:spacing w:after="140" w:line="288" w:lineRule="auto"/>
        <w:jc w:val="both"/>
        <w:rPr>
          <w:szCs w:val="22"/>
          <w:lang w:val="hr-HR"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6A5C96" w:rsidRPr="00C52364" w14:paraId="1440599A" w14:textId="77777777" w:rsidTr="0009059D">
        <w:trPr>
          <w:trHeight w:val="563"/>
          <w:jc w:val="center"/>
        </w:trPr>
        <w:tc>
          <w:tcPr>
            <w:tcW w:w="9353" w:type="dxa"/>
            <w:gridSpan w:val="3"/>
            <w:vAlign w:val="center"/>
          </w:tcPr>
          <w:p w14:paraId="352980D6" w14:textId="77777777" w:rsidR="006A5C96" w:rsidRPr="00C52364" w:rsidRDefault="006A5C96" w:rsidP="006A5C96">
            <w:pPr>
              <w:widowControl w:val="0"/>
              <w:autoSpaceDE w:val="0"/>
              <w:autoSpaceDN w:val="0"/>
              <w:ind w:right="5409"/>
              <w:rPr>
                <w:rFonts w:eastAsia="Carlito"/>
                <w:b/>
                <w:szCs w:val="22"/>
                <w:lang w:val="hr-HR"/>
              </w:rPr>
            </w:pPr>
            <w:r w:rsidRPr="00C52364">
              <w:rPr>
                <w:rFonts w:eastAsia="Carlito"/>
                <w:b/>
                <w:szCs w:val="22"/>
                <w:lang w:val="hr-HR"/>
              </w:rPr>
              <w:t>Tematsko područje – ETIKA</w:t>
            </w:r>
          </w:p>
        </w:tc>
      </w:tr>
      <w:tr w:rsidR="006A5C96" w:rsidRPr="00C52364" w14:paraId="16FDC01B" w14:textId="77777777" w:rsidTr="0009059D">
        <w:trPr>
          <w:trHeight w:val="416"/>
          <w:jc w:val="center"/>
        </w:trPr>
        <w:tc>
          <w:tcPr>
            <w:tcW w:w="9353" w:type="dxa"/>
            <w:gridSpan w:val="3"/>
            <w:vAlign w:val="center"/>
          </w:tcPr>
          <w:p w14:paraId="03BA23D8" w14:textId="77777777" w:rsidR="006A5C96" w:rsidRPr="00C52364" w:rsidRDefault="006A5C96" w:rsidP="006A5C96">
            <w:pPr>
              <w:widowControl w:val="0"/>
              <w:autoSpaceDE w:val="0"/>
              <w:autoSpaceDN w:val="0"/>
              <w:ind w:left="107"/>
              <w:rPr>
                <w:rFonts w:eastAsia="Carlito"/>
                <w:b/>
                <w:szCs w:val="22"/>
                <w:lang w:val="hr-HR"/>
              </w:rPr>
            </w:pPr>
            <w:r w:rsidRPr="00C52364">
              <w:rPr>
                <w:rFonts w:eastAsia="Carlito"/>
                <w:b/>
                <w:szCs w:val="22"/>
                <w:lang w:val="hr-HR"/>
              </w:rPr>
              <w:t>CJELINA I. – DIMENZIONIRANJE SLIKE O SEBI (okvirni broj nastavnih sati –</w:t>
            </w:r>
            <w:r w:rsidRPr="00C52364">
              <w:rPr>
                <w:rFonts w:eastAsia="Carlito"/>
                <w:b/>
                <w:spacing w:val="52"/>
                <w:szCs w:val="22"/>
                <w:lang w:val="hr-HR"/>
              </w:rPr>
              <w:t xml:space="preserve"> </w:t>
            </w:r>
            <w:r w:rsidRPr="00C52364">
              <w:rPr>
                <w:rFonts w:eastAsia="Carlito"/>
                <w:b/>
                <w:szCs w:val="22"/>
                <w:lang w:val="hr-HR"/>
              </w:rPr>
              <w:t>5)</w:t>
            </w:r>
          </w:p>
        </w:tc>
      </w:tr>
      <w:tr w:rsidR="006A5C96" w:rsidRPr="00C52364" w14:paraId="2D39DE16" w14:textId="77777777" w:rsidTr="0009059D">
        <w:trPr>
          <w:trHeight w:val="818"/>
          <w:jc w:val="center"/>
        </w:trPr>
        <w:tc>
          <w:tcPr>
            <w:tcW w:w="3229" w:type="dxa"/>
            <w:vAlign w:val="center"/>
          </w:tcPr>
          <w:p w14:paraId="1FBF8CD9" w14:textId="77777777" w:rsidR="006A5C96" w:rsidRPr="00C52364" w:rsidRDefault="006A5C96" w:rsidP="006A5C96">
            <w:pPr>
              <w:widowControl w:val="0"/>
              <w:autoSpaceDE w:val="0"/>
              <w:autoSpaceDN w:val="0"/>
              <w:spacing w:before="153"/>
              <w:ind w:left="107"/>
              <w:jc w:val="center"/>
              <w:rPr>
                <w:rFonts w:eastAsia="Carlito"/>
                <w:b/>
                <w:szCs w:val="22"/>
                <w:lang w:val="hr-HR"/>
              </w:rPr>
            </w:pPr>
            <w:r w:rsidRPr="00C52364">
              <w:rPr>
                <w:rFonts w:eastAsia="Carlito"/>
                <w:b/>
                <w:szCs w:val="22"/>
                <w:lang w:val="hr-HR"/>
              </w:rPr>
              <w:t>Operativni ciljevi</w:t>
            </w:r>
          </w:p>
        </w:tc>
        <w:tc>
          <w:tcPr>
            <w:tcW w:w="3279" w:type="dxa"/>
            <w:vAlign w:val="center"/>
          </w:tcPr>
          <w:p w14:paraId="128B2DC9" w14:textId="77777777" w:rsidR="006A5C96" w:rsidRPr="00C52364" w:rsidRDefault="006A5C96" w:rsidP="006A5C96">
            <w:pPr>
              <w:widowControl w:val="0"/>
              <w:autoSpaceDE w:val="0"/>
              <w:autoSpaceDN w:val="0"/>
              <w:ind w:left="107"/>
              <w:jc w:val="center"/>
              <w:rPr>
                <w:rFonts w:eastAsia="Carlito"/>
                <w:b/>
                <w:szCs w:val="22"/>
                <w:lang w:val="hr-HR"/>
              </w:rPr>
            </w:pPr>
            <w:r w:rsidRPr="00C52364">
              <w:rPr>
                <w:rFonts w:eastAsia="Carlito"/>
                <w:b/>
                <w:szCs w:val="22"/>
                <w:lang w:val="hr-HR"/>
              </w:rPr>
              <w:t>Sadržaj – nastavne jedinice i</w:t>
            </w:r>
          </w:p>
          <w:p w14:paraId="00684068" w14:textId="77777777" w:rsidR="006A5C96" w:rsidRPr="00C52364" w:rsidRDefault="006A5C96" w:rsidP="006A5C96">
            <w:pPr>
              <w:widowControl w:val="0"/>
              <w:autoSpaceDE w:val="0"/>
              <w:autoSpaceDN w:val="0"/>
              <w:spacing w:before="41"/>
              <w:ind w:left="107"/>
              <w:jc w:val="center"/>
              <w:rPr>
                <w:rFonts w:eastAsia="Carlito"/>
                <w:b/>
                <w:szCs w:val="22"/>
                <w:lang w:val="hr-HR"/>
              </w:rPr>
            </w:pPr>
            <w:r w:rsidRPr="00C52364">
              <w:rPr>
                <w:rFonts w:eastAsia="Carlito"/>
                <w:b/>
                <w:szCs w:val="22"/>
                <w:lang w:val="hr-HR"/>
              </w:rPr>
              <w:t>objašnjenja ključnih pojmova</w:t>
            </w:r>
          </w:p>
        </w:tc>
        <w:tc>
          <w:tcPr>
            <w:tcW w:w="2845" w:type="dxa"/>
            <w:vAlign w:val="center"/>
          </w:tcPr>
          <w:p w14:paraId="3A7B74BA" w14:textId="77777777" w:rsidR="006A5C96" w:rsidRPr="00C52364" w:rsidRDefault="006A5C96" w:rsidP="006A5C96">
            <w:pPr>
              <w:widowControl w:val="0"/>
              <w:autoSpaceDE w:val="0"/>
              <w:autoSpaceDN w:val="0"/>
              <w:ind w:left="107" w:right="721"/>
              <w:jc w:val="center"/>
              <w:rPr>
                <w:rFonts w:eastAsia="Carlito"/>
                <w:b/>
                <w:szCs w:val="22"/>
                <w:lang w:val="hr-HR"/>
              </w:rPr>
            </w:pPr>
            <w:r w:rsidRPr="00C52364">
              <w:rPr>
                <w:rFonts w:eastAsia="Carlito"/>
                <w:b/>
                <w:szCs w:val="22"/>
                <w:lang w:val="hr-HR"/>
              </w:rPr>
              <w:t>Korelacija s nastavnim predmetima</w:t>
            </w:r>
          </w:p>
        </w:tc>
      </w:tr>
      <w:tr w:rsidR="006A5C96" w:rsidRPr="00C52364" w14:paraId="1B6194E7" w14:textId="77777777" w:rsidTr="0009059D">
        <w:trPr>
          <w:trHeight w:val="8630"/>
          <w:jc w:val="center"/>
        </w:trPr>
        <w:tc>
          <w:tcPr>
            <w:tcW w:w="3229" w:type="dxa"/>
          </w:tcPr>
          <w:p w14:paraId="2009C40A" w14:textId="77777777" w:rsidR="006A5C96" w:rsidRPr="00C52364" w:rsidRDefault="006A5C96" w:rsidP="006A5C96">
            <w:pPr>
              <w:widowControl w:val="0"/>
              <w:autoSpaceDE w:val="0"/>
              <w:autoSpaceDN w:val="0"/>
              <w:jc w:val="both"/>
              <w:rPr>
                <w:rFonts w:eastAsia="Carlito"/>
                <w:b/>
                <w:szCs w:val="22"/>
                <w:lang w:val="hr-HR"/>
              </w:rPr>
            </w:pPr>
            <w:r w:rsidRPr="00C52364">
              <w:rPr>
                <w:rFonts w:eastAsia="Carlito"/>
                <w:b/>
                <w:szCs w:val="22"/>
                <w:lang w:val="hr-HR"/>
              </w:rPr>
              <w:t>Učenik treba:</w:t>
            </w:r>
          </w:p>
          <w:p w14:paraId="31B28980" w14:textId="77777777" w:rsidR="006A5C96" w:rsidRPr="00C52364" w:rsidRDefault="006A5C96" w:rsidP="006A5C96">
            <w:pPr>
              <w:widowControl w:val="0"/>
              <w:autoSpaceDE w:val="0"/>
              <w:autoSpaceDN w:val="0"/>
              <w:jc w:val="both"/>
              <w:rPr>
                <w:rFonts w:eastAsia="Carlito"/>
                <w:szCs w:val="22"/>
                <w:lang w:val="hr-HR"/>
              </w:rPr>
            </w:pPr>
          </w:p>
          <w:p w14:paraId="2951D37C" w14:textId="77777777" w:rsidR="006A5C96" w:rsidRPr="00C52364" w:rsidRDefault="006A5C96" w:rsidP="006A5C96">
            <w:pPr>
              <w:widowControl w:val="0"/>
              <w:autoSpaceDE w:val="0"/>
              <w:autoSpaceDN w:val="0"/>
              <w:jc w:val="both"/>
              <w:rPr>
                <w:rFonts w:eastAsia="Carlito"/>
                <w:szCs w:val="22"/>
                <w:lang w:val="hr-HR"/>
              </w:rPr>
            </w:pPr>
          </w:p>
          <w:p w14:paraId="432B09AC" w14:textId="77777777" w:rsidR="006A5C96" w:rsidRPr="00C52364" w:rsidRDefault="006A5C96" w:rsidP="006A5C96">
            <w:pPr>
              <w:widowControl w:val="0"/>
              <w:autoSpaceDE w:val="0"/>
              <w:autoSpaceDN w:val="0"/>
              <w:jc w:val="both"/>
              <w:rPr>
                <w:rFonts w:eastAsia="Carlito"/>
                <w:szCs w:val="22"/>
                <w:lang w:val="hr-HR"/>
              </w:rPr>
            </w:pPr>
          </w:p>
          <w:p w14:paraId="651EEC37" w14:textId="77777777" w:rsidR="006A5C96" w:rsidRPr="00C52364" w:rsidRDefault="006A5C96" w:rsidP="006A5C96">
            <w:pPr>
              <w:widowControl w:val="0"/>
              <w:autoSpaceDE w:val="0"/>
              <w:autoSpaceDN w:val="0"/>
              <w:spacing w:before="11"/>
              <w:jc w:val="both"/>
              <w:rPr>
                <w:rFonts w:eastAsia="Carlito"/>
                <w:szCs w:val="22"/>
                <w:lang w:val="hr-HR"/>
              </w:rPr>
            </w:pPr>
          </w:p>
          <w:p w14:paraId="6E58E6EC" w14:textId="77777777" w:rsidR="006A5C96" w:rsidRPr="00C52364" w:rsidRDefault="006A5C96" w:rsidP="00D12708">
            <w:pPr>
              <w:widowControl w:val="0"/>
              <w:numPr>
                <w:ilvl w:val="0"/>
                <w:numId w:val="245"/>
              </w:numPr>
              <w:tabs>
                <w:tab w:val="left" w:pos="561"/>
                <w:tab w:val="left" w:pos="562"/>
              </w:tabs>
              <w:autoSpaceDE w:val="0"/>
              <w:autoSpaceDN w:val="0"/>
              <w:ind w:hanging="361"/>
              <w:jc w:val="both"/>
              <w:rPr>
                <w:rFonts w:eastAsia="Carlito"/>
                <w:szCs w:val="22"/>
                <w:lang w:val="hr-HR"/>
              </w:rPr>
            </w:pPr>
            <w:r w:rsidRPr="00C52364">
              <w:rPr>
                <w:rFonts w:eastAsia="Carlito"/>
                <w:szCs w:val="22"/>
                <w:lang w:val="hr-HR"/>
              </w:rPr>
              <w:t>objasniti</w:t>
            </w:r>
            <w:r w:rsidRPr="00C52364">
              <w:rPr>
                <w:rFonts w:eastAsia="Carlito"/>
                <w:spacing w:val="-1"/>
                <w:szCs w:val="22"/>
                <w:lang w:val="hr-HR"/>
              </w:rPr>
              <w:t xml:space="preserve"> </w:t>
            </w:r>
            <w:r w:rsidRPr="00C52364">
              <w:rPr>
                <w:rFonts w:eastAsia="Carlito"/>
                <w:szCs w:val="22"/>
                <w:lang w:val="hr-HR"/>
              </w:rPr>
              <w:t>pojmove,</w:t>
            </w:r>
          </w:p>
          <w:p w14:paraId="639FEFFB" w14:textId="77777777" w:rsidR="006A5C96" w:rsidRPr="00C52364" w:rsidRDefault="006A5C96" w:rsidP="006A5C96">
            <w:pPr>
              <w:widowControl w:val="0"/>
              <w:autoSpaceDE w:val="0"/>
              <w:autoSpaceDN w:val="0"/>
              <w:jc w:val="both"/>
              <w:rPr>
                <w:rFonts w:eastAsia="Carlito"/>
                <w:szCs w:val="22"/>
                <w:lang w:val="hr-HR"/>
              </w:rPr>
            </w:pPr>
          </w:p>
          <w:p w14:paraId="09C660F4" w14:textId="77777777" w:rsidR="006A5C96" w:rsidRPr="00C52364" w:rsidRDefault="006A5C96" w:rsidP="006A5C96">
            <w:pPr>
              <w:widowControl w:val="0"/>
              <w:autoSpaceDE w:val="0"/>
              <w:autoSpaceDN w:val="0"/>
              <w:jc w:val="both"/>
              <w:rPr>
                <w:rFonts w:eastAsia="Carlito"/>
                <w:szCs w:val="22"/>
                <w:lang w:val="hr-HR"/>
              </w:rPr>
            </w:pPr>
          </w:p>
          <w:p w14:paraId="1A823248" w14:textId="77777777" w:rsidR="006A5C96" w:rsidRPr="00C52364" w:rsidRDefault="006A5C96" w:rsidP="006A5C96">
            <w:pPr>
              <w:widowControl w:val="0"/>
              <w:autoSpaceDE w:val="0"/>
              <w:autoSpaceDN w:val="0"/>
              <w:jc w:val="both"/>
              <w:rPr>
                <w:rFonts w:eastAsia="Carlito"/>
                <w:szCs w:val="22"/>
                <w:lang w:val="hr-HR"/>
              </w:rPr>
            </w:pPr>
          </w:p>
          <w:p w14:paraId="0FCFAC22" w14:textId="77777777" w:rsidR="006A5C96" w:rsidRPr="00C52364" w:rsidRDefault="006A5C96" w:rsidP="006A5C96">
            <w:pPr>
              <w:widowControl w:val="0"/>
              <w:autoSpaceDE w:val="0"/>
              <w:autoSpaceDN w:val="0"/>
              <w:jc w:val="both"/>
              <w:rPr>
                <w:rFonts w:eastAsia="Carlito"/>
                <w:szCs w:val="22"/>
                <w:lang w:val="hr-HR"/>
              </w:rPr>
            </w:pPr>
          </w:p>
          <w:p w14:paraId="2D0B3BC4" w14:textId="77777777" w:rsidR="006A5C96" w:rsidRPr="00C52364" w:rsidRDefault="006A5C96" w:rsidP="006A5C96">
            <w:pPr>
              <w:widowControl w:val="0"/>
              <w:autoSpaceDE w:val="0"/>
              <w:autoSpaceDN w:val="0"/>
              <w:jc w:val="both"/>
              <w:rPr>
                <w:rFonts w:eastAsia="Carlito"/>
                <w:szCs w:val="22"/>
                <w:lang w:val="hr-HR"/>
              </w:rPr>
            </w:pPr>
          </w:p>
          <w:p w14:paraId="23009683" w14:textId="77777777" w:rsidR="006A5C96" w:rsidRPr="00C52364" w:rsidRDefault="006A5C96" w:rsidP="006A5C96">
            <w:pPr>
              <w:widowControl w:val="0"/>
              <w:autoSpaceDE w:val="0"/>
              <w:autoSpaceDN w:val="0"/>
              <w:jc w:val="both"/>
              <w:rPr>
                <w:rFonts w:eastAsia="Carlito"/>
                <w:szCs w:val="22"/>
                <w:lang w:val="hr-HR"/>
              </w:rPr>
            </w:pPr>
          </w:p>
          <w:p w14:paraId="689ADDEE" w14:textId="77777777" w:rsidR="006A5C96" w:rsidRPr="00C52364" w:rsidRDefault="006A5C96" w:rsidP="006A5C96">
            <w:pPr>
              <w:widowControl w:val="0"/>
              <w:autoSpaceDE w:val="0"/>
              <w:autoSpaceDN w:val="0"/>
              <w:jc w:val="both"/>
              <w:rPr>
                <w:rFonts w:eastAsia="Carlito"/>
                <w:szCs w:val="22"/>
                <w:lang w:val="hr-HR"/>
              </w:rPr>
            </w:pPr>
          </w:p>
          <w:p w14:paraId="1840D219" w14:textId="77777777" w:rsidR="006A5C96" w:rsidRPr="00C52364" w:rsidRDefault="006A5C96" w:rsidP="00D12708">
            <w:pPr>
              <w:widowControl w:val="0"/>
              <w:numPr>
                <w:ilvl w:val="0"/>
                <w:numId w:val="245"/>
              </w:numPr>
              <w:tabs>
                <w:tab w:val="left" w:pos="561"/>
                <w:tab w:val="left" w:pos="562"/>
              </w:tabs>
              <w:autoSpaceDE w:val="0"/>
              <w:autoSpaceDN w:val="0"/>
              <w:ind w:right="355"/>
              <w:jc w:val="both"/>
              <w:rPr>
                <w:rFonts w:eastAsia="Carlito"/>
                <w:szCs w:val="22"/>
                <w:lang w:val="hr-HR"/>
              </w:rPr>
            </w:pPr>
            <w:r w:rsidRPr="00C52364">
              <w:rPr>
                <w:rFonts w:eastAsia="Carlito"/>
                <w:szCs w:val="22"/>
                <w:lang w:val="hr-HR"/>
              </w:rPr>
              <w:t xml:space="preserve">predstaviti značaj etike </w:t>
            </w:r>
            <w:r w:rsidRPr="00C52364">
              <w:rPr>
                <w:rFonts w:eastAsia="Carlito"/>
                <w:spacing w:val="-6"/>
                <w:szCs w:val="22"/>
                <w:lang w:val="hr-HR"/>
              </w:rPr>
              <w:t xml:space="preserve">za </w:t>
            </w:r>
            <w:r w:rsidRPr="00C52364">
              <w:rPr>
                <w:rFonts w:eastAsia="Carlito"/>
                <w:szCs w:val="22"/>
                <w:lang w:val="hr-HR"/>
              </w:rPr>
              <w:t>sveukupan razvoj ljudske misli,</w:t>
            </w:r>
          </w:p>
          <w:p w14:paraId="09C8CC5F" w14:textId="77777777" w:rsidR="006A5C96" w:rsidRPr="00C52364" w:rsidRDefault="006A5C96" w:rsidP="006A5C96">
            <w:pPr>
              <w:widowControl w:val="0"/>
              <w:autoSpaceDE w:val="0"/>
              <w:autoSpaceDN w:val="0"/>
              <w:jc w:val="both"/>
              <w:rPr>
                <w:rFonts w:eastAsia="Carlito"/>
                <w:szCs w:val="22"/>
                <w:lang w:val="hr-HR"/>
              </w:rPr>
            </w:pPr>
          </w:p>
          <w:p w14:paraId="77551055" w14:textId="77777777" w:rsidR="006A5C96" w:rsidRPr="00C52364" w:rsidRDefault="006A5C96" w:rsidP="006A5C96">
            <w:pPr>
              <w:widowControl w:val="0"/>
              <w:autoSpaceDE w:val="0"/>
              <w:autoSpaceDN w:val="0"/>
              <w:jc w:val="both"/>
              <w:rPr>
                <w:rFonts w:eastAsia="Carlito"/>
                <w:szCs w:val="22"/>
                <w:lang w:val="hr-HR"/>
              </w:rPr>
            </w:pPr>
          </w:p>
          <w:p w14:paraId="15607316" w14:textId="77777777" w:rsidR="006A5C96" w:rsidRPr="00C52364" w:rsidRDefault="006A5C96" w:rsidP="006A5C96">
            <w:pPr>
              <w:widowControl w:val="0"/>
              <w:autoSpaceDE w:val="0"/>
              <w:autoSpaceDN w:val="0"/>
              <w:jc w:val="both"/>
              <w:rPr>
                <w:rFonts w:eastAsia="Carlito"/>
                <w:szCs w:val="22"/>
                <w:lang w:val="hr-HR"/>
              </w:rPr>
            </w:pPr>
          </w:p>
          <w:p w14:paraId="302BBD2E" w14:textId="77777777" w:rsidR="006A5C96" w:rsidRPr="00C52364" w:rsidRDefault="006A5C96" w:rsidP="006A5C96">
            <w:pPr>
              <w:widowControl w:val="0"/>
              <w:autoSpaceDE w:val="0"/>
              <w:autoSpaceDN w:val="0"/>
              <w:spacing w:before="2"/>
              <w:jc w:val="both"/>
              <w:rPr>
                <w:rFonts w:eastAsia="Carlito"/>
                <w:szCs w:val="22"/>
                <w:lang w:val="hr-HR"/>
              </w:rPr>
            </w:pPr>
          </w:p>
          <w:p w14:paraId="19054B4E" w14:textId="77777777" w:rsidR="006A5C96" w:rsidRPr="00C52364" w:rsidRDefault="006A5C96" w:rsidP="00D12708">
            <w:pPr>
              <w:widowControl w:val="0"/>
              <w:numPr>
                <w:ilvl w:val="0"/>
                <w:numId w:val="245"/>
              </w:numPr>
              <w:tabs>
                <w:tab w:val="left" w:pos="561"/>
                <w:tab w:val="left" w:pos="562"/>
              </w:tabs>
              <w:autoSpaceDE w:val="0"/>
              <w:autoSpaceDN w:val="0"/>
              <w:ind w:hanging="361"/>
              <w:jc w:val="both"/>
              <w:rPr>
                <w:rFonts w:eastAsia="Carlito"/>
                <w:szCs w:val="22"/>
                <w:lang w:val="hr-HR"/>
              </w:rPr>
            </w:pPr>
            <w:r w:rsidRPr="00C52364">
              <w:rPr>
                <w:rFonts w:eastAsia="Carlito"/>
                <w:szCs w:val="22"/>
                <w:lang w:val="hr-HR"/>
              </w:rPr>
              <w:t>objasniti</w:t>
            </w:r>
            <w:r w:rsidRPr="00C52364">
              <w:rPr>
                <w:rFonts w:eastAsia="Carlito"/>
                <w:spacing w:val="-1"/>
                <w:szCs w:val="22"/>
                <w:lang w:val="hr-HR"/>
              </w:rPr>
              <w:t xml:space="preserve"> </w:t>
            </w:r>
            <w:r w:rsidRPr="00C52364">
              <w:rPr>
                <w:rFonts w:eastAsia="Carlito"/>
                <w:szCs w:val="22"/>
                <w:lang w:val="hr-HR"/>
              </w:rPr>
              <w:t>etimološku</w:t>
            </w:r>
          </w:p>
          <w:p w14:paraId="7B26AEA6" w14:textId="77777777" w:rsidR="006A5C96" w:rsidRPr="00C52364" w:rsidRDefault="006A5C96" w:rsidP="006A5C96">
            <w:pPr>
              <w:widowControl w:val="0"/>
              <w:autoSpaceDE w:val="0"/>
              <w:autoSpaceDN w:val="0"/>
              <w:spacing w:before="1"/>
              <w:ind w:left="561"/>
              <w:jc w:val="both"/>
              <w:rPr>
                <w:rFonts w:eastAsia="Carlito"/>
                <w:szCs w:val="22"/>
                <w:lang w:val="hr-HR"/>
              </w:rPr>
            </w:pPr>
            <w:r w:rsidRPr="00C52364">
              <w:rPr>
                <w:rFonts w:eastAsia="Carlito"/>
                <w:szCs w:val="22"/>
                <w:lang w:val="hr-HR"/>
              </w:rPr>
              <w:t>definiciju korištenih termina,</w:t>
            </w:r>
          </w:p>
        </w:tc>
        <w:tc>
          <w:tcPr>
            <w:tcW w:w="3279" w:type="dxa"/>
          </w:tcPr>
          <w:p w14:paraId="160702CE"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1. U POTRAZI ZA IDENTITETOM</w:t>
            </w:r>
          </w:p>
          <w:p w14:paraId="26034CEA" w14:textId="77777777" w:rsidR="006A5C96" w:rsidRPr="00C52364" w:rsidRDefault="006A5C96" w:rsidP="00D12708">
            <w:pPr>
              <w:widowControl w:val="0"/>
              <w:numPr>
                <w:ilvl w:val="0"/>
                <w:numId w:val="244"/>
              </w:numPr>
              <w:tabs>
                <w:tab w:val="left" w:pos="779"/>
                <w:tab w:val="left" w:pos="780"/>
              </w:tabs>
              <w:autoSpaceDE w:val="0"/>
              <w:autoSpaceDN w:val="0"/>
              <w:ind w:right="248"/>
              <w:jc w:val="both"/>
              <w:rPr>
                <w:rFonts w:eastAsia="Carlito"/>
                <w:szCs w:val="22"/>
                <w:lang w:val="hr-HR"/>
              </w:rPr>
            </w:pPr>
            <w:r w:rsidRPr="00C52364">
              <w:rPr>
                <w:rFonts w:eastAsia="Carlito"/>
                <w:szCs w:val="22"/>
                <w:lang w:val="hr-HR"/>
              </w:rPr>
              <w:t xml:space="preserve">pojam etike kroz </w:t>
            </w:r>
            <w:r w:rsidRPr="00C52364">
              <w:rPr>
                <w:rFonts w:eastAsia="Carlito"/>
                <w:spacing w:val="-3"/>
                <w:szCs w:val="22"/>
                <w:lang w:val="hr-HR"/>
              </w:rPr>
              <w:t xml:space="preserve">povijest </w:t>
            </w:r>
            <w:r w:rsidRPr="00C52364">
              <w:rPr>
                <w:rFonts w:eastAsia="Carlito"/>
                <w:szCs w:val="22"/>
                <w:lang w:val="hr-HR"/>
              </w:rPr>
              <w:t>filozofije,</w:t>
            </w:r>
          </w:p>
          <w:p w14:paraId="67AA69B3" w14:textId="77777777" w:rsidR="006A5C96" w:rsidRPr="00C52364" w:rsidRDefault="006A5C96" w:rsidP="00D12708">
            <w:pPr>
              <w:widowControl w:val="0"/>
              <w:numPr>
                <w:ilvl w:val="0"/>
                <w:numId w:val="244"/>
              </w:numPr>
              <w:tabs>
                <w:tab w:val="left" w:pos="779"/>
                <w:tab w:val="left" w:pos="780"/>
              </w:tabs>
              <w:autoSpaceDE w:val="0"/>
              <w:autoSpaceDN w:val="0"/>
              <w:spacing w:before="1"/>
              <w:ind w:right="431"/>
              <w:jc w:val="both"/>
              <w:rPr>
                <w:rFonts w:eastAsia="Carlito"/>
                <w:szCs w:val="22"/>
                <w:lang w:val="hr-HR"/>
              </w:rPr>
            </w:pPr>
            <w:r w:rsidRPr="00C52364">
              <w:rPr>
                <w:rFonts w:eastAsia="Carlito"/>
                <w:szCs w:val="22"/>
                <w:lang w:val="hr-HR"/>
              </w:rPr>
              <w:t>osnove razlikovanja pojmova etike i</w:t>
            </w:r>
            <w:r w:rsidRPr="00C52364">
              <w:rPr>
                <w:rFonts w:eastAsia="Carlito"/>
                <w:spacing w:val="-14"/>
                <w:szCs w:val="22"/>
                <w:lang w:val="hr-HR"/>
              </w:rPr>
              <w:t xml:space="preserve"> </w:t>
            </w:r>
            <w:r w:rsidRPr="00C52364">
              <w:rPr>
                <w:rFonts w:eastAsia="Carlito"/>
                <w:szCs w:val="22"/>
                <w:lang w:val="hr-HR"/>
              </w:rPr>
              <w:t>morala,</w:t>
            </w:r>
          </w:p>
          <w:p w14:paraId="0FA5D6D1" w14:textId="77777777" w:rsidR="006A5C96" w:rsidRPr="00C52364" w:rsidRDefault="006A5C96" w:rsidP="00D12708">
            <w:pPr>
              <w:widowControl w:val="0"/>
              <w:numPr>
                <w:ilvl w:val="0"/>
                <w:numId w:val="244"/>
              </w:numPr>
              <w:tabs>
                <w:tab w:val="left" w:pos="779"/>
                <w:tab w:val="left" w:pos="780"/>
              </w:tabs>
              <w:autoSpaceDE w:val="0"/>
              <w:autoSpaceDN w:val="0"/>
              <w:spacing w:before="4"/>
              <w:ind w:right="408"/>
              <w:jc w:val="both"/>
              <w:rPr>
                <w:rFonts w:eastAsia="Carlito"/>
                <w:szCs w:val="22"/>
                <w:lang w:val="hr-HR"/>
              </w:rPr>
            </w:pPr>
            <w:r w:rsidRPr="00C52364">
              <w:rPr>
                <w:rFonts w:eastAsia="Carlito"/>
                <w:szCs w:val="22"/>
                <w:lang w:val="hr-HR"/>
              </w:rPr>
              <w:t>dimenzioniranje slike o sebi,</w:t>
            </w:r>
          </w:p>
          <w:p w14:paraId="682EBAC8" w14:textId="77777777" w:rsidR="006A5C96" w:rsidRPr="00C52364" w:rsidRDefault="006A5C96" w:rsidP="00D12708">
            <w:pPr>
              <w:widowControl w:val="0"/>
              <w:numPr>
                <w:ilvl w:val="0"/>
                <w:numId w:val="244"/>
              </w:numPr>
              <w:tabs>
                <w:tab w:val="left" w:pos="779"/>
                <w:tab w:val="left" w:pos="780"/>
              </w:tabs>
              <w:autoSpaceDE w:val="0"/>
              <w:autoSpaceDN w:val="0"/>
              <w:ind w:hanging="361"/>
              <w:jc w:val="both"/>
              <w:rPr>
                <w:rFonts w:eastAsia="Carlito"/>
                <w:szCs w:val="22"/>
                <w:lang w:val="hr-HR"/>
              </w:rPr>
            </w:pPr>
            <w:r w:rsidRPr="00C52364">
              <w:rPr>
                <w:rFonts w:eastAsia="Carlito"/>
                <w:szCs w:val="22"/>
                <w:lang w:val="hr-HR"/>
              </w:rPr>
              <w:t>Što trebam raditi?</w:t>
            </w:r>
          </w:p>
          <w:p w14:paraId="63C086F6" w14:textId="77777777" w:rsidR="006A5C96" w:rsidRPr="00C52364" w:rsidRDefault="006A5C96" w:rsidP="00D12708">
            <w:pPr>
              <w:widowControl w:val="0"/>
              <w:numPr>
                <w:ilvl w:val="0"/>
                <w:numId w:val="244"/>
              </w:numPr>
              <w:tabs>
                <w:tab w:val="left" w:pos="779"/>
                <w:tab w:val="left" w:pos="780"/>
              </w:tabs>
              <w:autoSpaceDE w:val="0"/>
              <w:autoSpaceDN w:val="0"/>
              <w:spacing w:before="41"/>
              <w:ind w:hanging="361"/>
              <w:jc w:val="both"/>
              <w:rPr>
                <w:rFonts w:eastAsia="Carlito"/>
                <w:szCs w:val="22"/>
                <w:lang w:val="hr-HR"/>
              </w:rPr>
            </w:pPr>
            <w:r w:rsidRPr="00C52364">
              <w:rPr>
                <w:rFonts w:eastAsia="Carlito"/>
                <w:szCs w:val="22"/>
                <w:lang w:val="hr-HR"/>
              </w:rPr>
              <w:t>Što je čovjek?</w:t>
            </w:r>
          </w:p>
          <w:p w14:paraId="6C067251" w14:textId="77777777" w:rsidR="006A5C96" w:rsidRPr="00C52364" w:rsidRDefault="006A5C96" w:rsidP="006A5C96">
            <w:pPr>
              <w:widowControl w:val="0"/>
              <w:autoSpaceDE w:val="0"/>
              <w:autoSpaceDN w:val="0"/>
              <w:spacing w:before="11"/>
              <w:jc w:val="both"/>
              <w:rPr>
                <w:rFonts w:eastAsia="Carlito"/>
                <w:szCs w:val="22"/>
                <w:lang w:val="hr-HR"/>
              </w:rPr>
            </w:pPr>
          </w:p>
          <w:p w14:paraId="4E5C7D4B"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2. RAZLIČITE PERSPEKTIVE</w:t>
            </w:r>
          </w:p>
          <w:p w14:paraId="4D3F876D" w14:textId="77777777" w:rsidR="006A5C96" w:rsidRPr="00C52364" w:rsidRDefault="006A5C96" w:rsidP="006A5C96">
            <w:pPr>
              <w:widowControl w:val="0"/>
              <w:autoSpaceDE w:val="0"/>
              <w:autoSpaceDN w:val="0"/>
              <w:spacing w:before="41"/>
              <w:jc w:val="both"/>
              <w:rPr>
                <w:rFonts w:eastAsia="Carlito"/>
                <w:szCs w:val="22"/>
                <w:lang w:val="hr-HR"/>
              </w:rPr>
            </w:pPr>
            <w:r w:rsidRPr="00C52364">
              <w:rPr>
                <w:rFonts w:eastAsia="Carlito"/>
                <w:szCs w:val="22"/>
                <w:lang w:val="hr-HR"/>
              </w:rPr>
              <w:t>SAZNANJA</w:t>
            </w:r>
          </w:p>
          <w:p w14:paraId="193B50FE" w14:textId="77777777" w:rsidR="006A5C96" w:rsidRPr="00C52364" w:rsidRDefault="006A5C96" w:rsidP="00D12708">
            <w:pPr>
              <w:widowControl w:val="0"/>
              <w:numPr>
                <w:ilvl w:val="0"/>
                <w:numId w:val="243"/>
              </w:numPr>
              <w:tabs>
                <w:tab w:val="left" w:pos="779"/>
                <w:tab w:val="left" w:pos="780"/>
              </w:tabs>
              <w:autoSpaceDE w:val="0"/>
              <w:autoSpaceDN w:val="0"/>
              <w:spacing w:before="39"/>
              <w:ind w:hanging="361"/>
              <w:jc w:val="both"/>
              <w:rPr>
                <w:rFonts w:eastAsia="Carlito"/>
                <w:szCs w:val="22"/>
                <w:lang w:val="hr-HR"/>
              </w:rPr>
            </w:pPr>
            <w:r w:rsidRPr="00C52364">
              <w:rPr>
                <w:rFonts w:eastAsia="Carlito"/>
                <w:szCs w:val="22"/>
                <w:lang w:val="hr-HR"/>
              </w:rPr>
              <w:t>slika o</w:t>
            </w:r>
            <w:r w:rsidRPr="00C52364">
              <w:rPr>
                <w:rFonts w:eastAsia="Carlito"/>
                <w:spacing w:val="-2"/>
                <w:szCs w:val="22"/>
                <w:lang w:val="hr-HR"/>
              </w:rPr>
              <w:t xml:space="preserve"> </w:t>
            </w:r>
            <w:r w:rsidRPr="00C52364">
              <w:rPr>
                <w:rFonts w:eastAsia="Carlito"/>
                <w:szCs w:val="22"/>
                <w:lang w:val="hr-HR"/>
              </w:rPr>
              <w:t>sebi,</w:t>
            </w:r>
          </w:p>
          <w:p w14:paraId="139EE56F" w14:textId="77777777" w:rsidR="006A5C96" w:rsidRPr="00C52364" w:rsidRDefault="006A5C96" w:rsidP="00D12708">
            <w:pPr>
              <w:widowControl w:val="0"/>
              <w:numPr>
                <w:ilvl w:val="0"/>
                <w:numId w:val="243"/>
              </w:numPr>
              <w:tabs>
                <w:tab w:val="left" w:pos="779"/>
                <w:tab w:val="left" w:pos="780"/>
              </w:tabs>
              <w:autoSpaceDE w:val="0"/>
              <w:autoSpaceDN w:val="0"/>
              <w:spacing w:before="41"/>
              <w:ind w:hanging="361"/>
              <w:jc w:val="both"/>
              <w:rPr>
                <w:rFonts w:eastAsia="Carlito"/>
                <w:szCs w:val="22"/>
                <w:lang w:val="hr-HR"/>
              </w:rPr>
            </w:pPr>
            <w:r w:rsidRPr="00C52364">
              <w:rPr>
                <w:rFonts w:eastAsia="Carlito"/>
                <w:szCs w:val="22"/>
                <w:lang w:val="hr-HR"/>
              </w:rPr>
              <w:t>umanjena slika o</w:t>
            </w:r>
            <w:r w:rsidRPr="00C52364">
              <w:rPr>
                <w:rFonts w:eastAsia="Carlito"/>
                <w:spacing w:val="-8"/>
                <w:szCs w:val="22"/>
                <w:lang w:val="hr-HR"/>
              </w:rPr>
              <w:t xml:space="preserve"> </w:t>
            </w:r>
            <w:r w:rsidRPr="00C52364">
              <w:rPr>
                <w:rFonts w:eastAsia="Carlito"/>
                <w:szCs w:val="22"/>
                <w:lang w:val="hr-HR"/>
              </w:rPr>
              <w:t>sebi,</w:t>
            </w:r>
          </w:p>
          <w:p w14:paraId="51D49FE6" w14:textId="77777777" w:rsidR="006A5C96" w:rsidRPr="00C52364" w:rsidRDefault="006A5C96" w:rsidP="00D12708">
            <w:pPr>
              <w:widowControl w:val="0"/>
              <w:numPr>
                <w:ilvl w:val="0"/>
                <w:numId w:val="243"/>
              </w:numPr>
              <w:tabs>
                <w:tab w:val="left" w:pos="779"/>
                <w:tab w:val="left" w:pos="780"/>
              </w:tabs>
              <w:autoSpaceDE w:val="0"/>
              <w:autoSpaceDN w:val="0"/>
              <w:spacing w:before="41"/>
              <w:ind w:hanging="361"/>
              <w:jc w:val="both"/>
              <w:rPr>
                <w:rFonts w:eastAsia="Carlito"/>
                <w:szCs w:val="22"/>
                <w:lang w:val="hr-HR"/>
              </w:rPr>
            </w:pPr>
            <w:r w:rsidRPr="00C52364">
              <w:rPr>
                <w:rFonts w:eastAsia="Carlito"/>
                <w:szCs w:val="22"/>
                <w:lang w:val="hr-HR"/>
              </w:rPr>
              <w:t>uvećana slika o</w:t>
            </w:r>
            <w:r w:rsidRPr="00C52364">
              <w:rPr>
                <w:rFonts w:eastAsia="Carlito"/>
                <w:spacing w:val="-8"/>
                <w:szCs w:val="22"/>
                <w:lang w:val="hr-HR"/>
              </w:rPr>
              <w:t xml:space="preserve"> </w:t>
            </w:r>
            <w:r w:rsidRPr="00C52364">
              <w:rPr>
                <w:rFonts w:eastAsia="Carlito"/>
                <w:szCs w:val="22"/>
                <w:lang w:val="hr-HR"/>
              </w:rPr>
              <w:t>sebi,</w:t>
            </w:r>
          </w:p>
          <w:p w14:paraId="65072CD2" w14:textId="77777777" w:rsidR="006A5C96" w:rsidRPr="00C52364" w:rsidRDefault="006A5C96" w:rsidP="00D12708">
            <w:pPr>
              <w:widowControl w:val="0"/>
              <w:numPr>
                <w:ilvl w:val="0"/>
                <w:numId w:val="243"/>
              </w:numPr>
              <w:tabs>
                <w:tab w:val="left" w:pos="779"/>
                <w:tab w:val="left" w:pos="780"/>
              </w:tabs>
              <w:autoSpaceDE w:val="0"/>
              <w:autoSpaceDN w:val="0"/>
              <w:spacing w:before="41"/>
              <w:ind w:hanging="361"/>
              <w:jc w:val="both"/>
              <w:rPr>
                <w:rFonts w:eastAsia="Carlito"/>
                <w:szCs w:val="22"/>
                <w:lang w:val="hr-HR"/>
              </w:rPr>
            </w:pPr>
            <w:r w:rsidRPr="00C52364">
              <w:rPr>
                <w:rFonts w:eastAsia="Carlito"/>
                <w:szCs w:val="22"/>
                <w:lang w:val="hr-HR"/>
              </w:rPr>
              <w:t>samospoznaja,</w:t>
            </w:r>
          </w:p>
          <w:p w14:paraId="5F4F4E34" w14:textId="77777777" w:rsidR="006A5C96" w:rsidRPr="00C52364" w:rsidRDefault="006A5C96" w:rsidP="00D12708">
            <w:pPr>
              <w:widowControl w:val="0"/>
              <w:numPr>
                <w:ilvl w:val="0"/>
                <w:numId w:val="243"/>
              </w:numPr>
              <w:tabs>
                <w:tab w:val="left" w:pos="779"/>
                <w:tab w:val="left" w:pos="780"/>
              </w:tabs>
              <w:autoSpaceDE w:val="0"/>
              <w:autoSpaceDN w:val="0"/>
              <w:spacing w:before="39"/>
              <w:ind w:hanging="361"/>
              <w:jc w:val="both"/>
              <w:rPr>
                <w:rFonts w:eastAsia="Carlito"/>
                <w:szCs w:val="22"/>
                <w:lang w:val="hr-HR"/>
              </w:rPr>
            </w:pPr>
            <w:r w:rsidRPr="00C52364">
              <w:rPr>
                <w:rFonts w:eastAsia="Carlito"/>
                <w:szCs w:val="22"/>
                <w:lang w:val="hr-HR"/>
              </w:rPr>
              <w:t>epistemološke</w:t>
            </w:r>
          </w:p>
          <w:p w14:paraId="0077F989" w14:textId="77777777" w:rsidR="006A5C96" w:rsidRPr="00C52364" w:rsidRDefault="006A5C96" w:rsidP="006A5C96">
            <w:pPr>
              <w:widowControl w:val="0"/>
              <w:autoSpaceDE w:val="0"/>
              <w:autoSpaceDN w:val="0"/>
              <w:spacing w:before="41"/>
              <w:ind w:left="779"/>
              <w:jc w:val="both"/>
              <w:rPr>
                <w:rFonts w:eastAsia="Carlito"/>
                <w:szCs w:val="22"/>
                <w:lang w:val="hr-HR"/>
              </w:rPr>
            </w:pPr>
            <w:r w:rsidRPr="00C52364">
              <w:rPr>
                <w:rFonts w:eastAsia="Carlito"/>
                <w:szCs w:val="22"/>
                <w:lang w:val="hr-HR"/>
              </w:rPr>
              <w:t>karakteristike.</w:t>
            </w:r>
          </w:p>
          <w:p w14:paraId="15ACABAD" w14:textId="77777777" w:rsidR="006A5C96" w:rsidRPr="00C52364" w:rsidRDefault="006A5C96" w:rsidP="006A5C96">
            <w:pPr>
              <w:widowControl w:val="0"/>
              <w:autoSpaceDE w:val="0"/>
              <w:autoSpaceDN w:val="0"/>
              <w:jc w:val="both"/>
              <w:rPr>
                <w:rFonts w:eastAsia="Carlito"/>
                <w:szCs w:val="22"/>
                <w:lang w:val="hr-HR"/>
              </w:rPr>
            </w:pPr>
          </w:p>
          <w:p w14:paraId="1C42DA73" w14:textId="77777777" w:rsidR="006A5C96" w:rsidRPr="00C52364" w:rsidRDefault="006A5C96" w:rsidP="006A5C96">
            <w:pPr>
              <w:widowControl w:val="0"/>
              <w:autoSpaceDE w:val="0"/>
              <w:autoSpaceDN w:val="0"/>
              <w:jc w:val="both"/>
              <w:rPr>
                <w:rFonts w:eastAsia="Carlito"/>
                <w:szCs w:val="22"/>
                <w:lang w:val="hr-HR"/>
              </w:rPr>
            </w:pPr>
          </w:p>
          <w:p w14:paraId="4BC34182"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3. ALISA U ZEMLJI ČUDESA</w:t>
            </w:r>
          </w:p>
          <w:p w14:paraId="1CB5049D" w14:textId="77777777" w:rsidR="006A5C96" w:rsidRPr="00C52364" w:rsidRDefault="006A5C96" w:rsidP="006A5C96">
            <w:pPr>
              <w:widowControl w:val="0"/>
              <w:tabs>
                <w:tab w:val="left" w:pos="779"/>
              </w:tabs>
              <w:autoSpaceDE w:val="0"/>
              <w:autoSpaceDN w:val="0"/>
              <w:spacing w:before="41"/>
              <w:ind w:left="779" w:right="1059" w:hanging="360"/>
              <w:jc w:val="both"/>
              <w:rPr>
                <w:rFonts w:eastAsia="Carlito"/>
                <w:szCs w:val="22"/>
                <w:lang w:val="hr-HR"/>
              </w:rPr>
            </w:pPr>
            <w:r w:rsidRPr="00C52364">
              <w:rPr>
                <w:rFonts w:eastAsia="Carlito"/>
                <w:szCs w:val="22"/>
                <w:lang w:val="hr-HR"/>
              </w:rPr>
              <w:t>-</w:t>
            </w:r>
            <w:r w:rsidRPr="00C52364">
              <w:rPr>
                <w:rFonts w:eastAsia="Carlito"/>
                <w:szCs w:val="22"/>
                <w:lang w:val="hr-HR"/>
              </w:rPr>
              <w:tab/>
              <w:t>radionica kroz gnosticizam</w:t>
            </w:r>
            <w:r w:rsidRPr="00C52364">
              <w:rPr>
                <w:rFonts w:eastAsia="Carlito"/>
                <w:spacing w:val="-2"/>
                <w:szCs w:val="22"/>
                <w:lang w:val="hr-HR"/>
              </w:rPr>
              <w:t xml:space="preserve"> </w:t>
            </w:r>
            <w:r w:rsidRPr="00C52364">
              <w:rPr>
                <w:rFonts w:eastAsia="Carlito"/>
                <w:spacing w:val="-5"/>
                <w:szCs w:val="22"/>
                <w:lang w:val="hr-HR"/>
              </w:rPr>
              <w:t>kao</w:t>
            </w:r>
          </w:p>
          <w:p w14:paraId="677EB7E0" w14:textId="77777777" w:rsidR="006A5C96" w:rsidRPr="00C52364" w:rsidRDefault="006A5C96" w:rsidP="006A5C96">
            <w:pPr>
              <w:widowControl w:val="0"/>
              <w:autoSpaceDE w:val="0"/>
              <w:autoSpaceDN w:val="0"/>
              <w:spacing w:before="4"/>
              <w:ind w:left="779"/>
              <w:jc w:val="both"/>
              <w:rPr>
                <w:rFonts w:eastAsia="Carlito"/>
                <w:szCs w:val="22"/>
                <w:lang w:val="hr-HR"/>
              </w:rPr>
            </w:pPr>
            <w:r w:rsidRPr="00C52364">
              <w:rPr>
                <w:rFonts w:eastAsia="Carlito"/>
                <w:szCs w:val="22"/>
                <w:lang w:val="hr-HR"/>
              </w:rPr>
              <w:t>mogućnost spoznaje,</w:t>
            </w:r>
          </w:p>
          <w:p w14:paraId="0360F91A" w14:textId="77777777" w:rsidR="006A5C96" w:rsidRPr="00C52364" w:rsidRDefault="006A5C96" w:rsidP="006A5C96">
            <w:pPr>
              <w:widowControl w:val="0"/>
              <w:autoSpaceDE w:val="0"/>
              <w:autoSpaceDN w:val="0"/>
              <w:spacing w:before="4"/>
              <w:jc w:val="both"/>
              <w:rPr>
                <w:rFonts w:eastAsia="Carlito"/>
                <w:szCs w:val="22"/>
                <w:lang w:val="hr-HR"/>
              </w:rPr>
            </w:pPr>
            <w:r w:rsidRPr="00C52364">
              <w:rPr>
                <w:rFonts w:eastAsia="Carlito"/>
                <w:szCs w:val="22"/>
                <w:lang w:val="hr-HR"/>
              </w:rPr>
              <w:t xml:space="preserve">       -</w:t>
            </w:r>
            <w:r w:rsidRPr="00C52364">
              <w:rPr>
                <w:rFonts w:eastAsia="Carlito"/>
                <w:szCs w:val="22"/>
                <w:lang w:val="hr-HR"/>
              </w:rPr>
              <w:tab/>
              <w:t xml:space="preserve"> put prema</w:t>
            </w:r>
            <w:r w:rsidRPr="00C52364">
              <w:rPr>
                <w:rFonts w:eastAsia="Carlito"/>
                <w:spacing w:val="-4"/>
                <w:szCs w:val="22"/>
                <w:lang w:val="hr-HR"/>
              </w:rPr>
              <w:t xml:space="preserve"> </w:t>
            </w:r>
            <w:r w:rsidRPr="00C52364">
              <w:rPr>
                <w:rFonts w:eastAsia="Carlito"/>
                <w:szCs w:val="22"/>
                <w:lang w:val="hr-HR"/>
              </w:rPr>
              <w:t>samospoznaji.</w:t>
            </w:r>
          </w:p>
          <w:p w14:paraId="3A40FD10" w14:textId="77777777" w:rsidR="006A5C96" w:rsidRPr="00C52364" w:rsidRDefault="006A5C96" w:rsidP="006A5C96">
            <w:pPr>
              <w:widowControl w:val="0"/>
              <w:autoSpaceDE w:val="0"/>
              <w:autoSpaceDN w:val="0"/>
              <w:spacing w:before="4"/>
              <w:ind w:left="779"/>
              <w:jc w:val="both"/>
              <w:rPr>
                <w:rFonts w:eastAsia="Carlito"/>
                <w:szCs w:val="22"/>
                <w:lang w:val="hr-HR"/>
              </w:rPr>
            </w:pPr>
          </w:p>
        </w:tc>
        <w:tc>
          <w:tcPr>
            <w:tcW w:w="2845" w:type="dxa"/>
          </w:tcPr>
          <w:p w14:paraId="6A392581" w14:textId="77777777" w:rsidR="006A5C96" w:rsidRPr="00C52364" w:rsidRDefault="006A5C96" w:rsidP="006A5C96">
            <w:pPr>
              <w:widowControl w:val="0"/>
              <w:autoSpaceDE w:val="0"/>
              <w:autoSpaceDN w:val="0"/>
              <w:jc w:val="both"/>
              <w:rPr>
                <w:rFonts w:eastAsia="Carlito"/>
                <w:szCs w:val="22"/>
                <w:lang w:val="hr-HR"/>
              </w:rPr>
            </w:pPr>
          </w:p>
          <w:p w14:paraId="2D60A5C6" w14:textId="77777777" w:rsidR="006A5C96" w:rsidRPr="00C52364" w:rsidRDefault="006A5C96" w:rsidP="006A5C96">
            <w:pPr>
              <w:widowControl w:val="0"/>
              <w:autoSpaceDE w:val="0"/>
              <w:autoSpaceDN w:val="0"/>
              <w:jc w:val="both"/>
              <w:rPr>
                <w:rFonts w:eastAsia="Carlito"/>
                <w:szCs w:val="22"/>
                <w:lang w:val="hr-HR"/>
              </w:rPr>
            </w:pPr>
          </w:p>
          <w:p w14:paraId="6FC46396" w14:textId="77777777" w:rsidR="006A5C96" w:rsidRPr="00C52364" w:rsidRDefault="006A5C96" w:rsidP="006A5C96">
            <w:pPr>
              <w:widowControl w:val="0"/>
              <w:autoSpaceDE w:val="0"/>
              <w:autoSpaceDN w:val="0"/>
              <w:jc w:val="both"/>
              <w:rPr>
                <w:rFonts w:eastAsia="Carlito"/>
                <w:szCs w:val="22"/>
                <w:lang w:val="hr-HR"/>
              </w:rPr>
            </w:pPr>
          </w:p>
          <w:p w14:paraId="5C2D5658" w14:textId="77777777" w:rsidR="006A5C96" w:rsidRPr="00C52364" w:rsidRDefault="006A5C96" w:rsidP="006A5C96">
            <w:pPr>
              <w:widowControl w:val="0"/>
              <w:autoSpaceDE w:val="0"/>
              <w:autoSpaceDN w:val="0"/>
              <w:jc w:val="both"/>
              <w:rPr>
                <w:rFonts w:eastAsia="Carlito"/>
                <w:szCs w:val="22"/>
                <w:lang w:val="hr-HR"/>
              </w:rPr>
            </w:pPr>
          </w:p>
          <w:p w14:paraId="52565AB0" w14:textId="77777777" w:rsidR="006A5C96" w:rsidRPr="00C52364" w:rsidRDefault="006A5C96" w:rsidP="006A5C96">
            <w:pPr>
              <w:widowControl w:val="0"/>
              <w:autoSpaceDE w:val="0"/>
              <w:autoSpaceDN w:val="0"/>
              <w:jc w:val="both"/>
              <w:rPr>
                <w:rFonts w:eastAsia="Carlito"/>
                <w:szCs w:val="22"/>
                <w:lang w:val="hr-HR"/>
              </w:rPr>
            </w:pPr>
          </w:p>
          <w:p w14:paraId="55E20148" w14:textId="77777777" w:rsidR="006A5C96" w:rsidRPr="00C52364" w:rsidRDefault="006A5C96" w:rsidP="006A5C96">
            <w:pPr>
              <w:widowControl w:val="0"/>
              <w:autoSpaceDE w:val="0"/>
              <w:autoSpaceDN w:val="0"/>
              <w:jc w:val="both"/>
              <w:rPr>
                <w:rFonts w:eastAsia="Carlito"/>
                <w:szCs w:val="22"/>
                <w:lang w:val="hr-HR"/>
              </w:rPr>
            </w:pPr>
          </w:p>
          <w:p w14:paraId="5A57FDD9" w14:textId="77777777" w:rsidR="006A5C96" w:rsidRPr="00C52364" w:rsidRDefault="006A5C96" w:rsidP="006A5C96">
            <w:pPr>
              <w:widowControl w:val="0"/>
              <w:autoSpaceDE w:val="0"/>
              <w:autoSpaceDN w:val="0"/>
              <w:jc w:val="both"/>
              <w:rPr>
                <w:rFonts w:eastAsia="Carlito"/>
                <w:szCs w:val="22"/>
                <w:lang w:val="hr-HR"/>
              </w:rPr>
            </w:pPr>
          </w:p>
          <w:p w14:paraId="7CB24DBD" w14:textId="77777777" w:rsidR="006A5C96" w:rsidRPr="00C52364" w:rsidRDefault="006A5C96" w:rsidP="006A5C96">
            <w:pPr>
              <w:widowControl w:val="0"/>
              <w:autoSpaceDE w:val="0"/>
              <w:autoSpaceDN w:val="0"/>
              <w:jc w:val="both"/>
              <w:rPr>
                <w:rFonts w:eastAsia="Carlito"/>
                <w:szCs w:val="22"/>
                <w:lang w:val="hr-HR"/>
              </w:rPr>
            </w:pPr>
          </w:p>
          <w:p w14:paraId="5F5D38AE" w14:textId="77777777" w:rsidR="006A5C96" w:rsidRPr="00C52364" w:rsidRDefault="006A5C96" w:rsidP="006A5C96">
            <w:pPr>
              <w:widowControl w:val="0"/>
              <w:autoSpaceDE w:val="0"/>
              <w:autoSpaceDN w:val="0"/>
              <w:jc w:val="both"/>
              <w:rPr>
                <w:rFonts w:eastAsia="Carlito"/>
                <w:szCs w:val="22"/>
                <w:lang w:val="hr-HR"/>
              </w:rPr>
            </w:pPr>
          </w:p>
          <w:p w14:paraId="16545024" w14:textId="77777777" w:rsidR="006A5C96" w:rsidRPr="00C52364" w:rsidRDefault="006A5C96" w:rsidP="006A5C96">
            <w:pPr>
              <w:widowControl w:val="0"/>
              <w:autoSpaceDE w:val="0"/>
              <w:autoSpaceDN w:val="0"/>
              <w:jc w:val="both"/>
              <w:rPr>
                <w:rFonts w:eastAsia="Carlito"/>
                <w:szCs w:val="22"/>
                <w:lang w:val="hr-HR"/>
              </w:rPr>
            </w:pPr>
          </w:p>
          <w:p w14:paraId="3B934241" w14:textId="77777777" w:rsidR="006A5C96" w:rsidRPr="00C52364" w:rsidRDefault="006A5C96" w:rsidP="00D12708">
            <w:pPr>
              <w:widowControl w:val="0"/>
              <w:numPr>
                <w:ilvl w:val="0"/>
                <w:numId w:val="242"/>
              </w:numPr>
              <w:tabs>
                <w:tab w:val="left" w:pos="827"/>
                <w:tab w:val="left" w:pos="828"/>
              </w:tabs>
              <w:autoSpaceDE w:val="0"/>
              <w:autoSpaceDN w:val="0"/>
              <w:spacing w:before="196"/>
              <w:ind w:right="172"/>
              <w:jc w:val="both"/>
              <w:rPr>
                <w:rFonts w:eastAsia="Carlito"/>
                <w:szCs w:val="22"/>
                <w:lang w:val="hr-HR"/>
              </w:rPr>
            </w:pPr>
            <w:r w:rsidRPr="00C52364">
              <w:rPr>
                <w:rFonts w:eastAsia="Carlito"/>
                <w:szCs w:val="22"/>
                <w:lang w:val="hr-HR"/>
              </w:rPr>
              <w:t xml:space="preserve">U svakom segmentu moguća je </w:t>
            </w:r>
            <w:r w:rsidRPr="00C52364">
              <w:rPr>
                <w:rFonts w:eastAsia="Carlito"/>
                <w:spacing w:val="-3"/>
                <w:szCs w:val="22"/>
                <w:lang w:val="hr-HR"/>
              </w:rPr>
              <w:t xml:space="preserve">korelacija </w:t>
            </w:r>
            <w:r w:rsidRPr="00C52364">
              <w:rPr>
                <w:rFonts w:eastAsia="Carlito"/>
                <w:szCs w:val="22"/>
                <w:lang w:val="hr-HR"/>
              </w:rPr>
              <w:t xml:space="preserve">s bilo kojim nastavnim predmetom </w:t>
            </w:r>
          </w:p>
        </w:tc>
      </w:tr>
    </w:tbl>
    <w:p w14:paraId="099A1ADE" w14:textId="77777777" w:rsidR="006A5C96" w:rsidRPr="00C52364" w:rsidRDefault="006A5C96" w:rsidP="006A5C96">
      <w:pPr>
        <w:jc w:val="both"/>
        <w:rPr>
          <w:szCs w:val="22"/>
          <w:lang w:val="hr-HR"/>
        </w:rPr>
        <w:sectPr w:rsidR="006A5C96" w:rsidRPr="00C52364" w:rsidSect="00D5500D">
          <w:pgSz w:w="12240" w:h="15840"/>
          <w:pgMar w:top="851" w:right="851" w:bottom="851" w:left="851" w:header="0" w:footer="522"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6A5C96" w:rsidRPr="00C52364" w14:paraId="2950053E" w14:textId="77777777" w:rsidTr="0009059D">
        <w:trPr>
          <w:trHeight w:val="3536"/>
          <w:jc w:val="center"/>
        </w:trPr>
        <w:tc>
          <w:tcPr>
            <w:tcW w:w="3229" w:type="dxa"/>
          </w:tcPr>
          <w:p w14:paraId="78056BEB" w14:textId="77777777" w:rsidR="006A5C96" w:rsidRPr="00C52364" w:rsidRDefault="006A5C96" w:rsidP="006A5C96">
            <w:pPr>
              <w:widowControl w:val="0"/>
              <w:autoSpaceDE w:val="0"/>
              <w:autoSpaceDN w:val="0"/>
              <w:jc w:val="both"/>
              <w:rPr>
                <w:rFonts w:eastAsia="Carlito"/>
                <w:szCs w:val="22"/>
                <w:lang w:val="hr-HR"/>
              </w:rPr>
            </w:pPr>
          </w:p>
          <w:p w14:paraId="030A1C32" w14:textId="77777777" w:rsidR="006A5C96" w:rsidRPr="00C52364" w:rsidRDefault="006A5C96" w:rsidP="00D12708">
            <w:pPr>
              <w:widowControl w:val="0"/>
              <w:numPr>
                <w:ilvl w:val="0"/>
                <w:numId w:val="241"/>
              </w:numPr>
              <w:tabs>
                <w:tab w:val="left" w:pos="562"/>
              </w:tabs>
              <w:autoSpaceDE w:val="0"/>
              <w:autoSpaceDN w:val="0"/>
              <w:ind w:right="532"/>
              <w:jc w:val="both"/>
              <w:rPr>
                <w:rFonts w:eastAsia="Carlito"/>
                <w:szCs w:val="22"/>
                <w:lang w:val="hr-HR"/>
              </w:rPr>
            </w:pPr>
            <w:r w:rsidRPr="00C52364">
              <w:rPr>
                <w:rFonts w:eastAsia="Carlito"/>
                <w:szCs w:val="22"/>
                <w:lang w:val="hr-HR"/>
              </w:rPr>
              <w:t>shvatiti u kojoj mjeri se etika prostire kroz sfere ljudskoga</w:t>
            </w:r>
            <w:r w:rsidRPr="00C52364">
              <w:rPr>
                <w:rFonts w:eastAsia="Carlito"/>
                <w:spacing w:val="-2"/>
                <w:szCs w:val="22"/>
                <w:lang w:val="hr-HR"/>
              </w:rPr>
              <w:t xml:space="preserve"> </w:t>
            </w:r>
            <w:r w:rsidRPr="00C52364">
              <w:rPr>
                <w:rFonts w:eastAsia="Carlito"/>
                <w:szCs w:val="22"/>
                <w:lang w:val="hr-HR"/>
              </w:rPr>
              <w:t>života,</w:t>
            </w:r>
          </w:p>
          <w:p w14:paraId="35E86D87" w14:textId="77777777" w:rsidR="006A5C96" w:rsidRPr="00C52364" w:rsidRDefault="006A5C96" w:rsidP="006A5C96">
            <w:pPr>
              <w:widowControl w:val="0"/>
              <w:autoSpaceDE w:val="0"/>
              <w:autoSpaceDN w:val="0"/>
              <w:jc w:val="both"/>
              <w:rPr>
                <w:rFonts w:eastAsia="Carlito"/>
                <w:szCs w:val="22"/>
                <w:lang w:val="hr-HR"/>
              </w:rPr>
            </w:pPr>
          </w:p>
          <w:p w14:paraId="30BE92D6" w14:textId="77777777" w:rsidR="006A5C96" w:rsidRPr="00C52364" w:rsidRDefault="006A5C96" w:rsidP="006A5C96">
            <w:pPr>
              <w:widowControl w:val="0"/>
              <w:autoSpaceDE w:val="0"/>
              <w:autoSpaceDN w:val="0"/>
              <w:spacing w:before="7"/>
              <w:jc w:val="both"/>
              <w:rPr>
                <w:rFonts w:eastAsia="Carlito"/>
                <w:szCs w:val="22"/>
                <w:lang w:val="hr-HR"/>
              </w:rPr>
            </w:pPr>
          </w:p>
          <w:p w14:paraId="1A13EE77" w14:textId="77777777" w:rsidR="006A5C96" w:rsidRPr="00C52364" w:rsidRDefault="006A5C96" w:rsidP="00D12708">
            <w:pPr>
              <w:widowControl w:val="0"/>
              <w:numPr>
                <w:ilvl w:val="0"/>
                <w:numId w:val="241"/>
              </w:numPr>
              <w:tabs>
                <w:tab w:val="left" w:pos="561"/>
                <w:tab w:val="left" w:pos="562"/>
              </w:tabs>
              <w:autoSpaceDE w:val="0"/>
              <w:autoSpaceDN w:val="0"/>
              <w:ind w:right="357"/>
              <w:jc w:val="both"/>
              <w:rPr>
                <w:rFonts w:eastAsia="Carlito"/>
                <w:szCs w:val="22"/>
                <w:lang w:val="hr-HR"/>
              </w:rPr>
            </w:pPr>
            <w:r w:rsidRPr="00C52364">
              <w:rPr>
                <w:rFonts w:eastAsia="Carlito"/>
                <w:szCs w:val="22"/>
                <w:lang w:val="hr-HR"/>
              </w:rPr>
              <w:t xml:space="preserve">objasniti sličnosti i razlike između filozofije i mita/ religije/ znanosti/ umjetnosti. </w:t>
            </w:r>
          </w:p>
        </w:tc>
        <w:tc>
          <w:tcPr>
            <w:tcW w:w="3279" w:type="dxa"/>
          </w:tcPr>
          <w:p w14:paraId="09B01317"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4.GULLIVEROVA PUTOVANJA</w:t>
            </w:r>
          </w:p>
          <w:p w14:paraId="42D91440" w14:textId="77777777" w:rsidR="006A5C96" w:rsidRPr="00C52364" w:rsidRDefault="006A5C96" w:rsidP="00D12708">
            <w:pPr>
              <w:widowControl w:val="0"/>
              <w:numPr>
                <w:ilvl w:val="0"/>
                <w:numId w:val="246"/>
              </w:numPr>
              <w:tabs>
                <w:tab w:val="left" w:pos="779"/>
                <w:tab w:val="left" w:pos="780"/>
              </w:tabs>
              <w:autoSpaceDE w:val="0"/>
              <w:autoSpaceDN w:val="0"/>
              <w:spacing w:before="2"/>
              <w:ind w:right="128"/>
              <w:jc w:val="both"/>
              <w:rPr>
                <w:rFonts w:eastAsia="Carlito"/>
                <w:szCs w:val="22"/>
                <w:lang w:val="hr-HR"/>
              </w:rPr>
            </w:pPr>
            <w:r w:rsidRPr="00C52364">
              <w:rPr>
                <w:rFonts w:eastAsia="Carlito"/>
                <w:szCs w:val="22"/>
                <w:lang w:val="hr-HR"/>
              </w:rPr>
              <w:t>epistemološka i aksiološka shvaćanja,</w:t>
            </w:r>
          </w:p>
          <w:p w14:paraId="1CEAAC40" w14:textId="77777777" w:rsidR="006A5C96" w:rsidRPr="00C52364" w:rsidRDefault="006A5C96" w:rsidP="00D12708">
            <w:pPr>
              <w:widowControl w:val="0"/>
              <w:numPr>
                <w:ilvl w:val="0"/>
                <w:numId w:val="246"/>
              </w:numPr>
              <w:tabs>
                <w:tab w:val="left" w:pos="779"/>
                <w:tab w:val="left" w:pos="780"/>
              </w:tabs>
              <w:autoSpaceDE w:val="0"/>
              <w:autoSpaceDN w:val="0"/>
              <w:spacing w:before="4"/>
              <w:jc w:val="both"/>
              <w:rPr>
                <w:rFonts w:eastAsia="Carlito"/>
                <w:szCs w:val="22"/>
                <w:lang w:val="hr-HR"/>
              </w:rPr>
            </w:pPr>
            <w:r w:rsidRPr="00C52364">
              <w:rPr>
                <w:rFonts w:eastAsia="Carlito"/>
                <w:szCs w:val="22"/>
                <w:lang w:val="hr-HR"/>
              </w:rPr>
              <w:t>prihvaćanje i pojam</w:t>
            </w:r>
          </w:p>
          <w:p w14:paraId="71DED449" w14:textId="77777777" w:rsidR="006A5C96" w:rsidRPr="00C52364" w:rsidRDefault="006A5C96" w:rsidP="006A5C96">
            <w:pPr>
              <w:widowControl w:val="0"/>
              <w:autoSpaceDE w:val="0"/>
              <w:autoSpaceDN w:val="0"/>
              <w:spacing w:before="41"/>
              <w:ind w:left="720"/>
              <w:jc w:val="both"/>
              <w:rPr>
                <w:rFonts w:eastAsia="Carlito"/>
                <w:szCs w:val="22"/>
                <w:lang w:val="hr-HR"/>
              </w:rPr>
            </w:pPr>
            <w:r w:rsidRPr="00C52364">
              <w:rPr>
                <w:rFonts w:eastAsia="Carlito"/>
                <w:szCs w:val="22"/>
                <w:lang w:val="hr-HR"/>
              </w:rPr>
              <w:t>stvarnoga.</w:t>
            </w:r>
          </w:p>
          <w:p w14:paraId="0C82E7D6" w14:textId="77777777" w:rsidR="006A5C96" w:rsidRPr="00C52364" w:rsidRDefault="006A5C96" w:rsidP="006A5C96">
            <w:pPr>
              <w:widowControl w:val="0"/>
              <w:autoSpaceDE w:val="0"/>
              <w:autoSpaceDN w:val="0"/>
              <w:jc w:val="both"/>
              <w:rPr>
                <w:rFonts w:eastAsia="Carlito"/>
                <w:szCs w:val="22"/>
                <w:lang w:val="hr-HR"/>
              </w:rPr>
            </w:pPr>
          </w:p>
          <w:p w14:paraId="1504C533" w14:textId="77777777" w:rsidR="006A5C96" w:rsidRPr="00C52364" w:rsidRDefault="006A5C96" w:rsidP="006A5C96">
            <w:pPr>
              <w:widowControl w:val="0"/>
              <w:autoSpaceDE w:val="0"/>
              <w:autoSpaceDN w:val="0"/>
              <w:jc w:val="both"/>
              <w:rPr>
                <w:rFonts w:eastAsia="Carlito"/>
                <w:szCs w:val="22"/>
                <w:lang w:val="hr-HR"/>
              </w:rPr>
            </w:pPr>
          </w:p>
          <w:p w14:paraId="730E01CD"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5. MOJ PRAVI LIK</w:t>
            </w:r>
          </w:p>
          <w:p w14:paraId="7B68123A" w14:textId="77777777" w:rsidR="006A5C96" w:rsidRPr="00C52364" w:rsidRDefault="006A5C96" w:rsidP="00D12708">
            <w:pPr>
              <w:widowControl w:val="0"/>
              <w:numPr>
                <w:ilvl w:val="0"/>
                <w:numId w:val="240"/>
              </w:numPr>
              <w:tabs>
                <w:tab w:val="left" w:pos="779"/>
                <w:tab w:val="left" w:pos="780"/>
              </w:tabs>
              <w:autoSpaceDE w:val="0"/>
              <w:autoSpaceDN w:val="0"/>
              <w:spacing w:before="39"/>
              <w:ind w:right="186"/>
              <w:jc w:val="both"/>
              <w:rPr>
                <w:rFonts w:eastAsia="Carlito"/>
                <w:szCs w:val="22"/>
                <w:lang w:val="hr-HR"/>
              </w:rPr>
            </w:pPr>
            <w:r w:rsidRPr="00C52364">
              <w:rPr>
                <w:rFonts w:eastAsia="Carlito"/>
                <w:szCs w:val="22"/>
                <w:lang w:val="hr-HR"/>
              </w:rPr>
              <w:t>pojam mišljenja kroz povijest filozofije u smislu etičkoga</w:t>
            </w:r>
            <w:r w:rsidRPr="00C52364">
              <w:rPr>
                <w:rFonts w:eastAsia="Carlito"/>
                <w:spacing w:val="-2"/>
                <w:szCs w:val="22"/>
                <w:lang w:val="hr-HR"/>
              </w:rPr>
              <w:t xml:space="preserve"> </w:t>
            </w:r>
            <w:r w:rsidRPr="00C52364">
              <w:rPr>
                <w:rFonts w:eastAsia="Carlito"/>
                <w:szCs w:val="22"/>
                <w:lang w:val="hr-HR"/>
              </w:rPr>
              <w:t>pristupa,</w:t>
            </w:r>
          </w:p>
          <w:p w14:paraId="6290258B" w14:textId="77777777" w:rsidR="006A5C96" w:rsidRPr="00C52364" w:rsidRDefault="006A5C96" w:rsidP="00D12708">
            <w:pPr>
              <w:widowControl w:val="0"/>
              <w:numPr>
                <w:ilvl w:val="0"/>
                <w:numId w:val="240"/>
              </w:numPr>
              <w:tabs>
                <w:tab w:val="left" w:pos="779"/>
                <w:tab w:val="left" w:pos="780"/>
              </w:tabs>
              <w:autoSpaceDE w:val="0"/>
              <w:autoSpaceDN w:val="0"/>
              <w:ind w:hanging="361"/>
              <w:jc w:val="both"/>
              <w:rPr>
                <w:rFonts w:eastAsia="Carlito"/>
                <w:szCs w:val="22"/>
                <w:lang w:val="hr-HR"/>
              </w:rPr>
            </w:pPr>
            <w:r w:rsidRPr="00C52364">
              <w:rPr>
                <w:rFonts w:eastAsia="Carlito"/>
                <w:szCs w:val="22"/>
                <w:lang w:val="hr-HR"/>
              </w:rPr>
              <w:t>mjesto osjećanja u</w:t>
            </w:r>
            <w:r w:rsidRPr="00C52364">
              <w:rPr>
                <w:rFonts w:eastAsia="Carlito"/>
                <w:spacing w:val="-5"/>
                <w:szCs w:val="22"/>
                <w:lang w:val="hr-HR"/>
              </w:rPr>
              <w:t xml:space="preserve"> </w:t>
            </w:r>
            <w:r w:rsidRPr="00C52364">
              <w:rPr>
                <w:rFonts w:eastAsia="Carlito"/>
                <w:szCs w:val="22"/>
                <w:lang w:val="hr-HR"/>
              </w:rPr>
              <w:t>etici.</w:t>
            </w:r>
          </w:p>
        </w:tc>
        <w:tc>
          <w:tcPr>
            <w:tcW w:w="2845" w:type="dxa"/>
          </w:tcPr>
          <w:p w14:paraId="4EFD23AE" w14:textId="77777777" w:rsidR="006A5C96" w:rsidRPr="00C52364" w:rsidRDefault="006A5C96" w:rsidP="006A5C96">
            <w:pPr>
              <w:widowControl w:val="0"/>
              <w:autoSpaceDE w:val="0"/>
              <w:autoSpaceDN w:val="0"/>
              <w:spacing w:before="183"/>
              <w:ind w:right="199"/>
              <w:jc w:val="both"/>
              <w:rPr>
                <w:rFonts w:eastAsia="Carlito"/>
                <w:szCs w:val="22"/>
                <w:lang w:val="hr-HR"/>
              </w:rPr>
            </w:pPr>
            <w:r w:rsidRPr="00C52364">
              <w:rPr>
                <w:rFonts w:eastAsia="Carlito"/>
                <w:szCs w:val="22"/>
                <w:lang w:val="hr-HR"/>
              </w:rPr>
              <w:t>Hrvatski jezik i književnost</w:t>
            </w:r>
          </w:p>
          <w:p w14:paraId="604EB069" w14:textId="77777777" w:rsidR="006A5C96" w:rsidRPr="00C52364" w:rsidRDefault="006A5C96" w:rsidP="006A5C96">
            <w:pPr>
              <w:widowControl w:val="0"/>
              <w:autoSpaceDE w:val="0"/>
              <w:autoSpaceDN w:val="0"/>
              <w:jc w:val="both"/>
              <w:rPr>
                <w:rFonts w:eastAsia="Carlito"/>
                <w:szCs w:val="22"/>
                <w:lang w:val="hr-HR"/>
              </w:rPr>
            </w:pPr>
          </w:p>
          <w:p w14:paraId="45D2A30E" w14:textId="77777777" w:rsidR="006A5C96" w:rsidRPr="00C52364" w:rsidRDefault="006A5C96" w:rsidP="006A5C96">
            <w:pPr>
              <w:widowControl w:val="0"/>
              <w:autoSpaceDE w:val="0"/>
              <w:autoSpaceDN w:val="0"/>
              <w:ind w:right="199"/>
              <w:jc w:val="both"/>
              <w:rPr>
                <w:rFonts w:eastAsia="Carlito"/>
                <w:szCs w:val="22"/>
                <w:lang w:val="hr-HR"/>
              </w:rPr>
            </w:pPr>
            <w:r w:rsidRPr="00C52364">
              <w:rPr>
                <w:rFonts w:eastAsia="Carlito"/>
                <w:szCs w:val="22"/>
                <w:lang w:val="hr-HR"/>
              </w:rPr>
              <w:t>Povijest</w:t>
            </w:r>
          </w:p>
          <w:p w14:paraId="3CC6340A" w14:textId="77777777" w:rsidR="006A5C96" w:rsidRPr="00C52364" w:rsidRDefault="006A5C96" w:rsidP="006A5C96">
            <w:pPr>
              <w:widowControl w:val="0"/>
              <w:autoSpaceDE w:val="0"/>
              <w:autoSpaceDN w:val="0"/>
              <w:jc w:val="both"/>
              <w:rPr>
                <w:rFonts w:eastAsia="Carlito"/>
                <w:szCs w:val="22"/>
                <w:lang w:val="hr-HR"/>
              </w:rPr>
            </w:pPr>
          </w:p>
          <w:p w14:paraId="1AC74950" w14:textId="77777777" w:rsidR="006A5C96" w:rsidRPr="00C52364" w:rsidRDefault="006A5C96" w:rsidP="006A5C96">
            <w:pPr>
              <w:widowControl w:val="0"/>
              <w:autoSpaceDE w:val="0"/>
              <w:autoSpaceDN w:val="0"/>
              <w:jc w:val="both"/>
              <w:rPr>
                <w:rFonts w:eastAsia="Carlito"/>
                <w:szCs w:val="22"/>
                <w:lang w:val="hr-HR"/>
              </w:rPr>
            </w:pPr>
          </w:p>
          <w:p w14:paraId="6A544831" w14:textId="77777777" w:rsidR="006A5C96" w:rsidRPr="00C52364" w:rsidRDefault="006A5C96" w:rsidP="006A5C96">
            <w:pPr>
              <w:widowControl w:val="0"/>
              <w:autoSpaceDE w:val="0"/>
              <w:autoSpaceDN w:val="0"/>
              <w:ind w:right="199"/>
              <w:jc w:val="both"/>
              <w:rPr>
                <w:rFonts w:eastAsia="Carlito"/>
                <w:szCs w:val="22"/>
                <w:lang w:val="hr-HR"/>
              </w:rPr>
            </w:pPr>
            <w:r w:rsidRPr="00C52364">
              <w:rPr>
                <w:rFonts w:eastAsia="Carlito"/>
                <w:szCs w:val="22"/>
                <w:lang w:val="hr-HR"/>
              </w:rPr>
              <w:t>Matematika</w:t>
            </w:r>
          </w:p>
          <w:p w14:paraId="3E62809A" w14:textId="77777777" w:rsidR="006A5C96" w:rsidRPr="00C52364" w:rsidRDefault="006A5C96" w:rsidP="006A5C96">
            <w:pPr>
              <w:widowControl w:val="0"/>
              <w:autoSpaceDE w:val="0"/>
              <w:autoSpaceDN w:val="0"/>
              <w:jc w:val="both"/>
              <w:rPr>
                <w:rFonts w:eastAsia="Carlito"/>
                <w:szCs w:val="22"/>
                <w:lang w:val="hr-HR"/>
              </w:rPr>
            </w:pPr>
          </w:p>
          <w:p w14:paraId="63EC7700" w14:textId="77777777" w:rsidR="006A5C96" w:rsidRPr="00C52364" w:rsidRDefault="006A5C96" w:rsidP="006A5C96">
            <w:pPr>
              <w:widowControl w:val="0"/>
              <w:autoSpaceDE w:val="0"/>
              <w:autoSpaceDN w:val="0"/>
              <w:jc w:val="both"/>
              <w:rPr>
                <w:rFonts w:eastAsia="Carlito"/>
                <w:szCs w:val="22"/>
                <w:lang w:val="hr-HR"/>
              </w:rPr>
            </w:pPr>
          </w:p>
          <w:p w14:paraId="019E19CA" w14:textId="77777777" w:rsidR="006A5C96" w:rsidRPr="00C52364" w:rsidRDefault="006A5C96" w:rsidP="006A5C96">
            <w:pPr>
              <w:widowControl w:val="0"/>
              <w:autoSpaceDE w:val="0"/>
              <w:autoSpaceDN w:val="0"/>
              <w:ind w:right="217"/>
              <w:jc w:val="both"/>
              <w:rPr>
                <w:rFonts w:eastAsia="Carlito"/>
                <w:szCs w:val="22"/>
                <w:lang w:val="hr-HR"/>
              </w:rPr>
            </w:pPr>
            <w:r w:rsidRPr="00C52364">
              <w:rPr>
                <w:rFonts w:eastAsia="Carlito"/>
                <w:szCs w:val="22"/>
                <w:lang w:val="hr-HR"/>
              </w:rPr>
              <w:t xml:space="preserve">Društvene i prirodne znanosti </w:t>
            </w:r>
          </w:p>
        </w:tc>
      </w:tr>
      <w:tr w:rsidR="006A5C96" w:rsidRPr="00C52364" w14:paraId="796D54AE" w14:textId="77777777" w:rsidTr="0009059D">
        <w:trPr>
          <w:trHeight w:val="420"/>
          <w:jc w:val="center"/>
        </w:trPr>
        <w:tc>
          <w:tcPr>
            <w:tcW w:w="9353" w:type="dxa"/>
            <w:gridSpan w:val="3"/>
          </w:tcPr>
          <w:p w14:paraId="7DE5F177" w14:textId="77777777" w:rsidR="006A5C96" w:rsidRPr="00C52364" w:rsidRDefault="006A5C96" w:rsidP="006A5C96">
            <w:pPr>
              <w:widowControl w:val="0"/>
              <w:autoSpaceDE w:val="0"/>
              <w:autoSpaceDN w:val="0"/>
              <w:ind w:left="107"/>
              <w:jc w:val="both"/>
              <w:rPr>
                <w:rFonts w:eastAsia="Carlito"/>
                <w:b/>
                <w:szCs w:val="22"/>
                <w:lang w:val="hr-HR"/>
              </w:rPr>
            </w:pPr>
            <w:r w:rsidRPr="00C52364">
              <w:rPr>
                <w:rFonts w:eastAsia="Carlito"/>
                <w:b/>
                <w:szCs w:val="22"/>
                <w:lang w:val="hr-HR"/>
              </w:rPr>
              <w:t>CJELINA II. – IZAZOVI ODRASTANJA I SAZRIJEVANJA (okvirni broj nastavnih sati – 4)</w:t>
            </w:r>
          </w:p>
        </w:tc>
      </w:tr>
      <w:tr w:rsidR="006A5C96" w:rsidRPr="00C52364" w14:paraId="41F4AA15" w14:textId="77777777" w:rsidTr="0009059D">
        <w:trPr>
          <w:trHeight w:val="818"/>
          <w:jc w:val="center"/>
        </w:trPr>
        <w:tc>
          <w:tcPr>
            <w:tcW w:w="3229" w:type="dxa"/>
            <w:vAlign w:val="center"/>
          </w:tcPr>
          <w:p w14:paraId="725695C3" w14:textId="77777777" w:rsidR="006A5C96" w:rsidRPr="00C52364" w:rsidRDefault="006A5C96" w:rsidP="006A5C96">
            <w:pPr>
              <w:widowControl w:val="0"/>
              <w:autoSpaceDE w:val="0"/>
              <w:autoSpaceDN w:val="0"/>
              <w:spacing w:before="152"/>
              <w:ind w:left="107"/>
              <w:jc w:val="center"/>
              <w:rPr>
                <w:rFonts w:eastAsia="Carlito"/>
                <w:b/>
                <w:szCs w:val="22"/>
                <w:lang w:val="hr-HR"/>
              </w:rPr>
            </w:pPr>
            <w:r w:rsidRPr="00C52364">
              <w:rPr>
                <w:rFonts w:eastAsia="Carlito"/>
                <w:b/>
                <w:szCs w:val="22"/>
                <w:lang w:val="hr-HR"/>
              </w:rPr>
              <w:t>Operativni ciljevi</w:t>
            </w:r>
          </w:p>
        </w:tc>
        <w:tc>
          <w:tcPr>
            <w:tcW w:w="3279" w:type="dxa"/>
            <w:vAlign w:val="center"/>
          </w:tcPr>
          <w:p w14:paraId="7EBC5219" w14:textId="77777777" w:rsidR="006A5C96" w:rsidRPr="00C52364" w:rsidRDefault="006A5C96" w:rsidP="006A5C96">
            <w:pPr>
              <w:widowControl w:val="0"/>
              <w:autoSpaceDE w:val="0"/>
              <w:autoSpaceDN w:val="0"/>
              <w:ind w:left="107"/>
              <w:jc w:val="center"/>
              <w:rPr>
                <w:rFonts w:eastAsia="Carlito"/>
                <w:b/>
                <w:szCs w:val="22"/>
                <w:lang w:val="hr-HR"/>
              </w:rPr>
            </w:pPr>
            <w:r w:rsidRPr="00C52364">
              <w:rPr>
                <w:rFonts w:eastAsia="Carlito"/>
                <w:b/>
                <w:szCs w:val="22"/>
                <w:lang w:val="hr-HR"/>
              </w:rPr>
              <w:t>Sadržaj – nastavne jedinice i</w:t>
            </w:r>
          </w:p>
          <w:p w14:paraId="19A67774" w14:textId="77777777" w:rsidR="006A5C96" w:rsidRPr="00C52364" w:rsidRDefault="006A5C96" w:rsidP="006A5C96">
            <w:pPr>
              <w:widowControl w:val="0"/>
              <w:autoSpaceDE w:val="0"/>
              <w:autoSpaceDN w:val="0"/>
              <w:spacing w:before="41"/>
              <w:ind w:left="107"/>
              <w:jc w:val="center"/>
              <w:rPr>
                <w:rFonts w:eastAsia="Carlito"/>
                <w:b/>
                <w:szCs w:val="22"/>
                <w:lang w:val="hr-HR"/>
              </w:rPr>
            </w:pPr>
            <w:r w:rsidRPr="00C52364">
              <w:rPr>
                <w:rFonts w:eastAsia="Carlito"/>
                <w:b/>
                <w:szCs w:val="22"/>
                <w:lang w:val="hr-HR"/>
              </w:rPr>
              <w:t>objašnjenja ključnih pojmova</w:t>
            </w:r>
          </w:p>
        </w:tc>
        <w:tc>
          <w:tcPr>
            <w:tcW w:w="2845" w:type="dxa"/>
            <w:vAlign w:val="center"/>
          </w:tcPr>
          <w:p w14:paraId="2241660C" w14:textId="77777777" w:rsidR="006A5C96" w:rsidRPr="00C52364" w:rsidRDefault="006A5C96" w:rsidP="006A5C96">
            <w:pPr>
              <w:widowControl w:val="0"/>
              <w:autoSpaceDE w:val="0"/>
              <w:autoSpaceDN w:val="0"/>
              <w:ind w:left="107" w:right="721"/>
              <w:jc w:val="center"/>
              <w:rPr>
                <w:rFonts w:eastAsia="Carlito"/>
                <w:b/>
                <w:szCs w:val="22"/>
                <w:lang w:val="hr-HR"/>
              </w:rPr>
            </w:pPr>
            <w:r w:rsidRPr="00C52364">
              <w:rPr>
                <w:rFonts w:eastAsia="Carlito"/>
                <w:b/>
                <w:szCs w:val="22"/>
                <w:lang w:val="hr-HR"/>
              </w:rPr>
              <w:t>Korelacija s nastavnim predmetima</w:t>
            </w:r>
          </w:p>
        </w:tc>
      </w:tr>
      <w:tr w:rsidR="006A5C96" w:rsidRPr="00C52364" w14:paraId="387FBE26" w14:textId="77777777" w:rsidTr="0009059D">
        <w:trPr>
          <w:trHeight w:val="3561"/>
          <w:jc w:val="center"/>
        </w:trPr>
        <w:tc>
          <w:tcPr>
            <w:tcW w:w="3229" w:type="dxa"/>
          </w:tcPr>
          <w:p w14:paraId="622DCBA8"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b/>
                <w:szCs w:val="22"/>
                <w:lang w:val="hr-HR"/>
              </w:rPr>
              <w:t>Učenik treba</w:t>
            </w:r>
            <w:r w:rsidRPr="00C52364">
              <w:rPr>
                <w:rFonts w:eastAsia="Carlito"/>
                <w:szCs w:val="22"/>
                <w:lang w:val="hr-HR"/>
              </w:rPr>
              <w:t>:</w:t>
            </w:r>
          </w:p>
          <w:p w14:paraId="11EAD8AE" w14:textId="77777777" w:rsidR="006A5C96" w:rsidRPr="00C52364" w:rsidRDefault="006A5C96" w:rsidP="006A5C96">
            <w:pPr>
              <w:widowControl w:val="0"/>
              <w:autoSpaceDE w:val="0"/>
              <w:autoSpaceDN w:val="0"/>
              <w:jc w:val="both"/>
              <w:rPr>
                <w:rFonts w:eastAsia="Carlito"/>
                <w:szCs w:val="22"/>
                <w:lang w:val="hr-HR"/>
              </w:rPr>
            </w:pPr>
          </w:p>
          <w:p w14:paraId="79874D38" w14:textId="77777777" w:rsidR="006A5C96" w:rsidRPr="00C52364" w:rsidRDefault="006A5C96" w:rsidP="006A5C96">
            <w:pPr>
              <w:widowControl w:val="0"/>
              <w:autoSpaceDE w:val="0"/>
              <w:autoSpaceDN w:val="0"/>
              <w:jc w:val="both"/>
              <w:rPr>
                <w:rFonts w:eastAsia="Carlito"/>
                <w:szCs w:val="22"/>
                <w:lang w:val="hr-HR"/>
              </w:rPr>
            </w:pPr>
          </w:p>
          <w:p w14:paraId="56AA5E85" w14:textId="77777777" w:rsidR="006A5C96" w:rsidRPr="00C52364" w:rsidRDefault="006A5C96" w:rsidP="006A5C96">
            <w:pPr>
              <w:widowControl w:val="0"/>
              <w:autoSpaceDE w:val="0"/>
              <w:autoSpaceDN w:val="0"/>
              <w:spacing w:before="3"/>
              <w:jc w:val="both"/>
              <w:rPr>
                <w:rFonts w:eastAsia="Carlito"/>
                <w:szCs w:val="22"/>
                <w:lang w:val="hr-HR"/>
              </w:rPr>
            </w:pPr>
          </w:p>
          <w:p w14:paraId="60F8F3D9" w14:textId="77777777" w:rsidR="006A5C96" w:rsidRPr="00C52364" w:rsidRDefault="006A5C96" w:rsidP="00D12708">
            <w:pPr>
              <w:widowControl w:val="0"/>
              <w:numPr>
                <w:ilvl w:val="0"/>
                <w:numId w:val="239"/>
              </w:numPr>
              <w:tabs>
                <w:tab w:val="left" w:pos="561"/>
                <w:tab w:val="left" w:pos="562"/>
              </w:tabs>
              <w:autoSpaceDE w:val="0"/>
              <w:autoSpaceDN w:val="0"/>
              <w:ind w:hanging="361"/>
              <w:jc w:val="both"/>
              <w:rPr>
                <w:rFonts w:eastAsia="Carlito"/>
                <w:szCs w:val="22"/>
                <w:lang w:val="hr-HR"/>
              </w:rPr>
            </w:pPr>
            <w:r w:rsidRPr="00C52364">
              <w:rPr>
                <w:rFonts w:eastAsia="Carlito"/>
                <w:szCs w:val="22"/>
                <w:lang w:val="hr-HR"/>
              </w:rPr>
              <w:t>razdvajati značajno u</w:t>
            </w:r>
          </w:p>
          <w:p w14:paraId="49AFBC60" w14:textId="77777777" w:rsidR="006A5C96" w:rsidRPr="00C52364" w:rsidRDefault="006A5C96" w:rsidP="006A5C96">
            <w:pPr>
              <w:widowControl w:val="0"/>
              <w:autoSpaceDE w:val="0"/>
              <w:autoSpaceDN w:val="0"/>
              <w:spacing w:before="41"/>
              <w:ind w:left="561"/>
              <w:jc w:val="both"/>
              <w:rPr>
                <w:rFonts w:eastAsia="Carlito"/>
                <w:szCs w:val="22"/>
                <w:lang w:val="hr-HR"/>
              </w:rPr>
            </w:pPr>
            <w:r w:rsidRPr="00C52364">
              <w:rPr>
                <w:rFonts w:eastAsia="Carlito"/>
                <w:szCs w:val="22"/>
                <w:lang w:val="hr-HR"/>
              </w:rPr>
              <w:t>gradivu,</w:t>
            </w:r>
          </w:p>
          <w:p w14:paraId="75DA81F8" w14:textId="77777777" w:rsidR="006A5C96" w:rsidRPr="00C52364" w:rsidRDefault="006A5C96" w:rsidP="006A5C96">
            <w:pPr>
              <w:widowControl w:val="0"/>
              <w:autoSpaceDE w:val="0"/>
              <w:autoSpaceDN w:val="0"/>
              <w:jc w:val="both"/>
              <w:rPr>
                <w:rFonts w:eastAsia="Carlito"/>
                <w:szCs w:val="22"/>
                <w:lang w:val="hr-HR"/>
              </w:rPr>
            </w:pPr>
          </w:p>
          <w:p w14:paraId="5AB8F1CA" w14:textId="77777777" w:rsidR="006A5C96" w:rsidRPr="00C52364" w:rsidRDefault="006A5C96" w:rsidP="006A5C96">
            <w:pPr>
              <w:widowControl w:val="0"/>
              <w:autoSpaceDE w:val="0"/>
              <w:autoSpaceDN w:val="0"/>
              <w:spacing w:before="11"/>
              <w:jc w:val="both"/>
              <w:rPr>
                <w:rFonts w:eastAsia="Carlito"/>
                <w:szCs w:val="22"/>
                <w:lang w:val="hr-HR"/>
              </w:rPr>
            </w:pPr>
          </w:p>
          <w:p w14:paraId="0420C567" w14:textId="77777777" w:rsidR="006A5C96" w:rsidRPr="00C52364" w:rsidRDefault="006A5C96" w:rsidP="00D12708">
            <w:pPr>
              <w:widowControl w:val="0"/>
              <w:numPr>
                <w:ilvl w:val="0"/>
                <w:numId w:val="239"/>
              </w:numPr>
              <w:tabs>
                <w:tab w:val="left" w:pos="561"/>
                <w:tab w:val="left" w:pos="562"/>
              </w:tabs>
              <w:autoSpaceDE w:val="0"/>
              <w:autoSpaceDN w:val="0"/>
              <w:ind w:hanging="361"/>
              <w:jc w:val="both"/>
              <w:rPr>
                <w:rFonts w:eastAsia="Carlito"/>
                <w:szCs w:val="22"/>
                <w:lang w:val="hr-HR"/>
              </w:rPr>
            </w:pPr>
            <w:r w:rsidRPr="00C52364">
              <w:rPr>
                <w:rFonts w:eastAsia="Carlito"/>
                <w:szCs w:val="22"/>
                <w:lang w:val="hr-HR"/>
              </w:rPr>
              <w:t>formirati kritički</w:t>
            </w:r>
            <w:r w:rsidRPr="00C52364">
              <w:rPr>
                <w:rFonts w:eastAsia="Carlito"/>
                <w:spacing w:val="-1"/>
                <w:szCs w:val="22"/>
                <w:lang w:val="hr-HR"/>
              </w:rPr>
              <w:t xml:space="preserve"> </w:t>
            </w:r>
            <w:r w:rsidRPr="00C52364">
              <w:rPr>
                <w:rFonts w:eastAsia="Carlito"/>
                <w:szCs w:val="22"/>
                <w:lang w:val="hr-HR"/>
              </w:rPr>
              <w:t>stav,</w:t>
            </w:r>
          </w:p>
        </w:tc>
        <w:tc>
          <w:tcPr>
            <w:tcW w:w="3279" w:type="dxa"/>
          </w:tcPr>
          <w:p w14:paraId="7841ACEC"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1. ZAGONETKA ŽIVOTA</w:t>
            </w:r>
          </w:p>
          <w:p w14:paraId="0A93D5E5" w14:textId="77777777" w:rsidR="006A5C96" w:rsidRPr="00C52364" w:rsidRDefault="006A5C96" w:rsidP="00D12708">
            <w:pPr>
              <w:widowControl w:val="0"/>
              <w:numPr>
                <w:ilvl w:val="0"/>
                <w:numId w:val="238"/>
              </w:numPr>
              <w:tabs>
                <w:tab w:val="left" w:pos="736"/>
                <w:tab w:val="left" w:pos="737"/>
              </w:tabs>
              <w:autoSpaceDE w:val="0"/>
              <w:autoSpaceDN w:val="0"/>
              <w:spacing w:before="1"/>
              <w:ind w:hanging="361"/>
              <w:jc w:val="both"/>
              <w:rPr>
                <w:rFonts w:eastAsia="Carlito"/>
                <w:szCs w:val="22"/>
                <w:lang w:val="hr-HR"/>
              </w:rPr>
            </w:pPr>
            <w:r w:rsidRPr="00C52364">
              <w:rPr>
                <w:rFonts w:eastAsia="Carlito"/>
                <w:szCs w:val="22"/>
                <w:lang w:val="hr-HR"/>
              </w:rPr>
              <w:t>temeljni etički</w:t>
            </w:r>
            <w:r w:rsidRPr="00C52364">
              <w:rPr>
                <w:rFonts w:eastAsia="Carlito"/>
                <w:spacing w:val="-2"/>
                <w:szCs w:val="22"/>
                <w:lang w:val="hr-HR"/>
              </w:rPr>
              <w:t xml:space="preserve"> </w:t>
            </w:r>
            <w:r w:rsidRPr="00C52364">
              <w:rPr>
                <w:rFonts w:eastAsia="Carlito"/>
                <w:szCs w:val="22"/>
                <w:lang w:val="hr-HR"/>
              </w:rPr>
              <w:t>pojmovi,</w:t>
            </w:r>
          </w:p>
          <w:p w14:paraId="648164EA" w14:textId="77777777" w:rsidR="006A5C96" w:rsidRPr="00C52364" w:rsidRDefault="006A5C96" w:rsidP="00D12708">
            <w:pPr>
              <w:widowControl w:val="0"/>
              <w:numPr>
                <w:ilvl w:val="0"/>
                <w:numId w:val="238"/>
              </w:numPr>
              <w:tabs>
                <w:tab w:val="left" w:pos="736"/>
                <w:tab w:val="left" w:pos="737"/>
              </w:tabs>
              <w:autoSpaceDE w:val="0"/>
              <w:autoSpaceDN w:val="0"/>
              <w:spacing w:before="2"/>
              <w:ind w:right="203"/>
              <w:jc w:val="both"/>
              <w:rPr>
                <w:rFonts w:eastAsia="Carlito"/>
                <w:szCs w:val="22"/>
                <w:lang w:val="hr-HR"/>
              </w:rPr>
            </w:pPr>
            <w:r w:rsidRPr="00C52364">
              <w:rPr>
                <w:rFonts w:eastAsia="Carlito"/>
                <w:szCs w:val="22"/>
                <w:lang w:val="hr-HR"/>
              </w:rPr>
              <w:t xml:space="preserve">uporaba etičkih </w:t>
            </w:r>
            <w:r w:rsidRPr="00C52364">
              <w:rPr>
                <w:rFonts w:eastAsia="Carlito"/>
                <w:spacing w:val="-3"/>
                <w:szCs w:val="22"/>
                <w:lang w:val="hr-HR"/>
              </w:rPr>
              <w:t xml:space="preserve">pojmova </w:t>
            </w:r>
            <w:r w:rsidRPr="00C52364">
              <w:rPr>
                <w:rFonts w:eastAsia="Carlito"/>
                <w:szCs w:val="22"/>
                <w:lang w:val="hr-HR"/>
              </w:rPr>
              <w:t>kroz različite</w:t>
            </w:r>
            <w:r w:rsidRPr="00C52364">
              <w:rPr>
                <w:rFonts w:eastAsia="Carlito"/>
                <w:spacing w:val="-1"/>
                <w:szCs w:val="22"/>
                <w:lang w:val="hr-HR"/>
              </w:rPr>
              <w:t xml:space="preserve"> </w:t>
            </w:r>
            <w:r w:rsidRPr="00C52364">
              <w:rPr>
                <w:rFonts w:eastAsia="Carlito"/>
                <w:szCs w:val="22"/>
                <w:lang w:val="hr-HR"/>
              </w:rPr>
              <w:t>segmente.</w:t>
            </w:r>
          </w:p>
          <w:p w14:paraId="53096416" w14:textId="77777777" w:rsidR="006A5C96" w:rsidRPr="00C52364" w:rsidRDefault="006A5C96" w:rsidP="006A5C96">
            <w:pPr>
              <w:widowControl w:val="0"/>
              <w:autoSpaceDE w:val="0"/>
              <w:autoSpaceDN w:val="0"/>
              <w:jc w:val="both"/>
              <w:rPr>
                <w:rFonts w:eastAsia="Carlito"/>
                <w:szCs w:val="22"/>
                <w:lang w:val="hr-HR"/>
              </w:rPr>
            </w:pPr>
          </w:p>
          <w:p w14:paraId="2A517C3B" w14:textId="77777777" w:rsidR="006A5C96" w:rsidRPr="00C52364" w:rsidRDefault="006A5C96" w:rsidP="006A5C96">
            <w:pPr>
              <w:widowControl w:val="0"/>
              <w:autoSpaceDE w:val="0"/>
              <w:autoSpaceDN w:val="0"/>
              <w:spacing w:before="2"/>
              <w:jc w:val="both"/>
              <w:rPr>
                <w:rFonts w:eastAsia="Carlito"/>
                <w:szCs w:val="22"/>
                <w:lang w:val="hr-HR"/>
              </w:rPr>
            </w:pPr>
          </w:p>
          <w:p w14:paraId="1317ADEA" w14:textId="77777777" w:rsidR="006A5C96" w:rsidRPr="00C52364" w:rsidRDefault="006A5C96" w:rsidP="006A5C96">
            <w:pPr>
              <w:widowControl w:val="0"/>
              <w:autoSpaceDE w:val="0"/>
              <w:autoSpaceDN w:val="0"/>
              <w:rPr>
                <w:rFonts w:eastAsia="Carlito"/>
                <w:szCs w:val="22"/>
                <w:lang w:val="hr-HR"/>
              </w:rPr>
            </w:pPr>
            <w:r w:rsidRPr="00C52364">
              <w:rPr>
                <w:rFonts w:eastAsia="Carlito"/>
                <w:szCs w:val="22"/>
                <w:lang w:val="hr-HR"/>
              </w:rPr>
              <w:t>2. VLASTITI SUSTAV VRIJEDNOSTI</w:t>
            </w:r>
          </w:p>
          <w:p w14:paraId="0E77B29E" w14:textId="77777777" w:rsidR="006A5C96" w:rsidRPr="00C52364" w:rsidRDefault="006A5C96" w:rsidP="00D12708">
            <w:pPr>
              <w:widowControl w:val="0"/>
              <w:numPr>
                <w:ilvl w:val="0"/>
                <w:numId w:val="236"/>
              </w:numPr>
              <w:tabs>
                <w:tab w:val="left" w:pos="737"/>
              </w:tabs>
              <w:autoSpaceDE w:val="0"/>
              <w:autoSpaceDN w:val="0"/>
              <w:ind w:right="121"/>
              <w:jc w:val="both"/>
              <w:rPr>
                <w:rFonts w:eastAsia="Carlito"/>
                <w:szCs w:val="22"/>
                <w:lang w:val="hr-HR"/>
              </w:rPr>
            </w:pPr>
            <w:r w:rsidRPr="00C52364">
              <w:rPr>
                <w:rFonts w:eastAsia="Carlito"/>
                <w:szCs w:val="22"/>
                <w:lang w:val="hr-HR"/>
              </w:rPr>
              <w:t xml:space="preserve">preispitivanje </w:t>
            </w:r>
            <w:r w:rsidRPr="00C52364">
              <w:rPr>
                <w:rFonts w:eastAsia="Carlito"/>
                <w:spacing w:val="-3"/>
                <w:szCs w:val="22"/>
                <w:lang w:val="hr-HR"/>
              </w:rPr>
              <w:t xml:space="preserve">vlastitoga </w:t>
            </w:r>
            <w:r w:rsidRPr="00C52364">
              <w:rPr>
                <w:rFonts w:eastAsia="Carlito"/>
                <w:szCs w:val="22"/>
                <w:lang w:val="hr-HR"/>
              </w:rPr>
              <w:t xml:space="preserve">sustava vrijednosti, </w:t>
            </w:r>
          </w:p>
          <w:p w14:paraId="210C0B40" w14:textId="77777777" w:rsidR="006A5C96" w:rsidRPr="00C52364" w:rsidRDefault="006A5C96" w:rsidP="00D12708">
            <w:pPr>
              <w:widowControl w:val="0"/>
              <w:numPr>
                <w:ilvl w:val="0"/>
                <w:numId w:val="236"/>
              </w:numPr>
              <w:tabs>
                <w:tab w:val="left" w:pos="737"/>
              </w:tabs>
              <w:autoSpaceDE w:val="0"/>
              <w:autoSpaceDN w:val="0"/>
              <w:ind w:right="121"/>
              <w:jc w:val="both"/>
              <w:rPr>
                <w:rFonts w:eastAsia="Carlito"/>
                <w:szCs w:val="22"/>
                <w:lang w:val="hr-HR"/>
              </w:rPr>
            </w:pPr>
            <w:r w:rsidRPr="00C52364">
              <w:rPr>
                <w:rFonts w:eastAsia="Carlito"/>
                <w:szCs w:val="22"/>
                <w:lang w:val="hr-HR"/>
              </w:rPr>
              <w:t>usporedba etičkih načela s načelima kojima smo se do sada</w:t>
            </w:r>
            <w:r w:rsidRPr="00C52364">
              <w:rPr>
                <w:rFonts w:eastAsia="Carlito"/>
                <w:spacing w:val="-1"/>
                <w:szCs w:val="22"/>
                <w:lang w:val="hr-HR"/>
              </w:rPr>
              <w:t xml:space="preserve"> </w:t>
            </w:r>
            <w:r w:rsidRPr="00C52364">
              <w:rPr>
                <w:rFonts w:eastAsia="Carlito"/>
                <w:szCs w:val="22"/>
                <w:lang w:val="hr-HR"/>
              </w:rPr>
              <w:t>vodili,</w:t>
            </w:r>
          </w:p>
          <w:p w14:paraId="66186466" w14:textId="77777777" w:rsidR="006A5C96" w:rsidRPr="00C52364" w:rsidRDefault="006A5C96" w:rsidP="00D12708">
            <w:pPr>
              <w:widowControl w:val="0"/>
              <w:numPr>
                <w:ilvl w:val="0"/>
                <w:numId w:val="285"/>
              </w:numPr>
              <w:tabs>
                <w:tab w:val="left" w:pos="360"/>
                <w:tab w:val="left" w:pos="360"/>
              </w:tabs>
              <w:autoSpaceDE w:val="0"/>
              <w:autoSpaceDN w:val="0"/>
              <w:ind w:right="285"/>
              <w:jc w:val="both"/>
              <w:rPr>
                <w:rFonts w:eastAsia="Carlito"/>
                <w:szCs w:val="22"/>
                <w:lang w:val="hr-HR"/>
              </w:rPr>
            </w:pPr>
            <w:r w:rsidRPr="00C52364">
              <w:rPr>
                <w:rFonts w:eastAsia="Carlito"/>
                <w:szCs w:val="22"/>
                <w:lang w:val="hr-HR"/>
              </w:rPr>
              <w:t>ispravnost ili</w:t>
            </w:r>
            <w:r w:rsidRPr="00C52364">
              <w:rPr>
                <w:rFonts w:eastAsia="Carlito"/>
                <w:spacing w:val="-11"/>
                <w:szCs w:val="22"/>
                <w:lang w:val="hr-HR"/>
              </w:rPr>
              <w:t xml:space="preserve"> </w:t>
            </w:r>
            <w:r w:rsidRPr="00C52364">
              <w:rPr>
                <w:rFonts w:eastAsia="Carlito"/>
                <w:szCs w:val="22"/>
                <w:lang w:val="hr-HR"/>
              </w:rPr>
              <w:t>neispravnost uporabe nekih</w:t>
            </w:r>
            <w:r w:rsidRPr="00C52364">
              <w:rPr>
                <w:rFonts w:eastAsia="Carlito"/>
                <w:spacing w:val="-5"/>
                <w:szCs w:val="22"/>
                <w:lang w:val="hr-HR"/>
              </w:rPr>
              <w:t xml:space="preserve"> </w:t>
            </w:r>
            <w:r w:rsidRPr="00C52364">
              <w:rPr>
                <w:rFonts w:eastAsia="Carlito"/>
                <w:szCs w:val="22"/>
                <w:lang w:val="hr-HR"/>
              </w:rPr>
              <w:t>pojmova.</w:t>
            </w:r>
          </w:p>
          <w:p w14:paraId="50D08834" w14:textId="77777777" w:rsidR="006A5C96" w:rsidRPr="00C52364" w:rsidRDefault="006A5C96" w:rsidP="006A5C96">
            <w:pPr>
              <w:widowControl w:val="0"/>
              <w:tabs>
                <w:tab w:val="left" w:pos="359"/>
                <w:tab w:val="left" w:pos="360"/>
              </w:tabs>
              <w:autoSpaceDE w:val="0"/>
              <w:autoSpaceDN w:val="0"/>
              <w:ind w:right="285"/>
              <w:jc w:val="both"/>
              <w:rPr>
                <w:rFonts w:eastAsia="Carlito"/>
                <w:szCs w:val="22"/>
                <w:lang w:val="hr-HR"/>
              </w:rPr>
            </w:pPr>
            <w:r w:rsidRPr="00C52364">
              <w:rPr>
                <w:rFonts w:eastAsia="Carlito"/>
                <w:szCs w:val="22"/>
                <w:lang w:val="hr-HR"/>
              </w:rPr>
              <w:t>3. VJERA, SUMNJA</w:t>
            </w:r>
          </w:p>
          <w:p w14:paraId="6B0602FD" w14:textId="77777777" w:rsidR="006A5C96" w:rsidRPr="00C52364" w:rsidRDefault="006A5C96" w:rsidP="00D12708">
            <w:pPr>
              <w:widowControl w:val="0"/>
              <w:numPr>
                <w:ilvl w:val="0"/>
                <w:numId w:val="285"/>
              </w:numPr>
              <w:tabs>
                <w:tab w:val="left" w:pos="736"/>
                <w:tab w:val="left" w:pos="737"/>
              </w:tabs>
              <w:autoSpaceDE w:val="0"/>
              <w:autoSpaceDN w:val="0"/>
              <w:jc w:val="both"/>
              <w:rPr>
                <w:rFonts w:eastAsia="Carlito"/>
                <w:szCs w:val="22"/>
                <w:lang w:val="hr-HR"/>
              </w:rPr>
            </w:pPr>
            <w:r w:rsidRPr="00C52364">
              <w:rPr>
                <w:rFonts w:eastAsia="Carlito"/>
                <w:szCs w:val="22"/>
                <w:lang w:val="hr-HR"/>
              </w:rPr>
              <w:t>snaga duha i</w:t>
            </w:r>
            <w:r w:rsidRPr="00C52364">
              <w:rPr>
                <w:rFonts w:eastAsia="Carlito"/>
                <w:spacing w:val="-1"/>
                <w:szCs w:val="22"/>
                <w:lang w:val="hr-HR"/>
              </w:rPr>
              <w:t xml:space="preserve"> </w:t>
            </w:r>
            <w:r w:rsidRPr="00C52364">
              <w:rPr>
                <w:rFonts w:eastAsia="Carlito"/>
                <w:szCs w:val="22"/>
                <w:lang w:val="hr-HR"/>
              </w:rPr>
              <w:t>tijela,</w:t>
            </w:r>
          </w:p>
          <w:p w14:paraId="60AD846B" w14:textId="77777777" w:rsidR="006A5C96" w:rsidRPr="00C52364" w:rsidRDefault="006A5C96" w:rsidP="00D12708">
            <w:pPr>
              <w:widowControl w:val="0"/>
              <w:numPr>
                <w:ilvl w:val="0"/>
                <w:numId w:val="285"/>
              </w:numPr>
              <w:tabs>
                <w:tab w:val="left" w:pos="736"/>
                <w:tab w:val="left" w:pos="737"/>
              </w:tabs>
              <w:autoSpaceDE w:val="0"/>
              <w:autoSpaceDN w:val="0"/>
              <w:jc w:val="both"/>
              <w:rPr>
                <w:rFonts w:eastAsia="Carlito"/>
                <w:szCs w:val="22"/>
                <w:lang w:val="hr-HR"/>
              </w:rPr>
            </w:pPr>
            <w:r w:rsidRPr="00C52364">
              <w:rPr>
                <w:rFonts w:eastAsia="Carlito"/>
                <w:szCs w:val="22"/>
                <w:lang w:val="hr-HR"/>
              </w:rPr>
              <w:t>korisnost vjere i sumnje</w:t>
            </w:r>
            <w:r w:rsidRPr="00C52364">
              <w:rPr>
                <w:rFonts w:eastAsia="Carlito"/>
                <w:spacing w:val="-9"/>
                <w:szCs w:val="22"/>
                <w:lang w:val="hr-HR"/>
              </w:rPr>
              <w:t xml:space="preserve"> </w:t>
            </w:r>
            <w:r w:rsidRPr="00C52364">
              <w:rPr>
                <w:rFonts w:eastAsia="Carlito"/>
                <w:szCs w:val="22"/>
                <w:lang w:val="hr-HR"/>
              </w:rPr>
              <w:t>u</w:t>
            </w:r>
          </w:p>
          <w:p w14:paraId="7BBDD4E9" w14:textId="77777777" w:rsidR="006A5C96" w:rsidRPr="00C52364" w:rsidRDefault="006A5C96" w:rsidP="006A5C96">
            <w:pPr>
              <w:widowControl w:val="0"/>
              <w:autoSpaceDE w:val="0"/>
              <w:autoSpaceDN w:val="0"/>
              <w:ind w:left="736"/>
              <w:jc w:val="both"/>
              <w:rPr>
                <w:rFonts w:eastAsia="Carlito"/>
                <w:szCs w:val="22"/>
                <w:lang w:val="hr-HR"/>
              </w:rPr>
            </w:pPr>
            <w:r w:rsidRPr="00C52364">
              <w:rPr>
                <w:rFonts w:eastAsia="Carlito"/>
                <w:szCs w:val="22"/>
                <w:lang w:val="hr-HR"/>
              </w:rPr>
              <w:t>etičkim načelima,</w:t>
            </w:r>
          </w:p>
          <w:p w14:paraId="3C9DD8E5" w14:textId="77777777" w:rsidR="006A5C96" w:rsidRPr="00C52364" w:rsidRDefault="006A5C96" w:rsidP="00D12708">
            <w:pPr>
              <w:widowControl w:val="0"/>
              <w:numPr>
                <w:ilvl w:val="0"/>
                <w:numId w:val="285"/>
              </w:numPr>
              <w:tabs>
                <w:tab w:val="left" w:pos="736"/>
                <w:tab w:val="left" w:pos="737"/>
              </w:tabs>
              <w:autoSpaceDE w:val="0"/>
              <w:autoSpaceDN w:val="0"/>
              <w:ind w:right="126"/>
              <w:jc w:val="both"/>
              <w:rPr>
                <w:rFonts w:eastAsia="Carlito"/>
                <w:szCs w:val="22"/>
                <w:lang w:val="hr-HR"/>
              </w:rPr>
            </w:pPr>
            <w:r w:rsidRPr="00C52364">
              <w:rPr>
                <w:rFonts w:eastAsia="Carlito"/>
                <w:szCs w:val="22"/>
                <w:lang w:val="hr-HR"/>
              </w:rPr>
              <w:t>pojmovi vjere, sumnje i snage u etičkim filozofskim stanovištima.</w:t>
            </w:r>
          </w:p>
          <w:p w14:paraId="0E96928D" w14:textId="77777777" w:rsidR="006A5C96" w:rsidRPr="00C52364" w:rsidRDefault="006A5C96" w:rsidP="006A5C96">
            <w:pPr>
              <w:widowControl w:val="0"/>
              <w:autoSpaceDE w:val="0"/>
              <w:autoSpaceDN w:val="0"/>
              <w:ind w:right="269"/>
              <w:jc w:val="both"/>
              <w:rPr>
                <w:rFonts w:eastAsia="Carlito"/>
                <w:szCs w:val="22"/>
                <w:lang w:val="hr-HR"/>
              </w:rPr>
            </w:pPr>
          </w:p>
          <w:p w14:paraId="4180D808" w14:textId="77777777" w:rsidR="006A5C96" w:rsidRPr="00C52364" w:rsidRDefault="006A5C96" w:rsidP="006A5C96">
            <w:pPr>
              <w:widowControl w:val="0"/>
              <w:tabs>
                <w:tab w:val="left" w:pos="736"/>
                <w:tab w:val="left" w:pos="737"/>
              </w:tabs>
              <w:autoSpaceDE w:val="0"/>
              <w:autoSpaceDN w:val="0"/>
              <w:spacing w:before="1"/>
              <w:ind w:left="736" w:right="509"/>
              <w:jc w:val="both"/>
              <w:rPr>
                <w:rFonts w:eastAsia="Carlito"/>
                <w:szCs w:val="22"/>
                <w:lang w:val="hr-HR"/>
              </w:rPr>
            </w:pPr>
          </w:p>
        </w:tc>
        <w:tc>
          <w:tcPr>
            <w:tcW w:w="2845" w:type="dxa"/>
          </w:tcPr>
          <w:p w14:paraId="06EC7637" w14:textId="77777777" w:rsidR="006A5C96" w:rsidRPr="00C52364" w:rsidRDefault="006A5C96" w:rsidP="006A5C96">
            <w:pPr>
              <w:widowControl w:val="0"/>
              <w:autoSpaceDE w:val="0"/>
              <w:autoSpaceDN w:val="0"/>
              <w:jc w:val="both"/>
              <w:rPr>
                <w:rFonts w:eastAsia="Carlito"/>
                <w:szCs w:val="22"/>
                <w:lang w:val="hr-HR"/>
              </w:rPr>
            </w:pPr>
          </w:p>
        </w:tc>
      </w:tr>
    </w:tbl>
    <w:p w14:paraId="17AE8B0E" w14:textId="77777777" w:rsidR="006A5C96" w:rsidRPr="00C52364" w:rsidRDefault="006A5C96" w:rsidP="006A5C96">
      <w:pPr>
        <w:jc w:val="both"/>
        <w:rPr>
          <w:szCs w:val="22"/>
          <w:lang w:val="hr-HR"/>
        </w:rPr>
        <w:sectPr w:rsidR="006A5C96" w:rsidRPr="00C52364" w:rsidSect="00D5500D">
          <w:pgSz w:w="12240" w:h="15840"/>
          <w:pgMar w:top="851" w:right="851" w:bottom="851" w:left="851" w:header="0" w:footer="52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6A5C96" w:rsidRPr="00C52364" w14:paraId="12180C95" w14:textId="77777777" w:rsidTr="0009059D">
        <w:trPr>
          <w:trHeight w:val="4101"/>
        </w:trPr>
        <w:tc>
          <w:tcPr>
            <w:tcW w:w="3229" w:type="dxa"/>
          </w:tcPr>
          <w:p w14:paraId="1E1943FF" w14:textId="77777777" w:rsidR="006A5C96" w:rsidRPr="00C52364" w:rsidRDefault="006A5C96" w:rsidP="00D12708">
            <w:pPr>
              <w:widowControl w:val="0"/>
              <w:numPr>
                <w:ilvl w:val="0"/>
                <w:numId w:val="285"/>
              </w:numPr>
              <w:tabs>
                <w:tab w:val="left" w:pos="561"/>
                <w:tab w:val="left" w:pos="562"/>
              </w:tabs>
              <w:autoSpaceDE w:val="0"/>
              <w:autoSpaceDN w:val="0"/>
              <w:jc w:val="both"/>
              <w:rPr>
                <w:rFonts w:eastAsia="Carlito"/>
                <w:szCs w:val="22"/>
                <w:lang w:val="hr-HR"/>
              </w:rPr>
            </w:pPr>
            <w:r w:rsidRPr="00C52364">
              <w:rPr>
                <w:rFonts w:eastAsia="Carlito"/>
                <w:szCs w:val="22"/>
                <w:lang w:val="hr-HR"/>
              </w:rPr>
              <w:lastRenderedPageBreak/>
              <w:t>shvatiti kada je</w:t>
            </w:r>
            <w:r w:rsidRPr="00C52364">
              <w:rPr>
                <w:rFonts w:eastAsia="Carlito"/>
                <w:spacing w:val="-6"/>
                <w:szCs w:val="22"/>
                <w:lang w:val="hr-HR"/>
              </w:rPr>
              <w:t xml:space="preserve"> </w:t>
            </w:r>
            <w:r w:rsidRPr="00C52364">
              <w:rPr>
                <w:rFonts w:eastAsia="Carlito"/>
                <w:szCs w:val="22"/>
                <w:lang w:val="hr-HR"/>
              </w:rPr>
              <w:t>nastalo etičko razdoblje,</w:t>
            </w:r>
          </w:p>
          <w:p w14:paraId="4A52520C" w14:textId="77777777" w:rsidR="006A5C96" w:rsidRPr="00C52364" w:rsidRDefault="006A5C96" w:rsidP="006A5C96">
            <w:pPr>
              <w:widowControl w:val="0"/>
              <w:autoSpaceDE w:val="0"/>
              <w:autoSpaceDN w:val="0"/>
              <w:spacing w:before="11"/>
              <w:jc w:val="both"/>
              <w:rPr>
                <w:rFonts w:eastAsia="Carlito"/>
                <w:szCs w:val="22"/>
                <w:lang w:val="hr-HR"/>
              </w:rPr>
            </w:pPr>
          </w:p>
          <w:p w14:paraId="532269FA" w14:textId="77777777" w:rsidR="006A5C96" w:rsidRPr="00C52364" w:rsidRDefault="006A5C96" w:rsidP="00D12708">
            <w:pPr>
              <w:widowControl w:val="0"/>
              <w:numPr>
                <w:ilvl w:val="0"/>
                <w:numId w:val="237"/>
              </w:numPr>
              <w:tabs>
                <w:tab w:val="left" w:pos="561"/>
                <w:tab w:val="left" w:pos="562"/>
              </w:tabs>
              <w:autoSpaceDE w:val="0"/>
              <w:autoSpaceDN w:val="0"/>
              <w:ind w:hanging="361"/>
              <w:jc w:val="both"/>
              <w:rPr>
                <w:rFonts w:eastAsia="Carlito"/>
                <w:szCs w:val="22"/>
                <w:lang w:val="hr-HR"/>
              </w:rPr>
            </w:pPr>
            <w:r w:rsidRPr="00C52364">
              <w:rPr>
                <w:rFonts w:eastAsia="Carlito"/>
                <w:szCs w:val="22"/>
                <w:lang w:val="hr-HR"/>
              </w:rPr>
              <w:t>shvatiti zašto se</w:t>
            </w:r>
            <w:r w:rsidRPr="00C52364">
              <w:rPr>
                <w:rFonts w:eastAsia="Carlito"/>
                <w:spacing w:val="-3"/>
                <w:szCs w:val="22"/>
                <w:lang w:val="hr-HR"/>
              </w:rPr>
              <w:t xml:space="preserve"> </w:t>
            </w:r>
            <w:r w:rsidRPr="00C52364">
              <w:rPr>
                <w:rFonts w:eastAsia="Carlito"/>
                <w:szCs w:val="22"/>
                <w:lang w:val="hr-HR"/>
              </w:rPr>
              <w:t>pojavljuje</w:t>
            </w:r>
          </w:p>
          <w:p w14:paraId="6A4890EE" w14:textId="77777777" w:rsidR="006A5C96" w:rsidRPr="00C52364" w:rsidRDefault="006A5C96" w:rsidP="006A5C96">
            <w:pPr>
              <w:widowControl w:val="0"/>
              <w:autoSpaceDE w:val="0"/>
              <w:autoSpaceDN w:val="0"/>
              <w:spacing w:before="41"/>
              <w:ind w:left="561"/>
              <w:jc w:val="both"/>
              <w:rPr>
                <w:rFonts w:eastAsia="Carlito"/>
                <w:szCs w:val="22"/>
                <w:lang w:val="hr-HR"/>
              </w:rPr>
            </w:pPr>
            <w:r w:rsidRPr="00C52364">
              <w:rPr>
                <w:rFonts w:eastAsia="Carlito"/>
                <w:szCs w:val="22"/>
                <w:lang w:val="hr-HR"/>
              </w:rPr>
              <w:t>globalna sumnja,</w:t>
            </w:r>
          </w:p>
          <w:p w14:paraId="7CECF6FD" w14:textId="77777777" w:rsidR="006A5C96" w:rsidRPr="00C52364" w:rsidRDefault="006A5C96" w:rsidP="006A5C96">
            <w:pPr>
              <w:widowControl w:val="0"/>
              <w:autoSpaceDE w:val="0"/>
              <w:autoSpaceDN w:val="0"/>
              <w:spacing w:before="11"/>
              <w:jc w:val="both"/>
              <w:rPr>
                <w:rFonts w:eastAsia="Carlito"/>
                <w:szCs w:val="22"/>
                <w:lang w:val="hr-HR"/>
              </w:rPr>
            </w:pPr>
          </w:p>
          <w:p w14:paraId="29CC43C5" w14:textId="77777777" w:rsidR="006A5C96" w:rsidRPr="00C52364" w:rsidRDefault="006A5C96" w:rsidP="00D12708">
            <w:pPr>
              <w:widowControl w:val="0"/>
              <w:numPr>
                <w:ilvl w:val="0"/>
                <w:numId w:val="237"/>
              </w:numPr>
              <w:tabs>
                <w:tab w:val="left" w:pos="561"/>
                <w:tab w:val="left" w:pos="562"/>
              </w:tabs>
              <w:autoSpaceDE w:val="0"/>
              <w:autoSpaceDN w:val="0"/>
              <w:ind w:right="503"/>
              <w:jc w:val="both"/>
              <w:rPr>
                <w:rFonts w:eastAsia="Carlito"/>
                <w:szCs w:val="22"/>
                <w:lang w:val="hr-HR"/>
              </w:rPr>
            </w:pPr>
            <w:r w:rsidRPr="00C52364">
              <w:rPr>
                <w:rFonts w:eastAsia="Carlito"/>
                <w:szCs w:val="22"/>
                <w:lang w:val="hr-HR"/>
              </w:rPr>
              <w:t>zapamtiti da u ovom razdoblju kombinacijom različitih kultura</w:t>
            </w:r>
            <w:r w:rsidRPr="00C52364">
              <w:rPr>
                <w:rFonts w:eastAsia="Carlito"/>
                <w:spacing w:val="-4"/>
                <w:szCs w:val="22"/>
                <w:lang w:val="hr-HR"/>
              </w:rPr>
              <w:t xml:space="preserve"> </w:t>
            </w:r>
            <w:r w:rsidRPr="00C52364">
              <w:rPr>
                <w:rFonts w:eastAsia="Carlito"/>
                <w:szCs w:val="22"/>
                <w:lang w:val="hr-HR"/>
              </w:rPr>
              <w:t>nestaje</w:t>
            </w:r>
          </w:p>
          <w:p w14:paraId="1C5099C9" w14:textId="77777777" w:rsidR="006A5C96" w:rsidRPr="00C52364" w:rsidRDefault="006A5C96" w:rsidP="006A5C96">
            <w:pPr>
              <w:widowControl w:val="0"/>
              <w:autoSpaceDE w:val="0"/>
              <w:autoSpaceDN w:val="0"/>
              <w:ind w:left="561" w:right="258"/>
              <w:jc w:val="both"/>
              <w:rPr>
                <w:rFonts w:eastAsia="Carlito"/>
                <w:szCs w:val="22"/>
                <w:lang w:val="hr-HR"/>
              </w:rPr>
            </w:pPr>
            <w:r w:rsidRPr="00C52364">
              <w:rPr>
                <w:rFonts w:eastAsia="Carlito"/>
                <w:szCs w:val="22"/>
                <w:lang w:val="hr-HR"/>
              </w:rPr>
              <w:t>zanimanje za znanost zbog događaja u svijetu koji ih okružuje.</w:t>
            </w:r>
          </w:p>
        </w:tc>
        <w:tc>
          <w:tcPr>
            <w:tcW w:w="3279" w:type="dxa"/>
          </w:tcPr>
          <w:p w14:paraId="5B2876DB"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4. ZNANJE I MOĆ</w:t>
            </w:r>
          </w:p>
          <w:p w14:paraId="3A648A4C" w14:textId="77777777" w:rsidR="006A5C96" w:rsidRPr="00C52364" w:rsidRDefault="006A5C96" w:rsidP="00D12708">
            <w:pPr>
              <w:widowControl w:val="0"/>
              <w:numPr>
                <w:ilvl w:val="0"/>
                <w:numId w:val="285"/>
              </w:numPr>
              <w:tabs>
                <w:tab w:val="left" w:pos="736"/>
                <w:tab w:val="left" w:pos="737"/>
              </w:tabs>
              <w:autoSpaceDE w:val="0"/>
              <w:autoSpaceDN w:val="0"/>
              <w:ind w:right="373"/>
              <w:jc w:val="both"/>
              <w:rPr>
                <w:rFonts w:eastAsia="Carlito"/>
                <w:szCs w:val="22"/>
                <w:lang w:val="hr-HR"/>
              </w:rPr>
            </w:pPr>
            <w:r w:rsidRPr="00C52364">
              <w:rPr>
                <w:rFonts w:eastAsia="Carlito"/>
                <w:szCs w:val="22"/>
                <w:lang w:val="hr-HR"/>
              </w:rPr>
              <w:t xml:space="preserve">pojmovi pohlepe, moći, straha, neumjerenosti u svakodnevnoj uporabi </w:t>
            </w:r>
            <w:r w:rsidRPr="00C52364">
              <w:rPr>
                <w:rFonts w:eastAsia="Carlito"/>
                <w:spacing w:val="-11"/>
                <w:szCs w:val="22"/>
                <w:lang w:val="hr-HR"/>
              </w:rPr>
              <w:t xml:space="preserve">i </w:t>
            </w:r>
            <w:r w:rsidRPr="00C52364">
              <w:rPr>
                <w:rFonts w:eastAsia="Carlito"/>
                <w:szCs w:val="22"/>
                <w:lang w:val="hr-HR"/>
              </w:rPr>
              <w:t>razlika u etičkim pogledima,</w:t>
            </w:r>
          </w:p>
          <w:p w14:paraId="3E1A5E2D" w14:textId="77777777" w:rsidR="006A5C96" w:rsidRPr="00C52364" w:rsidRDefault="006A5C96" w:rsidP="00D12708">
            <w:pPr>
              <w:widowControl w:val="0"/>
              <w:numPr>
                <w:ilvl w:val="0"/>
                <w:numId w:val="285"/>
              </w:numPr>
              <w:tabs>
                <w:tab w:val="left" w:pos="736"/>
                <w:tab w:val="left" w:pos="737"/>
              </w:tabs>
              <w:autoSpaceDE w:val="0"/>
              <w:autoSpaceDN w:val="0"/>
              <w:jc w:val="both"/>
              <w:rPr>
                <w:rFonts w:eastAsia="Carlito"/>
                <w:szCs w:val="22"/>
                <w:lang w:val="hr-HR"/>
              </w:rPr>
            </w:pPr>
            <w:r w:rsidRPr="00C52364">
              <w:rPr>
                <w:rFonts w:eastAsia="Carlito"/>
                <w:szCs w:val="22"/>
                <w:lang w:val="hr-HR"/>
              </w:rPr>
              <w:t>odnos znanja i moći</w:t>
            </w:r>
            <w:r w:rsidRPr="00C52364">
              <w:rPr>
                <w:rFonts w:eastAsia="Carlito"/>
                <w:spacing w:val="-3"/>
                <w:szCs w:val="22"/>
                <w:lang w:val="hr-HR"/>
              </w:rPr>
              <w:t xml:space="preserve"> </w:t>
            </w:r>
            <w:r w:rsidRPr="00C52364">
              <w:rPr>
                <w:rFonts w:eastAsia="Carlito"/>
                <w:szCs w:val="22"/>
                <w:lang w:val="hr-HR"/>
              </w:rPr>
              <w:t>u</w:t>
            </w:r>
          </w:p>
          <w:p w14:paraId="149BB2A7" w14:textId="77777777" w:rsidR="006A5C96" w:rsidRPr="00C52364" w:rsidRDefault="006A5C96" w:rsidP="006A5C96">
            <w:pPr>
              <w:widowControl w:val="0"/>
              <w:autoSpaceDE w:val="0"/>
              <w:autoSpaceDN w:val="0"/>
              <w:spacing w:before="1"/>
              <w:ind w:left="736"/>
              <w:jc w:val="both"/>
              <w:rPr>
                <w:rFonts w:eastAsia="Carlito"/>
                <w:szCs w:val="22"/>
                <w:lang w:val="hr-HR"/>
              </w:rPr>
            </w:pPr>
            <w:r w:rsidRPr="00C52364">
              <w:rPr>
                <w:rFonts w:eastAsia="Carlito"/>
                <w:szCs w:val="22"/>
                <w:lang w:val="hr-HR"/>
              </w:rPr>
              <w:t>povijesti filozofije,</w:t>
            </w:r>
          </w:p>
          <w:p w14:paraId="34215D07" w14:textId="77777777" w:rsidR="006A5C96" w:rsidRPr="00C52364" w:rsidRDefault="006A5C96" w:rsidP="00D12708">
            <w:pPr>
              <w:widowControl w:val="0"/>
              <w:numPr>
                <w:ilvl w:val="0"/>
                <w:numId w:val="285"/>
              </w:numPr>
              <w:tabs>
                <w:tab w:val="left" w:pos="736"/>
                <w:tab w:val="left" w:pos="737"/>
              </w:tabs>
              <w:autoSpaceDE w:val="0"/>
              <w:autoSpaceDN w:val="0"/>
              <w:ind w:right="536"/>
              <w:jc w:val="both"/>
              <w:rPr>
                <w:rFonts w:eastAsia="Carlito"/>
                <w:szCs w:val="22"/>
                <w:lang w:val="hr-HR"/>
              </w:rPr>
            </w:pPr>
            <w:r w:rsidRPr="00C52364">
              <w:rPr>
                <w:rFonts w:eastAsia="Carlito"/>
                <w:szCs w:val="22"/>
                <w:lang w:val="hr-HR"/>
              </w:rPr>
              <w:t>primjer odnosa prema prirodi u etičkim načelima Francisa Bacona.</w:t>
            </w:r>
          </w:p>
        </w:tc>
        <w:tc>
          <w:tcPr>
            <w:tcW w:w="2845" w:type="dxa"/>
          </w:tcPr>
          <w:p w14:paraId="7EFA9D65" w14:textId="77777777" w:rsidR="006A5C96" w:rsidRPr="00C52364" w:rsidRDefault="006A5C96" w:rsidP="006A5C96">
            <w:pPr>
              <w:widowControl w:val="0"/>
              <w:autoSpaceDE w:val="0"/>
              <w:autoSpaceDN w:val="0"/>
              <w:spacing w:before="183"/>
              <w:ind w:right="199"/>
              <w:jc w:val="both"/>
              <w:rPr>
                <w:rFonts w:eastAsia="Carlito"/>
                <w:szCs w:val="22"/>
                <w:lang w:val="hr-HR"/>
              </w:rPr>
            </w:pPr>
            <w:r w:rsidRPr="00C52364">
              <w:rPr>
                <w:rFonts w:eastAsia="Carlito"/>
                <w:szCs w:val="22"/>
                <w:lang w:val="hr-HR"/>
              </w:rPr>
              <w:t>Hrvatski jezik i književnost</w:t>
            </w:r>
          </w:p>
          <w:p w14:paraId="6F75334F" w14:textId="77777777" w:rsidR="006A5C96" w:rsidRPr="00C52364" w:rsidRDefault="006A5C96" w:rsidP="006A5C96">
            <w:pPr>
              <w:widowControl w:val="0"/>
              <w:autoSpaceDE w:val="0"/>
              <w:autoSpaceDN w:val="0"/>
              <w:spacing w:before="183"/>
              <w:ind w:right="199"/>
              <w:jc w:val="both"/>
              <w:rPr>
                <w:rFonts w:eastAsia="Carlito"/>
                <w:szCs w:val="22"/>
                <w:lang w:val="hr-HR"/>
              </w:rPr>
            </w:pPr>
            <w:r w:rsidRPr="00C52364">
              <w:rPr>
                <w:rFonts w:eastAsia="Carlito"/>
                <w:szCs w:val="22"/>
                <w:lang w:val="hr-HR"/>
              </w:rPr>
              <w:t>Povijest</w:t>
            </w:r>
          </w:p>
          <w:p w14:paraId="7E3E5535" w14:textId="77777777" w:rsidR="006A5C96" w:rsidRPr="00C52364" w:rsidRDefault="006A5C96" w:rsidP="006A5C96">
            <w:pPr>
              <w:widowControl w:val="0"/>
              <w:autoSpaceDE w:val="0"/>
              <w:autoSpaceDN w:val="0"/>
              <w:jc w:val="both"/>
              <w:rPr>
                <w:rFonts w:eastAsia="Carlito"/>
                <w:szCs w:val="22"/>
                <w:lang w:val="hr-HR"/>
              </w:rPr>
            </w:pPr>
          </w:p>
          <w:p w14:paraId="3857C7AB" w14:textId="77777777" w:rsidR="006A5C96" w:rsidRPr="00C52364" w:rsidRDefault="006A5C96" w:rsidP="006A5C96">
            <w:pPr>
              <w:widowControl w:val="0"/>
              <w:autoSpaceDE w:val="0"/>
              <w:autoSpaceDN w:val="0"/>
              <w:spacing w:before="185"/>
              <w:ind w:right="199"/>
              <w:jc w:val="both"/>
              <w:rPr>
                <w:rFonts w:eastAsia="Carlito"/>
                <w:szCs w:val="22"/>
                <w:lang w:val="hr-HR"/>
              </w:rPr>
            </w:pPr>
            <w:r w:rsidRPr="00C52364">
              <w:rPr>
                <w:rFonts w:eastAsia="Carlito"/>
                <w:szCs w:val="22"/>
                <w:lang w:val="hr-HR"/>
              </w:rPr>
              <w:t>Matematika</w:t>
            </w:r>
          </w:p>
          <w:p w14:paraId="1A93B6E0" w14:textId="77777777" w:rsidR="006A5C96" w:rsidRPr="00C52364" w:rsidRDefault="006A5C96" w:rsidP="006A5C96">
            <w:pPr>
              <w:widowControl w:val="0"/>
              <w:autoSpaceDE w:val="0"/>
              <w:autoSpaceDN w:val="0"/>
              <w:jc w:val="both"/>
              <w:rPr>
                <w:rFonts w:eastAsia="Carlito"/>
                <w:szCs w:val="22"/>
                <w:lang w:val="hr-HR"/>
              </w:rPr>
            </w:pPr>
          </w:p>
          <w:p w14:paraId="2FDB7B5B" w14:textId="77777777" w:rsidR="006A5C96" w:rsidRPr="00C52364" w:rsidRDefault="006A5C96" w:rsidP="006A5C96">
            <w:pPr>
              <w:widowControl w:val="0"/>
              <w:autoSpaceDE w:val="0"/>
              <w:autoSpaceDN w:val="0"/>
              <w:spacing w:before="183"/>
              <w:ind w:right="217"/>
              <w:jc w:val="both"/>
              <w:rPr>
                <w:rFonts w:eastAsia="Carlito"/>
                <w:szCs w:val="22"/>
                <w:lang w:val="hr-HR"/>
              </w:rPr>
            </w:pPr>
            <w:r w:rsidRPr="00C52364">
              <w:rPr>
                <w:rFonts w:eastAsia="Carlito"/>
                <w:szCs w:val="22"/>
                <w:lang w:val="hr-HR"/>
              </w:rPr>
              <w:t>Društvene i prirodne znanosti i znanosti općenito.</w:t>
            </w:r>
          </w:p>
        </w:tc>
      </w:tr>
      <w:tr w:rsidR="006A5C96" w:rsidRPr="00C52364" w14:paraId="12D8EC2A" w14:textId="77777777" w:rsidTr="0009059D">
        <w:trPr>
          <w:trHeight w:val="413"/>
        </w:trPr>
        <w:tc>
          <w:tcPr>
            <w:tcW w:w="9353" w:type="dxa"/>
            <w:gridSpan w:val="3"/>
          </w:tcPr>
          <w:p w14:paraId="3FA75E49" w14:textId="77777777" w:rsidR="006A5C96" w:rsidRPr="00C52364" w:rsidRDefault="006A5C96" w:rsidP="006A5C96">
            <w:pPr>
              <w:widowControl w:val="0"/>
              <w:autoSpaceDE w:val="0"/>
              <w:autoSpaceDN w:val="0"/>
              <w:ind w:left="107"/>
              <w:jc w:val="both"/>
              <w:rPr>
                <w:rFonts w:eastAsia="Carlito"/>
                <w:b/>
                <w:szCs w:val="22"/>
                <w:lang w:val="hr-HR"/>
              </w:rPr>
            </w:pPr>
            <w:r w:rsidRPr="00C52364">
              <w:rPr>
                <w:rFonts w:eastAsia="Carlito"/>
                <w:b/>
                <w:szCs w:val="22"/>
                <w:lang w:val="hr-HR"/>
              </w:rPr>
              <w:t>CJELINA III. – VRLINE I POROCI (okvirni broj nastavnih sati – 5)</w:t>
            </w:r>
          </w:p>
        </w:tc>
      </w:tr>
      <w:tr w:rsidR="006A5C96" w:rsidRPr="00C52364" w14:paraId="04DF676B" w14:textId="77777777" w:rsidTr="0009059D">
        <w:trPr>
          <w:trHeight w:val="817"/>
        </w:trPr>
        <w:tc>
          <w:tcPr>
            <w:tcW w:w="3229" w:type="dxa"/>
            <w:vAlign w:val="center"/>
          </w:tcPr>
          <w:p w14:paraId="26E8D256" w14:textId="77777777" w:rsidR="006A5C96" w:rsidRPr="00C52364" w:rsidRDefault="006A5C96" w:rsidP="006A5C96">
            <w:pPr>
              <w:widowControl w:val="0"/>
              <w:autoSpaceDE w:val="0"/>
              <w:autoSpaceDN w:val="0"/>
              <w:spacing w:before="155"/>
              <w:ind w:left="107"/>
              <w:jc w:val="center"/>
              <w:rPr>
                <w:rFonts w:eastAsia="Carlito"/>
                <w:b/>
                <w:szCs w:val="22"/>
                <w:lang w:val="hr-HR"/>
              </w:rPr>
            </w:pPr>
            <w:r w:rsidRPr="00C52364">
              <w:rPr>
                <w:rFonts w:eastAsia="Carlito"/>
                <w:b/>
                <w:szCs w:val="22"/>
                <w:lang w:val="hr-HR"/>
              </w:rPr>
              <w:t>Operativni ciljevi</w:t>
            </w:r>
          </w:p>
        </w:tc>
        <w:tc>
          <w:tcPr>
            <w:tcW w:w="3279" w:type="dxa"/>
            <w:vAlign w:val="center"/>
          </w:tcPr>
          <w:p w14:paraId="4CDA073B" w14:textId="77777777" w:rsidR="006A5C96" w:rsidRPr="00C52364" w:rsidRDefault="006A5C96" w:rsidP="006A5C96">
            <w:pPr>
              <w:widowControl w:val="0"/>
              <w:autoSpaceDE w:val="0"/>
              <w:autoSpaceDN w:val="0"/>
              <w:ind w:left="107"/>
              <w:jc w:val="center"/>
              <w:rPr>
                <w:rFonts w:eastAsia="Carlito"/>
                <w:b/>
                <w:szCs w:val="22"/>
                <w:lang w:val="hr-HR"/>
              </w:rPr>
            </w:pPr>
            <w:r w:rsidRPr="00C52364">
              <w:rPr>
                <w:rFonts w:eastAsia="Carlito"/>
                <w:b/>
                <w:szCs w:val="22"/>
                <w:lang w:val="hr-HR"/>
              </w:rPr>
              <w:t>Sadržaj – nastavne jedinice i</w:t>
            </w:r>
          </w:p>
          <w:p w14:paraId="6354420A" w14:textId="77777777" w:rsidR="006A5C96" w:rsidRPr="00C52364" w:rsidRDefault="006A5C96" w:rsidP="006A5C96">
            <w:pPr>
              <w:widowControl w:val="0"/>
              <w:autoSpaceDE w:val="0"/>
              <w:autoSpaceDN w:val="0"/>
              <w:spacing w:before="41"/>
              <w:ind w:left="107"/>
              <w:jc w:val="center"/>
              <w:rPr>
                <w:rFonts w:eastAsia="Carlito"/>
                <w:b/>
                <w:szCs w:val="22"/>
                <w:lang w:val="hr-HR"/>
              </w:rPr>
            </w:pPr>
            <w:r w:rsidRPr="00C52364">
              <w:rPr>
                <w:rFonts w:eastAsia="Carlito"/>
                <w:b/>
                <w:szCs w:val="22"/>
                <w:lang w:val="hr-HR"/>
              </w:rPr>
              <w:t>objašnjenja ključnih pojmova</w:t>
            </w:r>
          </w:p>
        </w:tc>
        <w:tc>
          <w:tcPr>
            <w:tcW w:w="2845" w:type="dxa"/>
            <w:vAlign w:val="center"/>
          </w:tcPr>
          <w:p w14:paraId="32767125" w14:textId="77777777" w:rsidR="006A5C96" w:rsidRPr="00C52364" w:rsidRDefault="006A5C96" w:rsidP="006A5C96">
            <w:pPr>
              <w:widowControl w:val="0"/>
              <w:autoSpaceDE w:val="0"/>
              <w:autoSpaceDN w:val="0"/>
              <w:ind w:left="107" w:right="721"/>
              <w:jc w:val="center"/>
              <w:rPr>
                <w:rFonts w:eastAsia="Carlito"/>
                <w:b/>
                <w:szCs w:val="22"/>
                <w:lang w:val="hr-HR"/>
              </w:rPr>
            </w:pPr>
            <w:r w:rsidRPr="00C52364">
              <w:rPr>
                <w:rFonts w:eastAsia="Carlito"/>
                <w:b/>
                <w:szCs w:val="22"/>
                <w:lang w:val="hr-HR"/>
              </w:rPr>
              <w:t>Korelacija s nastavnim predmetima</w:t>
            </w:r>
          </w:p>
        </w:tc>
      </w:tr>
      <w:tr w:rsidR="006A5C96" w:rsidRPr="00C52364" w14:paraId="78A71E4B" w14:textId="77777777" w:rsidTr="0009059D">
        <w:trPr>
          <w:trHeight w:val="3561"/>
        </w:trPr>
        <w:tc>
          <w:tcPr>
            <w:tcW w:w="3229" w:type="dxa"/>
          </w:tcPr>
          <w:p w14:paraId="098F3896" w14:textId="77777777" w:rsidR="006A5C96" w:rsidRPr="00C52364" w:rsidRDefault="006A5C96" w:rsidP="006A5C96">
            <w:pPr>
              <w:widowControl w:val="0"/>
              <w:autoSpaceDE w:val="0"/>
              <w:autoSpaceDN w:val="0"/>
              <w:jc w:val="both"/>
              <w:rPr>
                <w:rFonts w:eastAsia="Carlito"/>
                <w:b/>
                <w:szCs w:val="22"/>
                <w:lang w:val="hr-HR"/>
              </w:rPr>
            </w:pPr>
            <w:r w:rsidRPr="00C52364">
              <w:rPr>
                <w:rFonts w:eastAsia="Carlito"/>
                <w:b/>
                <w:szCs w:val="22"/>
                <w:lang w:val="hr-HR"/>
              </w:rPr>
              <w:t>Učenik treba:</w:t>
            </w:r>
          </w:p>
          <w:p w14:paraId="567A7542" w14:textId="77777777" w:rsidR="006A5C96" w:rsidRPr="00C52364" w:rsidRDefault="006A5C96" w:rsidP="006A5C96">
            <w:pPr>
              <w:widowControl w:val="0"/>
              <w:autoSpaceDE w:val="0"/>
              <w:autoSpaceDN w:val="0"/>
              <w:jc w:val="both"/>
              <w:rPr>
                <w:rFonts w:eastAsia="Carlito"/>
                <w:szCs w:val="22"/>
                <w:lang w:val="hr-HR"/>
              </w:rPr>
            </w:pPr>
          </w:p>
          <w:p w14:paraId="32F1499B" w14:textId="77777777" w:rsidR="006A5C96" w:rsidRPr="00C52364" w:rsidRDefault="006A5C96" w:rsidP="006A5C96">
            <w:pPr>
              <w:widowControl w:val="0"/>
              <w:autoSpaceDE w:val="0"/>
              <w:autoSpaceDN w:val="0"/>
              <w:jc w:val="both"/>
              <w:rPr>
                <w:rFonts w:eastAsia="Carlito"/>
                <w:szCs w:val="22"/>
                <w:lang w:val="hr-HR"/>
              </w:rPr>
            </w:pPr>
          </w:p>
          <w:p w14:paraId="6DA196F9" w14:textId="77777777" w:rsidR="006A5C96" w:rsidRPr="00C52364" w:rsidRDefault="006A5C96" w:rsidP="006A5C96">
            <w:pPr>
              <w:widowControl w:val="0"/>
              <w:autoSpaceDE w:val="0"/>
              <w:autoSpaceDN w:val="0"/>
              <w:spacing w:before="5"/>
              <w:jc w:val="both"/>
              <w:rPr>
                <w:rFonts w:eastAsia="Carlito"/>
                <w:szCs w:val="22"/>
                <w:lang w:val="hr-HR"/>
              </w:rPr>
            </w:pPr>
          </w:p>
          <w:p w14:paraId="6B29BC3A" w14:textId="77777777" w:rsidR="006A5C96" w:rsidRPr="00C52364" w:rsidRDefault="006A5C96" w:rsidP="00D12708">
            <w:pPr>
              <w:widowControl w:val="0"/>
              <w:numPr>
                <w:ilvl w:val="0"/>
                <w:numId w:val="234"/>
              </w:numPr>
              <w:tabs>
                <w:tab w:val="left" w:pos="561"/>
                <w:tab w:val="left" w:pos="562"/>
              </w:tabs>
              <w:autoSpaceDE w:val="0"/>
              <w:autoSpaceDN w:val="0"/>
              <w:spacing w:before="1"/>
              <w:ind w:right="292"/>
              <w:jc w:val="both"/>
              <w:rPr>
                <w:rFonts w:eastAsia="Carlito"/>
                <w:szCs w:val="22"/>
                <w:lang w:val="hr-HR"/>
              </w:rPr>
            </w:pPr>
            <w:r w:rsidRPr="00C52364">
              <w:rPr>
                <w:rFonts w:eastAsia="Carlito"/>
                <w:szCs w:val="22"/>
                <w:lang w:val="hr-HR"/>
              </w:rPr>
              <w:t xml:space="preserve">usvojiti što je pojam slobode, </w:t>
            </w:r>
          </w:p>
          <w:p w14:paraId="3B26DAF5" w14:textId="77777777" w:rsidR="006A5C96" w:rsidRPr="00C52364" w:rsidRDefault="006A5C96" w:rsidP="006A5C96">
            <w:pPr>
              <w:widowControl w:val="0"/>
              <w:tabs>
                <w:tab w:val="left" w:pos="561"/>
                <w:tab w:val="left" w:pos="562"/>
              </w:tabs>
              <w:autoSpaceDE w:val="0"/>
              <w:autoSpaceDN w:val="0"/>
              <w:spacing w:before="1"/>
              <w:ind w:left="561" w:right="292"/>
              <w:jc w:val="both"/>
              <w:rPr>
                <w:rFonts w:eastAsia="Carlito"/>
                <w:szCs w:val="22"/>
                <w:lang w:val="hr-HR"/>
              </w:rPr>
            </w:pPr>
          </w:p>
          <w:p w14:paraId="5CAAB368" w14:textId="77777777" w:rsidR="006A5C96" w:rsidRPr="00C52364" w:rsidRDefault="006A5C96" w:rsidP="00D12708">
            <w:pPr>
              <w:widowControl w:val="0"/>
              <w:numPr>
                <w:ilvl w:val="0"/>
                <w:numId w:val="234"/>
              </w:numPr>
              <w:tabs>
                <w:tab w:val="left" w:pos="561"/>
                <w:tab w:val="left" w:pos="562"/>
              </w:tabs>
              <w:autoSpaceDE w:val="0"/>
              <w:autoSpaceDN w:val="0"/>
              <w:spacing w:before="1"/>
              <w:ind w:right="292"/>
              <w:jc w:val="both"/>
              <w:rPr>
                <w:rFonts w:eastAsia="Carlito"/>
                <w:szCs w:val="22"/>
                <w:lang w:val="hr-HR"/>
              </w:rPr>
            </w:pPr>
            <w:r w:rsidRPr="00C52364">
              <w:rPr>
                <w:rFonts w:eastAsia="Carlito"/>
                <w:szCs w:val="22"/>
                <w:lang w:val="hr-HR"/>
              </w:rPr>
              <w:t>spoznati osnovne stavove predstavnika određenih razdoblja,</w:t>
            </w:r>
          </w:p>
          <w:p w14:paraId="1BB184C9" w14:textId="77777777" w:rsidR="006A5C96" w:rsidRPr="00C52364" w:rsidRDefault="006A5C96" w:rsidP="006A5C96">
            <w:pPr>
              <w:widowControl w:val="0"/>
              <w:tabs>
                <w:tab w:val="left" w:pos="561"/>
              </w:tabs>
              <w:autoSpaceDE w:val="0"/>
              <w:autoSpaceDN w:val="0"/>
              <w:ind w:left="561" w:right="832" w:hanging="360"/>
              <w:jc w:val="both"/>
              <w:rPr>
                <w:rFonts w:eastAsia="Carlito"/>
                <w:szCs w:val="22"/>
                <w:lang w:val="hr-HR"/>
              </w:rPr>
            </w:pPr>
          </w:p>
        </w:tc>
        <w:tc>
          <w:tcPr>
            <w:tcW w:w="3279" w:type="dxa"/>
          </w:tcPr>
          <w:p w14:paraId="043FCAFF" w14:textId="77777777" w:rsidR="006A5C96" w:rsidRPr="00C52364" w:rsidRDefault="006A5C96" w:rsidP="006A5C96">
            <w:pPr>
              <w:widowControl w:val="0"/>
              <w:autoSpaceDE w:val="0"/>
              <w:autoSpaceDN w:val="0"/>
              <w:spacing w:before="3"/>
              <w:jc w:val="both"/>
              <w:rPr>
                <w:rFonts w:eastAsia="Carlito"/>
                <w:szCs w:val="22"/>
                <w:lang w:val="hr-HR"/>
              </w:rPr>
            </w:pPr>
          </w:p>
          <w:p w14:paraId="1E5B400D"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1. SAMO SLOBODAN ČOVJEK MOŽE BIRATI</w:t>
            </w:r>
          </w:p>
          <w:p w14:paraId="2DB4FB08" w14:textId="77777777" w:rsidR="006A5C96" w:rsidRPr="00C52364" w:rsidRDefault="006A5C96" w:rsidP="00D12708">
            <w:pPr>
              <w:widowControl w:val="0"/>
              <w:numPr>
                <w:ilvl w:val="0"/>
                <w:numId w:val="235"/>
              </w:numPr>
              <w:tabs>
                <w:tab w:val="left" w:pos="736"/>
                <w:tab w:val="left" w:pos="737"/>
              </w:tabs>
              <w:autoSpaceDE w:val="0"/>
              <w:autoSpaceDN w:val="0"/>
              <w:spacing w:before="5"/>
              <w:ind w:right="237"/>
              <w:jc w:val="both"/>
              <w:rPr>
                <w:rFonts w:eastAsia="Carlito"/>
                <w:szCs w:val="22"/>
                <w:lang w:val="hr-HR"/>
              </w:rPr>
            </w:pPr>
            <w:r w:rsidRPr="00C52364">
              <w:rPr>
                <w:rFonts w:eastAsia="Carlito"/>
                <w:szCs w:val="22"/>
                <w:lang w:val="hr-HR"/>
              </w:rPr>
              <w:t>pojam slobode u povijesti filozofije,</w:t>
            </w:r>
          </w:p>
          <w:p w14:paraId="130F2040" w14:textId="77777777" w:rsidR="006A5C96" w:rsidRPr="00C52364" w:rsidRDefault="006A5C96" w:rsidP="00D12708">
            <w:pPr>
              <w:widowControl w:val="0"/>
              <w:numPr>
                <w:ilvl w:val="0"/>
                <w:numId w:val="235"/>
              </w:numPr>
              <w:tabs>
                <w:tab w:val="left" w:pos="736"/>
                <w:tab w:val="left" w:pos="737"/>
              </w:tabs>
              <w:autoSpaceDE w:val="0"/>
              <w:autoSpaceDN w:val="0"/>
              <w:spacing w:before="2"/>
              <w:ind w:hanging="361"/>
              <w:jc w:val="both"/>
              <w:rPr>
                <w:rFonts w:eastAsia="Carlito"/>
                <w:szCs w:val="22"/>
                <w:lang w:val="hr-HR"/>
              </w:rPr>
            </w:pPr>
            <w:r w:rsidRPr="00C52364">
              <w:rPr>
                <w:rFonts w:eastAsia="Carlito"/>
                <w:szCs w:val="22"/>
                <w:lang w:val="hr-HR"/>
              </w:rPr>
              <w:t>odnos filozofa</w:t>
            </w:r>
            <w:r w:rsidRPr="00C52364">
              <w:rPr>
                <w:rFonts w:eastAsia="Carlito"/>
                <w:spacing w:val="-4"/>
                <w:szCs w:val="22"/>
                <w:lang w:val="hr-HR"/>
              </w:rPr>
              <w:t xml:space="preserve"> </w:t>
            </w:r>
            <w:r w:rsidRPr="00C52364">
              <w:rPr>
                <w:rFonts w:eastAsia="Carlito"/>
                <w:szCs w:val="22"/>
                <w:lang w:val="hr-HR"/>
              </w:rPr>
              <w:t>etičara</w:t>
            </w:r>
          </w:p>
          <w:p w14:paraId="4654EF85" w14:textId="77777777" w:rsidR="006A5C96" w:rsidRPr="00C52364" w:rsidRDefault="006A5C96" w:rsidP="006A5C96">
            <w:pPr>
              <w:widowControl w:val="0"/>
              <w:autoSpaceDE w:val="0"/>
              <w:autoSpaceDN w:val="0"/>
              <w:spacing w:before="1"/>
              <w:ind w:left="376"/>
              <w:jc w:val="both"/>
              <w:rPr>
                <w:rFonts w:eastAsia="Carlito"/>
                <w:szCs w:val="22"/>
                <w:lang w:val="hr-HR"/>
              </w:rPr>
            </w:pPr>
            <w:r w:rsidRPr="00C52364">
              <w:rPr>
                <w:rFonts w:eastAsia="Carlito"/>
                <w:szCs w:val="22"/>
                <w:lang w:val="hr-HR"/>
              </w:rPr>
              <w:t>prema mogućnosti izbora i prepoznavanju ispravnoga i neispravnoga moralnog odabira.</w:t>
            </w:r>
          </w:p>
          <w:p w14:paraId="4375AAF7" w14:textId="77777777" w:rsidR="006A5C96" w:rsidRPr="00C52364" w:rsidRDefault="006A5C96" w:rsidP="006A5C96">
            <w:pPr>
              <w:widowControl w:val="0"/>
              <w:autoSpaceDE w:val="0"/>
              <w:autoSpaceDN w:val="0"/>
              <w:spacing w:before="1"/>
              <w:jc w:val="both"/>
              <w:rPr>
                <w:rFonts w:eastAsia="Carlito"/>
                <w:szCs w:val="22"/>
                <w:lang w:val="hr-HR"/>
              </w:rPr>
            </w:pPr>
            <w:r w:rsidRPr="00C52364">
              <w:rPr>
                <w:rFonts w:eastAsia="Carlito"/>
                <w:szCs w:val="22"/>
                <w:lang w:val="hr-HR"/>
              </w:rPr>
              <w:t>2. PRIVLAČNOST POROKA</w:t>
            </w:r>
          </w:p>
          <w:p w14:paraId="142CA3EB" w14:textId="77777777" w:rsidR="006A5C96" w:rsidRPr="00C52364" w:rsidRDefault="006A5C96" w:rsidP="00D12708">
            <w:pPr>
              <w:widowControl w:val="0"/>
              <w:numPr>
                <w:ilvl w:val="0"/>
                <w:numId w:val="233"/>
              </w:numPr>
              <w:tabs>
                <w:tab w:val="left" w:pos="736"/>
                <w:tab w:val="left" w:pos="737"/>
              </w:tabs>
              <w:autoSpaceDE w:val="0"/>
              <w:autoSpaceDN w:val="0"/>
              <w:spacing w:before="41"/>
              <w:ind w:right="312"/>
              <w:jc w:val="both"/>
              <w:rPr>
                <w:rFonts w:eastAsia="Carlito"/>
                <w:szCs w:val="22"/>
                <w:lang w:val="hr-HR"/>
              </w:rPr>
            </w:pPr>
            <w:r w:rsidRPr="00C52364">
              <w:rPr>
                <w:rFonts w:eastAsia="Carlito"/>
                <w:szCs w:val="22"/>
                <w:lang w:val="hr-HR"/>
              </w:rPr>
              <w:t>shvaćanje pojmova moć, vlast, vladar, vladanje, pravednost,</w:t>
            </w:r>
          </w:p>
          <w:p w14:paraId="0F992E37" w14:textId="77777777" w:rsidR="006A5C96" w:rsidRPr="00C52364" w:rsidRDefault="006A5C96" w:rsidP="00D12708">
            <w:pPr>
              <w:widowControl w:val="0"/>
              <w:numPr>
                <w:ilvl w:val="0"/>
                <w:numId w:val="233"/>
              </w:numPr>
              <w:tabs>
                <w:tab w:val="left" w:pos="736"/>
                <w:tab w:val="left" w:pos="737"/>
              </w:tabs>
              <w:autoSpaceDE w:val="0"/>
              <w:autoSpaceDN w:val="0"/>
              <w:ind w:right="665"/>
              <w:jc w:val="both"/>
              <w:rPr>
                <w:rFonts w:eastAsia="Carlito"/>
                <w:szCs w:val="22"/>
                <w:lang w:val="hr-HR"/>
              </w:rPr>
            </w:pPr>
            <w:r w:rsidRPr="00C52364">
              <w:rPr>
                <w:rFonts w:eastAsia="Carlito"/>
                <w:szCs w:val="22"/>
                <w:lang w:val="hr-HR"/>
              </w:rPr>
              <w:t xml:space="preserve">etička načela </w:t>
            </w:r>
            <w:r w:rsidRPr="00C52364">
              <w:rPr>
                <w:rFonts w:eastAsia="Carlito"/>
                <w:spacing w:val="-3"/>
                <w:szCs w:val="22"/>
                <w:lang w:val="hr-HR"/>
              </w:rPr>
              <w:t xml:space="preserve">odnosa </w:t>
            </w:r>
            <w:r w:rsidRPr="00C52364">
              <w:rPr>
                <w:rFonts w:eastAsia="Carlito"/>
                <w:szCs w:val="22"/>
                <w:lang w:val="hr-HR"/>
              </w:rPr>
              <w:t>prema navedenim pojmovima.</w:t>
            </w:r>
          </w:p>
          <w:p w14:paraId="028E9E2B" w14:textId="77777777" w:rsidR="006A5C96" w:rsidRPr="00C52364" w:rsidRDefault="006A5C96" w:rsidP="006A5C96">
            <w:pPr>
              <w:widowControl w:val="0"/>
              <w:autoSpaceDE w:val="0"/>
              <w:autoSpaceDN w:val="0"/>
              <w:spacing w:before="39"/>
              <w:ind w:left="736" w:right="133"/>
              <w:jc w:val="both"/>
              <w:rPr>
                <w:rFonts w:eastAsia="Carlito"/>
                <w:szCs w:val="22"/>
                <w:lang w:val="hr-HR"/>
              </w:rPr>
            </w:pPr>
          </w:p>
        </w:tc>
        <w:tc>
          <w:tcPr>
            <w:tcW w:w="2845" w:type="dxa"/>
          </w:tcPr>
          <w:p w14:paraId="34569537" w14:textId="77777777" w:rsidR="006A5C96" w:rsidRPr="00C52364" w:rsidRDefault="006A5C96" w:rsidP="006A5C96">
            <w:pPr>
              <w:widowControl w:val="0"/>
              <w:autoSpaceDE w:val="0"/>
              <w:autoSpaceDN w:val="0"/>
              <w:jc w:val="both"/>
              <w:rPr>
                <w:rFonts w:eastAsia="Carlito"/>
                <w:szCs w:val="22"/>
                <w:lang w:val="hr-HR"/>
              </w:rPr>
            </w:pPr>
          </w:p>
        </w:tc>
      </w:tr>
    </w:tbl>
    <w:p w14:paraId="3E4226BF" w14:textId="77777777" w:rsidR="006A5C96" w:rsidRPr="00C52364" w:rsidRDefault="006A5C96" w:rsidP="006A5C96">
      <w:pPr>
        <w:jc w:val="both"/>
        <w:rPr>
          <w:szCs w:val="22"/>
          <w:lang w:val="hr-HR"/>
        </w:rPr>
        <w:sectPr w:rsidR="006A5C96" w:rsidRPr="00C52364">
          <w:pgSz w:w="12240" w:h="15840"/>
          <w:pgMar w:top="1440" w:right="1320" w:bottom="720" w:left="1340" w:header="0" w:footer="52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6A5C96" w:rsidRPr="00C52364" w14:paraId="509679E7" w14:textId="77777777" w:rsidTr="0009059D">
        <w:trPr>
          <w:trHeight w:val="5235"/>
        </w:trPr>
        <w:tc>
          <w:tcPr>
            <w:tcW w:w="3229" w:type="dxa"/>
          </w:tcPr>
          <w:p w14:paraId="0AD53ED6" w14:textId="77777777" w:rsidR="006A5C96" w:rsidRPr="00C52364" w:rsidRDefault="006A5C96" w:rsidP="006A5C96">
            <w:pPr>
              <w:widowControl w:val="0"/>
              <w:autoSpaceDE w:val="0"/>
              <w:autoSpaceDN w:val="0"/>
              <w:jc w:val="both"/>
              <w:rPr>
                <w:rFonts w:eastAsia="Carlito"/>
                <w:szCs w:val="22"/>
                <w:lang w:val="hr-HR"/>
              </w:rPr>
            </w:pPr>
          </w:p>
          <w:p w14:paraId="31D85C3A" w14:textId="77777777" w:rsidR="006A5C96" w:rsidRPr="00C52364" w:rsidRDefault="006A5C96" w:rsidP="00D12708">
            <w:pPr>
              <w:widowControl w:val="0"/>
              <w:numPr>
                <w:ilvl w:val="0"/>
                <w:numId w:val="234"/>
              </w:numPr>
              <w:tabs>
                <w:tab w:val="left" w:pos="561"/>
                <w:tab w:val="left" w:pos="562"/>
              </w:tabs>
              <w:autoSpaceDE w:val="0"/>
              <w:autoSpaceDN w:val="0"/>
              <w:spacing w:before="144"/>
              <w:ind w:right="318"/>
              <w:jc w:val="both"/>
              <w:rPr>
                <w:rFonts w:eastAsia="Carlito"/>
                <w:szCs w:val="22"/>
                <w:lang w:val="hr-HR"/>
              </w:rPr>
            </w:pPr>
            <w:r w:rsidRPr="00C52364">
              <w:rPr>
                <w:rFonts w:eastAsia="Carlito"/>
                <w:szCs w:val="22"/>
                <w:lang w:val="hr-HR"/>
              </w:rPr>
              <w:t>zapamtiti pojmove vrlina i poroka,</w:t>
            </w:r>
          </w:p>
          <w:p w14:paraId="5456F7A8" w14:textId="77777777" w:rsidR="006A5C96" w:rsidRPr="00C52364" w:rsidRDefault="006A5C96" w:rsidP="006A5C96">
            <w:pPr>
              <w:widowControl w:val="0"/>
              <w:autoSpaceDE w:val="0"/>
              <w:autoSpaceDN w:val="0"/>
              <w:jc w:val="both"/>
              <w:rPr>
                <w:rFonts w:eastAsia="Carlito"/>
                <w:szCs w:val="22"/>
                <w:lang w:val="hr-HR"/>
              </w:rPr>
            </w:pPr>
          </w:p>
          <w:p w14:paraId="2767D906" w14:textId="77777777" w:rsidR="006A5C96" w:rsidRPr="00C52364" w:rsidRDefault="006A5C96" w:rsidP="006A5C96">
            <w:pPr>
              <w:widowControl w:val="0"/>
              <w:autoSpaceDE w:val="0"/>
              <w:autoSpaceDN w:val="0"/>
              <w:jc w:val="both"/>
              <w:rPr>
                <w:rFonts w:eastAsia="Carlito"/>
                <w:szCs w:val="22"/>
                <w:lang w:val="hr-HR"/>
              </w:rPr>
            </w:pPr>
          </w:p>
          <w:p w14:paraId="55FD91B9" w14:textId="77777777" w:rsidR="006A5C96" w:rsidRPr="00C52364" w:rsidRDefault="006A5C96" w:rsidP="00D12708">
            <w:pPr>
              <w:widowControl w:val="0"/>
              <w:numPr>
                <w:ilvl w:val="0"/>
                <w:numId w:val="234"/>
              </w:numPr>
              <w:tabs>
                <w:tab w:val="left" w:pos="561"/>
                <w:tab w:val="left" w:pos="562"/>
              </w:tabs>
              <w:autoSpaceDE w:val="0"/>
              <w:autoSpaceDN w:val="0"/>
              <w:ind w:right="189"/>
              <w:jc w:val="both"/>
              <w:rPr>
                <w:rFonts w:eastAsia="Carlito"/>
                <w:szCs w:val="22"/>
                <w:lang w:val="hr-HR"/>
              </w:rPr>
            </w:pPr>
            <w:r w:rsidRPr="00C52364">
              <w:rPr>
                <w:rFonts w:eastAsia="Carlito"/>
                <w:szCs w:val="22"/>
                <w:lang w:val="hr-HR"/>
              </w:rPr>
              <w:t>zapamtiti osnovne zapadne vrline,</w:t>
            </w:r>
          </w:p>
          <w:p w14:paraId="7BCC382D" w14:textId="77777777" w:rsidR="006A5C96" w:rsidRPr="00C52364" w:rsidRDefault="006A5C96" w:rsidP="006A5C96">
            <w:pPr>
              <w:widowControl w:val="0"/>
              <w:autoSpaceDE w:val="0"/>
              <w:autoSpaceDN w:val="0"/>
              <w:jc w:val="both"/>
              <w:rPr>
                <w:rFonts w:eastAsia="Carlito"/>
                <w:szCs w:val="22"/>
                <w:lang w:val="hr-HR"/>
              </w:rPr>
            </w:pPr>
          </w:p>
          <w:p w14:paraId="64940B9C" w14:textId="77777777" w:rsidR="006A5C96" w:rsidRPr="00C52364" w:rsidRDefault="006A5C96" w:rsidP="006A5C96">
            <w:pPr>
              <w:widowControl w:val="0"/>
              <w:autoSpaceDE w:val="0"/>
              <w:autoSpaceDN w:val="0"/>
              <w:jc w:val="both"/>
              <w:rPr>
                <w:rFonts w:eastAsia="Carlito"/>
                <w:szCs w:val="22"/>
                <w:lang w:val="hr-HR"/>
              </w:rPr>
            </w:pPr>
          </w:p>
          <w:p w14:paraId="1E8E43DA" w14:textId="77777777" w:rsidR="006A5C96" w:rsidRPr="00C52364" w:rsidRDefault="006A5C96" w:rsidP="00D12708">
            <w:pPr>
              <w:widowControl w:val="0"/>
              <w:numPr>
                <w:ilvl w:val="0"/>
                <w:numId w:val="286"/>
              </w:numPr>
              <w:tabs>
                <w:tab w:val="left" w:pos="360"/>
                <w:tab w:val="left" w:pos="360"/>
              </w:tabs>
              <w:autoSpaceDE w:val="0"/>
              <w:autoSpaceDN w:val="0"/>
              <w:spacing w:before="172"/>
              <w:ind w:right="345"/>
              <w:jc w:val="both"/>
              <w:rPr>
                <w:rFonts w:eastAsia="Carlito"/>
                <w:szCs w:val="22"/>
                <w:lang w:val="hr-HR"/>
              </w:rPr>
            </w:pPr>
            <w:r w:rsidRPr="00C52364">
              <w:rPr>
                <w:rFonts w:eastAsia="Carlito"/>
                <w:szCs w:val="22"/>
                <w:lang w:val="hr-HR"/>
              </w:rPr>
              <w:t>usvojiti i shvatiti</w:t>
            </w:r>
            <w:r w:rsidRPr="00C52364">
              <w:rPr>
                <w:rFonts w:eastAsia="Carlito"/>
                <w:spacing w:val="-14"/>
                <w:szCs w:val="22"/>
                <w:lang w:val="hr-HR"/>
              </w:rPr>
              <w:t xml:space="preserve"> </w:t>
            </w:r>
            <w:r w:rsidRPr="00C52364">
              <w:rPr>
                <w:rFonts w:eastAsia="Carlito"/>
                <w:szCs w:val="22"/>
                <w:lang w:val="hr-HR"/>
              </w:rPr>
              <w:t>pojmove etičkih i dianoetičkih vrlina.</w:t>
            </w:r>
          </w:p>
        </w:tc>
        <w:tc>
          <w:tcPr>
            <w:tcW w:w="3279" w:type="dxa"/>
          </w:tcPr>
          <w:p w14:paraId="52CDD66A" w14:textId="77777777" w:rsidR="006A5C96" w:rsidRPr="00C52364" w:rsidRDefault="006A5C96" w:rsidP="006A5C96">
            <w:pPr>
              <w:widowControl w:val="0"/>
              <w:autoSpaceDE w:val="0"/>
              <w:autoSpaceDN w:val="0"/>
              <w:spacing w:before="143"/>
              <w:jc w:val="both"/>
              <w:rPr>
                <w:rFonts w:eastAsia="Carlito"/>
                <w:szCs w:val="22"/>
                <w:lang w:val="hr-HR"/>
              </w:rPr>
            </w:pPr>
            <w:r w:rsidRPr="00C52364">
              <w:rPr>
                <w:rFonts w:eastAsia="Carlito"/>
                <w:szCs w:val="22"/>
                <w:lang w:val="hr-HR"/>
              </w:rPr>
              <w:t>3. NEPRIVLAČNOST VRLINA</w:t>
            </w:r>
          </w:p>
          <w:p w14:paraId="3DA780A4" w14:textId="77777777" w:rsidR="006A5C96" w:rsidRPr="00C52364" w:rsidRDefault="006A5C96" w:rsidP="00D12708">
            <w:pPr>
              <w:widowControl w:val="0"/>
              <w:numPr>
                <w:ilvl w:val="0"/>
                <w:numId w:val="232"/>
              </w:numPr>
              <w:tabs>
                <w:tab w:val="left" w:pos="736"/>
                <w:tab w:val="left" w:pos="737"/>
              </w:tabs>
              <w:autoSpaceDE w:val="0"/>
              <w:autoSpaceDN w:val="0"/>
              <w:spacing w:before="41"/>
              <w:ind w:right="261"/>
              <w:jc w:val="both"/>
              <w:rPr>
                <w:rFonts w:eastAsia="Carlito"/>
                <w:szCs w:val="22"/>
                <w:lang w:val="hr-HR"/>
              </w:rPr>
            </w:pPr>
            <w:r w:rsidRPr="00C52364">
              <w:rPr>
                <w:rFonts w:eastAsia="Carlito"/>
                <w:szCs w:val="22"/>
                <w:lang w:val="hr-HR"/>
              </w:rPr>
              <w:t>odnos prema pojmovima upornosti, dostojanstva slobode,</w:t>
            </w:r>
            <w:r w:rsidRPr="00C52364">
              <w:rPr>
                <w:rFonts w:eastAsia="Carlito"/>
                <w:spacing w:val="-3"/>
                <w:szCs w:val="22"/>
                <w:lang w:val="hr-HR"/>
              </w:rPr>
              <w:t xml:space="preserve"> </w:t>
            </w:r>
            <w:r w:rsidRPr="00C52364">
              <w:rPr>
                <w:rFonts w:eastAsia="Carlito"/>
                <w:szCs w:val="22"/>
                <w:lang w:val="hr-HR"/>
              </w:rPr>
              <w:t>odgovornosti,</w:t>
            </w:r>
          </w:p>
          <w:p w14:paraId="5DFEEF24" w14:textId="77777777" w:rsidR="006A5C96" w:rsidRPr="00C52364" w:rsidRDefault="006A5C96" w:rsidP="00D12708">
            <w:pPr>
              <w:widowControl w:val="0"/>
              <w:numPr>
                <w:ilvl w:val="0"/>
                <w:numId w:val="232"/>
              </w:numPr>
              <w:tabs>
                <w:tab w:val="left" w:pos="736"/>
                <w:tab w:val="left" w:pos="737"/>
              </w:tabs>
              <w:autoSpaceDE w:val="0"/>
              <w:autoSpaceDN w:val="0"/>
              <w:ind w:hanging="361"/>
              <w:jc w:val="both"/>
              <w:rPr>
                <w:rFonts w:eastAsia="Carlito"/>
                <w:szCs w:val="22"/>
                <w:lang w:val="hr-HR"/>
              </w:rPr>
            </w:pPr>
            <w:r w:rsidRPr="00C52364">
              <w:rPr>
                <w:rFonts w:eastAsia="Carlito"/>
                <w:szCs w:val="22"/>
                <w:lang w:val="hr-HR"/>
              </w:rPr>
              <w:t>Aristotelova teorija</w:t>
            </w:r>
            <w:r w:rsidRPr="00C52364">
              <w:rPr>
                <w:rFonts w:eastAsia="Carlito"/>
                <w:spacing w:val="-5"/>
                <w:szCs w:val="22"/>
                <w:lang w:val="hr-HR"/>
              </w:rPr>
              <w:t xml:space="preserve"> </w:t>
            </w:r>
            <w:r w:rsidRPr="00C52364">
              <w:rPr>
                <w:rFonts w:eastAsia="Carlito"/>
                <w:szCs w:val="22"/>
                <w:lang w:val="hr-HR"/>
              </w:rPr>
              <w:t>vrlina,</w:t>
            </w:r>
          </w:p>
          <w:p w14:paraId="18291092" w14:textId="77777777" w:rsidR="006A5C96" w:rsidRPr="00C52364" w:rsidRDefault="006A5C96" w:rsidP="00D12708">
            <w:pPr>
              <w:widowControl w:val="0"/>
              <w:numPr>
                <w:ilvl w:val="0"/>
                <w:numId w:val="232"/>
              </w:numPr>
              <w:tabs>
                <w:tab w:val="left" w:pos="736"/>
                <w:tab w:val="left" w:pos="737"/>
              </w:tabs>
              <w:autoSpaceDE w:val="0"/>
              <w:autoSpaceDN w:val="0"/>
              <w:spacing w:before="41"/>
              <w:ind w:hanging="361"/>
              <w:jc w:val="both"/>
              <w:rPr>
                <w:rFonts w:eastAsia="Carlito"/>
                <w:szCs w:val="22"/>
                <w:lang w:val="hr-HR"/>
              </w:rPr>
            </w:pPr>
            <w:r w:rsidRPr="00C52364">
              <w:rPr>
                <w:rFonts w:eastAsia="Carlito"/>
                <w:szCs w:val="22"/>
                <w:lang w:val="hr-HR"/>
              </w:rPr>
              <w:t>etičke i dianoetiče</w:t>
            </w:r>
            <w:r w:rsidRPr="00C52364">
              <w:rPr>
                <w:rFonts w:eastAsia="Carlito"/>
                <w:spacing w:val="-10"/>
                <w:szCs w:val="22"/>
                <w:lang w:val="hr-HR"/>
              </w:rPr>
              <w:t xml:space="preserve"> </w:t>
            </w:r>
            <w:r w:rsidRPr="00C52364">
              <w:rPr>
                <w:rFonts w:eastAsia="Carlito"/>
                <w:szCs w:val="22"/>
                <w:lang w:val="hr-HR"/>
              </w:rPr>
              <w:t>vrline.</w:t>
            </w:r>
          </w:p>
          <w:p w14:paraId="7A6D785E" w14:textId="77777777" w:rsidR="006A5C96" w:rsidRPr="00C52364" w:rsidRDefault="006A5C96" w:rsidP="006A5C96">
            <w:pPr>
              <w:widowControl w:val="0"/>
              <w:autoSpaceDE w:val="0"/>
              <w:autoSpaceDN w:val="0"/>
              <w:spacing w:before="4"/>
              <w:jc w:val="both"/>
              <w:rPr>
                <w:rFonts w:eastAsia="Carlito"/>
                <w:szCs w:val="22"/>
                <w:lang w:val="hr-HR"/>
              </w:rPr>
            </w:pPr>
          </w:p>
          <w:p w14:paraId="54AFAB5A" w14:textId="77777777" w:rsidR="006A5C96" w:rsidRPr="00C52364" w:rsidRDefault="006A5C96" w:rsidP="006A5C96">
            <w:pPr>
              <w:widowControl w:val="0"/>
              <w:autoSpaceDE w:val="0"/>
              <w:autoSpaceDN w:val="0"/>
              <w:ind w:left="376"/>
              <w:jc w:val="both"/>
              <w:rPr>
                <w:rFonts w:eastAsia="Carlito"/>
                <w:szCs w:val="22"/>
                <w:lang w:val="hr-HR"/>
              </w:rPr>
            </w:pPr>
            <w:r w:rsidRPr="00C52364">
              <w:rPr>
                <w:rFonts w:eastAsia="Carlito"/>
                <w:szCs w:val="22"/>
                <w:lang w:val="hr-HR"/>
              </w:rPr>
              <w:t>4. VRLINE I POROCI</w:t>
            </w:r>
          </w:p>
          <w:p w14:paraId="724D899D" w14:textId="77777777" w:rsidR="006A5C96" w:rsidRPr="00C52364" w:rsidRDefault="006A5C96" w:rsidP="00D12708">
            <w:pPr>
              <w:widowControl w:val="0"/>
              <w:numPr>
                <w:ilvl w:val="0"/>
                <w:numId w:val="231"/>
              </w:numPr>
              <w:tabs>
                <w:tab w:val="left" w:pos="736"/>
                <w:tab w:val="left" w:pos="737"/>
              </w:tabs>
              <w:autoSpaceDE w:val="0"/>
              <w:autoSpaceDN w:val="0"/>
              <w:spacing w:before="39"/>
              <w:ind w:right="191"/>
              <w:jc w:val="both"/>
              <w:rPr>
                <w:rFonts w:eastAsia="Carlito"/>
                <w:szCs w:val="22"/>
                <w:lang w:val="hr-HR"/>
              </w:rPr>
            </w:pPr>
            <w:r w:rsidRPr="00C52364">
              <w:rPr>
                <w:rFonts w:eastAsia="Carlito"/>
                <w:szCs w:val="22"/>
                <w:lang w:val="hr-HR"/>
              </w:rPr>
              <w:t>sveukupan pristup etike pojmovima vrline i</w:t>
            </w:r>
            <w:r w:rsidRPr="00C52364">
              <w:rPr>
                <w:rFonts w:eastAsia="Carlito"/>
                <w:spacing w:val="-9"/>
                <w:szCs w:val="22"/>
                <w:lang w:val="hr-HR"/>
              </w:rPr>
              <w:t xml:space="preserve"> </w:t>
            </w:r>
            <w:r w:rsidRPr="00C52364">
              <w:rPr>
                <w:rFonts w:eastAsia="Carlito"/>
                <w:szCs w:val="22"/>
                <w:lang w:val="hr-HR"/>
              </w:rPr>
              <w:t>poroka,</w:t>
            </w:r>
          </w:p>
          <w:p w14:paraId="23A537C9" w14:textId="77777777" w:rsidR="006A5C96" w:rsidRPr="00C52364" w:rsidRDefault="006A5C96" w:rsidP="00D12708">
            <w:pPr>
              <w:widowControl w:val="0"/>
              <w:numPr>
                <w:ilvl w:val="0"/>
                <w:numId w:val="231"/>
              </w:numPr>
              <w:tabs>
                <w:tab w:val="left" w:pos="736"/>
                <w:tab w:val="left" w:pos="737"/>
              </w:tabs>
              <w:autoSpaceDE w:val="0"/>
              <w:autoSpaceDN w:val="0"/>
              <w:spacing w:before="2"/>
              <w:ind w:right="210"/>
              <w:jc w:val="both"/>
              <w:rPr>
                <w:rFonts w:eastAsia="Carlito"/>
                <w:szCs w:val="22"/>
                <w:lang w:val="hr-HR"/>
              </w:rPr>
            </w:pPr>
            <w:r w:rsidRPr="00C52364">
              <w:rPr>
                <w:rFonts w:eastAsia="Carlito"/>
                <w:szCs w:val="22"/>
                <w:lang w:val="hr-HR"/>
              </w:rPr>
              <w:t>prepoznavanje pojmova u vlastitom okruženju i njihov utjecaj na oblikovanje</w:t>
            </w:r>
            <w:r w:rsidRPr="00C52364">
              <w:rPr>
                <w:rFonts w:eastAsia="Carlito"/>
                <w:spacing w:val="-3"/>
                <w:szCs w:val="22"/>
                <w:lang w:val="hr-HR"/>
              </w:rPr>
              <w:t xml:space="preserve"> </w:t>
            </w:r>
            <w:r w:rsidRPr="00C52364">
              <w:rPr>
                <w:rFonts w:eastAsia="Carlito"/>
                <w:szCs w:val="22"/>
                <w:lang w:val="hr-HR"/>
              </w:rPr>
              <w:t xml:space="preserve">čovjekove osobnosti. </w:t>
            </w:r>
          </w:p>
          <w:p w14:paraId="1459D54A" w14:textId="77777777" w:rsidR="006A5C96" w:rsidRPr="00C52364" w:rsidRDefault="006A5C96" w:rsidP="006A5C96">
            <w:pPr>
              <w:widowControl w:val="0"/>
              <w:autoSpaceDE w:val="0"/>
              <w:autoSpaceDN w:val="0"/>
              <w:ind w:left="736"/>
              <w:jc w:val="both"/>
              <w:rPr>
                <w:rFonts w:eastAsia="Carlito"/>
                <w:szCs w:val="22"/>
                <w:lang w:val="hr-HR"/>
              </w:rPr>
            </w:pPr>
          </w:p>
        </w:tc>
        <w:tc>
          <w:tcPr>
            <w:tcW w:w="2845" w:type="dxa"/>
          </w:tcPr>
          <w:p w14:paraId="5558455C" w14:textId="77777777" w:rsidR="006A5C96" w:rsidRPr="00C52364" w:rsidRDefault="006A5C96" w:rsidP="006A5C96">
            <w:pPr>
              <w:widowControl w:val="0"/>
              <w:autoSpaceDE w:val="0"/>
              <w:autoSpaceDN w:val="0"/>
              <w:spacing w:before="183"/>
              <w:ind w:right="199"/>
              <w:jc w:val="both"/>
              <w:rPr>
                <w:rFonts w:eastAsia="Carlito"/>
                <w:szCs w:val="22"/>
                <w:lang w:val="hr-HR"/>
              </w:rPr>
            </w:pPr>
            <w:r w:rsidRPr="00C52364">
              <w:rPr>
                <w:rFonts w:eastAsia="Carlito"/>
                <w:szCs w:val="22"/>
                <w:lang w:val="hr-HR"/>
              </w:rPr>
              <w:t>Hrvatski jezik i književnost</w:t>
            </w:r>
          </w:p>
          <w:p w14:paraId="3669AD38" w14:textId="77777777" w:rsidR="006A5C96" w:rsidRPr="00C52364" w:rsidRDefault="006A5C96" w:rsidP="006A5C96">
            <w:pPr>
              <w:widowControl w:val="0"/>
              <w:autoSpaceDE w:val="0"/>
              <w:autoSpaceDN w:val="0"/>
              <w:spacing w:before="156"/>
              <w:ind w:right="199"/>
              <w:jc w:val="both"/>
              <w:rPr>
                <w:rFonts w:eastAsia="Carlito"/>
                <w:szCs w:val="22"/>
                <w:lang w:val="hr-HR"/>
              </w:rPr>
            </w:pPr>
            <w:r w:rsidRPr="00C52364">
              <w:rPr>
                <w:rFonts w:eastAsia="Carlito"/>
                <w:szCs w:val="22"/>
                <w:lang w:val="hr-HR"/>
              </w:rPr>
              <w:t>Povijest</w:t>
            </w:r>
          </w:p>
          <w:p w14:paraId="0F270C2C" w14:textId="77777777" w:rsidR="006A5C96" w:rsidRPr="00C52364" w:rsidRDefault="006A5C96" w:rsidP="006A5C96">
            <w:pPr>
              <w:widowControl w:val="0"/>
              <w:autoSpaceDE w:val="0"/>
              <w:autoSpaceDN w:val="0"/>
              <w:jc w:val="both"/>
              <w:rPr>
                <w:rFonts w:eastAsia="Carlito"/>
                <w:szCs w:val="22"/>
                <w:lang w:val="hr-HR"/>
              </w:rPr>
            </w:pPr>
          </w:p>
          <w:p w14:paraId="680AAAC1" w14:textId="77777777" w:rsidR="006A5C96" w:rsidRPr="00C52364" w:rsidRDefault="006A5C96" w:rsidP="006A5C96">
            <w:pPr>
              <w:widowControl w:val="0"/>
              <w:autoSpaceDE w:val="0"/>
              <w:autoSpaceDN w:val="0"/>
              <w:spacing w:before="155"/>
              <w:ind w:right="199"/>
              <w:jc w:val="both"/>
              <w:rPr>
                <w:rFonts w:eastAsia="Carlito"/>
                <w:szCs w:val="22"/>
                <w:lang w:val="hr-HR"/>
              </w:rPr>
            </w:pPr>
            <w:r w:rsidRPr="00C52364">
              <w:rPr>
                <w:rFonts w:eastAsia="Carlito"/>
                <w:szCs w:val="22"/>
                <w:lang w:val="hr-HR"/>
              </w:rPr>
              <w:t>Matematika</w:t>
            </w:r>
          </w:p>
          <w:p w14:paraId="7C45A5D8" w14:textId="77777777" w:rsidR="006A5C96" w:rsidRPr="00C52364" w:rsidRDefault="006A5C96" w:rsidP="006A5C96">
            <w:pPr>
              <w:widowControl w:val="0"/>
              <w:autoSpaceDE w:val="0"/>
              <w:autoSpaceDN w:val="0"/>
              <w:jc w:val="both"/>
              <w:rPr>
                <w:rFonts w:eastAsia="Carlito"/>
                <w:szCs w:val="22"/>
                <w:lang w:val="hr-HR"/>
              </w:rPr>
            </w:pPr>
          </w:p>
          <w:p w14:paraId="16F859B7" w14:textId="77777777" w:rsidR="006A5C96" w:rsidRPr="00C52364" w:rsidRDefault="006A5C96" w:rsidP="006A5C96">
            <w:pPr>
              <w:widowControl w:val="0"/>
              <w:autoSpaceDE w:val="0"/>
              <w:autoSpaceDN w:val="0"/>
              <w:spacing w:before="156"/>
              <w:ind w:right="217"/>
              <w:jc w:val="both"/>
              <w:rPr>
                <w:rFonts w:eastAsia="Carlito"/>
                <w:szCs w:val="22"/>
                <w:lang w:val="hr-HR"/>
              </w:rPr>
            </w:pPr>
            <w:r w:rsidRPr="00C52364">
              <w:rPr>
                <w:rFonts w:eastAsia="Carlito"/>
                <w:szCs w:val="22"/>
                <w:lang w:val="hr-HR"/>
              </w:rPr>
              <w:t>Društvene i prirodne znanosti</w:t>
            </w:r>
          </w:p>
        </w:tc>
      </w:tr>
      <w:tr w:rsidR="006A5C96" w:rsidRPr="00C52364" w14:paraId="2A418F06" w14:textId="77777777" w:rsidTr="0009059D">
        <w:trPr>
          <w:trHeight w:val="273"/>
        </w:trPr>
        <w:tc>
          <w:tcPr>
            <w:tcW w:w="9353" w:type="dxa"/>
            <w:gridSpan w:val="3"/>
          </w:tcPr>
          <w:p w14:paraId="37CF6424" w14:textId="77777777" w:rsidR="006A5C96" w:rsidRPr="00C52364" w:rsidRDefault="006A5C96" w:rsidP="006A5C96">
            <w:pPr>
              <w:widowControl w:val="0"/>
              <w:autoSpaceDE w:val="0"/>
              <w:autoSpaceDN w:val="0"/>
              <w:ind w:left="107"/>
              <w:jc w:val="both"/>
              <w:rPr>
                <w:rFonts w:eastAsia="Carlito"/>
                <w:b/>
                <w:szCs w:val="22"/>
                <w:lang w:val="hr-HR"/>
              </w:rPr>
            </w:pPr>
            <w:r w:rsidRPr="00C52364">
              <w:rPr>
                <w:rFonts w:eastAsia="Carlito"/>
                <w:b/>
                <w:szCs w:val="22"/>
                <w:lang w:val="hr-HR"/>
              </w:rPr>
              <w:t>CJELINA IV. – SUPROTNOST STVARNOGA I IDEALNOGA (okvirni broj nastavnih sati – 9)</w:t>
            </w:r>
          </w:p>
        </w:tc>
      </w:tr>
      <w:tr w:rsidR="006A5C96" w:rsidRPr="00C52364" w14:paraId="75E9F56D" w14:textId="77777777" w:rsidTr="0009059D">
        <w:trPr>
          <w:trHeight w:val="818"/>
        </w:trPr>
        <w:tc>
          <w:tcPr>
            <w:tcW w:w="3229" w:type="dxa"/>
            <w:vAlign w:val="center"/>
          </w:tcPr>
          <w:p w14:paraId="301899C5" w14:textId="77777777" w:rsidR="006A5C96" w:rsidRPr="00C52364" w:rsidRDefault="006A5C96" w:rsidP="006A5C96">
            <w:pPr>
              <w:widowControl w:val="0"/>
              <w:autoSpaceDE w:val="0"/>
              <w:autoSpaceDN w:val="0"/>
              <w:ind w:left="107"/>
              <w:jc w:val="center"/>
              <w:rPr>
                <w:rFonts w:eastAsia="Carlito"/>
                <w:b/>
                <w:szCs w:val="22"/>
                <w:lang w:val="hr-HR"/>
              </w:rPr>
            </w:pPr>
            <w:r w:rsidRPr="00C52364">
              <w:rPr>
                <w:rFonts w:eastAsia="Carlito"/>
                <w:b/>
                <w:szCs w:val="22"/>
                <w:lang w:val="hr-HR"/>
              </w:rPr>
              <w:t>Operativni ciljevi</w:t>
            </w:r>
          </w:p>
        </w:tc>
        <w:tc>
          <w:tcPr>
            <w:tcW w:w="3279" w:type="dxa"/>
            <w:vAlign w:val="center"/>
          </w:tcPr>
          <w:p w14:paraId="3ACFE412" w14:textId="77777777" w:rsidR="006A5C96" w:rsidRPr="00C52364" w:rsidRDefault="006A5C96" w:rsidP="006A5C96">
            <w:pPr>
              <w:widowControl w:val="0"/>
              <w:autoSpaceDE w:val="0"/>
              <w:autoSpaceDN w:val="0"/>
              <w:ind w:left="107"/>
              <w:jc w:val="center"/>
              <w:rPr>
                <w:rFonts w:eastAsia="Carlito"/>
                <w:b/>
                <w:szCs w:val="22"/>
                <w:lang w:val="hr-HR"/>
              </w:rPr>
            </w:pPr>
            <w:r w:rsidRPr="00C52364">
              <w:rPr>
                <w:rFonts w:eastAsia="Carlito"/>
                <w:b/>
                <w:szCs w:val="22"/>
                <w:lang w:val="hr-HR"/>
              </w:rPr>
              <w:t>Sadržaj – nastavne jedinice i</w:t>
            </w:r>
          </w:p>
          <w:p w14:paraId="546D67A5" w14:textId="77777777" w:rsidR="006A5C96" w:rsidRPr="00C52364" w:rsidRDefault="006A5C96" w:rsidP="006A5C96">
            <w:pPr>
              <w:widowControl w:val="0"/>
              <w:autoSpaceDE w:val="0"/>
              <w:autoSpaceDN w:val="0"/>
              <w:spacing w:before="41"/>
              <w:ind w:left="107"/>
              <w:jc w:val="center"/>
              <w:rPr>
                <w:rFonts w:eastAsia="Carlito"/>
                <w:b/>
                <w:szCs w:val="22"/>
                <w:lang w:val="hr-HR"/>
              </w:rPr>
            </w:pPr>
            <w:r w:rsidRPr="00C52364">
              <w:rPr>
                <w:rFonts w:eastAsia="Carlito"/>
                <w:b/>
                <w:szCs w:val="22"/>
                <w:lang w:val="hr-HR"/>
              </w:rPr>
              <w:t>objašnjenja ključnih pojmova</w:t>
            </w:r>
          </w:p>
        </w:tc>
        <w:tc>
          <w:tcPr>
            <w:tcW w:w="2845" w:type="dxa"/>
            <w:vAlign w:val="center"/>
          </w:tcPr>
          <w:p w14:paraId="042E0E5F" w14:textId="77777777" w:rsidR="006A5C96" w:rsidRPr="00C52364" w:rsidRDefault="006A5C96" w:rsidP="006A5C96">
            <w:pPr>
              <w:widowControl w:val="0"/>
              <w:autoSpaceDE w:val="0"/>
              <w:autoSpaceDN w:val="0"/>
              <w:ind w:left="107" w:right="721"/>
              <w:jc w:val="center"/>
              <w:rPr>
                <w:rFonts w:eastAsia="Carlito"/>
                <w:b/>
                <w:szCs w:val="22"/>
                <w:lang w:val="hr-HR"/>
              </w:rPr>
            </w:pPr>
            <w:r w:rsidRPr="00C52364">
              <w:rPr>
                <w:rFonts w:eastAsia="Carlito"/>
                <w:b/>
                <w:szCs w:val="22"/>
                <w:lang w:val="hr-HR"/>
              </w:rPr>
              <w:t>Korelacija s nastavnim predmetima</w:t>
            </w:r>
          </w:p>
        </w:tc>
      </w:tr>
      <w:tr w:rsidR="006A5C96" w:rsidRPr="00C52364" w14:paraId="0C1E8A60" w14:textId="77777777" w:rsidTr="0009059D">
        <w:trPr>
          <w:trHeight w:val="1545"/>
        </w:trPr>
        <w:tc>
          <w:tcPr>
            <w:tcW w:w="3229" w:type="dxa"/>
          </w:tcPr>
          <w:p w14:paraId="2B79492A" w14:textId="77777777" w:rsidR="006A5C96" w:rsidRPr="00C52364" w:rsidRDefault="006A5C96" w:rsidP="006A5C96">
            <w:pPr>
              <w:widowControl w:val="0"/>
              <w:tabs>
                <w:tab w:val="left" w:pos="561"/>
                <w:tab w:val="left" w:pos="562"/>
              </w:tabs>
              <w:autoSpaceDE w:val="0"/>
              <w:autoSpaceDN w:val="0"/>
              <w:spacing w:before="1"/>
              <w:ind w:right="729"/>
              <w:jc w:val="both"/>
              <w:rPr>
                <w:rFonts w:eastAsia="Carlito"/>
                <w:szCs w:val="22"/>
                <w:lang w:val="hr-HR"/>
              </w:rPr>
            </w:pPr>
            <w:r w:rsidRPr="00C52364">
              <w:rPr>
                <w:rFonts w:eastAsia="Carlito"/>
                <w:b/>
                <w:szCs w:val="22"/>
                <w:lang w:val="hr-HR"/>
              </w:rPr>
              <w:t>Učenik treba:</w:t>
            </w:r>
            <w:r w:rsidRPr="00C52364">
              <w:rPr>
                <w:rFonts w:eastAsia="Carlito"/>
                <w:szCs w:val="22"/>
                <w:lang w:val="hr-HR"/>
              </w:rPr>
              <w:t xml:space="preserve"> </w:t>
            </w:r>
          </w:p>
          <w:p w14:paraId="66F89FC1" w14:textId="77777777" w:rsidR="006A5C96" w:rsidRPr="00C52364" w:rsidRDefault="006A5C96" w:rsidP="006A5C96">
            <w:pPr>
              <w:widowControl w:val="0"/>
              <w:tabs>
                <w:tab w:val="left" w:pos="561"/>
                <w:tab w:val="left" w:pos="562"/>
              </w:tabs>
              <w:autoSpaceDE w:val="0"/>
              <w:autoSpaceDN w:val="0"/>
              <w:spacing w:before="1"/>
              <w:ind w:right="729"/>
              <w:jc w:val="both"/>
              <w:rPr>
                <w:rFonts w:eastAsia="Carlito"/>
                <w:szCs w:val="22"/>
                <w:lang w:val="hr-HR"/>
              </w:rPr>
            </w:pPr>
          </w:p>
          <w:p w14:paraId="6B15A499" w14:textId="77777777" w:rsidR="006A5C96" w:rsidRPr="00C52364" w:rsidRDefault="006A5C96" w:rsidP="00D12708">
            <w:pPr>
              <w:widowControl w:val="0"/>
              <w:numPr>
                <w:ilvl w:val="0"/>
                <w:numId w:val="230"/>
              </w:numPr>
              <w:tabs>
                <w:tab w:val="left" w:pos="562"/>
              </w:tabs>
              <w:autoSpaceDE w:val="0"/>
              <w:autoSpaceDN w:val="0"/>
              <w:spacing w:before="172"/>
              <w:ind w:right="231"/>
              <w:jc w:val="both"/>
              <w:rPr>
                <w:rFonts w:eastAsia="Carlito"/>
                <w:szCs w:val="22"/>
                <w:lang w:val="hr-HR"/>
              </w:rPr>
            </w:pPr>
            <w:r w:rsidRPr="00C52364">
              <w:rPr>
                <w:rFonts w:eastAsia="Carlito"/>
                <w:szCs w:val="22"/>
                <w:lang w:val="hr-HR"/>
              </w:rPr>
              <w:t xml:space="preserve">shvatiti problematiku aksiologije, </w:t>
            </w:r>
          </w:p>
          <w:p w14:paraId="38587A98" w14:textId="77777777" w:rsidR="006A5C96" w:rsidRPr="00C52364" w:rsidRDefault="006A5C96" w:rsidP="00D12708">
            <w:pPr>
              <w:widowControl w:val="0"/>
              <w:numPr>
                <w:ilvl w:val="0"/>
                <w:numId w:val="230"/>
              </w:numPr>
              <w:tabs>
                <w:tab w:val="left" w:pos="562"/>
              </w:tabs>
              <w:autoSpaceDE w:val="0"/>
              <w:autoSpaceDN w:val="0"/>
              <w:spacing w:before="172"/>
              <w:ind w:right="231"/>
              <w:jc w:val="both"/>
              <w:rPr>
                <w:rFonts w:eastAsia="Carlito"/>
                <w:szCs w:val="22"/>
                <w:lang w:val="hr-HR"/>
              </w:rPr>
            </w:pPr>
            <w:r w:rsidRPr="00C52364">
              <w:rPr>
                <w:rFonts w:eastAsia="Carlito"/>
                <w:szCs w:val="22"/>
                <w:lang w:val="hr-HR"/>
              </w:rPr>
              <w:t>upoznati se s djelovanjima najznačajnijih predstavnika antičke etičke</w:t>
            </w:r>
            <w:r w:rsidRPr="00C52364">
              <w:rPr>
                <w:rFonts w:eastAsia="Carlito"/>
                <w:spacing w:val="-3"/>
                <w:szCs w:val="22"/>
                <w:lang w:val="hr-HR"/>
              </w:rPr>
              <w:t xml:space="preserve"> </w:t>
            </w:r>
            <w:r w:rsidRPr="00C52364">
              <w:rPr>
                <w:rFonts w:eastAsia="Carlito"/>
                <w:szCs w:val="22"/>
                <w:lang w:val="hr-HR"/>
              </w:rPr>
              <w:t>misli,</w:t>
            </w:r>
          </w:p>
          <w:p w14:paraId="3563DA2F" w14:textId="77777777" w:rsidR="006A5C96" w:rsidRPr="00C52364" w:rsidRDefault="006A5C96" w:rsidP="006A5C96">
            <w:pPr>
              <w:widowControl w:val="0"/>
              <w:tabs>
                <w:tab w:val="left" w:pos="562"/>
              </w:tabs>
              <w:autoSpaceDE w:val="0"/>
              <w:autoSpaceDN w:val="0"/>
              <w:spacing w:before="172"/>
              <w:ind w:left="561" w:right="231"/>
              <w:jc w:val="both"/>
              <w:rPr>
                <w:rFonts w:eastAsia="Carlito"/>
                <w:szCs w:val="22"/>
                <w:lang w:val="hr-HR"/>
              </w:rPr>
            </w:pPr>
          </w:p>
          <w:p w14:paraId="52B6030E" w14:textId="77777777" w:rsidR="006A5C96" w:rsidRPr="00C52364" w:rsidRDefault="006A5C96" w:rsidP="00D12708">
            <w:pPr>
              <w:widowControl w:val="0"/>
              <w:numPr>
                <w:ilvl w:val="0"/>
                <w:numId w:val="230"/>
              </w:numPr>
              <w:tabs>
                <w:tab w:val="left" w:pos="561"/>
                <w:tab w:val="left" w:pos="562"/>
              </w:tabs>
              <w:autoSpaceDE w:val="0"/>
              <w:autoSpaceDN w:val="0"/>
              <w:spacing w:before="156"/>
              <w:ind w:right="493"/>
              <w:jc w:val="both"/>
              <w:rPr>
                <w:rFonts w:eastAsia="Carlito"/>
                <w:szCs w:val="22"/>
                <w:lang w:val="hr-HR"/>
              </w:rPr>
            </w:pPr>
            <w:r w:rsidRPr="00C52364">
              <w:rPr>
                <w:rFonts w:eastAsia="Carlito"/>
                <w:szCs w:val="22"/>
                <w:lang w:val="hr-HR"/>
              </w:rPr>
              <w:t xml:space="preserve">biti sposoban </w:t>
            </w:r>
            <w:r w:rsidRPr="00C52364">
              <w:rPr>
                <w:rFonts w:eastAsia="Carlito"/>
                <w:spacing w:val="-3"/>
                <w:szCs w:val="22"/>
                <w:lang w:val="hr-HR"/>
              </w:rPr>
              <w:t xml:space="preserve">usporediti </w:t>
            </w:r>
            <w:r w:rsidRPr="00C52364">
              <w:rPr>
                <w:rFonts w:eastAsia="Carlito"/>
                <w:szCs w:val="22"/>
                <w:lang w:val="hr-HR"/>
              </w:rPr>
              <w:t>Sokratovsko i sofističko shvaćanje</w:t>
            </w:r>
            <w:r w:rsidRPr="00C52364">
              <w:rPr>
                <w:rFonts w:eastAsia="Carlito"/>
                <w:spacing w:val="-4"/>
                <w:szCs w:val="22"/>
                <w:lang w:val="hr-HR"/>
              </w:rPr>
              <w:t xml:space="preserve"> </w:t>
            </w:r>
            <w:r w:rsidRPr="00C52364">
              <w:rPr>
                <w:rFonts w:eastAsia="Carlito"/>
                <w:szCs w:val="22"/>
                <w:lang w:val="hr-HR"/>
              </w:rPr>
              <w:t>etike,</w:t>
            </w:r>
          </w:p>
          <w:p w14:paraId="2BA022F4" w14:textId="77777777" w:rsidR="006A5C96" w:rsidRPr="00C52364" w:rsidRDefault="006A5C96" w:rsidP="006A5C96">
            <w:pPr>
              <w:widowControl w:val="0"/>
              <w:tabs>
                <w:tab w:val="left" w:pos="561"/>
                <w:tab w:val="left" w:pos="562"/>
              </w:tabs>
              <w:autoSpaceDE w:val="0"/>
              <w:autoSpaceDN w:val="0"/>
              <w:jc w:val="both"/>
              <w:rPr>
                <w:rFonts w:eastAsia="Carlito"/>
                <w:szCs w:val="22"/>
                <w:lang w:val="hr-HR"/>
              </w:rPr>
            </w:pPr>
          </w:p>
          <w:p w14:paraId="3969AF93" w14:textId="77777777" w:rsidR="006A5C96" w:rsidRPr="00C52364" w:rsidRDefault="006A5C96" w:rsidP="006A5C96">
            <w:pPr>
              <w:widowControl w:val="0"/>
              <w:autoSpaceDE w:val="0"/>
              <w:autoSpaceDN w:val="0"/>
              <w:jc w:val="both"/>
              <w:rPr>
                <w:rFonts w:eastAsia="Carlito"/>
                <w:b/>
                <w:szCs w:val="22"/>
                <w:lang w:val="hr-HR"/>
              </w:rPr>
            </w:pPr>
          </w:p>
        </w:tc>
        <w:tc>
          <w:tcPr>
            <w:tcW w:w="3279" w:type="dxa"/>
          </w:tcPr>
          <w:p w14:paraId="26817870"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1. POTRAGA ZA  NEDOSTIŽNIM</w:t>
            </w:r>
          </w:p>
          <w:p w14:paraId="4FF638F4" w14:textId="77777777" w:rsidR="006A5C96" w:rsidRPr="00C52364" w:rsidRDefault="006A5C96" w:rsidP="006A5C96">
            <w:pPr>
              <w:widowControl w:val="0"/>
              <w:tabs>
                <w:tab w:val="left" w:pos="736"/>
              </w:tabs>
              <w:autoSpaceDE w:val="0"/>
              <w:autoSpaceDN w:val="0"/>
              <w:spacing w:before="41"/>
              <w:ind w:left="376"/>
              <w:jc w:val="both"/>
              <w:rPr>
                <w:rFonts w:eastAsia="Carlito"/>
                <w:szCs w:val="22"/>
                <w:lang w:val="hr-HR"/>
              </w:rPr>
            </w:pPr>
            <w:r w:rsidRPr="00C52364">
              <w:rPr>
                <w:rFonts w:eastAsia="Carlito"/>
                <w:szCs w:val="22"/>
                <w:lang w:val="hr-HR"/>
              </w:rPr>
              <w:t>-</w:t>
            </w:r>
            <w:r w:rsidRPr="00C52364">
              <w:rPr>
                <w:rFonts w:eastAsia="Carlito"/>
                <w:szCs w:val="22"/>
                <w:lang w:val="hr-HR"/>
              </w:rPr>
              <w:tab/>
              <w:t>pojmovi slave, koristi</w:t>
            </w:r>
            <w:r w:rsidRPr="00C52364">
              <w:rPr>
                <w:rFonts w:eastAsia="Carlito"/>
                <w:spacing w:val="-6"/>
                <w:szCs w:val="22"/>
                <w:lang w:val="hr-HR"/>
              </w:rPr>
              <w:t xml:space="preserve"> </w:t>
            </w:r>
            <w:r w:rsidRPr="00C52364">
              <w:rPr>
                <w:rFonts w:eastAsia="Carlito"/>
                <w:szCs w:val="22"/>
                <w:lang w:val="hr-HR"/>
              </w:rPr>
              <w:t>i</w:t>
            </w:r>
          </w:p>
          <w:p w14:paraId="33F3C16F" w14:textId="77777777" w:rsidR="006A5C96" w:rsidRPr="00C52364" w:rsidRDefault="006A5C96" w:rsidP="006A5C96">
            <w:pPr>
              <w:widowControl w:val="0"/>
              <w:tabs>
                <w:tab w:val="left" w:pos="736"/>
                <w:tab w:val="left" w:pos="737"/>
              </w:tabs>
              <w:autoSpaceDE w:val="0"/>
              <w:autoSpaceDN w:val="0"/>
              <w:ind w:right="141"/>
              <w:jc w:val="both"/>
              <w:rPr>
                <w:rFonts w:eastAsia="Carlito"/>
                <w:szCs w:val="22"/>
                <w:lang w:val="hr-HR"/>
              </w:rPr>
            </w:pPr>
            <w:r w:rsidRPr="00C52364">
              <w:rPr>
                <w:rFonts w:eastAsia="Carlito"/>
                <w:szCs w:val="22"/>
                <w:lang w:val="hr-HR"/>
              </w:rPr>
              <w:t xml:space="preserve">             uživanja,</w:t>
            </w:r>
          </w:p>
          <w:p w14:paraId="29507C2B" w14:textId="77777777" w:rsidR="006A5C96" w:rsidRPr="00C52364" w:rsidRDefault="006A5C96" w:rsidP="00D12708">
            <w:pPr>
              <w:widowControl w:val="0"/>
              <w:numPr>
                <w:ilvl w:val="0"/>
                <w:numId w:val="229"/>
              </w:numPr>
              <w:autoSpaceDE w:val="0"/>
              <w:autoSpaceDN w:val="0"/>
              <w:ind w:right="141"/>
              <w:jc w:val="both"/>
              <w:rPr>
                <w:rFonts w:eastAsia="Carlito"/>
                <w:szCs w:val="22"/>
                <w:lang w:val="hr-HR"/>
              </w:rPr>
            </w:pPr>
            <w:r w:rsidRPr="00C52364">
              <w:rPr>
                <w:rFonts w:eastAsia="Carlito"/>
                <w:szCs w:val="22"/>
                <w:lang w:val="hr-HR"/>
              </w:rPr>
              <w:t>pristup aksiologije kao filozofske discipline u kojoj se oblikuje</w:t>
            </w:r>
            <w:r w:rsidRPr="00C52364">
              <w:rPr>
                <w:rFonts w:eastAsia="Carlito"/>
                <w:spacing w:val="-4"/>
                <w:szCs w:val="22"/>
                <w:lang w:val="hr-HR"/>
              </w:rPr>
              <w:t xml:space="preserve"> </w:t>
            </w:r>
            <w:r w:rsidRPr="00C52364">
              <w:rPr>
                <w:rFonts w:eastAsia="Carlito"/>
                <w:szCs w:val="22"/>
                <w:lang w:val="hr-HR"/>
              </w:rPr>
              <w:t>etika,</w:t>
            </w:r>
          </w:p>
          <w:p w14:paraId="0FB843FB" w14:textId="77777777" w:rsidR="006A5C96" w:rsidRPr="00C52364" w:rsidRDefault="006A5C96" w:rsidP="00D12708">
            <w:pPr>
              <w:widowControl w:val="0"/>
              <w:numPr>
                <w:ilvl w:val="0"/>
                <w:numId w:val="229"/>
              </w:numPr>
              <w:autoSpaceDE w:val="0"/>
              <w:autoSpaceDN w:val="0"/>
              <w:ind w:right="681"/>
              <w:jc w:val="both"/>
              <w:rPr>
                <w:rFonts w:eastAsia="Carlito"/>
                <w:szCs w:val="22"/>
                <w:lang w:val="hr-HR"/>
              </w:rPr>
            </w:pPr>
            <w:r w:rsidRPr="00C52364">
              <w:rPr>
                <w:rFonts w:eastAsia="Carlito"/>
                <w:szCs w:val="22"/>
                <w:lang w:val="hr-HR"/>
              </w:rPr>
              <w:t xml:space="preserve">etika kao segment aksiologije i </w:t>
            </w:r>
            <w:r w:rsidRPr="00C52364">
              <w:rPr>
                <w:rFonts w:eastAsia="Carlito"/>
                <w:spacing w:val="-3"/>
                <w:szCs w:val="22"/>
                <w:lang w:val="hr-HR"/>
              </w:rPr>
              <w:t xml:space="preserve">osnovne </w:t>
            </w:r>
            <w:r w:rsidRPr="00C52364">
              <w:rPr>
                <w:rFonts w:eastAsia="Carlito"/>
                <w:szCs w:val="22"/>
                <w:lang w:val="hr-HR"/>
              </w:rPr>
              <w:t>discipline,</w:t>
            </w:r>
          </w:p>
          <w:p w14:paraId="2B14BD2A" w14:textId="77777777" w:rsidR="006A5C96" w:rsidRPr="00C52364" w:rsidRDefault="006A5C96" w:rsidP="00D12708">
            <w:pPr>
              <w:widowControl w:val="0"/>
              <w:numPr>
                <w:ilvl w:val="0"/>
                <w:numId w:val="229"/>
              </w:numPr>
              <w:autoSpaceDE w:val="0"/>
              <w:autoSpaceDN w:val="0"/>
              <w:ind w:hanging="361"/>
              <w:jc w:val="both"/>
              <w:rPr>
                <w:rFonts w:eastAsia="Carlito"/>
                <w:szCs w:val="22"/>
                <w:lang w:val="hr-HR"/>
              </w:rPr>
            </w:pPr>
            <w:r w:rsidRPr="00C52364">
              <w:rPr>
                <w:rFonts w:eastAsia="Carlito"/>
                <w:szCs w:val="22"/>
                <w:lang w:val="hr-HR"/>
              </w:rPr>
              <w:t>eudaimonizam,</w:t>
            </w:r>
          </w:p>
          <w:p w14:paraId="55A9CAF3" w14:textId="77777777" w:rsidR="006A5C96" w:rsidRPr="00C52364" w:rsidRDefault="006A5C96" w:rsidP="00D12708">
            <w:pPr>
              <w:widowControl w:val="0"/>
              <w:numPr>
                <w:ilvl w:val="0"/>
                <w:numId w:val="229"/>
              </w:numPr>
              <w:autoSpaceDE w:val="0"/>
              <w:autoSpaceDN w:val="0"/>
              <w:spacing w:before="40"/>
              <w:ind w:hanging="361"/>
              <w:jc w:val="both"/>
              <w:rPr>
                <w:rFonts w:eastAsia="Carlito"/>
                <w:szCs w:val="22"/>
                <w:lang w:val="hr-HR"/>
              </w:rPr>
            </w:pPr>
            <w:r w:rsidRPr="00C52364">
              <w:rPr>
                <w:rFonts w:eastAsia="Carlito"/>
                <w:szCs w:val="22"/>
                <w:lang w:val="hr-HR"/>
              </w:rPr>
              <w:t>hedonizam,</w:t>
            </w:r>
          </w:p>
          <w:p w14:paraId="6DDBAC2F" w14:textId="77777777" w:rsidR="006A5C96" w:rsidRPr="00C52364" w:rsidRDefault="006A5C96" w:rsidP="00D12708">
            <w:pPr>
              <w:widowControl w:val="0"/>
              <w:numPr>
                <w:ilvl w:val="0"/>
                <w:numId w:val="229"/>
              </w:numPr>
              <w:autoSpaceDE w:val="0"/>
              <w:autoSpaceDN w:val="0"/>
              <w:spacing w:before="41"/>
              <w:ind w:hanging="361"/>
              <w:jc w:val="both"/>
              <w:rPr>
                <w:rFonts w:eastAsia="Carlito"/>
                <w:szCs w:val="22"/>
                <w:lang w:val="hr-HR"/>
              </w:rPr>
            </w:pPr>
            <w:r w:rsidRPr="00C52364">
              <w:rPr>
                <w:rFonts w:eastAsia="Carlito"/>
                <w:szCs w:val="22"/>
                <w:lang w:val="hr-HR"/>
              </w:rPr>
              <w:t>utilitarizam.</w:t>
            </w:r>
          </w:p>
          <w:p w14:paraId="1F697419" w14:textId="77777777" w:rsidR="006A5C96" w:rsidRPr="00C52364" w:rsidRDefault="006A5C96" w:rsidP="006A5C96">
            <w:pPr>
              <w:widowControl w:val="0"/>
              <w:tabs>
                <w:tab w:val="left" w:pos="736"/>
                <w:tab w:val="left" w:pos="737"/>
              </w:tabs>
              <w:autoSpaceDE w:val="0"/>
              <w:autoSpaceDN w:val="0"/>
              <w:spacing w:before="41"/>
              <w:ind w:left="736"/>
              <w:jc w:val="both"/>
              <w:rPr>
                <w:rFonts w:eastAsia="Carlito"/>
                <w:szCs w:val="22"/>
                <w:lang w:val="hr-HR"/>
              </w:rPr>
            </w:pPr>
          </w:p>
          <w:p w14:paraId="2B97A1A6" w14:textId="77777777" w:rsidR="006A5C96" w:rsidRPr="00C52364" w:rsidRDefault="006A5C96" w:rsidP="006A5C96">
            <w:pPr>
              <w:widowControl w:val="0"/>
              <w:autoSpaceDE w:val="0"/>
              <w:autoSpaceDN w:val="0"/>
              <w:spacing w:before="1"/>
              <w:jc w:val="both"/>
              <w:rPr>
                <w:rFonts w:eastAsia="Carlito"/>
                <w:szCs w:val="22"/>
                <w:lang w:val="hr-HR"/>
              </w:rPr>
            </w:pPr>
            <w:r w:rsidRPr="00C52364">
              <w:rPr>
                <w:rFonts w:eastAsia="Carlito"/>
                <w:szCs w:val="22"/>
                <w:lang w:val="hr-HR"/>
              </w:rPr>
              <w:t>2. LOGIKA SRCA</w:t>
            </w:r>
          </w:p>
          <w:p w14:paraId="73212A7A" w14:textId="77777777" w:rsidR="006A5C96" w:rsidRPr="00C52364" w:rsidRDefault="006A5C96" w:rsidP="006A5C96">
            <w:pPr>
              <w:widowControl w:val="0"/>
              <w:autoSpaceDE w:val="0"/>
              <w:autoSpaceDN w:val="0"/>
              <w:spacing w:before="41"/>
              <w:ind w:left="376"/>
              <w:jc w:val="both"/>
              <w:rPr>
                <w:rFonts w:eastAsia="Carlito"/>
                <w:szCs w:val="22"/>
                <w:lang w:val="hr-HR"/>
              </w:rPr>
            </w:pPr>
          </w:p>
          <w:p w14:paraId="5A678DF8" w14:textId="77777777" w:rsidR="006A5C96" w:rsidRPr="00C52364" w:rsidRDefault="006A5C96" w:rsidP="00D12708">
            <w:pPr>
              <w:widowControl w:val="0"/>
              <w:numPr>
                <w:ilvl w:val="0"/>
                <w:numId w:val="228"/>
              </w:numPr>
              <w:autoSpaceDE w:val="0"/>
              <w:autoSpaceDN w:val="0"/>
              <w:spacing w:before="39"/>
              <w:ind w:right="116"/>
              <w:jc w:val="both"/>
              <w:rPr>
                <w:rFonts w:eastAsia="Carlito"/>
                <w:szCs w:val="22"/>
                <w:lang w:val="hr-HR"/>
              </w:rPr>
            </w:pPr>
            <w:r w:rsidRPr="00C52364">
              <w:rPr>
                <w:rFonts w:eastAsia="Carlito"/>
                <w:szCs w:val="22"/>
                <w:lang w:val="hr-HR"/>
              </w:rPr>
              <w:t>pojam logike kao filozofske discipline,</w:t>
            </w:r>
          </w:p>
          <w:p w14:paraId="51BE427A" w14:textId="77777777" w:rsidR="006A5C96" w:rsidRPr="00C52364" w:rsidRDefault="006A5C96" w:rsidP="00D12708">
            <w:pPr>
              <w:widowControl w:val="0"/>
              <w:numPr>
                <w:ilvl w:val="0"/>
                <w:numId w:val="228"/>
              </w:numPr>
              <w:autoSpaceDE w:val="0"/>
              <w:autoSpaceDN w:val="0"/>
              <w:spacing w:before="1"/>
              <w:ind w:hanging="361"/>
              <w:jc w:val="both"/>
              <w:rPr>
                <w:rFonts w:eastAsia="Carlito"/>
                <w:szCs w:val="22"/>
                <w:lang w:val="hr-HR"/>
              </w:rPr>
            </w:pPr>
            <w:r w:rsidRPr="00C52364">
              <w:rPr>
                <w:rFonts w:eastAsia="Carlito"/>
                <w:szCs w:val="22"/>
                <w:lang w:val="hr-HR"/>
              </w:rPr>
              <w:t>pojam ljubavi u</w:t>
            </w:r>
            <w:r w:rsidRPr="00C52364">
              <w:rPr>
                <w:rFonts w:eastAsia="Carlito"/>
                <w:spacing w:val="-3"/>
                <w:szCs w:val="22"/>
                <w:lang w:val="hr-HR"/>
              </w:rPr>
              <w:t xml:space="preserve"> </w:t>
            </w:r>
            <w:r w:rsidRPr="00C52364">
              <w:rPr>
                <w:rFonts w:eastAsia="Carlito"/>
                <w:szCs w:val="22"/>
                <w:lang w:val="hr-HR"/>
              </w:rPr>
              <w:t>etičkom</w:t>
            </w:r>
          </w:p>
          <w:p w14:paraId="0B0924EE" w14:textId="77777777" w:rsidR="006A5C96" w:rsidRPr="00C52364" w:rsidRDefault="006A5C96" w:rsidP="006A5C96">
            <w:pPr>
              <w:widowControl w:val="0"/>
              <w:autoSpaceDE w:val="0"/>
              <w:autoSpaceDN w:val="0"/>
              <w:spacing w:before="39"/>
              <w:ind w:left="736"/>
              <w:jc w:val="both"/>
              <w:rPr>
                <w:rFonts w:eastAsia="Carlito"/>
                <w:szCs w:val="22"/>
                <w:lang w:val="hr-HR"/>
              </w:rPr>
            </w:pPr>
            <w:r w:rsidRPr="00C52364">
              <w:rPr>
                <w:rFonts w:eastAsia="Carlito"/>
                <w:szCs w:val="22"/>
                <w:lang w:val="hr-HR"/>
              </w:rPr>
              <w:t>filozofskom smislu,</w:t>
            </w:r>
          </w:p>
          <w:p w14:paraId="78DA736F" w14:textId="77777777" w:rsidR="006A5C96" w:rsidRPr="00C52364" w:rsidRDefault="006A5C96" w:rsidP="00D12708">
            <w:pPr>
              <w:widowControl w:val="0"/>
              <w:numPr>
                <w:ilvl w:val="0"/>
                <w:numId w:val="228"/>
              </w:numPr>
              <w:autoSpaceDE w:val="0"/>
              <w:autoSpaceDN w:val="0"/>
              <w:spacing w:before="41"/>
              <w:ind w:right="180"/>
              <w:jc w:val="both"/>
              <w:rPr>
                <w:rFonts w:eastAsia="Carlito"/>
                <w:szCs w:val="22"/>
                <w:lang w:val="hr-HR"/>
              </w:rPr>
            </w:pPr>
            <w:r w:rsidRPr="00C52364">
              <w:rPr>
                <w:rFonts w:eastAsia="Carlito"/>
                <w:szCs w:val="22"/>
                <w:lang w:val="hr-HR"/>
              </w:rPr>
              <w:t>odnos ljubavi i žrtve kroz filozofiju i filozofiju religije kao segment aksiologije.</w:t>
            </w:r>
          </w:p>
          <w:p w14:paraId="6F8B5345" w14:textId="77777777" w:rsidR="006A5C96" w:rsidRPr="00C52364" w:rsidRDefault="006A5C96" w:rsidP="006A5C96">
            <w:pPr>
              <w:widowControl w:val="0"/>
              <w:autoSpaceDE w:val="0"/>
              <w:autoSpaceDN w:val="0"/>
              <w:spacing w:before="41"/>
              <w:ind w:left="736"/>
              <w:jc w:val="both"/>
              <w:rPr>
                <w:rFonts w:eastAsia="Carlito"/>
                <w:szCs w:val="22"/>
                <w:lang w:val="hr-HR"/>
              </w:rPr>
            </w:pPr>
          </w:p>
        </w:tc>
        <w:tc>
          <w:tcPr>
            <w:tcW w:w="2845" w:type="dxa"/>
          </w:tcPr>
          <w:p w14:paraId="4F067846" w14:textId="77777777" w:rsidR="006A5C96" w:rsidRPr="00C52364" w:rsidRDefault="006A5C96" w:rsidP="006A5C96">
            <w:pPr>
              <w:widowControl w:val="0"/>
              <w:autoSpaceDE w:val="0"/>
              <w:autoSpaceDN w:val="0"/>
              <w:spacing w:before="183"/>
              <w:ind w:left="205" w:right="199"/>
              <w:jc w:val="both"/>
              <w:rPr>
                <w:rFonts w:eastAsia="Carlito"/>
                <w:szCs w:val="22"/>
                <w:lang w:val="hr-HR"/>
              </w:rPr>
            </w:pPr>
          </w:p>
          <w:p w14:paraId="4640F929" w14:textId="77777777" w:rsidR="006A5C96" w:rsidRPr="00C52364" w:rsidRDefault="006A5C96" w:rsidP="006A5C96">
            <w:pPr>
              <w:widowControl w:val="0"/>
              <w:autoSpaceDE w:val="0"/>
              <w:autoSpaceDN w:val="0"/>
              <w:spacing w:before="183"/>
              <w:ind w:left="205" w:right="199"/>
              <w:jc w:val="both"/>
              <w:rPr>
                <w:rFonts w:eastAsia="Carlito"/>
                <w:szCs w:val="22"/>
                <w:lang w:val="hr-HR"/>
              </w:rPr>
            </w:pPr>
          </w:p>
          <w:p w14:paraId="45A36AAB" w14:textId="77777777" w:rsidR="006A5C96" w:rsidRPr="00C52364" w:rsidRDefault="006A5C96" w:rsidP="006A5C96">
            <w:pPr>
              <w:widowControl w:val="0"/>
              <w:autoSpaceDE w:val="0"/>
              <w:autoSpaceDN w:val="0"/>
              <w:spacing w:before="183"/>
              <w:ind w:left="205" w:right="199"/>
              <w:jc w:val="both"/>
              <w:rPr>
                <w:rFonts w:eastAsia="Carlito"/>
                <w:szCs w:val="22"/>
                <w:lang w:val="hr-HR"/>
              </w:rPr>
            </w:pPr>
          </w:p>
          <w:p w14:paraId="293FF49E" w14:textId="77777777" w:rsidR="006A5C96" w:rsidRPr="00C52364" w:rsidRDefault="006A5C96" w:rsidP="006A5C96">
            <w:pPr>
              <w:widowControl w:val="0"/>
              <w:autoSpaceDE w:val="0"/>
              <w:autoSpaceDN w:val="0"/>
              <w:spacing w:before="183"/>
              <w:ind w:left="205" w:right="199"/>
              <w:jc w:val="both"/>
              <w:rPr>
                <w:rFonts w:eastAsia="Carlito"/>
                <w:szCs w:val="22"/>
                <w:lang w:val="hr-HR"/>
              </w:rPr>
            </w:pPr>
          </w:p>
          <w:p w14:paraId="15982AB7" w14:textId="77777777" w:rsidR="006A5C96" w:rsidRPr="00C52364" w:rsidRDefault="006A5C96" w:rsidP="006A5C96">
            <w:pPr>
              <w:widowControl w:val="0"/>
              <w:autoSpaceDE w:val="0"/>
              <w:autoSpaceDN w:val="0"/>
              <w:spacing w:before="183"/>
              <w:ind w:left="205" w:right="199"/>
              <w:jc w:val="both"/>
              <w:rPr>
                <w:rFonts w:eastAsia="Carlito"/>
                <w:szCs w:val="22"/>
                <w:lang w:val="hr-HR"/>
              </w:rPr>
            </w:pPr>
          </w:p>
          <w:p w14:paraId="09AB75BE" w14:textId="77777777" w:rsidR="006A5C96" w:rsidRPr="00C52364" w:rsidRDefault="006A5C96" w:rsidP="006A5C96">
            <w:pPr>
              <w:widowControl w:val="0"/>
              <w:autoSpaceDE w:val="0"/>
              <w:autoSpaceDN w:val="0"/>
              <w:spacing w:before="183"/>
              <w:ind w:right="199"/>
              <w:jc w:val="both"/>
              <w:rPr>
                <w:rFonts w:eastAsia="Carlito"/>
                <w:szCs w:val="22"/>
                <w:lang w:val="hr-HR"/>
              </w:rPr>
            </w:pPr>
            <w:r w:rsidRPr="00C52364">
              <w:rPr>
                <w:rFonts w:eastAsia="Carlito"/>
                <w:szCs w:val="22"/>
                <w:lang w:val="hr-HR"/>
              </w:rPr>
              <w:t>Hrvatski jezik i književnost</w:t>
            </w:r>
          </w:p>
          <w:p w14:paraId="11D0A389" w14:textId="77777777" w:rsidR="006A5C96" w:rsidRPr="00C52364" w:rsidRDefault="006A5C96" w:rsidP="006A5C96">
            <w:pPr>
              <w:widowControl w:val="0"/>
              <w:autoSpaceDE w:val="0"/>
              <w:autoSpaceDN w:val="0"/>
              <w:jc w:val="both"/>
              <w:rPr>
                <w:rFonts w:eastAsia="Carlito"/>
                <w:szCs w:val="22"/>
                <w:lang w:val="hr-HR"/>
              </w:rPr>
            </w:pPr>
          </w:p>
        </w:tc>
      </w:tr>
    </w:tbl>
    <w:p w14:paraId="0AAF42EB" w14:textId="77777777" w:rsidR="006A5C96" w:rsidRPr="00C52364" w:rsidRDefault="006A5C96" w:rsidP="006A5C96">
      <w:pPr>
        <w:jc w:val="both"/>
        <w:rPr>
          <w:szCs w:val="22"/>
          <w:lang w:val="hr-HR"/>
        </w:rPr>
        <w:sectPr w:rsidR="006A5C96" w:rsidRPr="00C52364">
          <w:pgSz w:w="12240" w:h="15840"/>
          <w:pgMar w:top="1440" w:right="1320" w:bottom="720" w:left="1340" w:header="0" w:footer="524"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6A5C96" w:rsidRPr="00C52364" w14:paraId="417B04B5" w14:textId="77777777" w:rsidTr="0009059D">
        <w:trPr>
          <w:trHeight w:val="10622"/>
        </w:trPr>
        <w:tc>
          <w:tcPr>
            <w:tcW w:w="3229" w:type="dxa"/>
          </w:tcPr>
          <w:p w14:paraId="00A6F423" w14:textId="77777777" w:rsidR="006A5C96" w:rsidRPr="00C52364" w:rsidRDefault="006A5C96" w:rsidP="006A5C96">
            <w:pPr>
              <w:widowControl w:val="0"/>
              <w:autoSpaceDE w:val="0"/>
              <w:autoSpaceDN w:val="0"/>
              <w:jc w:val="both"/>
              <w:rPr>
                <w:rFonts w:eastAsia="Carlito"/>
                <w:szCs w:val="22"/>
                <w:lang w:val="hr-HR"/>
              </w:rPr>
            </w:pPr>
          </w:p>
          <w:p w14:paraId="1FF09020" w14:textId="77777777" w:rsidR="006A5C96" w:rsidRPr="00C52364" w:rsidRDefault="006A5C96" w:rsidP="00D12708">
            <w:pPr>
              <w:widowControl w:val="0"/>
              <w:numPr>
                <w:ilvl w:val="0"/>
                <w:numId w:val="230"/>
              </w:numPr>
              <w:tabs>
                <w:tab w:val="left" w:pos="561"/>
                <w:tab w:val="left" w:pos="562"/>
              </w:tabs>
              <w:autoSpaceDE w:val="0"/>
              <w:autoSpaceDN w:val="0"/>
              <w:spacing w:before="143"/>
              <w:ind w:hanging="361"/>
              <w:jc w:val="both"/>
              <w:rPr>
                <w:rFonts w:eastAsia="Carlito"/>
                <w:szCs w:val="22"/>
                <w:lang w:val="hr-HR"/>
              </w:rPr>
            </w:pPr>
            <w:r w:rsidRPr="00C52364">
              <w:rPr>
                <w:rFonts w:eastAsia="Carlito"/>
                <w:szCs w:val="22"/>
                <w:lang w:val="hr-HR"/>
              </w:rPr>
              <w:t>shvatiti situaciju iz koje</w:t>
            </w:r>
            <w:r w:rsidRPr="00C52364">
              <w:rPr>
                <w:rFonts w:eastAsia="Carlito"/>
                <w:spacing w:val="-7"/>
                <w:szCs w:val="22"/>
                <w:lang w:val="hr-HR"/>
              </w:rPr>
              <w:t xml:space="preserve"> </w:t>
            </w:r>
            <w:r w:rsidRPr="00C52364">
              <w:rPr>
                <w:rFonts w:eastAsia="Carlito"/>
                <w:szCs w:val="22"/>
                <w:lang w:val="hr-HR"/>
              </w:rPr>
              <w:t>se</w:t>
            </w:r>
          </w:p>
          <w:p w14:paraId="6AD5D1F2" w14:textId="77777777" w:rsidR="006A5C96" w:rsidRPr="00C52364" w:rsidRDefault="006A5C96" w:rsidP="006A5C96">
            <w:pPr>
              <w:widowControl w:val="0"/>
              <w:autoSpaceDE w:val="0"/>
              <w:autoSpaceDN w:val="0"/>
              <w:spacing w:before="41"/>
              <w:ind w:left="561" w:right="707"/>
              <w:jc w:val="both"/>
              <w:rPr>
                <w:rFonts w:eastAsia="Carlito"/>
                <w:szCs w:val="22"/>
                <w:lang w:val="hr-HR"/>
              </w:rPr>
            </w:pPr>
            <w:r w:rsidRPr="00C52364">
              <w:rPr>
                <w:rFonts w:eastAsia="Carlito"/>
                <w:szCs w:val="22"/>
                <w:lang w:val="hr-HR"/>
              </w:rPr>
              <w:t>razvijaju platonistička razmišljanja,</w:t>
            </w:r>
          </w:p>
          <w:p w14:paraId="27E430B5" w14:textId="77777777" w:rsidR="006A5C96" w:rsidRPr="00C52364" w:rsidRDefault="006A5C96" w:rsidP="00D12708">
            <w:pPr>
              <w:widowControl w:val="0"/>
              <w:numPr>
                <w:ilvl w:val="0"/>
                <w:numId w:val="230"/>
              </w:numPr>
              <w:tabs>
                <w:tab w:val="left" w:pos="561"/>
                <w:tab w:val="left" w:pos="562"/>
              </w:tabs>
              <w:autoSpaceDE w:val="0"/>
              <w:autoSpaceDN w:val="0"/>
              <w:ind w:hanging="361"/>
              <w:jc w:val="both"/>
              <w:rPr>
                <w:rFonts w:eastAsia="Carlito"/>
                <w:szCs w:val="22"/>
                <w:lang w:val="hr-HR"/>
              </w:rPr>
            </w:pPr>
            <w:r w:rsidRPr="00C52364">
              <w:rPr>
                <w:rFonts w:eastAsia="Carlito"/>
                <w:szCs w:val="22"/>
                <w:lang w:val="hr-HR"/>
              </w:rPr>
              <w:t>naučiti što je</w:t>
            </w:r>
            <w:r w:rsidRPr="00C52364">
              <w:rPr>
                <w:rFonts w:eastAsia="Carlito"/>
                <w:spacing w:val="-1"/>
                <w:szCs w:val="22"/>
                <w:lang w:val="hr-HR"/>
              </w:rPr>
              <w:t xml:space="preserve"> </w:t>
            </w:r>
            <w:r w:rsidRPr="00C52364">
              <w:rPr>
                <w:rFonts w:eastAsia="Carlito"/>
                <w:szCs w:val="22"/>
                <w:lang w:val="hr-HR"/>
              </w:rPr>
              <w:t>pojam</w:t>
            </w:r>
          </w:p>
          <w:p w14:paraId="782D4E51" w14:textId="77777777" w:rsidR="006A5C96" w:rsidRPr="00C52364" w:rsidRDefault="006A5C96" w:rsidP="006A5C96">
            <w:pPr>
              <w:widowControl w:val="0"/>
              <w:autoSpaceDE w:val="0"/>
              <w:autoSpaceDN w:val="0"/>
              <w:spacing w:before="39"/>
              <w:ind w:left="561"/>
              <w:jc w:val="both"/>
              <w:rPr>
                <w:rFonts w:eastAsia="Carlito"/>
                <w:szCs w:val="22"/>
                <w:lang w:val="hr-HR"/>
              </w:rPr>
            </w:pPr>
            <w:r w:rsidRPr="00C52364">
              <w:rPr>
                <w:rFonts w:eastAsia="Carlito"/>
                <w:szCs w:val="22"/>
                <w:lang w:val="hr-HR"/>
              </w:rPr>
              <w:t>antropološkog,</w:t>
            </w:r>
          </w:p>
          <w:p w14:paraId="7D226CF6" w14:textId="77777777" w:rsidR="006A5C96" w:rsidRPr="00C52364" w:rsidRDefault="006A5C96" w:rsidP="00D12708">
            <w:pPr>
              <w:widowControl w:val="0"/>
              <w:numPr>
                <w:ilvl w:val="0"/>
                <w:numId w:val="226"/>
              </w:numPr>
              <w:tabs>
                <w:tab w:val="left" w:pos="561"/>
                <w:tab w:val="left" w:pos="562"/>
              </w:tabs>
              <w:autoSpaceDE w:val="0"/>
              <w:autoSpaceDN w:val="0"/>
              <w:spacing w:before="1"/>
              <w:ind w:right="138"/>
              <w:jc w:val="both"/>
              <w:rPr>
                <w:rFonts w:eastAsia="Carlito"/>
                <w:szCs w:val="22"/>
                <w:lang w:val="hr-HR"/>
              </w:rPr>
            </w:pPr>
            <w:r w:rsidRPr="00C52364">
              <w:rPr>
                <w:rFonts w:eastAsia="Carlito"/>
                <w:szCs w:val="22"/>
                <w:lang w:val="hr-HR"/>
              </w:rPr>
              <w:t>naučiti osnovne predstavnike, njihove filozofske nauke i</w:t>
            </w:r>
            <w:r w:rsidRPr="00C52364">
              <w:rPr>
                <w:rFonts w:eastAsia="Carlito"/>
                <w:spacing w:val="-6"/>
                <w:szCs w:val="22"/>
                <w:lang w:val="hr-HR"/>
              </w:rPr>
              <w:t xml:space="preserve"> </w:t>
            </w:r>
            <w:r w:rsidRPr="00C52364">
              <w:rPr>
                <w:rFonts w:eastAsia="Carlito"/>
                <w:szCs w:val="22"/>
                <w:lang w:val="hr-HR"/>
              </w:rPr>
              <w:t>značaj,</w:t>
            </w:r>
          </w:p>
          <w:p w14:paraId="2CBB1D2B" w14:textId="77777777" w:rsidR="006A5C96" w:rsidRPr="00C52364" w:rsidRDefault="006A5C96" w:rsidP="006A5C96">
            <w:pPr>
              <w:widowControl w:val="0"/>
              <w:tabs>
                <w:tab w:val="left" w:pos="561"/>
                <w:tab w:val="left" w:pos="562"/>
              </w:tabs>
              <w:autoSpaceDE w:val="0"/>
              <w:autoSpaceDN w:val="0"/>
              <w:spacing w:before="1"/>
              <w:ind w:left="561" w:right="138"/>
              <w:jc w:val="both"/>
              <w:rPr>
                <w:rFonts w:eastAsia="Carlito"/>
                <w:szCs w:val="22"/>
                <w:lang w:val="hr-HR"/>
              </w:rPr>
            </w:pPr>
          </w:p>
          <w:p w14:paraId="215AC195" w14:textId="77777777" w:rsidR="006A5C96" w:rsidRPr="00C52364" w:rsidRDefault="006A5C96" w:rsidP="006A5C96">
            <w:pPr>
              <w:widowControl w:val="0"/>
              <w:tabs>
                <w:tab w:val="left" w:pos="561"/>
                <w:tab w:val="left" w:pos="562"/>
              </w:tabs>
              <w:autoSpaceDE w:val="0"/>
              <w:autoSpaceDN w:val="0"/>
              <w:spacing w:before="1"/>
              <w:ind w:left="561" w:right="138"/>
              <w:jc w:val="both"/>
              <w:rPr>
                <w:rFonts w:eastAsia="Carlito"/>
                <w:szCs w:val="22"/>
                <w:lang w:val="hr-HR"/>
              </w:rPr>
            </w:pPr>
            <w:r w:rsidRPr="00C52364">
              <w:rPr>
                <w:rFonts w:eastAsia="Carlito"/>
                <w:szCs w:val="22"/>
                <w:lang w:val="hr-HR"/>
              </w:rPr>
              <w:t xml:space="preserve"> </w:t>
            </w:r>
          </w:p>
          <w:p w14:paraId="31C12521" w14:textId="77777777" w:rsidR="006A5C96" w:rsidRPr="00C52364" w:rsidRDefault="006A5C96" w:rsidP="00D12708">
            <w:pPr>
              <w:widowControl w:val="0"/>
              <w:numPr>
                <w:ilvl w:val="0"/>
                <w:numId w:val="226"/>
              </w:numPr>
              <w:tabs>
                <w:tab w:val="left" w:pos="561"/>
                <w:tab w:val="left" w:pos="562"/>
              </w:tabs>
              <w:autoSpaceDE w:val="0"/>
              <w:autoSpaceDN w:val="0"/>
              <w:spacing w:before="1"/>
              <w:ind w:right="138"/>
              <w:jc w:val="both"/>
              <w:rPr>
                <w:rFonts w:eastAsia="Carlito"/>
                <w:szCs w:val="22"/>
                <w:lang w:val="hr-HR"/>
              </w:rPr>
            </w:pPr>
            <w:r w:rsidRPr="00C52364">
              <w:rPr>
                <w:rFonts w:eastAsia="Carlito"/>
                <w:szCs w:val="22"/>
                <w:lang w:val="hr-HR"/>
              </w:rPr>
              <w:t xml:space="preserve">uočiti razliku između hedonizma, eudaimonizam </w:t>
            </w:r>
            <w:r w:rsidRPr="00C52364">
              <w:rPr>
                <w:rFonts w:eastAsia="Carlito"/>
                <w:spacing w:val="-11"/>
                <w:szCs w:val="22"/>
                <w:lang w:val="hr-HR"/>
              </w:rPr>
              <w:t xml:space="preserve">i </w:t>
            </w:r>
            <w:r w:rsidRPr="00C52364">
              <w:rPr>
                <w:rFonts w:eastAsia="Carlito"/>
                <w:szCs w:val="22"/>
                <w:lang w:val="hr-HR"/>
              </w:rPr>
              <w:t>utilitarizma,</w:t>
            </w:r>
          </w:p>
          <w:p w14:paraId="59BA3F13" w14:textId="77777777" w:rsidR="006A5C96" w:rsidRPr="00C52364" w:rsidRDefault="006A5C96" w:rsidP="006A5C96">
            <w:pPr>
              <w:widowControl w:val="0"/>
              <w:autoSpaceDE w:val="0"/>
              <w:autoSpaceDN w:val="0"/>
              <w:jc w:val="both"/>
              <w:rPr>
                <w:rFonts w:eastAsia="Carlito"/>
                <w:szCs w:val="22"/>
                <w:lang w:val="hr-HR"/>
              </w:rPr>
            </w:pPr>
          </w:p>
          <w:p w14:paraId="59129ECE" w14:textId="77777777" w:rsidR="006A5C96" w:rsidRPr="00C52364" w:rsidRDefault="006A5C96" w:rsidP="006A5C96">
            <w:pPr>
              <w:widowControl w:val="0"/>
              <w:autoSpaceDE w:val="0"/>
              <w:autoSpaceDN w:val="0"/>
              <w:jc w:val="both"/>
              <w:rPr>
                <w:rFonts w:eastAsia="Carlito"/>
                <w:szCs w:val="22"/>
                <w:lang w:val="hr-HR"/>
              </w:rPr>
            </w:pPr>
          </w:p>
          <w:p w14:paraId="3A633C0C" w14:textId="77777777" w:rsidR="006A5C96" w:rsidRPr="00C52364" w:rsidRDefault="006A5C96" w:rsidP="006A5C96">
            <w:pPr>
              <w:widowControl w:val="0"/>
              <w:autoSpaceDE w:val="0"/>
              <w:autoSpaceDN w:val="0"/>
              <w:jc w:val="both"/>
              <w:rPr>
                <w:rFonts w:eastAsia="Carlito"/>
                <w:szCs w:val="22"/>
                <w:lang w:val="hr-HR"/>
              </w:rPr>
            </w:pPr>
          </w:p>
          <w:p w14:paraId="0C0371D4" w14:textId="77777777" w:rsidR="006A5C96" w:rsidRPr="00C52364" w:rsidRDefault="006A5C96" w:rsidP="006A5C96">
            <w:pPr>
              <w:widowControl w:val="0"/>
              <w:autoSpaceDE w:val="0"/>
              <w:autoSpaceDN w:val="0"/>
              <w:spacing w:before="4"/>
              <w:jc w:val="both"/>
              <w:rPr>
                <w:rFonts w:eastAsia="Carlito"/>
                <w:szCs w:val="22"/>
                <w:lang w:val="hr-HR"/>
              </w:rPr>
            </w:pPr>
          </w:p>
          <w:p w14:paraId="7B3280D8" w14:textId="77777777" w:rsidR="006A5C96" w:rsidRPr="00C52364" w:rsidRDefault="006A5C96" w:rsidP="00D12708">
            <w:pPr>
              <w:widowControl w:val="0"/>
              <w:numPr>
                <w:ilvl w:val="0"/>
                <w:numId w:val="226"/>
              </w:numPr>
              <w:tabs>
                <w:tab w:val="left" w:pos="561"/>
                <w:tab w:val="left" w:pos="562"/>
              </w:tabs>
              <w:autoSpaceDE w:val="0"/>
              <w:autoSpaceDN w:val="0"/>
              <w:spacing w:before="1"/>
              <w:ind w:hanging="361"/>
              <w:jc w:val="both"/>
              <w:rPr>
                <w:rFonts w:eastAsia="Carlito"/>
                <w:szCs w:val="22"/>
                <w:lang w:val="hr-HR"/>
              </w:rPr>
            </w:pPr>
            <w:r w:rsidRPr="00C52364">
              <w:rPr>
                <w:rFonts w:eastAsia="Carlito"/>
                <w:szCs w:val="22"/>
                <w:lang w:val="hr-HR"/>
              </w:rPr>
              <w:t>usvojiti navedene</w:t>
            </w:r>
            <w:r w:rsidRPr="00C52364">
              <w:rPr>
                <w:rFonts w:eastAsia="Carlito"/>
                <w:spacing w:val="-5"/>
                <w:szCs w:val="22"/>
                <w:lang w:val="hr-HR"/>
              </w:rPr>
              <w:t xml:space="preserve"> </w:t>
            </w:r>
            <w:r w:rsidRPr="00C52364">
              <w:rPr>
                <w:rFonts w:eastAsia="Carlito"/>
                <w:szCs w:val="22"/>
                <w:lang w:val="hr-HR"/>
              </w:rPr>
              <w:t>pojmove,</w:t>
            </w:r>
          </w:p>
          <w:p w14:paraId="5B85CC76" w14:textId="77777777" w:rsidR="006A5C96" w:rsidRPr="00C52364" w:rsidRDefault="006A5C96" w:rsidP="006A5C96">
            <w:pPr>
              <w:widowControl w:val="0"/>
              <w:tabs>
                <w:tab w:val="left" w:pos="561"/>
                <w:tab w:val="left" w:pos="562"/>
              </w:tabs>
              <w:autoSpaceDE w:val="0"/>
              <w:autoSpaceDN w:val="0"/>
              <w:spacing w:before="1"/>
              <w:jc w:val="both"/>
              <w:rPr>
                <w:rFonts w:eastAsia="Carlito"/>
                <w:szCs w:val="22"/>
                <w:lang w:val="hr-HR"/>
              </w:rPr>
            </w:pPr>
          </w:p>
          <w:p w14:paraId="3701BD95" w14:textId="77777777" w:rsidR="006A5C96" w:rsidRPr="00C52364" w:rsidRDefault="006A5C96" w:rsidP="006A5C96">
            <w:pPr>
              <w:widowControl w:val="0"/>
              <w:tabs>
                <w:tab w:val="left" w:pos="561"/>
                <w:tab w:val="left" w:pos="562"/>
              </w:tabs>
              <w:autoSpaceDE w:val="0"/>
              <w:autoSpaceDN w:val="0"/>
              <w:spacing w:before="1"/>
              <w:jc w:val="both"/>
              <w:rPr>
                <w:rFonts w:eastAsia="Carlito"/>
                <w:szCs w:val="22"/>
                <w:lang w:val="hr-HR"/>
              </w:rPr>
            </w:pPr>
          </w:p>
          <w:p w14:paraId="58D2DA7D" w14:textId="77777777" w:rsidR="006A5C96" w:rsidRPr="00C52364" w:rsidRDefault="006A5C96" w:rsidP="006A5C96">
            <w:pPr>
              <w:widowControl w:val="0"/>
              <w:tabs>
                <w:tab w:val="left" w:pos="561"/>
                <w:tab w:val="left" w:pos="562"/>
              </w:tabs>
              <w:autoSpaceDE w:val="0"/>
              <w:autoSpaceDN w:val="0"/>
              <w:spacing w:before="1"/>
              <w:jc w:val="both"/>
              <w:rPr>
                <w:rFonts w:eastAsia="Carlito"/>
                <w:szCs w:val="22"/>
                <w:lang w:val="hr-HR"/>
              </w:rPr>
            </w:pPr>
          </w:p>
          <w:p w14:paraId="2C14D3B0" w14:textId="77777777" w:rsidR="006A5C96" w:rsidRPr="00C52364" w:rsidRDefault="006A5C96" w:rsidP="006A5C96">
            <w:pPr>
              <w:widowControl w:val="0"/>
              <w:tabs>
                <w:tab w:val="left" w:pos="561"/>
                <w:tab w:val="left" w:pos="562"/>
              </w:tabs>
              <w:autoSpaceDE w:val="0"/>
              <w:autoSpaceDN w:val="0"/>
              <w:spacing w:before="1"/>
              <w:jc w:val="both"/>
              <w:rPr>
                <w:rFonts w:eastAsia="Carlito"/>
                <w:szCs w:val="22"/>
                <w:lang w:val="hr-HR"/>
              </w:rPr>
            </w:pPr>
          </w:p>
          <w:p w14:paraId="3609DE74" w14:textId="77777777" w:rsidR="006A5C96" w:rsidRPr="00C52364" w:rsidRDefault="006A5C96" w:rsidP="006A5C96">
            <w:pPr>
              <w:widowControl w:val="0"/>
              <w:tabs>
                <w:tab w:val="left" w:pos="561"/>
                <w:tab w:val="left" w:pos="562"/>
              </w:tabs>
              <w:autoSpaceDE w:val="0"/>
              <w:autoSpaceDN w:val="0"/>
              <w:spacing w:before="1"/>
              <w:jc w:val="both"/>
              <w:rPr>
                <w:rFonts w:eastAsia="Carlito"/>
                <w:szCs w:val="22"/>
                <w:lang w:val="hr-HR"/>
              </w:rPr>
            </w:pPr>
          </w:p>
          <w:p w14:paraId="33A7E7FA" w14:textId="77777777" w:rsidR="006A5C96" w:rsidRPr="00C52364" w:rsidRDefault="006A5C96" w:rsidP="006A5C96">
            <w:pPr>
              <w:widowControl w:val="0"/>
              <w:tabs>
                <w:tab w:val="left" w:pos="561"/>
                <w:tab w:val="left" w:pos="562"/>
              </w:tabs>
              <w:autoSpaceDE w:val="0"/>
              <w:autoSpaceDN w:val="0"/>
              <w:spacing w:before="1"/>
              <w:jc w:val="both"/>
              <w:rPr>
                <w:rFonts w:eastAsia="Carlito"/>
                <w:szCs w:val="22"/>
                <w:lang w:val="hr-HR"/>
              </w:rPr>
            </w:pPr>
          </w:p>
          <w:p w14:paraId="4B7B2182" w14:textId="77777777" w:rsidR="006A5C96" w:rsidRPr="00C52364" w:rsidRDefault="006A5C96" w:rsidP="006A5C96">
            <w:pPr>
              <w:widowControl w:val="0"/>
              <w:tabs>
                <w:tab w:val="left" w:pos="561"/>
                <w:tab w:val="left" w:pos="562"/>
              </w:tabs>
              <w:autoSpaceDE w:val="0"/>
              <w:autoSpaceDN w:val="0"/>
              <w:spacing w:before="1"/>
              <w:jc w:val="both"/>
              <w:rPr>
                <w:rFonts w:eastAsia="Carlito"/>
                <w:szCs w:val="22"/>
                <w:lang w:val="hr-HR"/>
              </w:rPr>
            </w:pPr>
          </w:p>
          <w:p w14:paraId="4DC16133" w14:textId="77777777" w:rsidR="006A5C96" w:rsidRPr="00C52364" w:rsidRDefault="006A5C96" w:rsidP="00D12708">
            <w:pPr>
              <w:widowControl w:val="0"/>
              <w:numPr>
                <w:ilvl w:val="0"/>
                <w:numId w:val="226"/>
              </w:numPr>
              <w:tabs>
                <w:tab w:val="left" w:pos="561"/>
                <w:tab w:val="left" w:pos="562"/>
              </w:tabs>
              <w:autoSpaceDE w:val="0"/>
              <w:autoSpaceDN w:val="0"/>
              <w:ind w:hanging="361"/>
              <w:jc w:val="both"/>
              <w:rPr>
                <w:rFonts w:eastAsia="Carlito"/>
                <w:szCs w:val="22"/>
                <w:lang w:val="hr-HR"/>
              </w:rPr>
            </w:pPr>
            <w:r w:rsidRPr="00C52364">
              <w:rPr>
                <w:rFonts w:eastAsia="Carlito"/>
                <w:szCs w:val="22"/>
                <w:lang w:val="hr-HR"/>
              </w:rPr>
              <w:t>razumjeti misao</w:t>
            </w:r>
            <w:r w:rsidRPr="00C52364">
              <w:rPr>
                <w:rFonts w:eastAsia="Carlito"/>
                <w:spacing w:val="-5"/>
                <w:szCs w:val="22"/>
                <w:lang w:val="hr-HR"/>
              </w:rPr>
              <w:t xml:space="preserve"> </w:t>
            </w:r>
            <w:r w:rsidRPr="00C52364">
              <w:rPr>
                <w:rFonts w:eastAsia="Carlito"/>
                <w:szCs w:val="22"/>
                <w:lang w:val="hr-HR"/>
              </w:rPr>
              <w:t>o</w:t>
            </w:r>
          </w:p>
          <w:p w14:paraId="0EBACDBA" w14:textId="77777777" w:rsidR="006A5C96" w:rsidRPr="00C52364" w:rsidRDefault="006A5C96" w:rsidP="006A5C96">
            <w:pPr>
              <w:widowControl w:val="0"/>
              <w:autoSpaceDE w:val="0"/>
              <w:autoSpaceDN w:val="0"/>
              <w:spacing w:before="38"/>
              <w:ind w:right="55"/>
              <w:jc w:val="both"/>
              <w:rPr>
                <w:rFonts w:eastAsia="Carlito"/>
                <w:szCs w:val="22"/>
                <w:lang w:val="hr-HR"/>
              </w:rPr>
            </w:pPr>
            <w:r w:rsidRPr="00C52364">
              <w:rPr>
                <w:rFonts w:eastAsia="Carlito"/>
                <w:szCs w:val="22"/>
                <w:lang w:val="hr-HR"/>
              </w:rPr>
              <w:t>teleološkim načelima,</w:t>
            </w:r>
          </w:p>
          <w:p w14:paraId="2F731723" w14:textId="77777777" w:rsidR="006A5C96" w:rsidRPr="00C52364" w:rsidRDefault="006A5C96" w:rsidP="006A5C96">
            <w:pPr>
              <w:widowControl w:val="0"/>
              <w:tabs>
                <w:tab w:val="left" w:pos="561"/>
                <w:tab w:val="left" w:pos="562"/>
              </w:tabs>
              <w:autoSpaceDE w:val="0"/>
              <w:autoSpaceDN w:val="0"/>
              <w:ind w:left="561" w:right="498"/>
              <w:jc w:val="both"/>
              <w:rPr>
                <w:rFonts w:eastAsia="Carlito"/>
                <w:szCs w:val="22"/>
                <w:lang w:val="hr-HR"/>
              </w:rPr>
            </w:pPr>
          </w:p>
        </w:tc>
        <w:tc>
          <w:tcPr>
            <w:tcW w:w="3279" w:type="dxa"/>
          </w:tcPr>
          <w:p w14:paraId="6D4B66E3" w14:textId="77777777" w:rsidR="006A5C96" w:rsidRPr="00C52364" w:rsidRDefault="006A5C96" w:rsidP="006A5C96">
            <w:pPr>
              <w:widowControl w:val="0"/>
              <w:autoSpaceDE w:val="0"/>
              <w:autoSpaceDN w:val="0"/>
              <w:spacing w:before="171"/>
              <w:jc w:val="both"/>
              <w:rPr>
                <w:rFonts w:eastAsia="Carlito"/>
                <w:szCs w:val="22"/>
                <w:lang w:val="hr-HR"/>
              </w:rPr>
            </w:pPr>
            <w:r w:rsidRPr="00C52364">
              <w:rPr>
                <w:rFonts w:eastAsia="Carlito"/>
                <w:szCs w:val="22"/>
                <w:lang w:val="hr-HR"/>
              </w:rPr>
              <w:t>3. LOGIKA UMA</w:t>
            </w:r>
          </w:p>
          <w:p w14:paraId="00B7161E" w14:textId="77777777" w:rsidR="006A5C96" w:rsidRPr="00C52364" w:rsidRDefault="006A5C96" w:rsidP="00D12708">
            <w:pPr>
              <w:widowControl w:val="0"/>
              <w:numPr>
                <w:ilvl w:val="0"/>
                <w:numId w:val="227"/>
              </w:numPr>
              <w:tabs>
                <w:tab w:val="left" w:pos="736"/>
                <w:tab w:val="left" w:pos="737"/>
              </w:tabs>
              <w:autoSpaceDE w:val="0"/>
              <w:autoSpaceDN w:val="0"/>
              <w:spacing w:before="41"/>
              <w:jc w:val="both"/>
              <w:rPr>
                <w:rFonts w:eastAsia="Carlito"/>
                <w:szCs w:val="22"/>
                <w:lang w:val="hr-HR"/>
              </w:rPr>
            </w:pPr>
            <w:r w:rsidRPr="00C52364">
              <w:rPr>
                <w:rFonts w:eastAsia="Carlito"/>
                <w:szCs w:val="22"/>
                <w:lang w:val="hr-HR"/>
              </w:rPr>
              <w:t>osnovne etičke vrline,</w:t>
            </w:r>
          </w:p>
          <w:p w14:paraId="0AD835EC" w14:textId="77777777" w:rsidR="006A5C96" w:rsidRPr="00C52364" w:rsidRDefault="006A5C96" w:rsidP="00D12708">
            <w:pPr>
              <w:widowControl w:val="0"/>
              <w:numPr>
                <w:ilvl w:val="0"/>
                <w:numId w:val="227"/>
              </w:numPr>
              <w:tabs>
                <w:tab w:val="left" w:pos="736"/>
                <w:tab w:val="left" w:pos="737"/>
              </w:tabs>
              <w:autoSpaceDE w:val="0"/>
              <w:autoSpaceDN w:val="0"/>
              <w:spacing w:before="41"/>
              <w:ind w:right="331"/>
              <w:jc w:val="both"/>
              <w:rPr>
                <w:rFonts w:eastAsia="Carlito"/>
                <w:szCs w:val="22"/>
                <w:lang w:val="hr-HR"/>
              </w:rPr>
            </w:pPr>
            <w:r w:rsidRPr="00C52364">
              <w:rPr>
                <w:rFonts w:eastAsia="Carlito"/>
                <w:szCs w:val="22"/>
                <w:lang w:val="hr-HR"/>
              </w:rPr>
              <w:t>povratak na Aristotelove teorije,</w:t>
            </w:r>
          </w:p>
          <w:p w14:paraId="23995AFB" w14:textId="77777777" w:rsidR="006A5C96" w:rsidRPr="00C52364" w:rsidRDefault="006A5C96" w:rsidP="00D12708">
            <w:pPr>
              <w:widowControl w:val="0"/>
              <w:numPr>
                <w:ilvl w:val="0"/>
                <w:numId w:val="227"/>
              </w:numPr>
              <w:tabs>
                <w:tab w:val="left" w:pos="736"/>
                <w:tab w:val="left" w:pos="737"/>
              </w:tabs>
              <w:autoSpaceDE w:val="0"/>
              <w:autoSpaceDN w:val="0"/>
              <w:jc w:val="both"/>
              <w:rPr>
                <w:rFonts w:eastAsia="Carlito"/>
                <w:szCs w:val="22"/>
                <w:lang w:val="hr-HR"/>
              </w:rPr>
            </w:pPr>
            <w:r w:rsidRPr="00C52364">
              <w:rPr>
                <w:rFonts w:eastAsia="Carlito"/>
                <w:szCs w:val="22"/>
                <w:lang w:val="hr-HR"/>
              </w:rPr>
              <w:t>odnos uma i</w:t>
            </w:r>
            <w:r w:rsidRPr="00C52364">
              <w:rPr>
                <w:rFonts w:eastAsia="Carlito"/>
                <w:spacing w:val="-1"/>
                <w:szCs w:val="22"/>
                <w:lang w:val="hr-HR"/>
              </w:rPr>
              <w:t xml:space="preserve"> </w:t>
            </w:r>
            <w:r w:rsidRPr="00C52364">
              <w:rPr>
                <w:rFonts w:eastAsia="Carlito"/>
                <w:szCs w:val="22"/>
                <w:lang w:val="hr-HR"/>
              </w:rPr>
              <w:t>razuma,</w:t>
            </w:r>
          </w:p>
          <w:p w14:paraId="4D440FA9" w14:textId="77777777" w:rsidR="006A5C96" w:rsidRPr="00C52364" w:rsidRDefault="006A5C96" w:rsidP="00D12708">
            <w:pPr>
              <w:widowControl w:val="0"/>
              <w:numPr>
                <w:ilvl w:val="0"/>
                <w:numId w:val="227"/>
              </w:numPr>
              <w:tabs>
                <w:tab w:val="left" w:pos="736"/>
                <w:tab w:val="left" w:pos="737"/>
              </w:tabs>
              <w:autoSpaceDE w:val="0"/>
              <w:autoSpaceDN w:val="0"/>
              <w:spacing w:before="41"/>
              <w:jc w:val="both"/>
              <w:rPr>
                <w:rFonts w:eastAsia="Carlito"/>
                <w:szCs w:val="22"/>
                <w:lang w:val="hr-HR"/>
              </w:rPr>
            </w:pPr>
            <w:r w:rsidRPr="00C52364">
              <w:rPr>
                <w:rFonts w:eastAsia="Carlito"/>
                <w:szCs w:val="22"/>
                <w:lang w:val="hr-HR"/>
              </w:rPr>
              <w:t>pojam logike.</w:t>
            </w:r>
          </w:p>
          <w:p w14:paraId="471998A1" w14:textId="77777777" w:rsidR="006A5C96" w:rsidRPr="00C52364" w:rsidRDefault="006A5C96" w:rsidP="006A5C96">
            <w:pPr>
              <w:widowControl w:val="0"/>
              <w:autoSpaceDE w:val="0"/>
              <w:autoSpaceDN w:val="0"/>
              <w:spacing w:before="5"/>
              <w:jc w:val="both"/>
              <w:rPr>
                <w:rFonts w:eastAsia="Carlito"/>
                <w:szCs w:val="22"/>
                <w:lang w:val="hr-HR"/>
              </w:rPr>
            </w:pPr>
          </w:p>
          <w:p w14:paraId="3C012C8F"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4. OBRANA SOKRATOVA</w:t>
            </w:r>
          </w:p>
          <w:p w14:paraId="14173C26" w14:textId="77777777" w:rsidR="006A5C96" w:rsidRPr="00C52364" w:rsidRDefault="006A5C96" w:rsidP="00D12708">
            <w:pPr>
              <w:widowControl w:val="0"/>
              <w:numPr>
                <w:ilvl w:val="0"/>
                <w:numId w:val="227"/>
              </w:numPr>
              <w:tabs>
                <w:tab w:val="left" w:pos="736"/>
                <w:tab w:val="left" w:pos="737"/>
              </w:tabs>
              <w:autoSpaceDE w:val="0"/>
              <w:autoSpaceDN w:val="0"/>
              <w:spacing w:before="41"/>
              <w:ind w:right="440"/>
              <w:jc w:val="both"/>
              <w:rPr>
                <w:rFonts w:eastAsia="Carlito"/>
                <w:szCs w:val="22"/>
                <w:lang w:val="hr-HR"/>
              </w:rPr>
            </w:pPr>
            <w:r w:rsidRPr="00C52364">
              <w:rPr>
                <w:rFonts w:eastAsia="Carlito"/>
                <w:szCs w:val="22"/>
                <w:lang w:val="hr-HR"/>
              </w:rPr>
              <w:t>Antropološko razdoblje antičke filozofije,</w:t>
            </w:r>
          </w:p>
          <w:p w14:paraId="5A6B3B3F" w14:textId="77777777" w:rsidR="006A5C96" w:rsidRPr="00C52364" w:rsidRDefault="006A5C96" w:rsidP="00D12708">
            <w:pPr>
              <w:widowControl w:val="0"/>
              <w:numPr>
                <w:ilvl w:val="0"/>
                <w:numId w:val="227"/>
              </w:numPr>
              <w:tabs>
                <w:tab w:val="left" w:pos="736"/>
                <w:tab w:val="left" w:pos="737"/>
              </w:tabs>
              <w:autoSpaceDE w:val="0"/>
              <w:autoSpaceDN w:val="0"/>
              <w:spacing w:before="5"/>
              <w:jc w:val="both"/>
              <w:rPr>
                <w:rFonts w:eastAsia="Carlito"/>
                <w:szCs w:val="22"/>
                <w:lang w:val="hr-HR"/>
              </w:rPr>
            </w:pPr>
            <w:r w:rsidRPr="00C52364">
              <w:rPr>
                <w:rFonts w:eastAsia="Carlito"/>
                <w:szCs w:val="22"/>
                <w:lang w:val="hr-HR"/>
              </w:rPr>
              <w:t>Sokrat,</w:t>
            </w:r>
          </w:p>
          <w:p w14:paraId="5ECCB7A0" w14:textId="77777777" w:rsidR="006A5C96" w:rsidRPr="00C52364" w:rsidRDefault="006A5C96" w:rsidP="00D12708">
            <w:pPr>
              <w:widowControl w:val="0"/>
              <w:numPr>
                <w:ilvl w:val="0"/>
                <w:numId w:val="227"/>
              </w:numPr>
              <w:tabs>
                <w:tab w:val="left" w:pos="736"/>
                <w:tab w:val="left" w:pos="737"/>
              </w:tabs>
              <w:autoSpaceDE w:val="0"/>
              <w:autoSpaceDN w:val="0"/>
              <w:spacing w:before="41"/>
              <w:jc w:val="both"/>
              <w:rPr>
                <w:rFonts w:eastAsia="Carlito"/>
                <w:szCs w:val="22"/>
                <w:lang w:val="hr-HR"/>
              </w:rPr>
            </w:pPr>
            <w:r w:rsidRPr="00C52364">
              <w:rPr>
                <w:rFonts w:eastAsia="Carlito"/>
                <w:szCs w:val="22"/>
                <w:lang w:val="hr-HR"/>
              </w:rPr>
              <w:t>Platon,</w:t>
            </w:r>
          </w:p>
          <w:p w14:paraId="6EAD69DC" w14:textId="77777777" w:rsidR="006A5C96" w:rsidRPr="00C52364" w:rsidRDefault="006A5C96" w:rsidP="00D12708">
            <w:pPr>
              <w:widowControl w:val="0"/>
              <w:numPr>
                <w:ilvl w:val="0"/>
                <w:numId w:val="227"/>
              </w:numPr>
              <w:tabs>
                <w:tab w:val="left" w:pos="736"/>
                <w:tab w:val="left" w:pos="737"/>
              </w:tabs>
              <w:autoSpaceDE w:val="0"/>
              <w:autoSpaceDN w:val="0"/>
              <w:spacing w:before="39"/>
              <w:jc w:val="both"/>
              <w:rPr>
                <w:rFonts w:eastAsia="Carlito"/>
                <w:szCs w:val="22"/>
                <w:lang w:val="hr-HR"/>
              </w:rPr>
            </w:pPr>
            <w:r w:rsidRPr="00C52364">
              <w:rPr>
                <w:rFonts w:eastAsia="Carlito"/>
                <w:szCs w:val="22"/>
                <w:lang w:val="hr-HR"/>
              </w:rPr>
              <w:t>Aristotel,</w:t>
            </w:r>
          </w:p>
          <w:p w14:paraId="0DC31CFA" w14:textId="77777777" w:rsidR="006A5C96" w:rsidRPr="00C52364" w:rsidRDefault="006A5C96" w:rsidP="00D12708">
            <w:pPr>
              <w:widowControl w:val="0"/>
              <w:numPr>
                <w:ilvl w:val="0"/>
                <w:numId w:val="227"/>
              </w:numPr>
              <w:tabs>
                <w:tab w:val="left" w:pos="736"/>
                <w:tab w:val="left" w:pos="737"/>
              </w:tabs>
              <w:autoSpaceDE w:val="0"/>
              <w:autoSpaceDN w:val="0"/>
              <w:spacing w:before="39"/>
              <w:jc w:val="both"/>
              <w:rPr>
                <w:rFonts w:eastAsia="Carlito"/>
                <w:szCs w:val="22"/>
                <w:lang w:val="hr-HR"/>
              </w:rPr>
            </w:pPr>
            <w:r w:rsidRPr="00C52364">
              <w:rPr>
                <w:rFonts w:eastAsia="Carlito"/>
                <w:szCs w:val="22"/>
                <w:lang w:val="hr-HR"/>
              </w:rPr>
              <w:t>Sokratov stav o univerzalnosti</w:t>
            </w:r>
            <w:r w:rsidRPr="00C52364">
              <w:rPr>
                <w:rFonts w:eastAsia="Carlito"/>
                <w:spacing w:val="1"/>
                <w:szCs w:val="22"/>
                <w:lang w:val="hr-HR"/>
              </w:rPr>
              <w:t xml:space="preserve"> </w:t>
            </w:r>
            <w:r w:rsidRPr="00C52364">
              <w:rPr>
                <w:rFonts w:eastAsia="Carlito"/>
                <w:spacing w:val="-4"/>
                <w:szCs w:val="22"/>
                <w:lang w:val="hr-HR"/>
              </w:rPr>
              <w:t>etike.</w:t>
            </w:r>
          </w:p>
          <w:p w14:paraId="113B66A2" w14:textId="77777777" w:rsidR="006A5C96" w:rsidRPr="00C52364" w:rsidRDefault="006A5C96" w:rsidP="006A5C96">
            <w:pPr>
              <w:widowControl w:val="0"/>
              <w:autoSpaceDE w:val="0"/>
              <w:autoSpaceDN w:val="0"/>
              <w:spacing w:before="1"/>
              <w:jc w:val="both"/>
              <w:rPr>
                <w:rFonts w:eastAsia="Carlito"/>
                <w:szCs w:val="22"/>
                <w:lang w:val="hr-HR"/>
              </w:rPr>
            </w:pPr>
            <w:r w:rsidRPr="00C52364">
              <w:rPr>
                <w:rFonts w:eastAsia="Carlito"/>
                <w:szCs w:val="22"/>
                <w:lang w:val="hr-HR"/>
              </w:rPr>
              <w:t>5. HEDONIZAM</w:t>
            </w:r>
          </w:p>
          <w:p w14:paraId="2EDD1717" w14:textId="77777777" w:rsidR="006A5C96" w:rsidRPr="00C52364" w:rsidRDefault="006A5C96" w:rsidP="00D12708">
            <w:pPr>
              <w:widowControl w:val="0"/>
              <w:numPr>
                <w:ilvl w:val="0"/>
                <w:numId w:val="227"/>
              </w:numPr>
              <w:tabs>
                <w:tab w:val="left" w:pos="736"/>
                <w:tab w:val="left" w:pos="737"/>
              </w:tabs>
              <w:autoSpaceDE w:val="0"/>
              <w:autoSpaceDN w:val="0"/>
              <w:spacing w:before="41"/>
              <w:jc w:val="both"/>
              <w:rPr>
                <w:rFonts w:eastAsia="Carlito"/>
                <w:szCs w:val="22"/>
                <w:lang w:val="hr-HR"/>
              </w:rPr>
            </w:pPr>
            <w:r w:rsidRPr="00C52364">
              <w:rPr>
                <w:rFonts w:eastAsia="Carlito"/>
                <w:szCs w:val="22"/>
                <w:lang w:val="hr-HR"/>
              </w:rPr>
              <w:t>stvarna slika o</w:t>
            </w:r>
            <w:r w:rsidRPr="00C52364">
              <w:rPr>
                <w:rFonts w:eastAsia="Carlito"/>
                <w:spacing w:val="-5"/>
                <w:szCs w:val="22"/>
                <w:lang w:val="hr-HR"/>
              </w:rPr>
              <w:t xml:space="preserve"> </w:t>
            </w:r>
            <w:r w:rsidRPr="00C52364">
              <w:rPr>
                <w:rFonts w:eastAsia="Carlito"/>
                <w:szCs w:val="22"/>
                <w:lang w:val="hr-HR"/>
              </w:rPr>
              <w:t>sebi,</w:t>
            </w:r>
          </w:p>
          <w:p w14:paraId="72CB96B5" w14:textId="77777777" w:rsidR="006A5C96" w:rsidRPr="00C52364" w:rsidRDefault="006A5C96" w:rsidP="00D12708">
            <w:pPr>
              <w:widowControl w:val="0"/>
              <w:numPr>
                <w:ilvl w:val="0"/>
                <w:numId w:val="227"/>
              </w:numPr>
              <w:tabs>
                <w:tab w:val="left" w:pos="736"/>
                <w:tab w:val="left" w:pos="737"/>
              </w:tabs>
              <w:autoSpaceDE w:val="0"/>
              <w:autoSpaceDN w:val="0"/>
              <w:spacing w:before="41"/>
              <w:jc w:val="both"/>
              <w:rPr>
                <w:rFonts w:eastAsia="Carlito"/>
                <w:szCs w:val="22"/>
                <w:lang w:val="hr-HR"/>
              </w:rPr>
            </w:pPr>
            <w:r w:rsidRPr="00C52364">
              <w:rPr>
                <w:rFonts w:eastAsia="Carlito"/>
                <w:szCs w:val="22"/>
                <w:lang w:val="hr-HR"/>
              </w:rPr>
              <w:t>poimanje zadovoljstva</w:t>
            </w:r>
            <w:r w:rsidRPr="00C52364">
              <w:rPr>
                <w:rFonts w:eastAsia="Carlito"/>
                <w:spacing w:val="-6"/>
                <w:szCs w:val="22"/>
                <w:lang w:val="hr-HR"/>
              </w:rPr>
              <w:t xml:space="preserve"> </w:t>
            </w:r>
            <w:r w:rsidRPr="00C52364">
              <w:rPr>
                <w:rFonts w:eastAsia="Carlito"/>
                <w:szCs w:val="22"/>
                <w:lang w:val="hr-HR"/>
              </w:rPr>
              <w:t>i</w:t>
            </w:r>
          </w:p>
          <w:p w14:paraId="0761974B" w14:textId="77777777" w:rsidR="006A5C96" w:rsidRPr="00C52364" w:rsidRDefault="006A5C96" w:rsidP="006A5C96">
            <w:pPr>
              <w:widowControl w:val="0"/>
              <w:autoSpaceDE w:val="0"/>
              <w:autoSpaceDN w:val="0"/>
              <w:spacing w:before="38"/>
              <w:ind w:left="736"/>
              <w:jc w:val="both"/>
              <w:rPr>
                <w:rFonts w:eastAsia="Carlito"/>
                <w:szCs w:val="22"/>
                <w:lang w:val="hr-HR"/>
              </w:rPr>
            </w:pPr>
            <w:r w:rsidRPr="00C52364">
              <w:rPr>
                <w:rFonts w:eastAsia="Carlito"/>
                <w:szCs w:val="22"/>
                <w:lang w:val="hr-HR"/>
              </w:rPr>
              <w:t>sreće,</w:t>
            </w:r>
          </w:p>
          <w:p w14:paraId="45F5BD56" w14:textId="77777777" w:rsidR="006A5C96" w:rsidRPr="00C52364" w:rsidRDefault="006A5C96" w:rsidP="00D12708">
            <w:pPr>
              <w:widowControl w:val="0"/>
              <w:numPr>
                <w:ilvl w:val="0"/>
                <w:numId w:val="227"/>
              </w:numPr>
              <w:tabs>
                <w:tab w:val="left" w:pos="736"/>
                <w:tab w:val="left" w:pos="737"/>
              </w:tabs>
              <w:autoSpaceDE w:val="0"/>
              <w:autoSpaceDN w:val="0"/>
              <w:spacing w:before="41"/>
              <w:ind w:right="570"/>
              <w:jc w:val="both"/>
              <w:rPr>
                <w:rFonts w:eastAsia="Carlito"/>
                <w:szCs w:val="22"/>
                <w:lang w:val="hr-HR"/>
              </w:rPr>
            </w:pPr>
            <w:r w:rsidRPr="00C52364">
              <w:rPr>
                <w:rFonts w:eastAsia="Carlito"/>
                <w:szCs w:val="22"/>
                <w:lang w:val="hr-HR"/>
              </w:rPr>
              <w:t xml:space="preserve">uživanje kao jedini ispravan moralni cilj </w:t>
            </w:r>
            <w:r w:rsidRPr="00C52364">
              <w:rPr>
                <w:rFonts w:eastAsia="Carlito"/>
                <w:spacing w:val="-14"/>
                <w:szCs w:val="22"/>
                <w:lang w:val="hr-HR"/>
              </w:rPr>
              <w:t xml:space="preserve">u </w:t>
            </w:r>
            <w:r w:rsidRPr="00C52364">
              <w:rPr>
                <w:rFonts w:eastAsia="Carlito"/>
                <w:szCs w:val="22"/>
                <w:lang w:val="hr-HR"/>
              </w:rPr>
              <w:t>životu.</w:t>
            </w:r>
          </w:p>
          <w:p w14:paraId="7F6D62B5" w14:textId="77777777" w:rsidR="006A5C96" w:rsidRPr="00C52364" w:rsidRDefault="006A5C96" w:rsidP="006A5C96">
            <w:pPr>
              <w:widowControl w:val="0"/>
              <w:autoSpaceDE w:val="0"/>
              <w:autoSpaceDN w:val="0"/>
              <w:spacing w:before="172"/>
              <w:jc w:val="both"/>
              <w:rPr>
                <w:rFonts w:eastAsia="Carlito"/>
                <w:szCs w:val="22"/>
                <w:lang w:val="hr-HR"/>
              </w:rPr>
            </w:pPr>
            <w:r w:rsidRPr="00C52364">
              <w:rPr>
                <w:rFonts w:eastAsia="Carlito"/>
                <w:szCs w:val="22"/>
                <w:lang w:val="hr-HR"/>
              </w:rPr>
              <w:t>6. EUDAIMONIZAM</w:t>
            </w:r>
          </w:p>
          <w:p w14:paraId="2270AB1F" w14:textId="77777777" w:rsidR="006A5C96" w:rsidRPr="00C52364" w:rsidRDefault="006A5C96" w:rsidP="00D12708">
            <w:pPr>
              <w:widowControl w:val="0"/>
              <w:numPr>
                <w:ilvl w:val="0"/>
                <w:numId w:val="227"/>
              </w:numPr>
              <w:tabs>
                <w:tab w:val="left" w:pos="736"/>
                <w:tab w:val="left" w:pos="737"/>
              </w:tabs>
              <w:autoSpaceDE w:val="0"/>
              <w:autoSpaceDN w:val="0"/>
              <w:spacing w:before="41"/>
              <w:jc w:val="both"/>
              <w:rPr>
                <w:rFonts w:eastAsia="Carlito"/>
                <w:szCs w:val="22"/>
                <w:lang w:val="hr-HR"/>
              </w:rPr>
            </w:pPr>
            <w:r w:rsidRPr="00C52364">
              <w:rPr>
                <w:rFonts w:eastAsia="Carlito"/>
                <w:szCs w:val="22"/>
                <w:lang w:val="hr-HR"/>
              </w:rPr>
              <w:t>duševni mir kao</w:t>
            </w:r>
            <w:r w:rsidRPr="00C52364">
              <w:rPr>
                <w:rFonts w:eastAsia="Carlito"/>
                <w:spacing w:val="-4"/>
                <w:szCs w:val="22"/>
                <w:lang w:val="hr-HR"/>
              </w:rPr>
              <w:t xml:space="preserve"> </w:t>
            </w:r>
            <w:r w:rsidRPr="00C52364">
              <w:rPr>
                <w:rFonts w:eastAsia="Carlito"/>
                <w:szCs w:val="22"/>
                <w:lang w:val="hr-HR"/>
              </w:rPr>
              <w:t>ispravan</w:t>
            </w:r>
          </w:p>
          <w:p w14:paraId="5761975B" w14:textId="77777777" w:rsidR="006A5C96" w:rsidRPr="00C52364" w:rsidRDefault="006A5C96" w:rsidP="006A5C96">
            <w:pPr>
              <w:widowControl w:val="0"/>
              <w:autoSpaceDE w:val="0"/>
              <w:autoSpaceDN w:val="0"/>
              <w:spacing w:before="41"/>
              <w:ind w:left="736"/>
              <w:jc w:val="both"/>
              <w:rPr>
                <w:rFonts w:eastAsia="Carlito"/>
                <w:szCs w:val="22"/>
                <w:lang w:val="hr-HR"/>
              </w:rPr>
            </w:pPr>
            <w:r w:rsidRPr="00C52364">
              <w:rPr>
                <w:rFonts w:eastAsia="Carlito"/>
                <w:szCs w:val="22"/>
                <w:lang w:val="hr-HR"/>
              </w:rPr>
              <w:t>moralni cilj,</w:t>
            </w:r>
          </w:p>
          <w:p w14:paraId="55F868C1" w14:textId="77777777" w:rsidR="006A5C96" w:rsidRPr="00C52364" w:rsidRDefault="006A5C96" w:rsidP="00D12708">
            <w:pPr>
              <w:widowControl w:val="0"/>
              <w:numPr>
                <w:ilvl w:val="0"/>
                <w:numId w:val="227"/>
              </w:numPr>
              <w:tabs>
                <w:tab w:val="left" w:pos="736"/>
                <w:tab w:val="left" w:pos="737"/>
              </w:tabs>
              <w:autoSpaceDE w:val="0"/>
              <w:autoSpaceDN w:val="0"/>
              <w:spacing w:before="38"/>
              <w:ind w:right="468"/>
              <w:jc w:val="both"/>
              <w:rPr>
                <w:rFonts w:eastAsia="Carlito"/>
                <w:szCs w:val="22"/>
                <w:lang w:val="hr-HR"/>
              </w:rPr>
            </w:pPr>
            <w:r w:rsidRPr="00C52364">
              <w:rPr>
                <w:rFonts w:eastAsia="Carlito"/>
                <w:szCs w:val="22"/>
                <w:lang w:val="hr-HR"/>
              </w:rPr>
              <w:t xml:space="preserve">pojam eudaimonie </w:t>
            </w:r>
            <w:r w:rsidRPr="00C52364">
              <w:rPr>
                <w:rFonts w:eastAsia="Carlito"/>
                <w:spacing w:val="-5"/>
                <w:szCs w:val="22"/>
                <w:lang w:val="hr-HR"/>
              </w:rPr>
              <w:t xml:space="preserve">kod </w:t>
            </w:r>
            <w:r w:rsidRPr="00C52364">
              <w:rPr>
                <w:rFonts w:eastAsia="Carlito"/>
                <w:szCs w:val="22"/>
                <w:lang w:val="hr-HR"/>
              </w:rPr>
              <w:t>Aristotela,</w:t>
            </w:r>
          </w:p>
          <w:p w14:paraId="35D7A721" w14:textId="77777777" w:rsidR="006A5C96" w:rsidRPr="00C52364" w:rsidRDefault="006A5C96" w:rsidP="00D12708">
            <w:pPr>
              <w:widowControl w:val="0"/>
              <w:numPr>
                <w:ilvl w:val="0"/>
                <w:numId w:val="227"/>
              </w:numPr>
              <w:tabs>
                <w:tab w:val="left" w:pos="736"/>
                <w:tab w:val="left" w:pos="737"/>
              </w:tabs>
              <w:autoSpaceDE w:val="0"/>
              <w:autoSpaceDN w:val="0"/>
              <w:spacing w:before="2"/>
              <w:jc w:val="both"/>
              <w:rPr>
                <w:rFonts w:eastAsia="Carlito"/>
                <w:szCs w:val="22"/>
                <w:lang w:val="hr-HR"/>
              </w:rPr>
            </w:pPr>
            <w:r w:rsidRPr="00C52364">
              <w:rPr>
                <w:rFonts w:eastAsia="Carlito"/>
                <w:szCs w:val="22"/>
                <w:lang w:val="hr-HR"/>
              </w:rPr>
              <w:t>teleološka načela.</w:t>
            </w:r>
          </w:p>
          <w:p w14:paraId="2D336FDC"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7. GOSPODAR PRSTENOVA</w:t>
            </w:r>
          </w:p>
          <w:p w14:paraId="295720B7" w14:textId="77777777" w:rsidR="006A5C96" w:rsidRPr="00C52364" w:rsidRDefault="006A5C96" w:rsidP="00D12708">
            <w:pPr>
              <w:widowControl w:val="0"/>
              <w:numPr>
                <w:ilvl w:val="0"/>
                <w:numId w:val="227"/>
              </w:numPr>
              <w:tabs>
                <w:tab w:val="left" w:pos="736"/>
                <w:tab w:val="left" w:pos="737"/>
              </w:tabs>
              <w:autoSpaceDE w:val="0"/>
              <w:autoSpaceDN w:val="0"/>
              <w:spacing w:before="41"/>
              <w:jc w:val="both"/>
              <w:rPr>
                <w:rFonts w:eastAsia="Carlito"/>
                <w:szCs w:val="22"/>
                <w:lang w:val="hr-HR"/>
              </w:rPr>
            </w:pPr>
            <w:r w:rsidRPr="00C52364">
              <w:rPr>
                <w:rFonts w:eastAsia="Carlito"/>
                <w:szCs w:val="22"/>
                <w:lang w:val="hr-HR"/>
              </w:rPr>
              <w:t>analiza</w:t>
            </w:r>
            <w:r w:rsidRPr="00C52364">
              <w:rPr>
                <w:rFonts w:eastAsia="Carlito"/>
                <w:spacing w:val="-1"/>
                <w:szCs w:val="22"/>
                <w:lang w:val="hr-HR"/>
              </w:rPr>
              <w:t xml:space="preserve"> </w:t>
            </w:r>
            <w:r w:rsidRPr="00C52364">
              <w:rPr>
                <w:rFonts w:eastAsia="Carlito"/>
                <w:szCs w:val="22"/>
                <w:lang w:val="hr-HR"/>
              </w:rPr>
              <w:t>trilogije,</w:t>
            </w:r>
          </w:p>
          <w:p w14:paraId="0E8EE580" w14:textId="77777777" w:rsidR="006A5C96" w:rsidRPr="00C52364" w:rsidRDefault="006A5C96" w:rsidP="00D12708">
            <w:pPr>
              <w:widowControl w:val="0"/>
              <w:numPr>
                <w:ilvl w:val="0"/>
                <w:numId w:val="227"/>
              </w:numPr>
              <w:tabs>
                <w:tab w:val="left" w:pos="736"/>
                <w:tab w:val="left" w:pos="737"/>
              </w:tabs>
              <w:autoSpaceDE w:val="0"/>
              <w:autoSpaceDN w:val="0"/>
              <w:spacing w:before="39"/>
              <w:ind w:right="313"/>
              <w:jc w:val="both"/>
              <w:rPr>
                <w:rFonts w:eastAsia="Carlito"/>
                <w:szCs w:val="22"/>
                <w:lang w:val="hr-HR"/>
              </w:rPr>
            </w:pPr>
            <w:r w:rsidRPr="00C52364">
              <w:rPr>
                <w:rFonts w:eastAsia="Carlito"/>
                <w:szCs w:val="22"/>
                <w:lang w:val="hr-HR"/>
              </w:rPr>
              <w:t>pojam časti, moralnoga djelovanja, prijateljstva, slobode, koristi i uživanja kroz suvremeni pristup u smislu filmografije kao oslikavanje antičkih filozofskih</w:t>
            </w:r>
            <w:r w:rsidRPr="00C52364">
              <w:rPr>
                <w:rFonts w:eastAsia="Carlito"/>
                <w:spacing w:val="-2"/>
                <w:szCs w:val="22"/>
                <w:lang w:val="hr-HR"/>
              </w:rPr>
              <w:t xml:space="preserve"> </w:t>
            </w:r>
            <w:r w:rsidRPr="00C52364">
              <w:rPr>
                <w:rFonts w:eastAsia="Carlito"/>
                <w:szCs w:val="22"/>
                <w:lang w:val="hr-HR"/>
              </w:rPr>
              <w:t>načela.</w:t>
            </w:r>
          </w:p>
          <w:p w14:paraId="1B070AE3" w14:textId="77777777" w:rsidR="006A5C96" w:rsidRPr="00C52364" w:rsidRDefault="006A5C96" w:rsidP="006A5C96">
            <w:pPr>
              <w:widowControl w:val="0"/>
              <w:tabs>
                <w:tab w:val="left" w:pos="736"/>
                <w:tab w:val="left" w:pos="737"/>
              </w:tabs>
              <w:autoSpaceDE w:val="0"/>
              <w:autoSpaceDN w:val="0"/>
              <w:spacing w:before="41"/>
              <w:ind w:left="376" w:right="785"/>
              <w:jc w:val="both"/>
              <w:rPr>
                <w:rFonts w:eastAsia="Carlito"/>
                <w:szCs w:val="22"/>
                <w:lang w:val="hr-HR"/>
              </w:rPr>
            </w:pPr>
          </w:p>
        </w:tc>
        <w:tc>
          <w:tcPr>
            <w:tcW w:w="2845" w:type="dxa"/>
          </w:tcPr>
          <w:p w14:paraId="78396075" w14:textId="77777777" w:rsidR="006A5C96" w:rsidRPr="00C52364" w:rsidRDefault="006A5C96" w:rsidP="006A5C96">
            <w:pPr>
              <w:widowControl w:val="0"/>
              <w:autoSpaceDE w:val="0"/>
              <w:autoSpaceDN w:val="0"/>
              <w:jc w:val="both"/>
              <w:rPr>
                <w:rFonts w:eastAsia="Carlito"/>
                <w:szCs w:val="22"/>
                <w:lang w:val="hr-HR"/>
              </w:rPr>
            </w:pPr>
          </w:p>
          <w:p w14:paraId="4C3658F9" w14:textId="77777777" w:rsidR="006A5C96" w:rsidRPr="00C52364" w:rsidRDefault="006A5C96" w:rsidP="006A5C96">
            <w:pPr>
              <w:widowControl w:val="0"/>
              <w:autoSpaceDE w:val="0"/>
              <w:autoSpaceDN w:val="0"/>
              <w:spacing w:before="156"/>
              <w:ind w:right="199"/>
              <w:jc w:val="both"/>
              <w:rPr>
                <w:rFonts w:eastAsia="Carlito"/>
                <w:szCs w:val="22"/>
                <w:lang w:val="hr-HR"/>
              </w:rPr>
            </w:pPr>
            <w:r w:rsidRPr="00C52364">
              <w:rPr>
                <w:rFonts w:eastAsia="Carlito"/>
                <w:szCs w:val="22"/>
                <w:lang w:val="hr-HR"/>
              </w:rPr>
              <w:t>Povijest</w:t>
            </w:r>
          </w:p>
          <w:p w14:paraId="5C0014A8" w14:textId="77777777" w:rsidR="006A5C96" w:rsidRPr="00C52364" w:rsidRDefault="006A5C96" w:rsidP="006A5C96">
            <w:pPr>
              <w:widowControl w:val="0"/>
              <w:autoSpaceDE w:val="0"/>
              <w:autoSpaceDN w:val="0"/>
              <w:jc w:val="both"/>
              <w:rPr>
                <w:rFonts w:eastAsia="Carlito"/>
                <w:szCs w:val="22"/>
                <w:lang w:val="hr-HR"/>
              </w:rPr>
            </w:pPr>
          </w:p>
          <w:p w14:paraId="0A2566D2" w14:textId="77777777" w:rsidR="006A5C96" w:rsidRPr="00C52364" w:rsidRDefault="006A5C96" w:rsidP="006A5C96">
            <w:pPr>
              <w:widowControl w:val="0"/>
              <w:autoSpaceDE w:val="0"/>
              <w:autoSpaceDN w:val="0"/>
              <w:jc w:val="both"/>
              <w:rPr>
                <w:rFonts w:eastAsia="Carlito"/>
                <w:szCs w:val="22"/>
                <w:lang w:val="hr-HR"/>
              </w:rPr>
            </w:pPr>
          </w:p>
          <w:p w14:paraId="57E64E72" w14:textId="77777777" w:rsidR="006A5C96" w:rsidRPr="00C52364" w:rsidRDefault="006A5C96" w:rsidP="006A5C96">
            <w:pPr>
              <w:widowControl w:val="0"/>
              <w:autoSpaceDE w:val="0"/>
              <w:autoSpaceDN w:val="0"/>
              <w:jc w:val="both"/>
              <w:rPr>
                <w:rFonts w:eastAsia="Carlito"/>
                <w:szCs w:val="22"/>
                <w:lang w:val="hr-HR"/>
              </w:rPr>
            </w:pPr>
          </w:p>
          <w:p w14:paraId="395C422F" w14:textId="77777777" w:rsidR="006A5C96" w:rsidRPr="00C52364" w:rsidRDefault="006A5C96" w:rsidP="006A5C96">
            <w:pPr>
              <w:widowControl w:val="0"/>
              <w:autoSpaceDE w:val="0"/>
              <w:autoSpaceDN w:val="0"/>
              <w:ind w:right="199"/>
              <w:jc w:val="both"/>
              <w:rPr>
                <w:rFonts w:eastAsia="Carlito"/>
                <w:szCs w:val="22"/>
                <w:lang w:val="hr-HR"/>
              </w:rPr>
            </w:pPr>
            <w:r w:rsidRPr="00C52364">
              <w:rPr>
                <w:rFonts w:eastAsia="Carlito"/>
                <w:szCs w:val="22"/>
                <w:lang w:val="hr-HR"/>
              </w:rPr>
              <w:t>Matematika</w:t>
            </w:r>
          </w:p>
          <w:p w14:paraId="2363C597" w14:textId="77777777" w:rsidR="006A5C96" w:rsidRPr="00C52364" w:rsidRDefault="006A5C96" w:rsidP="006A5C96">
            <w:pPr>
              <w:widowControl w:val="0"/>
              <w:autoSpaceDE w:val="0"/>
              <w:autoSpaceDN w:val="0"/>
              <w:jc w:val="both"/>
              <w:rPr>
                <w:rFonts w:eastAsia="Carlito"/>
                <w:szCs w:val="22"/>
                <w:lang w:val="hr-HR"/>
              </w:rPr>
            </w:pPr>
          </w:p>
          <w:p w14:paraId="459FF464" w14:textId="77777777" w:rsidR="006A5C96" w:rsidRPr="00C52364" w:rsidRDefault="006A5C96" w:rsidP="006A5C96">
            <w:pPr>
              <w:widowControl w:val="0"/>
              <w:autoSpaceDE w:val="0"/>
              <w:autoSpaceDN w:val="0"/>
              <w:jc w:val="both"/>
              <w:rPr>
                <w:rFonts w:eastAsia="Carlito"/>
                <w:szCs w:val="22"/>
                <w:lang w:val="hr-HR"/>
              </w:rPr>
            </w:pPr>
          </w:p>
          <w:p w14:paraId="246F858F" w14:textId="77777777" w:rsidR="006A5C96" w:rsidRPr="00C52364" w:rsidRDefault="006A5C96" w:rsidP="006A5C96">
            <w:pPr>
              <w:widowControl w:val="0"/>
              <w:autoSpaceDE w:val="0"/>
              <w:autoSpaceDN w:val="0"/>
              <w:jc w:val="both"/>
              <w:rPr>
                <w:rFonts w:eastAsia="Carlito"/>
                <w:szCs w:val="22"/>
                <w:lang w:val="hr-HR"/>
              </w:rPr>
            </w:pPr>
          </w:p>
          <w:p w14:paraId="656381A2" w14:textId="77777777" w:rsidR="006A5C96" w:rsidRPr="00C52364" w:rsidRDefault="006A5C96" w:rsidP="006A5C96">
            <w:pPr>
              <w:widowControl w:val="0"/>
              <w:autoSpaceDE w:val="0"/>
              <w:autoSpaceDN w:val="0"/>
              <w:jc w:val="both"/>
              <w:rPr>
                <w:rFonts w:eastAsia="Carlito"/>
                <w:szCs w:val="22"/>
                <w:lang w:val="hr-HR"/>
              </w:rPr>
            </w:pPr>
          </w:p>
          <w:p w14:paraId="35711704" w14:textId="77777777" w:rsidR="006A5C96" w:rsidRPr="00C52364" w:rsidRDefault="006A5C96" w:rsidP="006A5C96">
            <w:pPr>
              <w:widowControl w:val="0"/>
              <w:autoSpaceDE w:val="0"/>
              <w:autoSpaceDN w:val="0"/>
              <w:spacing w:before="155"/>
              <w:ind w:left="205" w:right="199"/>
              <w:jc w:val="both"/>
              <w:rPr>
                <w:rFonts w:eastAsia="Carlito"/>
                <w:szCs w:val="22"/>
                <w:lang w:val="hr-HR"/>
              </w:rPr>
            </w:pPr>
            <w:r w:rsidRPr="00C52364">
              <w:rPr>
                <w:rFonts w:eastAsia="Carlito"/>
                <w:szCs w:val="22"/>
                <w:lang w:val="hr-HR"/>
              </w:rPr>
              <w:t xml:space="preserve">Društvene i prirodne znanosti i  znanosti općenito. </w:t>
            </w:r>
          </w:p>
          <w:p w14:paraId="4E8CD543" w14:textId="77777777" w:rsidR="006A5C96" w:rsidRPr="00C52364" w:rsidRDefault="006A5C96" w:rsidP="006A5C96">
            <w:pPr>
              <w:widowControl w:val="0"/>
              <w:autoSpaceDE w:val="0"/>
              <w:autoSpaceDN w:val="0"/>
              <w:spacing w:before="155"/>
              <w:ind w:left="205" w:right="199"/>
              <w:jc w:val="both"/>
              <w:rPr>
                <w:rFonts w:eastAsia="Carlito"/>
                <w:szCs w:val="22"/>
                <w:lang w:val="hr-HR"/>
              </w:rPr>
            </w:pPr>
          </w:p>
          <w:p w14:paraId="0BDE38E5" w14:textId="77777777" w:rsidR="006A5C96" w:rsidRPr="00C52364" w:rsidRDefault="006A5C96" w:rsidP="006A5C96">
            <w:pPr>
              <w:widowControl w:val="0"/>
              <w:autoSpaceDE w:val="0"/>
              <w:autoSpaceDN w:val="0"/>
              <w:spacing w:before="155"/>
              <w:ind w:left="205" w:right="199"/>
              <w:jc w:val="both"/>
              <w:rPr>
                <w:rFonts w:eastAsia="Carlito"/>
                <w:szCs w:val="22"/>
                <w:lang w:val="hr-HR"/>
              </w:rPr>
            </w:pPr>
          </w:p>
          <w:p w14:paraId="67395C97" w14:textId="77777777" w:rsidR="006A5C96" w:rsidRPr="00C52364" w:rsidRDefault="006A5C96" w:rsidP="006A5C96">
            <w:pPr>
              <w:widowControl w:val="0"/>
              <w:autoSpaceDE w:val="0"/>
              <w:autoSpaceDN w:val="0"/>
              <w:spacing w:before="155"/>
              <w:ind w:left="205" w:right="199"/>
              <w:jc w:val="both"/>
              <w:rPr>
                <w:rFonts w:eastAsia="Carlito"/>
                <w:szCs w:val="22"/>
                <w:lang w:val="hr-HR"/>
              </w:rPr>
            </w:pPr>
          </w:p>
          <w:p w14:paraId="1EA1FDED" w14:textId="77777777" w:rsidR="006A5C96" w:rsidRPr="00C52364" w:rsidRDefault="006A5C96" w:rsidP="006A5C96">
            <w:pPr>
              <w:widowControl w:val="0"/>
              <w:autoSpaceDE w:val="0"/>
              <w:autoSpaceDN w:val="0"/>
              <w:spacing w:before="155"/>
              <w:ind w:left="205" w:right="199"/>
              <w:jc w:val="both"/>
              <w:rPr>
                <w:rFonts w:eastAsia="Carlito"/>
                <w:szCs w:val="22"/>
                <w:lang w:val="hr-HR"/>
              </w:rPr>
            </w:pPr>
          </w:p>
          <w:p w14:paraId="4797243F" w14:textId="77777777" w:rsidR="006A5C96" w:rsidRPr="00C52364" w:rsidRDefault="006A5C96" w:rsidP="006A5C96">
            <w:pPr>
              <w:widowControl w:val="0"/>
              <w:autoSpaceDE w:val="0"/>
              <w:autoSpaceDN w:val="0"/>
              <w:spacing w:before="155"/>
              <w:ind w:left="205" w:right="199"/>
              <w:jc w:val="both"/>
              <w:rPr>
                <w:rFonts w:eastAsia="Carlito"/>
                <w:szCs w:val="22"/>
                <w:lang w:val="hr-HR"/>
              </w:rPr>
            </w:pPr>
          </w:p>
          <w:p w14:paraId="0C5652BE" w14:textId="77777777" w:rsidR="006A5C96" w:rsidRPr="00C52364" w:rsidRDefault="006A5C96" w:rsidP="006A5C96">
            <w:pPr>
              <w:widowControl w:val="0"/>
              <w:autoSpaceDE w:val="0"/>
              <w:autoSpaceDN w:val="0"/>
              <w:spacing w:before="155"/>
              <w:ind w:left="205" w:right="199"/>
              <w:jc w:val="both"/>
              <w:rPr>
                <w:rFonts w:eastAsia="Carlito"/>
                <w:szCs w:val="22"/>
                <w:lang w:val="hr-HR"/>
              </w:rPr>
            </w:pPr>
          </w:p>
          <w:p w14:paraId="66B0EBEF" w14:textId="77777777" w:rsidR="006A5C96" w:rsidRPr="00C52364" w:rsidRDefault="006A5C96" w:rsidP="006A5C96">
            <w:pPr>
              <w:widowControl w:val="0"/>
              <w:autoSpaceDE w:val="0"/>
              <w:autoSpaceDN w:val="0"/>
              <w:spacing w:before="155"/>
              <w:ind w:left="205" w:right="199"/>
              <w:jc w:val="both"/>
              <w:rPr>
                <w:rFonts w:eastAsia="Carlito"/>
                <w:szCs w:val="22"/>
                <w:lang w:val="hr-HR"/>
              </w:rPr>
            </w:pPr>
          </w:p>
          <w:p w14:paraId="2C581069" w14:textId="77777777" w:rsidR="006A5C96" w:rsidRPr="00C52364" w:rsidRDefault="006A5C96" w:rsidP="006A5C96">
            <w:pPr>
              <w:widowControl w:val="0"/>
              <w:autoSpaceDE w:val="0"/>
              <w:autoSpaceDN w:val="0"/>
              <w:spacing w:before="155"/>
              <w:ind w:left="205" w:right="199"/>
              <w:jc w:val="both"/>
              <w:rPr>
                <w:rFonts w:eastAsia="Carlito"/>
                <w:szCs w:val="22"/>
                <w:lang w:val="hr-HR"/>
              </w:rPr>
            </w:pPr>
          </w:p>
          <w:p w14:paraId="497A44CA" w14:textId="77777777" w:rsidR="006A5C96" w:rsidRPr="00C52364" w:rsidRDefault="006A5C96" w:rsidP="006A5C96">
            <w:pPr>
              <w:widowControl w:val="0"/>
              <w:autoSpaceDE w:val="0"/>
              <w:autoSpaceDN w:val="0"/>
              <w:spacing w:before="155"/>
              <w:ind w:left="205" w:right="199"/>
              <w:jc w:val="both"/>
              <w:rPr>
                <w:rFonts w:eastAsia="Carlito"/>
                <w:szCs w:val="22"/>
                <w:lang w:val="hr-HR"/>
              </w:rPr>
            </w:pPr>
          </w:p>
          <w:p w14:paraId="72ADDF82" w14:textId="77777777" w:rsidR="006A5C96" w:rsidRPr="00C52364" w:rsidRDefault="006A5C96" w:rsidP="006A5C96">
            <w:pPr>
              <w:widowControl w:val="0"/>
              <w:autoSpaceDE w:val="0"/>
              <w:autoSpaceDN w:val="0"/>
              <w:spacing w:before="155"/>
              <w:ind w:left="205" w:right="199"/>
              <w:jc w:val="both"/>
              <w:rPr>
                <w:rFonts w:eastAsia="Carlito"/>
                <w:szCs w:val="22"/>
                <w:lang w:val="hr-HR"/>
              </w:rPr>
            </w:pPr>
          </w:p>
          <w:p w14:paraId="13646E2C" w14:textId="77777777" w:rsidR="006A5C96" w:rsidRPr="00C52364" w:rsidRDefault="006A5C96" w:rsidP="006A5C96">
            <w:pPr>
              <w:widowControl w:val="0"/>
              <w:autoSpaceDE w:val="0"/>
              <w:autoSpaceDN w:val="0"/>
              <w:spacing w:before="183"/>
              <w:ind w:right="199"/>
              <w:jc w:val="both"/>
              <w:rPr>
                <w:rFonts w:eastAsia="Carlito"/>
                <w:szCs w:val="22"/>
                <w:lang w:val="hr-HR"/>
              </w:rPr>
            </w:pPr>
            <w:r w:rsidRPr="00C52364">
              <w:rPr>
                <w:rFonts w:eastAsia="Carlito"/>
                <w:szCs w:val="22"/>
                <w:lang w:val="hr-HR"/>
              </w:rPr>
              <w:t>Hrvatski jezik i književnost</w:t>
            </w:r>
          </w:p>
          <w:p w14:paraId="0EE34FDA" w14:textId="77777777" w:rsidR="006A5C96" w:rsidRPr="00C52364" w:rsidRDefault="006A5C96" w:rsidP="006A5C96">
            <w:pPr>
              <w:widowControl w:val="0"/>
              <w:autoSpaceDE w:val="0"/>
              <w:autoSpaceDN w:val="0"/>
              <w:ind w:right="217"/>
              <w:jc w:val="both"/>
              <w:rPr>
                <w:rFonts w:eastAsia="Carlito"/>
                <w:szCs w:val="22"/>
                <w:lang w:val="hr-HR"/>
              </w:rPr>
            </w:pPr>
          </w:p>
        </w:tc>
      </w:tr>
    </w:tbl>
    <w:p w14:paraId="27707B88" w14:textId="77777777" w:rsidR="006A5C96" w:rsidRPr="00C52364" w:rsidRDefault="006A5C96" w:rsidP="006A5C96">
      <w:pPr>
        <w:jc w:val="both"/>
        <w:rPr>
          <w:szCs w:val="22"/>
          <w:lang w:val="hr-HR"/>
        </w:rPr>
        <w:sectPr w:rsidR="006A5C96" w:rsidRPr="00C52364">
          <w:pgSz w:w="12240" w:h="15840"/>
          <w:pgMar w:top="1440" w:right="1320" w:bottom="720" w:left="1340" w:header="0" w:footer="524"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6A5C96" w:rsidRPr="00C52364" w14:paraId="334AA06E" w14:textId="77777777" w:rsidTr="0009059D">
        <w:trPr>
          <w:trHeight w:val="4668"/>
          <w:jc w:val="center"/>
        </w:trPr>
        <w:tc>
          <w:tcPr>
            <w:tcW w:w="3229" w:type="dxa"/>
          </w:tcPr>
          <w:p w14:paraId="213FD9D7" w14:textId="77777777" w:rsidR="006A5C96" w:rsidRPr="00C52364" w:rsidRDefault="006A5C96" w:rsidP="006A5C96">
            <w:pPr>
              <w:widowControl w:val="0"/>
              <w:autoSpaceDE w:val="0"/>
              <w:autoSpaceDN w:val="0"/>
              <w:spacing w:before="5"/>
              <w:jc w:val="both"/>
              <w:rPr>
                <w:rFonts w:eastAsia="Carlito"/>
                <w:szCs w:val="22"/>
                <w:lang w:val="hr-HR"/>
              </w:rPr>
            </w:pPr>
          </w:p>
          <w:p w14:paraId="2994C0E2" w14:textId="77777777" w:rsidR="006A5C96" w:rsidRPr="00C52364" w:rsidRDefault="006A5C96" w:rsidP="00D12708">
            <w:pPr>
              <w:widowControl w:val="0"/>
              <w:numPr>
                <w:ilvl w:val="0"/>
                <w:numId w:val="226"/>
              </w:numPr>
              <w:tabs>
                <w:tab w:val="left" w:pos="561"/>
                <w:tab w:val="left" w:pos="562"/>
              </w:tabs>
              <w:autoSpaceDE w:val="0"/>
              <w:autoSpaceDN w:val="0"/>
              <w:ind w:right="482"/>
              <w:jc w:val="both"/>
              <w:rPr>
                <w:rFonts w:eastAsia="Carlito"/>
                <w:szCs w:val="22"/>
                <w:lang w:val="hr-HR"/>
              </w:rPr>
            </w:pPr>
            <w:r w:rsidRPr="00C52364">
              <w:rPr>
                <w:rFonts w:eastAsia="Carlito"/>
                <w:szCs w:val="22"/>
                <w:lang w:val="hr-HR"/>
              </w:rPr>
              <w:t>pronaći sličnosti i razlike filma i antičkih</w:t>
            </w:r>
            <w:r w:rsidRPr="00C52364">
              <w:rPr>
                <w:rFonts w:eastAsia="Carlito"/>
                <w:spacing w:val="-2"/>
                <w:szCs w:val="22"/>
                <w:lang w:val="hr-HR"/>
              </w:rPr>
              <w:t xml:space="preserve"> </w:t>
            </w:r>
            <w:r w:rsidRPr="00C52364">
              <w:rPr>
                <w:rFonts w:eastAsia="Carlito"/>
                <w:szCs w:val="22"/>
                <w:lang w:val="hr-HR"/>
              </w:rPr>
              <w:t>djela,</w:t>
            </w:r>
          </w:p>
          <w:p w14:paraId="4AB86548" w14:textId="77777777" w:rsidR="006A5C96" w:rsidRPr="00C52364" w:rsidRDefault="006A5C96" w:rsidP="00D12708">
            <w:pPr>
              <w:widowControl w:val="0"/>
              <w:numPr>
                <w:ilvl w:val="0"/>
                <w:numId w:val="226"/>
              </w:numPr>
              <w:tabs>
                <w:tab w:val="left" w:pos="359"/>
                <w:tab w:val="left" w:pos="562"/>
              </w:tabs>
              <w:autoSpaceDE w:val="0"/>
              <w:autoSpaceDN w:val="0"/>
              <w:spacing w:before="173"/>
              <w:ind w:right="17"/>
              <w:jc w:val="both"/>
              <w:rPr>
                <w:rFonts w:eastAsia="Carlito"/>
                <w:szCs w:val="22"/>
                <w:lang w:val="hr-HR"/>
              </w:rPr>
            </w:pPr>
            <w:r w:rsidRPr="00C52364">
              <w:rPr>
                <w:rFonts w:eastAsia="Carlito"/>
                <w:szCs w:val="22"/>
                <w:lang w:val="hr-HR"/>
              </w:rPr>
              <w:t xml:space="preserve">  uočiti povezanost i s</w:t>
            </w:r>
            <w:r w:rsidRPr="00C52364">
              <w:rPr>
                <w:rFonts w:eastAsia="Carlito"/>
                <w:spacing w:val="-9"/>
                <w:szCs w:val="22"/>
                <w:lang w:val="hr-HR"/>
              </w:rPr>
              <w:t xml:space="preserve"> </w:t>
            </w:r>
            <w:r w:rsidRPr="00C52364">
              <w:rPr>
                <w:rFonts w:eastAsia="Carlito"/>
                <w:szCs w:val="22"/>
                <w:lang w:val="hr-HR"/>
              </w:rPr>
              <w:t>nekim</w:t>
            </w:r>
          </w:p>
          <w:p w14:paraId="1F126A6D" w14:textId="77777777" w:rsidR="006A5C96" w:rsidRPr="00C52364" w:rsidRDefault="006A5C96" w:rsidP="006A5C96">
            <w:pPr>
              <w:widowControl w:val="0"/>
              <w:autoSpaceDE w:val="0"/>
              <w:autoSpaceDN w:val="0"/>
              <w:spacing w:before="41"/>
              <w:ind w:left="561"/>
              <w:jc w:val="both"/>
              <w:rPr>
                <w:rFonts w:eastAsia="Carlito"/>
                <w:szCs w:val="22"/>
                <w:lang w:val="hr-HR"/>
              </w:rPr>
            </w:pPr>
            <w:r w:rsidRPr="00C52364">
              <w:rPr>
                <w:rFonts w:eastAsia="Carlito"/>
                <w:szCs w:val="22"/>
                <w:lang w:val="hr-HR"/>
              </w:rPr>
              <w:t>od književnih djela,</w:t>
            </w:r>
          </w:p>
          <w:p w14:paraId="2089A753" w14:textId="77777777" w:rsidR="006A5C96" w:rsidRPr="00C52364" w:rsidRDefault="006A5C96" w:rsidP="00D12708">
            <w:pPr>
              <w:widowControl w:val="0"/>
              <w:numPr>
                <w:ilvl w:val="0"/>
                <w:numId w:val="226"/>
              </w:numPr>
              <w:tabs>
                <w:tab w:val="left" w:pos="561"/>
                <w:tab w:val="left" w:pos="562"/>
              </w:tabs>
              <w:autoSpaceDE w:val="0"/>
              <w:autoSpaceDN w:val="0"/>
              <w:jc w:val="both"/>
              <w:rPr>
                <w:rFonts w:eastAsia="Carlito"/>
                <w:szCs w:val="22"/>
                <w:lang w:val="hr-HR"/>
              </w:rPr>
            </w:pPr>
            <w:r w:rsidRPr="00C52364">
              <w:rPr>
                <w:rFonts w:eastAsia="Carlito"/>
                <w:szCs w:val="22"/>
                <w:lang w:val="hr-HR"/>
              </w:rPr>
              <w:t>shvatiti zašto</w:t>
            </w:r>
            <w:r w:rsidRPr="00C52364">
              <w:rPr>
                <w:rFonts w:eastAsia="Carlito"/>
                <w:spacing w:val="1"/>
                <w:szCs w:val="22"/>
                <w:lang w:val="hr-HR"/>
              </w:rPr>
              <w:t xml:space="preserve"> </w:t>
            </w:r>
            <w:r w:rsidRPr="00C52364">
              <w:rPr>
                <w:rFonts w:eastAsia="Carlito"/>
                <w:szCs w:val="22"/>
                <w:lang w:val="hr-HR"/>
              </w:rPr>
              <w:t>je</w:t>
            </w:r>
          </w:p>
          <w:p w14:paraId="5BE4D8D1" w14:textId="77777777" w:rsidR="006A5C96" w:rsidRPr="00C52364" w:rsidRDefault="006A5C96" w:rsidP="006A5C96">
            <w:pPr>
              <w:widowControl w:val="0"/>
              <w:autoSpaceDE w:val="0"/>
              <w:autoSpaceDN w:val="0"/>
              <w:spacing w:before="41"/>
              <w:ind w:left="561" w:right="178"/>
              <w:jc w:val="both"/>
              <w:rPr>
                <w:rFonts w:eastAsia="Carlito"/>
                <w:szCs w:val="22"/>
                <w:lang w:val="hr-HR"/>
              </w:rPr>
            </w:pPr>
            <w:r w:rsidRPr="00C52364">
              <w:rPr>
                <w:rFonts w:eastAsia="Carlito"/>
                <w:szCs w:val="22"/>
                <w:lang w:val="hr-HR"/>
              </w:rPr>
              <w:t>odgovornost značajan pojam ne samo u etici nego i u životu,</w:t>
            </w:r>
          </w:p>
          <w:p w14:paraId="755EB692" w14:textId="77777777" w:rsidR="006A5C96" w:rsidRPr="00C52364" w:rsidRDefault="006A5C96" w:rsidP="00D12708">
            <w:pPr>
              <w:widowControl w:val="0"/>
              <w:numPr>
                <w:ilvl w:val="0"/>
                <w:numId w:val="226"/>
              </w:numPr>
              <w:autoSpaceDE w:val="0"/>
              <w:autoSpaceDN w:val="0"/>
              <w:spacing w:before="41"/>
              <w:ind w:right="178"/>
              <w:jc w:val="both"/>
              <w:rPr>
                <w:rFonts w:eastAsia="Carlito"/>
                <w:szCs w:val="22"/>
                <w:lang w:val="hr-HR"/>
              </w:rPr>
            </w:pPr>
            <w:r w:rsidRPr="00C52364">
              <w:rPr>
                <w:rFonts w:eastAsia="Carlito"/>
                <w:szCs w:val="22"/>
                <w:lang w:val="hr-HR"/>
              </w:rPr>
              <w:t>objasniti dva osnovna problema u ciljevima koje sebi u životu</w:t>
            </w:r>
            <w:r w:rsidRPr="00C52364">
              <w:rPr>
                <w:rFonts w:eastAsia="Carlito"/>
                <w:spacing w:val="-5"/>
                <w:szCs w:val="22"/>
                <w:lang w:val="hr-HR"/>
              </w:rPr>
              <w:t xml:space="preserve"> </w:t>
            </w:r>
            <w:r w:rsidRPr="00C52364">
              <w:rPr>
                <w:rFonts w:eastAsia="Carlito"/>
                <w:szCs w:val="22"/>
                <w:lang w:val="hr-HR"/>
              </w:rPr>
              <w:t xml:space="preserve">postavljamo, </w:t>
            </w:r>
          </w:p>
          <w:p w14:paraId="4D8EE76A" w14:textId="77777777" w:rsidR="006A5C96" w:rsidRPr="00C52364" w:rsidRDefault="006A5C96" w:rsidP="00D12708">
            <w:pPr>
              <w:widowControl w:val="0"/>
              <w:numPr>
                <w:ilvl w:val="0"/>
                <w:numId w:val="226"/>
              </w:numPr>
              <w:autoSpaceDE w:val="0"/>
              <w:autoSpaceDN w:val="0"/>
              <w:spacing w:before="41"/>
              <w:ind w:right="178"/>
              <w:jc w:val="both"/>
              <w:rPr>
                <w:rFonts w:eastAsia="Carlito"/>
                <w:szCs w:val="22"/>
                <w:lang w:val="hr-HR"/>
              </w:rPr>
            </w:pPr>
            <w:r w:rsidRPr="00C52364">
              <w:rPr>
                <w:rFonts w:eastAsia="Carlito"/>
                <w:szCs w:val="22"/>
                <w:lang w:val="hr-HR"/>
              </w:rPr>
              <w:t>shvatiti inzistiranje</w:t>
            </w:r>
            <w:r w:rsidRPr="00C52364">
              <w:rPr>
                <w:rFonts w:eastAsia="Carlito"/>
                <w:spacing w:val="-1"/>
                <w:szCs w:val="22"/>
                <w:lang w:val="hr-HR"/>
              </w:rPr>
              <w:t xml:space="preserve"> </w:t>
            </w:r>
            <w:r w:rsidRPr="00C52364">
              <w:rPr>
                <w:rFonts w:eastAsia="Carlito"/>
                <w:szCs w:val="22"/>
                <w:lang w:val="hr-HR"/>
              </w:rPr>
              <w:t>na traženju odgovora.</w:t>
            </w:r>
          </w:p>
        </w:tc>
        <w:tc>
          <w:tcPr>
            <w:tcW w:w="3279" w:type="dxa"/>
          </w:tcPr>
          <w:p w14:paraId="7E50A864" w14:textId="77777777" w:rsidR="006A5C96" w:rsidRPr="00C52364" w:rsidRDefault="006A5C96" w:rsidP="006A5C96">
            <w:pPr>
              <w:widowControl w:val="0"/>
              <w:autoSpaceDE w:val="0"/>
              <w:autoSpaceDN w:val="0"/>
              <w:rPr>
                <w:rFonts w:eastAsia="Carlito"/>
                <w:szCs w:val="22"/>
                <w:lang w:val="hr-HR"/>
              </w:rPr>
            </w:pPr>
            <w:r w:rsidRPr="00C52364">
              <w:rPr>
                <w:rFonts w:eastAsia="Carlito"/>
                <w:szCs w:val="22"/>
                <w:lang w:val="hr-HR"/>
              </w:rPr>
              <w:t>8. SAMOSTALNOST I ODGOVORNOST</w:t>
            </w:r>
          </w:p>
          <w:p w14:paraId="77591131" w14:textId="77777777" w:rsidR="006A5C96" w:rsidRPr="00C52364" w:rsidRDefault="006A5C96" w:rsidP="006A5C96">
            <w:pPr>
              <w:widowControl w:val="0"/>
              <w:tabs>
                <w:tab w:val="left" w:pos="736"/>
              </w:tabs>
              <w:autoSpaceDE w:val="0"/>
              <w:autoSpaceDN w:val="0"/>
              <w:spacing w:before="5"/>
              <w:ind w:left="736" w:right="279" w:hanging="360"/>
              <w:jc w:val="both"/>
              <w:rPr>
                <w:rFonts w:eastAsia="Carlito"/>
                <w:szCs w:val="22"/>
                <w:lang w:val="hr-HR"/>
              </w:rPr>
            </w:pPr>
            <w:r w:rsidRPr="00C52364">
              <w:rPr>
                <w:rFonts w:eastAsia="Carlito"/>
                <w:szCs w:val="22"/>
                <w:lang w:val="hr-HR"/>
              </w:rPr>
              <w:t>-</w:t>
            </w:r>
            <w:r w:rsidRPr="00C52364">
              <w:rPr>
                <w:rFonts w:eastAsia="Carlito"/>
                <w:szCs w:val="22"/>
                <w:lang w:val="hr-HR"/>
              </w:rPr>
              <w:tab/>
              <w:t xml:space="preserve">pojmovi samostalnosti i odgovornosti, njihova stvarna značenja i </w:t>
            </w:r>
            <w:r w:rsidRPr="00C52364">
              <w:rPr>
                <w:rFonts w:eastAsia="Carlito"/>
                <w:spacing w:val="-4"/>
                <w:szCs w:val="22"/>
                <w:lang w:val="hr-HR"/>
              </w:rPr>
              <w:t xml:space="preserve">mogući </w:t>
            </w:r>
            <w:r w:rsidRPr="00C52364">
              <w:rPr>
                <w:rFonts w:eastAsia="Carlito"/>
                <w:szCs w:val="22"/>
                <w:lang w:val="hr-HR"/>
              </w:rPr>
              <w:t>utjecaj na</w:t>
            </w:r>
            <w:r w:rsidRPr="00C52364">
              <w:rPr>
                <w:rFonts w:eastAsia="Carlito"/>
                <w:spacing w:val="-1"/>
                <w:szCs w:val="22"/>
                <w:lang w:val="hr-HR"/>
              </w:rPr>
              <w:t xml:space="preserve"> </w:t>
            </w:r>
            <w:r w:rsidRPr="00C52364">
              <w:rPr>
                <w:rFonts w:eastAsia="Carlito"/>
                <w:szCs w:val="22"/>
                <w:lang w:val="hr-HR"/>
              </w:rPr>
              <w:t>društvo.</w:t>
            </w:r>
          </w:p>
          <w:p w14:paraId="2EF57139" w14:textId="77777777" w:rsidR="006A5C96" w:rsidRPr="00C52364" w:rsidRDefault="006A5C96" w:rsidP="006A5C96">
            <w:pPr>
              <w:widowControl w:val="0"/>
              <w:autoSpaceDE w:val="0"/>
              <w:autoSpaceDN w:val="0"/>
              <w:jc w:val="both"/>
              <w:rPr>
                <w:rFonts w:eastAsia="Carlito"/>
                <w:szCs w:val="22"/>
                <w:lang w:val="hr-HR"/>
              </w:rPr>
            </w:pPr>
          </w:p>
          <w:p w14:paraId="19056B41"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9. CILJEVI – LAŽNI, PRIVIDNI</w:t>
            </w:r>
          </w:p>
          <w:p w14:paraId="7FF06464" w14:textId="77777777" w:rsidR="006A5C96" w:rsidRPr="00C52364" w:rsidRDefault="006A5C96" w:rsidP="006A5C96">
            <w:pPr>
              <w:widowControl w:val="0"/>
              <w:autoSpaceDE w:val="0"/>
              <w:autoSpaceDN w:val="0"/>
              <w:spacing w:before="41"/>
              <w:ind w:left="812"/>
              <w:jc w:val="both"/>
              <w:rPr>
                <w:rFonts w:eastAsia="Carlito"/>
                <w:szCs w:val="22"/>
                <w:lang w:val="hr-HR"/>
              </w:rPr>
            </w:pPr>
            <w:r w:rsidRPr="00C52364">
              <w:rPr>
                <w:rFonts w:eastAsia="Carlito"/>
                <w:szCs w:val="22"/>
                <w:lang w:val="hr-HR"/>
              </w:rPr>
              <w:t>I ISTINSKI</w:t>
            </w:r>
          </w:p>
          <w:p w14:paraId="444850FB" w14:textId="77777777" w:rsidR="006A5C96" w:rsidRPr="00C52364" w:rsidRDefault="006A5C96" w:rsidP="006A5C96">
            <w:pPr>
              <w:widowControl w:val="0"/>
              <w:tabs>
                <w:tab w:val="left" w:pos="877"/>
              </w:tabs>
              <w:autoSpaceDE w:val="0"/>
              <w:autoSpaceDN w:val="0"/>
              <w:jc w:val="both"/>
              <w:rPr>
                <w:rFonts w:eastAsia="Carlito"/>
                <w:szCs w:val="22"/>
                <w:lang w:val="hr-HR"/>
              </w:rPr>
            </w:pPr>
            <w:r w:rsidRPr="00C52364">
              <w:rPr>
                <w:rFonts w:eastAsia="Carlito"/>
                <w:szCs w:val="22"/>
                <w:lang w:val="hr-HR"/>
              </w:rPr>
              <w:t>- značenja pojmova</w:t>
            </w:r>
            <w:r w:rsidRPr="00C52364">
              <w:rPr>
                <w:rFonts w:eastAsia="Carlito"/>
                <w:spacing w:val="-1"/>
                <w:szCs w:val="22"/>
                <w:lang w:val="hr-HR"/>
              </w:rPr>
              <w:t xml:space="preserve"> </w:t>
            </w:r>
            <w:r w:rsidRPr="00C52364">
              <w:rPr>
                <w:rFonts w:eastAsia="Carlito"/>
                <w:szCs w:val="22"/>
                <w:lang w:val="hr-HR"/>
              </w:rPr>
              <w:t xml:space="preserve">cilj, </w:t>
            </w:r>
          </w:p>
          <w:p w14:paraId="25578261" w14:textId="77777777" w:rsidR="006A5C96" w:rsidRPr="00C52364" w:rsidRDefault="006A5C96" w:rsidP="006A5C96">
            <w:pPr>
              <w:widowControl w:val="0"/>
              <w:tabs>
                <w:tab w:val="left" w:pos="877"/>
              </w:tabs>
              <w:autoSpaceDE w:val="0"/>
              <w:autoSpaceDN w:val="0"/>
              <w:jc w:val="both"/>
              <w:rPr>
                <w:rFonts w:eastAsia="Carlito"/>
                <w:szCs w:val="22"/>
                <w:lang w:val="hr-HR"/>
              </w:rPr>
            </w:pPr>
            <w:r w:rsidRPr="00C52364">
              <w:rPr>
                <w:rFonts w:eastAsia="Carlito"/>
                <w:szCs w:val="22"/>
                <w:lang w:val="hr-HR"/>
              </w:rPr>
              <w:t xml:space="preserve">- lažno, prividno i istinsko </w:t>
            </w:r>
          </w:p>
          <w:p w14:paraId="29318ADF"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 xml:space="preserve">- odnos čovjeka prema ovim pojmovima kroz povijest, te povijest </w:t>
            </w:r>
            <w:r w:rsidRPr="00C52364">
              <w:rPr>
                <w:rFonts w:eastAsia="Carlito"/>
                <w:spacing w:val="-1"/>
                <w:szCs w:val="22"/>
                <w:lang w:val="hr-HR"/>
              </w:rPr>
              <w:t xml:space="preserve"> </w:t>
            </w:r>
            <w:r w:rsidRPr="00C52364">
              <w:rPr>
                <w:rFonts w:eastAsia="Carlito"/>
                <w:szCs w:val="22"/>
                <w:lang w:val="hr-HR"/>
              </w:rPr>
              <w:t>filozofije</w:t>
            </w:r>
          </w:p>
        </w:tc>
        <w:tc>
          <w:tcPr>
            <w:tcW w:w="2845" w:type="dxa"/>
          </w:tcPr>
          <w:p w14:paraId="6CA9595C" w14:textId="77777777" w:rsidR="006A5C96" w:rsidRPr="00C52364" w:rsidRDefault="006A5C96" w:rsidP="006A5C96">
            <w:pPr>
              <w:widowControl w:val="0"/>
              <w:autoSpaceDE w:val="0"/>
              <w:autoSpaceDN w:val="0"/>
              <w:spacing w:before="155"/>
              <w:ind w:right="199"/>
              <w:jc w:val="both"/>
              <w:rPr>
                <w:rFonts w:eastAsia="Carlito"/>
                <w:szCs w:val="22"/>
                <w:lang w:val="hr-HR"/>
              </w:rPr>
            </w:pPr>
            <w:r w:rsidRPr="00C52364">
              <w:rPr>
                <w:rFonts w:eastAsia="Carlito"/>
                <w:szCs w:val="22"/>
                <w:lang w:val="hr-HR"/>
              </w:rPr>
              <w:t>Povijest</w:t>
            </w:r>
          </w:p>
          <w:p w14:paraId="37D62226" w14:textId="77777777" w:rsidR="006A5C96" w:rsidRPr="00C52364" w:rsidRDefault="006A5C96" w:rsidP="006A5C96">
            <w:pPr>
              <w:widowControl w:val="0"/>
              <w:autoSpaceDE w:val="0"/>
              <w:autoSpaceDN w:val="0"/>
              <w:jc w:val="both"/>
              <w:rPr>
                <w:rFonts w:eastAsia="Carlito"/>
                <w:szCs w:val="22"/>
                <w:lang w:val="hr-HR"/>
              </w:rPr>
            </w:pPr>
          </w:p>
          <w:p w14:paraId="2CE8CBDF" w14:textId="77777777" w:rsidR="006A5C96" w:rsidRPr="00C52364" w:rsidRDefault="006A5C96" w:rsidP="006A5C96">
            <w:pPr>
              <w:widowControl w:val="0"/>
              <w:autoSpaceDE w:val="0"/>
              <w:autoSpaceDN w:val="0"/>
              <w:spacing w:before="156"/>
              <w:ind w:left="207" w:right="199"/>
              <w:jc w:val="both"/>
              <w:rPr>
                <w:rFonts w:eastAsia="Carlito"/>
                <w:szCs w:val="22"/>
                <w:lang w:val="hr-HR"/>
              </w:rPr>
            </w:pPr>
            <w:r w:rsidRPr="00C52364">
              <w:rPr>
                <w:rFonts w:eastAsia="Carlito"/>
                <w:szCs w:val="22"/>
                <w:lang w:val="hr-HR"/>
              </w:rPr>
              <w:t>Matematika</w:t>
            </w:r>
          </w:p>
          <w:p w14:paraId="79E1E919" w14:textId="77777777" w:rsidR="006A5C96" w:rsidRPr="00C52364" w:rsidRDefault="006A5C96" w:rsidP="006A5C96">
            <w:pPr>
              <w:widowControl w:val="0"/>
              <w:autoSpaceDE w:val="0"/>
              <w:autoSpaceDN w:val="0"/>
              <w:jc w:val="both"/>
              <w:rPr>
                <w:rFonts w:eastAsia="Carlito"/>
                <w:szCs w:val="22"/>
                <w:lang w:val="hr-HR"/>
              </w:rPr>
            </w:pPr>
          </w:p>
          <w:p w14:paraId="6AB86209" w14:textId="77777777" w:rsidR="006A5C96" w:rsidRPr="00C52364" w:rsidRDefault="006A5C96" w:rsidP="006A5C96">
            <w:pPr>
              <w:widowControl w:val="0"/>
              <w:autoSpaceDE w:val="0"/>
              <w:autoSpaceDN w:val="0"/>
              <w:jc w:val="both"/>
              <w:rPr>
                <w:rFonts w:eastAsia="Carlito"/>
                <w:szCs w:val="22"/>
                <w:lang w:val="hr-HR"/>
              </w:rPr>
            </w:pPr>
          </w:p>
          <w:p w14:paraId="3E95DA26" w14:textId="77777777" w:rsidR="006A5C96" w:rsidRPr="00C52364" w:rsidRDefault="006A5C96" w:rsidP="006A5C96">
            <w:pPr>
              <w:widowControl w:val="0"/>
              <w:autoSpaceDE w:val="0"/>
              <w:autoSpaceDN w:val="0"/>
              <w:jc w:val="both"/>
              <w:rPr>
                <w:rFonts w:eastAsia="Carlito"/>
                <w:szCs w:val="22"/>
                <w:lang w:val="hr-HR"/>
              </w:rPr>
            </w:pPr>
          </w:p>
          <w:p w14:paraId="15DEA658" w14:textId="77777777" w:rsidR="006A5C96" w:rsidRPr="00C52364" w:rsidRDefault="006A5C96" w:rsidP="006A5C96">
            <w:pPr>
              <w:widowControl w:val="0"/>
              <w:autoSpaceDE w:val="0"/>
              <w:autoSpaceDN w:val="0"/>
              <w:jc w:val="both"/>
              <w:rPr>
                <w:rFonts w:eastAsia="Carlito"/>
                <w:szCs w:val="22"/>
                <w:lang w:val="hr-HR"/>
              </w:rPr>
            </w:pPr>
          </w:p>
          <w:p w14:paraId="19A03CD6" w14:textId="77777777" w:rsidR="006A5C96" w:rsidRPr="00C52364" w:rsidRDefault="006A5C96" w:rsidP="006A5C96">
            <w:pPr>
              <w:widowControl w:val="0"/>
              <w:autoSpaceDE w:val="0"/>
              <w:autoSpaceDN w:val="0"/>
              <w:spacing w:before="155"/>
              <w:ind w:right="217"/>
              <w:jc w:val="both"/>
              <w:rPr>
                <w:rFonts w:eastAsia="Carlito"/>
                <w:szCs w:val="22"/>
                <w:lang w:val="hr-HR"/>
              </w:rPr>
            </w:pPr>
            <w:r w:rsidRPr="00C52364">
              <w:rPr>
                <w:rFonts w:eastAsia="Carlito"/>
                <w:szCs w:val="22"/>
                <w:lang w:val="hr-HR"/>
              </w:rPr>
              <w:t>Društvene i prirodne znanosti i  znanosti općenito.</w:t>
            </w:r>
          </w:p>
        </w:tc>
      </w:tr>
      <w:tr w:rsidR="006A5C96" w:rsidRPr="00C52364" w14:paraId="0B34E1A7" w14:textId="77777777" w:rsidTr="0009059D">
        <w:trPr>
          <w:trHeight w:val="416"/>
          <w:jc w:val="center"/>
        </w:trPr>
        <w:tc>
          <w:tcPr>
            <w:tcW w:w="9353" w:type="dxa"/>
            <w:gridSpan w:val="3"/>
            <w:tcBorders>
              <w:bottom w:val="single" w:sz="4" w:space="0" w:color="000000"/>
            </w:tcBorders>
          </w:tcPr>
          <w:p w14:paraId="50F968C3" w14:textId="77777777" w:rsidR="006A5C96" w:rsidRPr="00C52364" w:rsidRDefault="006A5C96" w:rsidP="006A5C96">
            <w:pPr>
              <w:widowControl w:val="0"/>
              <w:autoSpaceDE w:val="0"/>
              <w:autoSpaceDN w:val="0"/>
              <w:ind w:left="107"/>
              <w:jc w:val="both"/>
              <w:rPr>
                <w:rFonts w:eastAsia="Carlito"/>
                <w:szCs w:val="22"/>
                <w:lang w:val="hr-HR"/>
              </w:rPr>
            </w:pPr>
            <w:r w:rsidRPr="00C52364">
              <w:rPr>
                <w:rFonts w:eastAsia="Carlito"/>
                <w:b/>
                <w:szCs w:val="22"/>
                <w:lang w:val="hr-HR"/>
              </w:rPr>
              <w:t>CJELINA V. – ČOVJEK KAO PRIRODNO I DRUŠTVENO BIĆE (okvirni broj nastavnih sati – 12)</w:t>
            </w:r>
          </w:p>
        </w:tc>
      </w:tr>
      <w:tr w:rsidR="006A5C96" w:rsidRPr="00C52364" w14:paraId="2B4C7E64" w14:textId="77777777" w:rsidTr="0009059D">
        <w:trPr>
          <w:trHeight w:val="817"/>
          <w:jc w:val="center"/>
        </w:trPr>
        <w:tc>
          <w:tcPr>
            <w:tcW w:w="3229" w:type="dxa"/>
            <w:vAlign w:val="center"/>
          </w:tcPr>
          <w:p w14:paraId="06C16ADC" w14:textId="77777777" w:rsidR="006A5C96" w:rsidRPr="00C52364" w:rsidRDefault="006A5C96" w:rsidP="006A5C96">
            <w:pPr>
              <w:widowControl w:val="0"/>
              <w:autoSpaceDE w:val="0"/>
              <w:autoSpaceDN w:val="0"/>
              <w:ind w:left="107"/>
              <w:jc w:val="center"/>
              <w:rPr>
                <w:rFonts w:eastAsia="Carlito"/>
                <w:b/>
                <w:szCs w:val="22"/>
                <w:lang w:val="hr-HR"/>
              </w:rPr>
            </w:pPr>
            <w:r w:rsidRPr="00C52364">
              <w:rPr>
                <w:rFonts w:eastAsia="Carlito"/>
                <w:b/>
                <w:szCs w:val="22"/>
                <w:lang w:val="hr-HR"/>
              </w:rPr>
              <w:t>Operativni ciljevi</w:t>
            </w:r>
          </w:p>
        </w:tc>
        <w:tc>
          <w:tcPr>
            <w:tcW w:w="3279" w:type="dxa"/>
            <w:vAlign w:val="center"/>
          </w:tcPr>
          <w:p w14:paraId="452D2D53" w14:textId="77777777" w:rsidR="006A5C96" w:rsidRPr="00C52364" w:rsidRDefault="006A5C96" w:rsidP="006A5C96">
            <w:pPr>
              <w:widowControl w:val="0"/>
              <w:autoSpaceDE w:val="0"/>
              <w:autoSpaceDN w:val="0"/>
              <w:ind w:left="107"/>
              <w:jc w:val="center"/>
              <w:rPr>
                <w:rFonts w:eastAsia="Carlito"/>
                <w:b/>
                <w:szCs w:val="22"/>
                <w:lang w:val="hr-HR"/>
              </w:rPr>
            </w:pPr>
            <w:r w:rsidRPr="00C52364">
              <w:rPr>
                <w:rFonts w:eastAsia="Carlito"/>
                <w:b/>
                <w:szCs w:val="22"/>
                <w:lang w:val="hr-HR"/>
              </w:rPr>
              <w:t>Sadržaj – nastavne jedinice i</w:t>
            </w:r>
          </w:p>
          <w:p w14:paraId="713093DA" w14:textId="77777777" w:rsidR="006A5C96" w:rsidRPr="00C52364" w:rsidRDefault="006A5C96" w:rsidP="006A5C96">
            <w:pPr>
              <w:widowControl w:val="0"/>
              <w:autoSpaceDE w:val="0"/>
              <w:autoSpaceDN w:val="0"/>
              <w:spacing w:before="41"/>
              <w:ind w:left="107"/>
              <w:jc w:val="center"/>
              <w:rPr>
                <w:rFonts w:eastAsia="Carlito"/>
                <w:b/>
                <w:szCs w:val="22"/>
                <w:lang w:val="hr-HR"/>
              </w:rPr>
            </w:pPr>
            <w:r w:rsidRPr="00C52364">
              <w:rPr>
                <w:rFonts w:eastAsia="Carlito"/>
                <w:b/>
                <w:szCs w:val="22"/>
                <w:lang w:val="hr-HR"/>
              </w:rPr>
              <w:t>objašnjenja ključnih pojmova</w:t>
            </w:r>
          </w:p>
        </w:tc>
        <w:tc>
          <w:tcPr>
            <w:tcW w:w="2845" w:type="dxa"/>
            <w:vAlign w:val="center"/>
          </w:tcPr>
          <w:p w14:paraId="6FA51611" w14:textId="77777777" w:rsidR="006A5C96" w:rsidRPr="00C52364" w:rsidRDefault="006A5C96" w:rsidP="006A5C96">
            <w:pPr>
              <w:widowControl w:val="0"/>
              <w:autoSpaceDE w:val="0"/>
              <w:autoSpaceDN w:val="0"/>
              <w:ind w:left="107" w:right="721"/>
              <w:jc w:val="center"/>
              <w:rPr>
                <w:rFonts w:eastAsia="Carlito"/>
                <w:b/>
                <w:szCs w:val="22"/>
                <w:lang w:val="hr-HR"/>
              </w:rPr>
            </w:pPr>
            <w:r w:rsidRPr="00C52364">
              <w:rPr>
                <w:rFonts w:eastAsia="Carlito"/>
                <w:b/>
                <w:szCs w:val="22"/>
                <w:lang w:val="hr-HR"/>
              </w:rPr>
              <w:t>Korelacija s nastavnim predmetima</w:t>
            </w:r>
          </w:p>
        </w:tc>
      </w:tr>
      <w:tr w:rsidR="006A5C96" w:rsidRPr="00C52364" w14:paraId="0356A5AB" w14:textId="77777777" w:rsidTr="0009059D">
        <w:trPr>
          <w:trHeight w:val="7693"/>
          <w:jc w:val="center"/>
        </w:trPr>
        <w:tc>
          <w:tcPr>
            <w:tcW w:w="3229" w:type="dxa"/>
          </w:tcPr>
          <w:p w14:paraId="309991AE" w14:textId="77777777" w:rsidR="006A5C96" w:rsidRPr="00C52364" w:rsidRDefault="006A5C96" w:rsidP="006A5C96">
            <w:pPr>
              <w:widowControl w:val="0"/>
              <w:autoSpaceDE w:val="0"/>
              <w:autoSpaceDN w:val="0"/>
              <w:jc w:val="both"/>
              <w:rPr>
                <w:rFonts w:eastAsia="Carlito"/>
                <w:b/>
                <w:szCs w:val="22"/>
                <w:lang w:val="hr-HR"/>
              </w:rPr>
            </w:pPr>
            <w:r w:rsidRPr="00C52364">
              <w:rPr>
                <w:rFonts w:eastAsia="Carlito"/>
                <w:b/>
                <w:szCs w:val="22"/>
                <w:lang w:val="hr-HR"/>
              </w:rPr>
              <w:t>Učenik treba:</w:t>
            </w:r>
          </w:p>
          <w:p w14:paraId="0E768167" w14:textId="77777777" w:rsidR="006A5C96" w:rsidRPr="00C52364" w:rsidRDefault="006A5C96" w:rsidP="00D12708">
            <w:pPr>
              <w:widowControl w:val="0"/>
              <w:numPr>
                <w:ilvl w:val="0"/>
                <w:numId w:val="225"/>
              </w:numPr>
              <w:tabs>
                <w:tab w:val="left" w:pos="561"/>
                <w:tab w:val="left" w:pos="562"/>
              </w:tabs>
              <w:autoSpaceDE w:val="0"/>
              <w:autoSpaceDN w:val="0"/>
              <w:ind w:right="265"/>
              <w:jc w:val="both"/>
              <w:rPr>
                <w:rFonts w:eastAsia="Carlito"/>
                <w:szCs w:val="22"/>
                <w:lang w:val="hr-HR"/>
              </w:rPr>
            </w:pPr>
            <w:r w:rsidRPr="00C52364">
              <w:rPr>
                <w:rFonts w:eastAsia="Carlito"/>
                <w:szCs w:val="22"/>
                <w:lang w:val="hr-HR"/>
              </w:rPr>
              <w:t>objasniti pojmove svijesti i savjesti,</w:t>
            </w:r>
          </w:p>
          <w:p w14:paraId="734F00F1" w14:textId="77777777" w:rsidR="006A5C96" w:rsidRPr="00C52364" w:rsidRDefault="006A5C96" w:rsidP="006A5C96">
            <w:pPr>
              <w:widowControl w:val="0"/>
              <w:autoSpaceDE w:val="0"/>
              <w:autoSpaceDN w:val="0"/>
              <w:spacing w:before="2"/>
              <w:jc w:val="both"/>
              <w:rPr>
                <w:rFonts w:eastAsia="Carlito"/>
                <w:szCs w:val="22"/>
                <w:lang w:val="hr-HR"/>
              </w:rPr>
            </w:pPr>
          </w:p>
          <w:p w14:paraId="38E4040E" w14:textId="77777777" w:rsidR="006A5C96" w:rsidRPr="00C52364" w:rsidRDefault="006A5C96" w:rsidP="00D12708">
            <w:pPr>
              <w:widowControl w:val="0"/>
              <w:numPr>
                <w:ilvl w:val="0"/>
                <w:numId w:val="225"/>
              </w:numPr>
              <w:tabs>
                <w:tab w:val="left" w:pos="561"/>
                <w:tab w:val="left" w:pos="562"/>
              </w:tabs>
              <w:autoSpaceDE w:val="0"/>
              <w:autoSpaceDN w:val="0"/>
              <w:ind w:left="0" w:firstLine="0"/>
              <w:jc w:val="both"/>
              <w:rPr>
                <w:rFonts w:eastAsia="Carlito"/>
                <w:szCs w:val="22"/>
                <w:lang w:val="hr-HR"/>
              </w:rPr>
            </w:pPr>
            <w:r w:rsidRPr="00C52364">
              <w:rPr>
                <w:rFonts w:eastAsia="Carlito"/>
                <w:szCs w:val="22"/>
                <w:lang w:val="hr-HR"/>
              </w:rPr>
              <w:t>razumjeti pojam</w:t>
            </w:r>
            <w:r w:rsidRPr="00C52364">
              <w:rPr>
                <w:rFonts w:eastAsia="Carlito"/>
                <w:spacing w:val="-6"/>
                <w:szCs w:val="22"/>
                <w:lang w:val="hr-HR"/>
              </w:rPr>
              <w:t xml:space="preserve"> </w:t>
            </w:r>
            <w:r w:rsidRPr="00C52364">
              <w:rPr>
                <w:rFonts w:eastAsia="Carlito"/>
                <w:szCs w:val="22"/>
                <w:lang w:val="hr-HR"/>
              </w:rPr>
              <w:t>vrijednosti,</w:t>
            </w:r>
          </w:p>
          <w:p w14:paraId="1E7C5325" w14:textId="77777777" w:rsidR="006A5C96" w:rsidRPr="00C52364" w:rsidRDefault="006A5C96" w:rsidP="006A5C96">
            <w:pPr>
              <w:widowControl w:val="0"/>
              <w:autoSpaceDE w:val="0"/>
              <w:autoSpaceDN w:val="0"/>
              <w:jc w:val="both"/>
              <w:rPr>
                <w:rFonts w:eastAsia="Carlito"/>
                <w:szCs w:val="22"/>
                <w:lang w:val="hr-HR"/>
              </w:rPr>
            </w:pPr>
          </w:p>
          <w:p w14:paraId="228E85EA" w14:textId="77777777" w:rsidR="006A5C96" w:rsidRPr="00C52364" w:rsidRDefault="006A5C96" w:rsidP="006A5C96">
            <w:pPr>
              <w:widowControl w:val="0"/>
              <w:autoSpaceDE w:val="0"/>
              <w:autoSpaceDN w:val="0"/>
              <w:jc w:val="both"/>
              <w:rPr>
                <w:rFonts w:eastAsia="Carlito"/>
                <w:szCs w:val="22"/>
                <w:lang w:val="hr-HR"/>
              </w:rPr>
            </w:pPr>
          </w:p>
          <w:p w14:paraId="50B422D2" w14:textId="77777777" w:rsidR="006A5C96" w:rsidRPr="00C52364" w:rsidRDefault="006A5C96" w:rsidP="006A5C96">
            <w:pPr>
              <w:widowControl w:val="0"/>
              <w:autoSpaceDE w:val="0"/>
              <w:autoSpaceDN w:val="0"/>
              <w:jc w:val="both"/>
              <w:rPr>
                <w:rFonts w:eastAsia="Carlito"/>
                <w:szCs w:val="22"/>
                <w:lang w:val="hr-HR"/>
              </w:rPr>
            </w:pPr>
          </w:p>
          <w:p w14:paraId="29A8B0B3" w14:textId="77777777" w:rsidR="006A5C96" w:rsidRPr="00C52364" w:rsidRDefault="006A5C96" w:rsidP="006A5C96">
            <w:pPr>
              <w:widowControl w:val="0"/>
              <w:autoSpaceDE w:val="0"/>
              <w:autoSpaceDN w:val="0"/>
              <w:jc w:val="both"/>
              <w:rPr>
                <w:rFonts w:eastAsia="Carlito"/>
                <w:szCs w:val="22"/>
                <w:lang w:val="hr-HR"/>
              </w:rPr>
            </w:pPr>
          </w:p>
          <w:p w14:paraId="478F97C5" w14:textId="77777777" w:rsidR="006A5C96" w:rsidRPr="00C52364" w:rsidRDefault="006A5C96" w:rsidP="006A5C96">
            <w:pPr>
              <w:widowControl w:val="0"/>
              <w:autoSpaceDE w:val="0"/>
              <w:autoSpaceDN w:val="0"/>
              <w:spacing w:before="12"/>
              <w:jc w:val="both"/>
              <w:rPr>
                <w:rFonts w:eastAsia="Carlito"/>
                <w:szCs w:val="22"/>
                <w:lang w:val="hr-HR"/>
              </w:rPr>
            </w:pPr>
          </w:p>
          <w:p w14:paraId="6ABE4B1D" w14:textId="77777777" w:rsidR="006A5C96" w:rsidRPr="00C52364" w:rsidRDefault="006A5C96" w:rsidP="00D12708">
            <w:pPr>
              <w:widowControl w:val="0"/>
              <w:numPr>
                <w:ilvl w:val="0"/>
                <w:numId w:val="225"/>
              </w:numPr>
              <w:tabs>
                <w:tab w:val="left" w:pos="561"/>
                <w:tab w:val="left" w:pos="562"/>
              </w:tabs>
              <w:autoSpaceDE w:val="0"/>
              <w:autoSpaceDN w:val="0"/>
              <w:ind w:right="628"/>
              <w:jc w:val="both"/>
              <w:rPr>
                <w:rFonts w:eastAsia="Carlito"/>
                <w:szCs w:val="22"/>
                <w:lang w:val="hr-HR"/>
              </w:rPr>
            </w:pPr>
            <w:r w:rsidRPr="00C52364">
              <w:rPr>
                <w:rFonts w:eastAsia="Carlito"/>
                <w:szCs w:val="22"/>
                <w:lang w:val="hr-HR"/>
              </w:rPr>
              <w:t>uočiti razlike između filozofije, religije,</w:t>
            </w:r>
            <w:r w:rsidRPr="00C52364">
              <w:rPr>
                <w:rFonts w:eastAsia="Carlito"/>
                <w:spacing w:val="-2"/>
                <w:szCs w:val="22"/>
                <w:lang w:val="hr-HR"/>
              </w:rPr>
              <w:t xml:space="preserve"> </w:t>
            </w:r>
            <w:r w:rsidRPr="00C52364">
              <w:rPr>
                <w:rFonts w:eastAsia="Carlito"/>
                <w:szCs w:val="22"/>
                <w:lang w:val="hr-HR"/>
              </w:rPr>
              <w:t>mita,</w:t>
            </w:r>
          </w:p>
          <w:p w14:paraId="21547C9E" w14:textId="77777777" w:rsidR="006A5C96" w:rsidRPr="00C52364" w:rsidRDefault="006A5C96" w:rsidP="006A5C96">
            <w:pPr>
              <w:widowControl w:val="0"/>
              <w:autoSpaceDE w:val="0"/>
              <w:autoSpaceDN w:val="0"/>
              <w:jc w:val="both"/>
              <w:rPr>
                <w:rFonts w:eastAsia="Carlito"/>
                <w:szCs w:val="22"/>
                <w:lang w:val="hr-HR"/>
              </w:rPr>
            </w:pPr>
          </w:p>
          <w:p w14:paraId="413D6E26" w14:textId="77777777" w:rsidR="006A5C96" w:rsidRPr="00C52364" w:rsidRDefault="006A5C96" w:rsidP="006A5C96">
            <w:pPr>
              <w:widowControl w:val="0"/>
              <w:autoSpaceDE w:val="0"/>
              <w:autoSpaceDN w:val="0"/>
              <w:jc w:val="both"/>
              <w:rPr>
                <w:rFonts w:eastAsia="Carlito"/>
                <w:szCs w:val="22"/>
                <w:lang w:val="hr-HR"/>
              </w:rPr>
            </w:pPr>
          </w:p>
          <w:p w14:paraId="6CB77CD9" w14:textId="77777777" w:rsidR="006A5C96" w:rsidRPr="00C52364" w:rsidRDefault="006A5C96" w:rsidP="006A5C96">
            <w:pPr>
              <w:widowControl w:val="0"/>
              <w:autoSpaceDE w:val="0"/>
              <w:autoSpaceDN w:val="0"/>
              <w:jc w:val="both"/>
              <w:rPr>
                <w:rFonts w:eastAsia="Carlito"/>
                <w:szCs w:val="22"/>
                <w:lang w:val="hr-HR"/>
              </w:rPr>
            </w:pPr>
          </w:p>
          <w:p w14:paraId="563D70E4" w14:textId="77777777" w:rsidR="006A5C96" w:rsidRPr="00C52364" w:rsidRDefault="006A5C96" w:rsidP="006A5C96">
            <w:pPr>
              <w:widowControl w:val="0"/>
              <w:autoSpaceDE w:val="0"/>
              <w:autoSpaceDN w:val="0"/>
              <w:jc w:val="both"/>
              <w:rPr>
                <w:rFonts w:eastAsia="Carlito"/>
                <w:szCs w:val="22"/>
                <w:lang w:val="hr-HR"/>
              </w:rPr>
            </w:pPr>
          </w:p>
          <w:p w14:paraId="0E20AF93" w14:textId="77777777" w:rsidR="006A5C96" w:rsidRPr="00C52364" w:rsidRDefault="006A5C96" w:rsidP="006A5C96">
            <w:pPr>
              <w:widowControl w:val="0"/>
              <w:autoSpaceDE w:val="0"/>
              <w:autoSpaceDN w:val="0"/>
              <w:spacing w:before="1"/>
              <w:jc w:val="both"/>
              <w:rPr>
                <w:rFonts w:eastAsia="Carlito"/>
                <w:szCs w:val="22"/>
                <w:lang w:val="hr-HR"/>
              </w:rPr>
            </w:pPr>
          </w:p>
          <w:p w14:paraId="16FC5E97" w14:textId="77777777" w:rsidR="006A5C96" w:rsidRPr="00C52364" w:rsidRDefault="006A5C96" w:rsidP="00D12708">
            <w:pPr>
              <w:widowControl w:val="0"/>
              <w:numPr>
                <w:ilvl w:val="0"/>
                <w:numId w:val="225"/>
              </w:numPr>
              <w:tabs>
                <w:tab w:val="left" w:pos="561"/>
                <w:tab w:val="left" w:pos="562"/>
              </w:tabs>
              <w:autoSpaceDE w:val="0"/>
              <w:autoSpaceDN w:val="0"/>
              <w:ind w:hanging="361"/>
              <w:jc w:val="both"/>
              <w:rPr>
                <w:rFonts w:eastAsia="Carlito"/>
                <w:szCs w:val="22"/>
                <w:lang w:val="hr-HR"/>
              </w:rPr>
            </w:pPr>
            <w:r w:rsidRPr="00C52364">
              <w:rPr>
                <w:rFonts w:eastAsia="Carlito"/>
                <w:szCs w:val="22"/>
                <w:lang w:val="hr-HR"/>
              </w:rPr>
              <w:t>naučiti vrste</w:t>
            </w:r>
            <w:r w:rsidRPr="00C52364">
              <w:rPr>
                <w:rFonts w:eastAsia="Carlito"/>
                <w:spacing w:val="-1"/>
                <w:szCs w:val="22"/>
                <w:lang w:val="hr-HR"/>
              </w:rPr>
              <w:t xml:space="preserve"> </w:t>
            </w:r>
            <w:r w:rsidRPr="00C52364">
              <w:rPr>
                <w:rFonts w:eastAsia="Carlito"/>
                <w:szCs w:val="22"/>
                <w:lang w:val="hr-HR"/>
              </w:rPr>
              <w:t>čovjekovoga</w:t>
            </w:r>
          </w:p>
          <w:p w14:paraId="6AC58591" w14:textId="77777777" w:rsidR="006A5C96" w:rsidRPr="00C52364" w:rsidRDefault="006A5C96" w:rsidP="006A5C96">
            <w:pPr>
              <w:widowControl w:val="0"/>
              <w:autoSpaceDE w:val="0"/>
              <w:autoSpaceDN w:val="0"/>
              <w:ind w:left="561"/>
              <w:jc w:val="both"/>
              <w:rPr>
                <w:rFonts w:eastAsia="Carlito"/>
                <w:szCs w:val="22"/>
                <w:lang w:val="hr-HR"/>
              </w:rPr>
            </w:pPr>
            <w:r w:rsidRPr="00C52364">
              <w:rPr>
                <w:rFonts w:eastAsia="Carlito"/>
                <w:szCs w:val="22"/>
                <w:lang w:val="hr-HR"/>
              </w:rPr>
              <w:t>odnosa prema prirodi s</w:t>
            </w:r>
          </w:p>
          <w:p w14:paraId="36A20D27" w14:textId="77777777" w:rsidR="006A5C96" w:rsidRPr="00C52364" w:rsidRDefault="006A5C96" w:rsidP="006A5C96">
            <w:pPr>
              <w:widowControl w:val="0"/>
              <w:autoSpaceDE w:val="0"/>
              <w:autoSpaceDN w:val="0"/>
              <w:spacing w:before="1"/>
              <w:ind w:left="561"/>
              <w:jc w:val="both"/>
              <w:rPr>
                <w:rFonts w:eastAsia="Carlito"/>
                <w:szCs w:val="22"/>
                <w:lang w:val="hr-HR"/>
              </w:rPr>
            </w:pPr>
            <w:r w:rsidRPr="00C52364">
              <w:rPr>
                <w:rFonts w:eastAsia="Carlito"/>
                <w:szCs w:val="22"/>
                <w:lang w:val="hr-HR"/>
              </w:rPr>
              <w:t>etičko filozofskih stanovišta,</w:t>
            </w:r>
          </w:p>
        </w:tc>
        <w:tc>
          <w:tcPr>
            <w:tcW w:w="3279" w:type="dxa"/>
          </w:tcPr>
          <w:p w14:paraId="01DF6637"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1. FENOMEN SVIJESTI I</w:t>
            </w:r>
          </w:p>
          <w:p w14:paraId="726105AC"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SAVJESTI</w:t>
            </w:r>
          </w:p>
          <w:p w14:paraId="0F239273" w14:textId="77777777" w:rsidR="006A5C96" w:rsidRPr="00C52364" w:rsidRDefault="006A5C96" w:rsidP="00D12708">
            <w:pPr>
              <w:widowControl w:val="0"/>
              <w:numPr>
                <w:ilvl w:val="0"/>
                <w:numId w:val="225"/>
              </w:numPr>
              <w:tabs>
                <w:tab w:val="left" w:pos="877"/>
              </w:tabs>
              <w:autoSpaceDE w:val="0"/>
              <w:autoSpaceDN w:val="0"/>
              <w:jc w:val="both"/>
              <w:rPr>
                <w:rFonts w:eastAsia="Carlito"/>
                <w:szCs w:val="22"/>
                <w:lang w:val="hr-HR"/>
              </w:rPr>
            </w:pPr>
            <w:r w:rsidRPr="00C52364">
              <w:rPr>
                <w:rFonts w:eastAsia="Carlito"/>
                <w:szCs w:val="22"/>
                <w:lang w:val="hr-HR"/>
              </w:rPr>
              <w:t>pojam</w:t>
            </w:r>
            <w:r w:rsidRPr="00C52364">
              <w:rPr>
                <w:rFonts w:eastAsia="Carlito"/>
                <w:spacing w:val="-2"/>
                <w:szCs w:val="22"/>
                <w:lang w:val="hr-HR"/>
              </w:rPr>
              <w:t xml:space="preserve"> </w:t>
            </w:r>
            <w:r w:rsidRPr="00C52364">
              <w:rPr>
                <w:rFonts w:eastAsia="Carlito"/>
                <w:szCs w:val="22"/>
                <w:lang w:val="hr-HR"/>
              </w:rPr>
              <w:t>fenomena,</w:t>
            </w:r>
          </w:p>
          <w:p w14:paraId="62B5ECAA" w14:textId="77777777" w:rsidR="006A5C96" w:rsidRPr="00C52364" w:rsidRDefault="006A5C96" w:rsidP="00D12708">
            <w:pPr>
              <w:widowControl w:val="0"/>
              <w:numPr>
                <w:ilvl w:val="0"/>
                <w:numId w:val="225"/>
              </w:numPr>
              <w:tabs>
                <w:tab w:val="left" w:pos="877"/>
              </w:tabs>
              <w:autoSpaceDE w:val="0"/>
              <w:autoSpaceDN w:val="0"/>
              <w:jc w:val="both"/>
              <w:rPr>
                <w:rFonts w:eastAsia="Carlito"/>
                <w:szCs w:val="22"/>
                <w:lang w:val="hr-HR"/>
              </w:rPr>
            </w:pPr>
            <w:r w:rsidRPr="00C52364">
              <w:rPr>
                <w:rFonts w:eastAsia="Carlito"/>
                <w:szCs w:val="22"/>
                <w:lang w:val="hr-HR"/>
              </w:rPr>
              <w:t>razlikovanje</w:t>
            </w:r>
            <w:r w:rsidRPr="00C52364">
              <w:rPr>
                <w:rFonts w:eastAsia="Carlito"/>
                <w:spacing w:val="-1"/>
                <w:szCs w:val="22"/>
                <w:lang w:val="hr-HR"/>
              </w:rPr>
              <w:t xml:space="preserve"> </w:t>
            </w:r>
            <w:r w:rsidRPr="00C52364">
              <w:rPr>
                <w:rFonts w:eastAsia="Carlito"/>
                <w:szCs w:val="22"/>
                <w:lang w:val="hr-HR"/>
              </w:rPr>
              <w:t>pojmova svijesti i savjesti,</w:t>
            </w:r>
          </w:p>
          <w:p w14:paraId="78451A02" w14:textId="77777777" w:rsidR="006A5C96" w:rsidRPr="00C52364" w:rsidRDefault="006A5C96" w:rsidP="00D12708">
            <w:pPr>
              <w:widowControl w:val="0"/>
              <w:numPr>
                <w:ilvl w:val="0"/>
                <w:numId w:val="225"/>
              </w:numPr>
              <w:tabs>
                <w:tab w:val="left" w:pos="877"/>
              </w:tabs>
              <w:autoSpaceDE w:val="0"/>
              <w:autoSpaceDN w:val="0"/>
              <w:jc w:val="both"/>
              <w:rPr>
                <w:rFonts w:eastAsia="Carlito"/>
                <w:szCs w:val="22"/>
                <w:lang w:val="hr-HR"/>
              </w:rPr>
            </w:pPr>
            <w:r w:rsidRPr="00C52364">
              <w:rPr>
                <w:rFonts w:eastAsia="Carlito"/>
                <w:szCs w:val="22"/>
                <w:lang w:val="hr-HR"/>
              </w:rPr>
              <w:t>svijest i savjest u</w:t>
            </w:r>
            <w:r w:rsidRPr="00C52364">
              <w:rPr>
                <w:rFonts w:eastAsia="Carlito"/>
                <w:spacing w:val="-14"/>
                <w:szCs w:val="22"/>
                <w:lang w:val="hr-HR"/>
              </w:rPr>
              <w:t xml:space="preserve"> </w:t>
            </w:r>
            <w:r w:rsidRPr="00C52364">
              <w:rPr>
                <w:rFonts w:eastAsia="Carlito"/>
                <w:szCs w:val="22"/>
                <w:lang w:val="hr-HR"/>
              </w:rPr>
              <w:t xml:space="preserve">etičko filozofskim shvaćanjima kroz povijest. </w:t>
            </w:r>
          </w:p>
          <w:p w14:paraId="0E03C048" w14:textId="77777777" w:rsidR="006A5C96" w:rsidRPr="00C52364" w:rsidRDefault="006A5C96" w:rsidP="006A5C96">
            <w:pPr>
              <w:widowControl w:val="0"/>
              <w:tabs>
                <w:tab w:val="left" w:pos="359"/>
              </w:tabs>
              <w:autoSpaceDE w:val="0"/>
              <w:autoSpaceDN w:val="0"/>
              <w:spacing w:before="5"/>
              <w:ind w:right="296"/>
              <w:jc w:val="both"/>
              <w:rPr>
                <w:rFonts w:eastAsia="Carlito"/>
                <w:szCs w:val="22"/>
                <w:lang w:val="hr-HR"/>
              </w:rPr>
            </w:pPr>
          </w:p>
          <w:p w14:paraId="40F43FE1" w14:textId="77777777" w:rsidR="006A5C96" w:rsidRPr="00C52364" w:rsidRDefault="006A5C96" w:rsidP="006A5C96">
            <w:pPr>
              <w:widowControl w:val="0"/>
              <w:autoSpaceDE w:val="0"/>
              <w:autoSpaceDN w:val="0"/>
              <w:ind w:right="172"/>
              <w:jc w:val="both"/>
              <w:rPr>
                <w:rFonts w:eastAsia="Carlito"/>
                <w:szCs w:val="22"/>
                <w:lang w:val="hr-HR"/>
              </w:rPr>
            </w:pPr>
            <w:r w:rsidRPr="00C52364">
              <w:rPr>
                <w:rFonts w:eastAsia="Carlito"/>
                <w:szCs w:val="22"/>
                <w:lang w:val="hr-HR"/>
              </w:rPr>
              <w:t>2. SVIJEST O SEBI I DRUGIMA</w:t>
            </w:r>
          </w:p>
          <w:p w14:paraId="75437DA4" w14:textId="77777777" w:rsidR="006A5C96" w:rsidRPr="00C52364" w:rsidRDefault="006A5C96" w:rsidP="006A5C96">
            <w:pPr>
              <w:widowControl w:val="0"/>
              <w:tabs>
                <w:tab w:val="left" w:pos="877"/>
              </w:tabs>
              <w:autoSpaceDE w:val="0"/>
              <w:autoSpaceDN w:val="0"/>
              <w:jc w:val="both"/>
              <w:rPr>
                <w:rFonts w:eastAsia="Carlito"/>
                <w:szCs w:val="22"/>
                <w:lang w:val="hr-HR"/>
              </w:rPr>
            </w:pPr>
            <w:r w:rsidRPr="00C52364">
              <w:rPr>
                <w:rFonts w:eastAsia="Carlito"/>
                <w:szCs w:val="22"/>
                <w:lang w:val="hr-HR"/>
              </w:rPr>
              <w:t>- osjećaj vrijednosti</w:t>
            </w:r>
            <w:r w:rsidRPr="00C52364">
              <w:rPr>
                <w:rFonts w:eastAsia="Carlito"/>
                <w:spacing w:val="-7"/>
                <w:szCs w:val="22"/>
                <w:lang w:val="hr-HR"/>
              </w:rPr>
              <w:t xml:space="preserve"> </w:t>
            </w:r>
            <w:r w:rsidRPr="00C52364">
              <w:rPr>
                <w:rFonts w:eastAsia="Carlito"/>
                <w:szCs w:val="22"/>
                <w:lang w:val="hr-HR"/>
              </w:rPr>
              <w:t>u svijetu i moje mjesto i uloga u društvu.</w:t>
            </w:r>
          </w:p>
          <w:p w14:paraId="3937F3CA" w14:textId="77777777" w:rsidR="006A5C96" w:rsidRPr="00C52364" w:rsidRDefault="006A5C96" w:rsidP="006A5C96">
            <w:pPr>
              <w:widowControl w:val="0"/>
              <w:autoSpaceDE w:val="0"/>
              <w:autoSpaceDN w:val="0"/>
              <w:spacing w:before="7"/>
              <w:jc w:val="both"/>
              <w:rPr>
                <w:rFonts w:eastAsia="Carlito"/>
                <w:szCs w:val="22"/>
                <w:lang w:val="hr-HR"/>
              </w:rPr>
            </w:pPr>
          </w:p>
          <w:p w14:paraId="329065EC" w14:textId="77777777" w:rsidR="006A5C96" w:rsidRPr="00C52364" w:rsidRDefault="006A5C96" w:rsidP="006A5C96">
            <w:pPr>
              <w:widowControl w:val="0"/>
              <w:autoSpaceDE w:val="0"/>
              <w:autoSpaceDN w:val="0"/>
              <w:ind w:right="171"/>
              <w:jc w:val="both"/>
              <w:rPr>
                <w:rFonts w:eastAsia="Carlito"/>
                <w:szCs w:val="22"/>
                <w:lang w:val="hr-HR"/>
              </w:rPr>
            </w:pPr>
            <w:r w:rsidRPr="00C52364">
              <w:rPr>
                <w:rFonts w:eastAsia="Carlito"/>
                <w:szCs w:val="22"/>
                <w:lang w:val="hr-HR"/>
              </w:rPr>
              <w:t>3. JUNACI ANTIČKIH MITOVA</w:t>
            </w:r>
          </w:p>
          <w:p w14:paraId="68A2EAE5" w14:textId="77777777" w:rsidR="006A5C96" w:rsidRPr="00C52364" w:rsidRDefault="006A5C96" w:rsidP="006A5C96">
            <w:pPr>
              <w:widowControl w:val="0"/>
              <w:tabs>
                <w:tab w:val="left" w:pos="877"/>
              </w:tabs>
              <w:autoSpaceDE w:val="0"/>
              <w:autoSpaceDN w:val="0"/>
              <w:jc w:val="both"/>
              <w:rPr>
                <w:rFonts w:eastAsia="Carlito"/>
                <w:szCs w:val="22"/>
                <w:lang w:val="hr-HR"/>
              </w:rPr>
            </w:pPr>
            <w:r w:rsidRPr="00C52364">
              <w:rPr>
                <w:rFonts w:eastAsia="Carlito"/>
                <w:szCs w:val="22"/>
                <w:lang w:val="hr-HR"/>
              </w:rPr>
              <w:t>- vježba kroz</w:t>
            </w:r>
            <w:r w:rsidRPr="00C52364">
              <w:rPr>
                <w:rFonts w:eastAsia="Carlito"/>
                <w:spacing w:val="-6"/>
                <w:szCs w:val="22"/>
                <w:lang w:val="hr-HR"/>
              </w:rPr>
              <w:t xml:space="preserve"> </w:t>
            </w:r>
            <w:r w:rsidRPr="00C52364">
              <w:rPr>
                <w:rFonts w:eastAsia="Carlito"/>
                <w:szCs w:val="22"/>
                <w:lang w:val="hr-HR"/>
              </w:rPr>
              <w:t>poznavanje grčke mitologije,</w:t>
            </w:r>
          </w:p>
          <w:p w14:paraId="4D1A3D11" w14:textId="77777777" w:rsidR="006A5C96" w:rsidRPr="00C52364" w:rsidRDefault="006A5C96" w:rsidP="006A5C96">
            <w:pPr>
              <w:widowControl w:val="0"/>
              <w:tabs>
                <w:tab w:val="left" w:pos="359"/>
              </w:tabs>
              <w:autoSpaceDE w:val="0"/>
              <w:autoSpaceDN w:val="0"/>
              <w:ind w:right="115"/>
              <w:jc w:val="both"/>
              <w:rPr>
                <w:rFonts w:eastAsia="Carlito"/>
                <w:szCs w:val="22"/>
                <w:lang w:val="hr-HR"/>
              </w:rPr>
            </w:pPr>
            <w:r w:rsidRPr="00C52364">
              <w:rPr>
                <w:rFonts w:eastAsia="Carlito"/>
                <w:szCs w:val="22"/>
                <w:lang w:val="hr-HR"/>
              </w:rPr>
              <w:t>- mitološke postavke</w:t>
            </w:r>
            <w:r w:rsidRPr="00C52364">
              <w:rPr>
                <w:rFonts w:eastAsia="Carlito"/>
                <w:spacing w:val="-8"/>
                <w:szCs w:val="22"/>
                <w:lang w:val="hr-HR"/>
              </w:rPr>
              <w:t xml:space="preserve"> </w:t>
            </w:r>
            <w:r w:rsidRPr="00C52364">
              <w:rPr>
                <w:rFonts w:eastAsia="Carlito"/>
                <w:szCs w:val="22"/>
                <w:lang w:val="hr-HR"/>
              </w:rPr>
              <w:t>etičkih vrijednosti i njihova</w:t>
            </w:r>
          </w:p>
          <w:p w14:paraId="02A581E8" w14:textId="77777777" w:rsidR="006A5C96" w:rsidRPr="00C52364" w:rsidRDefault="006A5C96" w:rsidP="006A5C96">
            <w:pPr>
              <w:widowControl w:val="0"/>
              <w:autoSpaceDE w:val="0"/>
              <w:autoSpaceDN w:val="0"/>
              <w:jc w:val="both"/>
              <w:rPr>
                <w:rFonts w:eastAsia="Carlito"/>
                <w:szCs w:val="22"/>
                <w:lang w:val="hr-HR"/>
              </w:rPr>
            </w:pPr>
            <w:r w:rsidRPr="00C52364">
              <w:rPr>
                <w:rFonts w:eastAsia="Carlito"/>
                <w:szCs w:val="22"/>
                <w:lang w:val="hr-HR"/>
              </w:rPr>
              <w:t>primjenjivost u svakodnevici.</w:t>
            </w:r>
          </w:p>
          <w:p w14:paraId="227554C2" w14:textId="77777777" w:rsidR="006A5C96" w:rsidRPr="00C52364" w:rsidRDefault="006A5C96" w:rsidP="006A5C96">
            <w:pPr>
              <w:widowControl w:val="0"/>
              <w:autoSpaceDE w:val="0"/>
              <w:autoSpaceDN w:val="0"/>
              <w:spacing w:before="149"/>
              <w:ind w:right="152"/>
              <w:jc w:val="both"/>
              <w:rPr>
                <w:rFonts w:eastAsia="Carlito"/>
                <w:szCs w:val="22"/>
                <w:lang w:val="hr-HR"/>
              </w:rPr>
            </w:pPr>
            <w:r w:rsidRPr="00C52364">
              <w:rPr>
                <w:rFonts w:eastAsia="Carlito"/>
                <w:szCs w:val="22"/>
                <w:lang w:val="hr-HR"/>
              </w:rPr>
              <w:t>4. ČOVJEKOV ODNOS PREMA</w:t>
            </w:r>
          </w:p>
          <w:p w14:paraId="0A416828" w14:textId="77777777" w:rsidR="006A5C96" w:rsidRPr="00C52364" w:rsidRDefault="006A5C96" w:rsidP="006A5C96">
            <w:pPr>
              <w:widowControl w:val="0"/>
              <w:autoSpaceDE w:val="0"/>
              <w:autoSpaceDN w:val="0"/>
              <w:ind w:left="736"/>
              <w:jc w:val="both"/>
              <w:rPr>
                <w:rFonts w:eastAsia="Carlito"/>
                <w:szCs w:val="22"/>
                <w:lang w:val="hr-HR"/>
              </w:rPr>
            </w:pPr>
            <w:r w:rsidRPr="00C52364">
              <w:rPr>
                <w:rFonts w:eastAsia="Carlito"/>
                <w:szCs w:val="22"/>
                <w:lang w:val="hr-HR"/>
              </w:rPr>
              <w:t>PRIRODI</w:t>
            </w:r>
          </w:p>
          <w:p w14:paraId="0A456A33" w14:textId="77777777" w:rsidR="006A5C96" w:rsidRPr="00C52364" w:rsidRDefault="006A5C96" w:rsidP="00D12708">
            <w:pPr>
              <w:widowControl w:val="0"/>
              <w:numPr>
                <w:ilvl w:val="0"/>
                <w:numId w:val="225"/>
              </w:numPr>
              <w:tabs>
                <w:tab w:val="left" w:pos="877"/>
              </w:tabs>
              <w:autoSpaceDE w:val="0"/>
              <w:autoSpaceDN w:val="0"/>
              <w:jc w:val="both"/>
              <w:rPr>
                <w:rFonts w:eastAsia="Carlito"/>
                <w:szCs w:val="22"/>
                <w:lang w:val="hr-HR"/>
              </w:rPr>
            </w:pPr>
            <w:r w:rsidRPr="00C52364">
              <w:rPr>
                <w:rFonts w:eastAsia="Carlito"/>
                <w:szCs w:val="22"/>
                <w:lang w:val="hr-HR"/>
              </w:rPr>
              <w:t>čovjek i priroda</w:t>
            </w:r>
            <w:r w:rsidRPr="00C52364">
              <w:rPr>
                <w:rFonts w:eastAsia="Carlito"/>
                <w:spacing w:val="-5"/>
                <w:szCs w:val="22"/>
                <w:lang w:val="hr-HR"/>
              </w:rPr>
              <w:t xml:space="preserve"> </w:t>
            </w:r>
            <w:r w:rsidRPr="00C52364">
              <w:rPr>
                <w:rFonts w:eastAsia="Carlito"/>
                <w:szCs w:val="22"/>
                <w:lang w:val="hr-HR"/>
              </w:rPr>
              <w:t>kroz ljudsku povijest,</w:t>
            </w:r>
          </w:p>
          <w:p w14:paraId="2407EBB0" w14:textId="77777777" w:rsidR="006A5C96" w:rsidRPr="00C52364" w:rsidRDefault="006A5C96" w:rsidP="006A5C96">
            <w:pPr>
              <w:widowControl w:val="0"/>
              <w:autoSpaceDE w:val="0"/>
              <w:autoSpaceDN w:val="0"/>
              <w:spacing w:before="149"/>
              <w:ind w:right="152"/>
              <w:jc w:val="both"/>
              <w:rPr>
                <w:rFonts w:eastAsia="Carlito"/>
                <w:szCs w:val="22"/>
                <w:lang w:val="hr-HR"/>
              </w:rPr>
            </w:pPr>
          </w:p>
          <w:p w14:paraId="5EE98B83" w14:textId="77777777" w:rsidR="006A5C96" w:rsidRPr="00C52364" w:rsidRDefault="006A5C96" w:rsidP="006A5C96">
            <w:pPr>
              <w:widowControl w:val="0"/>
              <w:autoSpaceDE w:val="0"/>
              <w:autoSpaceDN w:val="0"/>
              <w:ind w:left="877"/>
              <w:jc w:val="both"/>
              <w:rPr>
                <w:rFonts w:eastAsia="Carlito"/>
                <w:szCs w:val="22"/>
                <w:lang w:val="hr-HR"/>
              </w:rPr>
            </w:pPr>
          </w:p>
        </w:tc>
        <w:tc>
          <w:tcPr>
            <w:tcW w:w="2845" w:type="dxa"/>
          </w:tcPr>
          <w:p w14:paraId="409A12DB" w14:textId="77777777" w:rsidR="006A5C96" w:rsidRPr="00C52364" w:rsidRDefault="006A5C96" w:rsidP="006A5C96">
            <w:pPr>
              <w:widowControl w:val="0"/>
              <w:autoSpaceDE w:val="0"/>
              <w:autoSpaceDN w:val="0"/>
              <w:spacing w:before="183"/>
              <w:ind w:right="199"/>
              <w:jc w:val="both"/>
              <w:rPr>
                <w:rFonts w:eastAsia="Carlito"/>
                <w:szCs w:val="22"/>
                <w:lang w:val="hr-HR"/>
              </w:rPr>
            </w:pPr>
            <w:r w:rsidRPr="00C52364">
              <w:rPr>
                <w:rFonts w:eastAsia="Carlito"/>
                <w:szCs w:val="22"/>
                <w:lang w:val="hr-HR"/>
              </w:rPr>
              <w:t>Hrvatski jezik i književnost</w:t>
            </w:r>
          </w:p>
          <w:p w14:paraId="71D23578" w14:textId="77777777" w:rsidR="006A5C96" w:rsidRPr="00C52364" w:rsidRDefault="006A5C96" w:rsidP="006A5C96">
            <w:pPr>
              <w:widowControl w:val="0"/>
              <w:autoSpaceDE w:val="0"/>
              <w:autoSpaceDN w:val="0"/>
              <w:ind w:left="205" w:right="199"/>
              <w:jc w:val="both"/>
              <w:rPr>
                <w:rFonts w:eastAsia="Carlito"/>
                <w:szCs w:val="22"/>
                <w:lang w:val="hr-HR"/>
              </w:rPr>
            </w:pPr>
          </w:p>
          <w:p w14:paraId="285A3B99" w14:textId="77777777" w:rsidR="006A5C96" w:rsidRPr="00C52364" w:rsidRDefault="006A5C96" w:rsidP="006A5C96">
            <w:pPr>
              <w:widowControl w:val="0"/>
              <w:autoSpaceDE w:val="0"/>
              <w:autoSpaceDN w:val="0"/>
              <w:ind w:left="205" w:right="199"/>
              <w:jc w:val="both"/>
              <w:rPr>
                <w:rFonts w:eastAsia="Carlito"/>
                <w:szCs w:val="22"/>
                <w:lang w:val="hr-HR"/>
              </w:rPr>
            </w:pPr>
          </w:p>
          <w:p w14:paraId="28AD31ED" w14:textId="77777777" w:rsidR="006A5C96" w:rsidRPr="00C52364" w:rsidRDefault="006A5C96" w:rsidP="006A5C96">
            <w:pPr>
              <w:widowControl w:val="0"/>
              <w:autoSpaceDE w:val="0"/>
              <w:autoSpaceDN w:val="0"/>
              <w:ind w:left="205" w:right="199"/>
              <w:jc w:val="both"/>
              <w:rPr>
                <w:rFonts w:eastAsia="Carlito"/>
                <w:szCs w:val="22"/>
                <w:lang w:val="hr-HR"/>
              </w:rPr>
            </w:pPr>
          </w:p>
          <w:p w14:paraId="176126AB" w14:textId="77777777" w:rsidR="006A5C96" w:rsidRPr="00C52364" w:rsidRDefault="006A5C96" w:rsidP="006A5C96">
            <w:pPr>
              <w:widowControl w:val="0"/>
              <w:autoSpaceDE w:val="0"/>
              <w:autoSpaceDN w:val="0"/>
              <w:spacing w:before="67"/>
              <w:ind w:left="207" w:right="199"/>
              <w:jc w:val="both"/>
              <w:rPr>
                <w:rFonts w:eastAsia="Carlito"/>
                <w:szCs w:val="22"/>
                <w:lang w:val="hr-HR"/>
              </w:rPr>
            </w:pPr>
            <w:r w:rsidRPr="00C52364">
              <w:rPr>
                <w:rFonts w:eastAsia="Carlito"/>
                <w:szCs w:val="22"/>
                <w:lang w:val="hr-HR"/>
              </w:rPr>
              <w:t>Povijest</w:t>
            </w:r>
          </w:p>
          <w:p w14:paraId="0515323C" w14:textId="77777777" w:rsidR="006A5C96" w:rsidRPr="00C52364" w:rsidRDefault="006A5C96" w:rsidP="006A5C96">
            <w:pPr>
              <w:widowControl w:val="0"/>
              <w:autoSpaceDE w:val="0"/>
              <w:autoSpaceDN w:val="0"/>
              <w:spacing w:before="67"/>
              <w:ind w:left="207" w:right="199"/>
              <w:jc w:val="both"/>
              <w:rPr>
                <w:rFonts w:eastAsia="Carlito"/>
                <w:szCs w:val="22"/>
                <w:lang w:val="hr-HR"/>
              </w:rPr>
            </w:pPr>
          </w:p>
          <w:p w14:paraId="1934DF8C" w14:textId="77777777" w:rsidR="006A5C96" w:rsidRPr="00C52364" w:rsidRDefault="006A5C96" w:rsidP="006A5C96">
            <w:pPr>
              <w:widowControl w:val="0"/>
              <w:autoSpaceDE w:val="0"/>
              <w:autoSpaceDN w:val="0"/>
              <w:spacing w:before="67"/>
              <w:ind w:left="207" w:right="199"/>
              <w:jc w:val="both"/>
              <w:rPr>
                <w:rFonts w:eastAsia="Carlito"/>
                <w:szCs w:val="22"/>
                <w:lang w:val="hr-HR"/>
              </w:rPr>
            </w:pPr>
          </w:p>
          <w:p w14:paraId="1C70B6BC" w14:textId="77777777" w:rsidR="006A5C96" w:rsidRPr="00C52364" w:rsidRDefault="006A5C96" w:rsidP="006A5C96">
            <w:pPr>
              <w:widowControl w:val="0"/>
              <w:autoSpaceDE w:val="0"/>
              <w:autoSpaceDN w:val="0"/>
              <w:spacing w:before="67"/>
              <w:ind w:left="207" w:right="199"/>
              <w:jc w:val="both"/>
              <w:rPr>
                <w:rFonts w:eastAsia="Carlito"/>
                <w:szCs w:val="22"/>
                <w:lang w:val="hr-HR"/>
              </w:rPr>
            </w:pPr>
          </w:p>
          <w:p w14:paraId="2B1EF89B" w14:textId="77777777" w:rsidR="006A5C96" w:rsidRPr="00C52364" w:rsidRDefault="006A5C96" w:rsidP="006A5C96">
            <w:pPr>
              <w:widowControl w:val="0"/>
              <w:autoSpaceDE w:val="0"/>
              <w:autoSpaceDN w:val="0"/>
              <w:spacing w:before="187"/>
              <w:ind w:left="205" w:right="199"/>
              <w:jc w:val="both"/>
              <w:rPr>
                <w:rFonts w:eastAsia="Carlito"/>
                <w:szCs w:val="22"/>
                <w:lang w:val="hr-HR"/>
              </w:rPr>
            </w:pPr>
            <w:r w:rsidRPr="00C52364">
              <w:rPr>
                <w:rFonts w:eastAsia="Carlito"/>
                <w:szCs w:val="22"/>
                <w:lang w:val="hr-HR"/>
              </w:rPr>
              <w:t xml:space="preserve">Matematika </w:t>
            </w:r>
          </w:p>
          <w:p w14:paraId="5E340F86" w14:textId="77777777" w:rsidR="006A5C96" w:rsidRPr="00C52364" w:rsidRDefault="006A5C96" w:rsidP="006A5C96">
            <w:pPr>
              <w:widowControl w:val="0"/>
              <w:autoSpaceDE w:val="0"/>
              <w:autoSpaceDN w:val="0"/>
              <w:spacing w:before="187"/>
              <w:ind w:left="205" w:right="199"/>
              <w:jc w:val="both"/>
              <w:rPr>
                <w:rFonts w:eastAsia="Carlito"/>
                <w:szCs w:val="22"/>
                <w:lang w:val="hr-HR"/>
              </w:rPr>
            </w:pPr>
          </w:p>
          <w:p w14:paraId="0E4470E2" w14:textId="77777777" w:rsidR="006A5C96" w:rsidRPr="00C52364" w:rsidRDefault="006A5C96" w:rsidP="006A5C96">
            <w:pPr>
              <w:widowControl w:val="0"/>
              <w:autoSpaceDE w:val="0"/>
              <w:autoSpaceDN w:val="0"/>
              <w:spacing w:before="187"/>
              <w:ind w:left="205" w:right="199"/>
              <w:jc w:val="both"/>
              <w:rPr>
                <w:rFonts w:eastAsia="Carlito"/>
                <w:szCs w:val="22"/>
                <w:lang w:val="hr-HR"/>
              </w:rPr>
            </w:pPr>
          </w:p>
          <w:p w14:paraId="72AB4279" w14:textId="77777777" w:rsidR="006A5C96" w:rsidRPr="00C52364" w:rsidRDefault="006A5C96" w:rsidP="006A5C96">
            <w:pPr>
              <w:widowControl w:val="0"/>
              <w:autoSpaceDE w:val="0"/>
              <w:autoSpaceDN w:val="0"/>
              <w:spacing w:before="187"/>
              <w:ind w:left="205" w:right="199"/>
              <w:jc w:val="both"/>
              <w:rPr>
                <w:rFonts w:eastAsia="Carlito"/>
                <w:szCs w:val="22"/>
                <w:lang w:val="hr-HR"/>
              </w:rPr>
            </w:pPr>
          </w:p>
          <w:p w14:paraId="2F221AE3" w14:textId="77777777" w:rsidR="006A5C96" w:rsidRPr="00C52364" w:rsidRDefault="006A5C96" w:rsidP="006A5C96">
            <w:pPr>
              <w:widowControl w:val="0"/>
              <w:autoSpaceDE w:val="0"/>
              <w:autoSpaceDN w:val="0"/>
              <w:spacing w:before="187"/>
              <w:ind w:right="199"/>
              <w:jc w:val="both"/>
              <w:rPr>
                <w:rFonts w:eastAsia="Carlito"/>
                <w:szCs w:val="22"/>
                <w:lang w:val="hr-HR"/>
              </w:rPr>
            </w:pPr>
          </w:p>
          <w:p w14:paraId="4A6E44EA" w14:textId="77777777" w:rsidR="006A5C96" w:rsidRPr="00C52364" w:rsidRDefault="006A5C96" w:rsidP="006A5C96">
            <w:pPr>
              <w:widowControl w:val="0"/>
              <w:autoSpaceDE w:val="0"/>
              <w:autoSpaceDN w:val="0"/>
              <w:spacing w:before="187"/>
              <w:ind w:left="205" w:right="199"/>
              <w:jc w:val="both"/>
              <w:rPr>
                <w:rFonts w:eastAsia="Carlito"/>
                <w:szCs w:val="22"/>
                <w:lang w:val="hr-HR"/>
              </w:rPr>
            </w:pPr>
            <w:r w:rsidRPr="00C52364">
              <w:rPr>
                <w:rFonts w:eastAsia="Carlito"/>
                <w:szCs w:val="22"/>
                <w:lang w:val="hr-HR"/>
              </w:rPr>
              <w:t>Društvene i prirodne znanosti</w:t>
            </w:r>
          </w:p>
        </w:tc>
      </w:tr>
    </w:tbl>
    <w:p w14:paraId="2E1E50BD" w14:textId="77777777" w:rsidR="006A5C96" w:rsidRPr="00C52364" w:rsidRDefault="006A5C96" w:rsidP="006A5C96">
      <w:pPr>
        <w:jc w:val="both"/>
        <w:rPr>
          <w:szCs w:val="22"/>
          <w:lang w:val="hr-HR"/>
        </w:rPr>
        <w:sectPr w:rsidR="006A5C96" w:rsidRPr="00C52364" w:rsidSect="00D5500D">
          <w:pgSz w:w="12240" w:h="15840"/>
          <w:pgMar w:top="851" w:right="851" w:bottom="851" w:left="851" w:header="0" w:footer="52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6A5C96" w:rsidRPr="00C52364" w14:paraId="1E312CB7" w14:textId="77777777" w:rsidTr="0009059D">
        <w:trPr>
          <w:trHeight w:val="12891"/>
        </w:trPr>
        <w:tc>
          <w:tcPr>
            <w:tcW w:w="3229" w:type="dxa"/>
          </w:tcPr>
          <w:p w14:paraId="5C0C1E4D" w14:textId="77777777" w:rsidR="006A5C96" w:rsidRPr="00C52364" w:rsidRDefault="006A5C96" w:rsidP="006A5C96">
            <w:pPr>
              <w:widowControl w:val="0"/>
              <w:autoSpaceDE w:val="0"/>
              <w:autoSpaceDN w:val="0"/>
              <w:jc w:val="both"/>
              <w:rPr>
                <w:rFonts w:eastAsia="Carlito"/>
                <w:szCs w:val="22"/>
                <w:lang w:val="hr-HR"/>
              </w:rPr>
            </w:pPr>
          </w:p>
          <w:p w14:paraId="57F3604A" w14:textId="77777777" w:rsidR="006A5C96" w:rsidRPr="00C52364" w:rsidRDefault="006A5C96" w:rsidP="006A5C96">
            <w:pPr>
              <w:widowControl w:val="0"/>
              <w:autoSpaceDE w:val="0"/>
              <w:autoSpaceDN w:val="0"/>
              <w:jc w:val="both"/>
              <w:rPr>
                <w:rFonts w:eastAsia="Carlito"/>
                <w:szCs w:val="22"/>
                <w:lang w:val="hr-HR"/>
              </w:rPr>
            </w:pPr>
          </w:p>
          <w:p w14:paraId="2EC1DB70" w14:textId="77777777" w:rsidR="006A5C96" w:rsidRPr="00C52364" w:rsidRDefault="006A5C96" w:rsidP="006A5C96">
            <w:pPr>
              <w:widowControl w:val="0"/>
              <w:autoSpaceDE w:val="0"/>
              <w:autoSpaceDN w:val="0"/>
              <w:jc w:val="both"/>
              <w:rPr>
                <w:rFonts w:eastAsia="Carlito"/>
                <w:szCs w:val="22"/>
                <w:lang w:val="hr-HR"/>
              </w:rPr>
            </w:pPr>
          </w:p>
          <w:p w14:paraId="5E0C2862" w14:textId="77777777" w:rsidR="006A5C96" w:rsidRPr="00C52364" w:rsidRDefault="006A5C96" w:rsidP="006A5C96">
            <w:pPr>
              <w:widowControl w:val="0"/>
              <w:autoSpaceDE w:val="0"/>
              <w:autoSpaceDN w:val="0"/>
              <w:jc w:val="both"/>
              <w:rPr>
                <w:rFonts w:eastAsia="Carlito"/>
                <w:szCs w:val="22"/>
                <w:lang w:val="hr-HR"/>
              </w:rPr>
            </w:pPr>
          </w:p>
          <w:p w14:paraId="1376297F" w14:textId="77777777" w:rsidR="006A5C96" w:rsidRPr="00C52364" w:rsidRDefault="006A5C96" w:rsidP="006A5C96">
            <w:pPr>
              <w:widowControl w:val="0"/>
              <w:autoSpaceDE w:val="0"/>
              <w:autoSpaceDN w:val="0"/>
              <w:jc w:val="both"/>
              <w:rPr>
                <w:rFonts w:eastAsia="Carlito"/>
                <w:szCs w:val="22"/>
                <w:lang w:val="hr-HR"/>
              </w:rPr>
            </w:pPr>
          </w:p>
          <w:p w14:paraId="3722A436" w14:textId="77777777" w:rsidR="006A5C96" w:rsidRPr="00C52364" w:rsidRDefault="006A5C96" w:rsidP="006A5C96">
            <w:pPr>
              <w:widowControl w:val="0"/>
              <w:autoSpaceDE w:val="0"/>
              <w:autoSpaceDN w:val="0"/>
              <w:jc w:val="both"/>
              <w:rPr>
                <w:rFonts w:eastAsia="Carlito"/>
                <w:szCs w:val="22"/>
                <w:lang w:val="hr-HR"/>
              </w:rPr>
            </w:pPr>
          </w:p>
          <w:p w14:paraId="47027280" w14:textId="77777777" w:rsidR="006A5C96" w:rsidRPr="00C52364" w:rsidRDefault="006A5C96" w:rsidP="006A5C96">
            <w:pPr>
              <w:widowControl w:val="0"/>
              <w:autoSpaceDE w:val="0"/>
              <w:autoSpaceDN w:val="0"/>
              <w:jc w:val="both"/>
              <w:rPr>
                <w:rFonts w:eastAsia="Carlito"/>
                <w:szCs w:val="22"/>
                <w:lang w:val="hr-HR"/>
              </w:rPr>
            </w:pPr>
          </w:p>
          <w:p w14:paraId="43EF6BE5" w14:textId="77777777" w:rsidR="006A5C96" w:rsidRPr="00C52364" w:rsidRDefault="006A5C96" w:rsidP="006A5C96">
            <w:pPr>
              <w:widowControl w:val="0"/>
              <w:autoSpaceDE w:val="0"/>
              <w:autoSpaceDN w:val="0"/>
              <w:jc w:val="both"/>
              <w:rPr>
                <w:rFonts w:eastAsia="Carlito"/>
                <w:szCs w:val="22"/>
                <w:lang w:val="hr-HR"/>
              </w:rPr>
            </w:pPr>
          </w:p>
          <w:p w14:paraId="530B1066" w14:textId="77777777" w:rsidR="006A5C96" w:rsidRPr="00C52364" w:rsidRDefault="006A5C96" w:rsidP="006A5C96">
            <w:pPr>
              <w:widowControl w:val="0"/>
              <w:autoSpaceDE w:val="0"/>
              <w:autoSpaceDN w:val="0"/>
              <w:jc w:val="both"/>
              <w:rPr>
                <w:rFonts w:eastAsia="Carlito"/>
                <w:szCs w:val="22"/>
                <w:lang w:val="hr-HR"/>
              </w:rPr>
            </w:pPr>
          </w:p>
          <w:p w14:paraId="6A80FB95" w14:textId="77777777" w:rsidR="006A5C96" w:rsidRPr="00C52364" w:rsidRDefault="006A5C96" w:rsidP="006A5C96">
            <w:pPr>
              <w:widowControl w:val="0"/>
              <w:autoSpaceDE w:val="0"/>
              <w:autoSpaceDN w:val="0"/>
              <w:spacing w:before="11"/>
              <w:jc w:val="both"/>
              <w:rPr>
                <w:rFonts w:eastAsia="Carlito"/>
                <w:szCs w:val="22"/>
                <w:lang w:val="hr-HR"/>
              </w:rPr>
            </w:pPr>
          </w:p>
          <w:p w14:paraId="71407DDC" w14:textId="77777777" w:rsidR="006A5C96" w:rsidRPr="00C52364" w:rsidRDefault="006A5C96" w:rsidP="00D12708">
            <w:pPr>
              <w:widowControl w:val="0"/>
              <w:numPr>
                <w:ilvl w:val="0"/>
                <w:numId w:val="224"/>
              </w:numPr>
              <w:tabs>
                <w:tab w:val="left" w:pos="561"/>
                <w:tab w:val="left" w:pos="562"/>
              </w:tabs>
              <w:autoSpaceDE w:val="0"/>
              <w:autoSpaceDN w:val="0"/>
              <w:ind w:hanging="361"/>
              <w:jc w:val="both"/>
              <w:rPr>
                <w:rFonts w:eastAsia="Carlito"/>
                <w:szCs w:val="22"/>
                <w:lang w:val="hr-HR"/>
              </w:rPr>
            </w:pPr>
            <w:r w:rsidRPr="00C52364">
              <w:rPr>
                <w:rFonts w:eastAsia="Carlito"/>
                <w:szCs w:val="22"/>
                <w:lang w:val="hr-HR"/>
              </w:rPr>
              <w:t>usvojiti što je temelj</w:t>
            </w:r>
            <w:r w:rsidRPr="00C52364">
              <w:rPr>
                <w:rFonts w:eastAsia="Carlito"/>
                <w:spacing w:val="-7"/>
                <w:szCs w:val="22"/>
                <w:lang w:val="hr-HR"/>
              </w:rPr>
              <w:t xml:space="preserve"> </w:t>
            </w:r>
            <w:r w:rsidRPr="00C52364">
              <w:rPr>
                <w:rFonts w:eastAsia="Carlito"/>
                <w:szCs w:val="22"/>
                <w:lang w:val="hr-HR"/>
              </w:rPr>
              <w:t>odnosa</w:t>
            </w:r>
          </w:p>
          <w:p w14:paraId="52294EFE" w14:textId="77777777" w:rsidR="006A5C96" w:rsidRPr="00C52364" w:rsidRDefault="006A5C96" w:rsidP="006A5C96">
            <w:pPr>
              <w:widowControl w:val="0"/>
              <w:autoSpaceDE w:val="0"/>
              <w:autoSpaceDN w:val="0"/>
              <w:spacing w:before="1"/>
              <w:ind w:left="561"/>
              <w:jc w:val="both"/>
              <w:rPr>
                <w:rFonts w:eastAsia="Carlito"/>
                <w:szCs w:val="22"/>
                <w:lang w:val="hr-HR"/>
              </w:rPr>
            </w:pPr>
            <w:r w:rsidRPr="00C52364">
              <w:rPr>
                <w:rFonts w:eastAsia="Carlito"/>
                <w:szCs w:val="22"/>
                <w:lang w:val="hr-HR"/>
              </w:rPr>
              <w:t>između ljudi i prirode,</w:t>
            </w:r>
          </w:p>
          <w:p w14:paraId="15C839AC" w14:textId="77777777" w:rsidR="006A5C96" w:rsidRPr="00C52364" w:rsidRDefault="006A5C96" w:rsidP="006A5C96">
            <w:pPr>
              <w:widowControl w:val="0"/>
              <w:autoSpaceDE w:val="0"/>
              <w:autoSpaceDN w:val="0"/>
              <w:jc w:val="both"/>
              <w:rPr>
                <w:rFonts w:eastAsia="Carlito"/>
                <w:szCs w:val="22"/>
                <w:lang w:val="hr-HR"/>
              </w:rPr>
            </w:pPr>
          </w:p>
          <w:p w14:paraId="3D593554" w14:textId="77777777" w:rsidR="006A5C96" w:rsidRPr="00C52364" w:rsidRDefault="006A5C96" w:rsidP="006A5C96">
            <w:pPr>
              <w:widowControl w:val="0"/>
              <w:autoSpaceDE w:val="0"/>
              <w:autoSpaceDN w:val="0"/>
              <w:jc w:val="both"/>
              <w:rPr>
                <w:rFonts w:eastAsia="Carlito"/>
                <w:szCs w:val="22"/>
                <w:lang w:val="hr-HR"/>
              </w:rPr>
            </w:pPr>
          </w:p>
          <w:p w14:paraId="225FBA0C" w14:textId="77777777" w:rsidR="006A5C96" w:rsidRPr="00C52364" w:rsidRDefault="006A5C96" w:rsidP="006A5C96">
            <w:pPr>
              <w:widowControl w:val="0"/>
              <w:autoSpaceDE w:val="0"/>
              <w:autoSpaceDN w:val="0"/>
              <w:jc w:val="both"/>
              <w:rPr>
                <w:rFonts w:eastAsia="Carlito"/>
                <w:szCs w:val="22"/>
                <w:lang w:val="hr-HR"/>
              </w:rPr>
            </w:pPr>
          </w:p>
          <w:p w14:paraId="4D7132BA" w14:textId="77777777" w:rsidR="006A5C96" w:rsidRPr="00C52364" w:rsidRDefault="006A5C96" w:rsidP="006A5C96">
            <w:pPr>
              <w:widowControl w:val="0"/>
              <w:autoSpaceDE w:val="0"/>
              <w:autoSpaceDN w:val="0"/>
              <w:jc w:val="both"/>
              <w:rPr>
                <w:rFonts w:eastAsia="Carlito"/>
                <w:szCs w:val="22"/>
                <w:lang w:val="hr-HR"/>
              </w:rPr>
            </w:pPr>
          </w:p>
          <w:p w14:paraId="0AB3F7A5" w14:textId="77777777" w:rsidR="006A5C96" w:rsidRPr="00C52364" w:rsidRDefault="006A5C96" w:rsidP="006A5C96">
            <w:pPr>
              <w:widowControl w:val="0"/>
              <w:autoSpaceDE w:val="0"/>
              <w:autoSpaceDN w:val="0"/>
              <w:jc w:val="both"/>
              <w:rPr>
                <w:rFonts w:eastAsia="Carlito"/>
                <w:szCs w:val="22"/>
                <w:lang w:val="hr-HR"/>
              </w:rPr>
            </w:pPr>
          </w:p>
          <w:p w14:paraId="353021E6" w14:textId="77777777" w:rsidR="006A5C96" w:rsidRPr="00C52364" w:rsidRDefault="006A5C96" w:rsidP="006A5C96">
            <w:pPr>
              <w:widowControl w:val="0"/>
              <w:autoSpaceDE w:val="0"/>
              <w:autoSpaceDN w:val="0"/>
              <w:spacing w:before="12"/>
              <w:jc w:val="both"/>
              <w:rPr>
                <w:rFonts w:eastAsia="Carlito"/>
                <w:szCs w:val="22"/>
                <w:lang w:val="hr-HR"/>
              </w:rPr>
            </w:pPr>
          </w:p>
          <w:p w14:paraId="12914DCC" w14:textId="77777777" w:rsidR="006A5C96" w:rsidRPr="00C52364" w:rsidRDefault="006A5C96" w:rsidP="00D12708">
            <w:pPr>
              <w:widowControl w:val="0"/>
              <w:numPr>
                <w:ilvl w:val="0"/>
                <w:numId w:val="224"/>
              </w:numPr>
              <w:tabs>
                <w:tab w:val="left" w:pos="561"/>
                <w:tab w:val="left" w:pos="562"/>
              </w:tabs>
              <w:autoSpaceDE w:val="0"/>
              <w:autoSpaceDN w:val="0"/>
              <w:ind w:right="390"/>
              <w:jc w:val="both"/>
              <w:rPr>
                <w:rFonts w:eastAsia="Carlito"/>
                <w:szCs w:val="22"/>
                <w:lang w:val="hr-HR"/>
              </w:rPr>
            </w:pPr>
            <w:r w:rsidRPr="00C52364">
              <w:rPr>
                <w:rFonts w:eastAsia="Carlito"/>
                <w:szCs w:val="22"/>
                <w:lang w:val="hr-HR"/>
              </w:rPr>
              <w:t xml:space="preserve">usporediti ljudska prava </w:t>
            </w:r>
            <w:r w:rsidRPr="00C52364">
              <w:rPr>
                <w:rFonts w:eastAsia="Carlito"/>
                <w:spacing w:val="-12"/>
                <w:szCs w:val="22"/>
                <w:lang w:val="hr-HR"/>
              </w:rPr>
              <w:t xml:space="preserve">i </w:t>
            </w:r>
            <w:r w:rsidRPr="00C52364">
              <w:rPr>
                <w:rFonts w:eastAsia="Carlito"/>
                <w:szCs w:val="22"/>
                <w:lang w:val="hr-HR"/>
              </w:rPr>
              <w:t>slobode s aktualnim situacijama u okruženju i svijetu,</w:t>
            </w:r>
          </w:p>
          <w:p w14:paraId="6B624B65" w14:textId="77777777" w:rsidR="006A5C96" w:rsidRPr="00C52364" w:rsidRDefault="006A5C96" w:rsidP="006A5C96">
            <w:pPr>
              <w:widowControl w:val="0"/>
              <w:autoSpaceDE w:val="0"/>
              <w:autoSpaceDN w:val="0"/>
              <w:jc w:val="both"/>
              <w:rPr>
                <w:rFonts w:eastAsia="Carlito"/>
                <w:szCs w:val="22"/>
                <w:lang w:val="hr-HR"/>
              </w:rPr>
            </w:pPr>
          </w:p>
          <w:p w14:paraId="34F35C0D" w14:textId="77777777" w:rsidR="006A5C96" w:rsidRPr="00C52364" w:rsidRDefault="006A5C96" w:rsidP="006A5C96">
            <w:pPr>
              <w:widowControl w:val="0"/>
              <w:autoSpaceDE w:val="0"/>
              <w:autoSpaceDN w:val="0"/>
              <w:jc w:val="both"/>
              <w:rPr>
                <w:rFonts w:eastAsia="Carlito"/>
                <w:szCs w:val="22"/>
                <w:lang w:val="hr-HR"/>
              </w:rPr>
            </w:pPr>
          </w:p>
          <w:p w14:paraId="771F2A06" w14:textId="77777777" w:rsidR="006A5C96" w:rsidRPr="00C52364" w:rsidRDefault="006A5C96" w:rsidP="006A5C96">
            <w:pPr>
              <w:widowControl w:val="0"/>
              <w:autoSpaceDE w:val="0"/>
              <w:autoSpaceDN w:val="0"/>
              <w:jc w:val="both"/>
              <w:rPr>
                <w:rFonts w:eastAsia="Carlito"/>
                <w:szCs w:val="22"/>
                <w:lang w:val="hr-HR"/>
              </w:rPr>
            </w:pPr>
          </w:p>
          <w:p w14:paraId="019C1714" w14:textId="77777777" w:rsidR="006A5C96" w:rsidRPr="00C52364" w:rsidRDefault="006A5C96" w:rsidP="006A5C96">
            <w:pPr>
              <w:widowControl w:val="0"/>
              <w:autoSpaceDE w:val="0"/>
              <w:autoSpaceDN w:val="0"/>
              <w:jc w:val="both"/>
              <w:rPr>
                <w:rFonts w:eastAsia="Carlito"/>
                <w:szCs w:val="22"/>
                <w:lang w:val="hr-HR"/>
              </w:rPr>
            </w:pPr>
          </w:p>
          <w:p w14:paraId="5C2E0725" w14:textId="77777777" w:rsidR="006A5C96" w:rsidRPr="00C52364" w:rsidRDefault="006A5C96" w:rsidP="006A5C96">
            <w:pPr>
              <w:widowControl w:val="0"/>
              <w:autoSpaceDE w:val="0"/>
              <w:autoSpaceDN w:val="0"/>
              <w:jc w:val="both"/>
              <w:rPr>
                <w:rFonts w:eastAsia="Carlito"/>
                <w:szCs w:val="22"/>
                <w:lang w:val="hr-HR"/>
              </w:rPr>
            </w:pPr>
          </w:p>
          <w:p w14:paraId="6CD50F13" w14:textId="77777777" w:rsidR="006A5C96" w:rsidRPr="00C52364" w:rsidRDefault="006A5C96" w:rsidP="006A5C96">
            <w:pPr>
              <w:widowControl w:val="0"/>
              <w:autoSpaceDE w:val="0"/>
              <w:autoSpaceDN w:val="0"/>
              <w:jc w:val="both"/>
              <w:rPr>
                <w:rFonts w:eastAsia="Carlito"/>
                <w:szCs w:val="22"/>
                <w:lang w:val="hr-HR"/>
              </w:rPr>
            </w:pPr>
          </w:p>
          <w:p w14:paraId="44B04224" w14:textId="77777777" w:rsidR="006A5C96" w:rsidRPr="00C52364" w:rsidRDefault="006A5C96" w:rsidP="00D12708">
            <w:pPr>
              <w:widowControl w:val="0"/>
              <w:numPr>
                <w:ilvl w:val="0"/>
                <w:numId w:val="224"/>
              </w:numPr>
              <w:tabs>
                <w:tab w:val="left" w:pos="561"/>
                <w:tab w:val="left" w:pos="562"/>
              </w:tabs>
              <w:autoSpaceDE w:val="0"/>
              <w:autoSpaceDN w:val="0"/>
              <w:ind w:right="555"/>
              <w:jc w:val="both"/>
              <w:rPr>
                <w:rFonts w:eastAsia="Carlito"/>
                <w:szCs w:val="22"/>
                <w:lang w:val="hr-HR"/>
              </w:rPr>
            </w:pPr>
            <w:r w:rsidRPr="00C52364">
              <w:rPr>
                <w:rFonts w:eastAsia="Carlito"/>
                <w:szCs w:val="22"/>
                <w:lang w:val="hr-HR"/>
              </w:rPr>
              <w:t>usvojiti osnove ljudskih prava,</w:t>
            </w:r>
          </w:p>
          <w:p w14:paraId="38E62AD5" w14:textId="77777777" w:rsidR="006A5C96" w:rsidRPr="00C52364" w:rsidRDefault="006A5C96" w:rsidP="006A5C96">
            <w:pPr>
              <w:widowControl w:val="0"/>
              <w:autoSpaceDE w:val="0"/>
              <w:autoSpaceDN w:val="0"/>
              <w:jc w:val="both"/>
              <w:rPr>
                <w:rFonts w:eastAsia="Carlito"/>
                <w:szCs w:val="22"/>
                <w:lang w:val="hr-HR"/>
              </w:rPr>
            </w:pPr>
          </w:p>
          <w:p w14:paraId="7105F95B" w14:textId="77777777" w:rsidR="006A5C96" w:rsidRPr="00C52364" w:rsidRDefault="006A5C96" w:rsidP="006A5C96">
            <w:pPr>
              <w:widowControl w:val="0"/>
              <w:autoSpaceDE w:val="0"/>
              <w:autoSpaceDN w:val="0"/>
              <w:spacing w:before="1"/>
              <w:jc w:val="both"/>
              <w:rPr>
                <w:rFonts w:eastAsia="Carlito"/>
                <w:szCs w:val="22"/>
                <w:lang w:val="hr-HR"/>
              </w:rPr>
            </w:pPr>
          </w:p>
          <w:p w14:paraId="0D3BF8F2" w14:textId="77777777" w:rsidR="006A5C96" w:rsidRPr="00C52364" w:rsidRDefault="006A5C96" w:rsidP="00D12708">
            <w:pPr>
              <w:widowControl w:val="0"/>
              <w:numPr>
                <w:ilvl w:val="0"/>
                <w:numId w:val="224"/>
              </w:numPr>
              <w:tabs>
                <w:tab w:val="left" w:pos="561"/>
                <w:tab w:val="left" w:pos="562"/>
              </w:tabs>
              <w:autoSpaceDE w:val="0"/>
              <w:autoSpaceDN w:val="0"/>
              <w:ind w:hanging="361"/>
              <w:jc w:val="both"/>
              <w:rPr>
                <w:rFonts w:eastAsia="Carlito"/>
                <w:szCs w:val="22"/>
                <w:lang w:val="hr-HR"/>
              </w:rPr>
            </w:pPr>
            <w:r w:rsidRPr="00C52364">
              <w:rPr>
                <w:rFonts w:eastAsia="Carlito"/>
                <w:szCs w:val="22"/>
                <w:lang w:val="hr-HR"/>
              </w:rPr>
              <w:t>usvojiti osnovna</w:t>
            </w:r>
            <w:r w:rsidRPr="00C52364">
              <w:rPr>
                <w:rFonts w:eastAsia="Carlito"/>
                <w:spacing w:val="-4"/>
                <w:szCs w:val="22"/>
                <w:lang w:val="hr-HR"/>
              </w:rPr>
              <w:t xml:space="preserve"> </w:t>
            </w:r>
            <w:r w:rsidRPr="00C52364">
              <w:rPr>
                <w:rFonts w:eastAsia="Carlito"/>
                <w:szCs w:val="22"/>
                <w:lang w:val="hr-HR"/>
              </w:rPr>
              <w:t>dječja</w:t>
            </w:r>
          </w:p>
          <w:p w14:paraId="50CA0A25" w14:textId="77777777" w:rsidR="006A5C96" w:rsidRPr="00C52364" w:rsidRDefault="006A5C96" w:rsidP="006A5C96">
            <w:pPr>
              <w:widowControl w:val="0"/>
              <w:autoSpaceDE w:val="0"/>
              <w:autoSpaceDN w:val="0"/>
              <w:spacing w:before="1"/>
              <w:ind w:left="561"/>
              <w:jc w:val="both"/>
              <w:rPr>
                <w:rFonts w:eastAsia="Carlito"/>
                <w:szCs w:val="22"/>
                <w:lang w:val="hr-HR"/>
              </w:rPr>
            </w:pPr>
            <w:r w:rsidRPr="00C52364">
              <w:rPr>
                <w:rFonts w:eastAsia="Carlito"/>
                <w:szCs w:val="22"/>
                <w:lang w:val="hr-HR"/>
              </w:rPr>
              <w:t>prava i slobode,</w:t>
            </w:r>
          </w:p>
          <w:p w14:paraId="71F40A0D" w14:textId="77777777" w:rsidR="006A5C96" w:rsidRPr="00C52364" w:rsidRDefault="006A5C96" w:rsidP="006A5C96">
            <w:pPr>
              <w:widowControl w:val="0"/>
              <w:autoSpaceDE w:val="0"/>
              <w:autoSpaceDN w:val="0"/>
              <w:jc w:val="both"/>
              <w:rPr>
                <w:rFonts w:eastAsia="Carlito"/>
                <w:szCs w:val="22"/>
                <w:lang w:val="hr-HR"/>
              </w:rPr>
            </w:pPr>
          </w:p>
          <w:p w14:paraId="3A32820B" w14:textId="77777777" w:rsidR="006A5C96" w:rsidRPr="00C52364" w:rsidRDefault="006A5C96" w:rsidP="006A5C96">
            <w:pPr>
              <w:widowControl w:val="0"/>
              <w:autoSpaceDE w:val="0"/>
              <w:autoSpaceDN w:val="0"/>
              <w:jc w:val="both"/>
              <w:rPr>
                <w:rFonts w:eastAsia="Carlito"/>
                <w:szCs w:val="22"/>
                <w:lang w:val="hr-HR"/>
              </w:rPr>
            </w:pPr>
          </w:p>
          <w:p w14:paraId="3EB3BA6F" w14:textId="77777777" w:rsidR="006A5C96" w:rsidRPr="00C52364" w:rsidRDefault="006A5C96" w:rsidP="006A5C96">
            <w:pPr>
              <w:widowControl w:val="0"/>
              <w:autoSpaceDE w:val="0"/>
              <w:autoSpaceDN w:val="0"/>
              <w:jc w:val="both"/>
              <w:rPr>
                <w:rFonts w:eastAsia="Carlito"/>
                <w:szCs w:val="22"/>
                <w:lang w:val="hr-HR"/>
              </w:rPr>
            </w:pPr>
          </w:p>
          <w:p w14:paraId="10041762" w14:textId="77777777" w:rsidR="006A5C96" w:rsidRPr="00C52364" w:rsidRDefault="006A5C96" w:rsidP="006A5C96">
            <w:pPr>
              <w:widowControl w:val="0"/>
              <w:autoSpaceDE w:val="0"/>
              <w:autoSpaceDN w:val="0"/>
              <w:jc w:val="both"/>
              <w:rPr>
                <w:rFonts w:eastAsia="Carlito"/>
                <w:szCs w:val="22"/>
                <w:lang w:val="hr-HR"/>
              </w:rPr>
            </w:pPr>
          </w:p>
          <w:p w14:paraId="0801C307" w14:textId="77777777" w:rsidR="006A5C96" w:rsidRPr="00C52364" w:rsidRDefault="006A5C96" w:rsidP="006A5C96">
            <w:pPr>
              <w:widowControl w:val="0"/>
              <w:autoSpaceDE w:val="0"/>
              <w:autoSpaceDN w:val="0"/>
              <w:spacing w:before="11"/>
              <w:jc w:val="both"/>
              <w:rPr>
                <w:rFonts w:eastAsia="Carlito"/>
                <w:szCs w:val="22"/>
                <w:lang w:val="hr-HR"/>
              </w:rPr>
            </w:pPr>
          </w:p>
          <w:p w14:paraId="46A38E67" w14:textId="77777777" w:rsidR="006A5C96" w:rsidRPr="00C52364" w:rsidRDefault="006A5C96" w:rsidP="00D12708">
            <w:pPr>
              <w:widowControl w:val="0"/>
              <w:numPr>
                <w:ilvl w:val="0"/>
                <w:numId w:val="224"/>
              </w:numPr>
              <w:tabs>
                <w:tab w:val="left" w:pos="561"/>
                <w:tab w:val="left" w:pos="562"/>
              </w:tabs>
              <w:autoSpaceDE w:val="0"/>
              <w:autoSpaceDN w:val="0"/>
              <w:ind w:right="818"/>
              <w:jc w:val="both"/>
              <w:rPr>
                <w:rFonts w:eastAsia="Carlito"/>
                <w:szCs w:val="22"/>
                <w:lang w:val="hr-HR"/>
              </w:rPr>
            </w:pPr>
            <w:r w:rsidRPr="00C52364">
              <w:rPr>
                <w:rFonts w:eastAsia="Carlito"/>
                <w:szCs w:val="22"/>
                <w:lang w:val="hr-HR"/>
              </w:rPr>
              <w:t>objasniti pojmove pravednosti i</w:t>
            </w:r>
            <w:r w:rsidRPr="00C52364">
              <w:rPr>
                <w:rFonts w:eastAsia="Carlito"/>
                <w:spacing w:val="6"/>
                <w:szCs w:val="22"/>
                <w:lang w:val="hr-HR"/>
              </w:rPr>
              <w:t xml:space="preserve"> </w:t>
            </w:r>
            <w:r w:rsidRPr="00C52364">
              <w:rPr>
                <w:rFonts w:eastAsia="Carlito"/>
                <w:spacing w:val="-4"/>
                <w:szCs w:val="22"/>
                <w:lang w:val="hr-HR"/>
              </w:rPr>
              <w:t>pravde,</w:t>
            </w:r>
          </w:p>
        </w:tc>
        <w:tc>
          <w:tcPr>
            <w:tcW w:w="3279" w:type="dxa"/>
          </w:tcPr>
          <w:p w14:paraId="0B9ADB5D" w14:textId="77777777" w:rsidR="006A5C96" w:rsidRPr="00C52364" w:rsidRDefault="006A5C96" w:rsidP="00D12708">
            <w:pPr>
              <w:widowControl w:val="0"/>
              <w:numPr>
                <w:ilvl w:val="0"/>
                <w:numId w:val="223"/>
              </w:numPr>
              <w:tabs>
                <w:tab w:val="left" w:pos="877"/>
                <w:tab w:val="left" w:pos="878"/>
              </w:tabs>
              <w:autoSpaceDE w:val="0"/>
              <w:autoSpaceDN w:val="0"/>
              <w:ind w:right="298"/>
              <w:jc w:val="both"/>
              <w:rPr>
                <w:rFonts w:eastAsia="Carlito"/>
                <w:szCs w:val="22"/>
                <w:lang w:val="hr-HR"/>
              </w:rPr>
            </w:pPr>
            <w:r w:rsidRPr="00C52364">
              <w:rPr>
                <w:rFonts w:eastAsia="Carlito"/>
                <w:szCs w:val="22"/>
                <w:lang w:val="hr-HR"/>
              </w:rPr>
              <w:t>etička načela shvaćanja povezanosti bića na planeti,</w:t>
            </w:r>
          </w:p>
          <w:p w14:paraId="4EDE3F5F" w14:textId="77777777" w:rsidR="006A5C96" w:rsidRPr="00C52364" w:rsidRDefault="006A5C96" w:rsidP="00D12708">
            <w:pPr>
              <w:widowControl w:val="0"/>
              <w:numPr>
                <w:ilvl w:val="0"/>
                <w:numId w:val="223"/>
              </w:numPr>
              <w:tabs>
                <w:tab w:val="left" w:pos="877"/>
                <w:tab w:val="left" w:pos="878"/>
              </w:tabs>
              <w:autoSpaceDE w:val="0"/>
              <w:autoSpaceDN w:val="0"/>
              <w:ind w:hanging="361"/>
              <w:jc w:val="both"/>
              <w:rPr>
                <w:rFonts w:eastAsia="Carlito"/>
                <w:szCs w:val="22"/>
                <w:lang w:val="hr-HR"/>
              </w:rPr>
            </w:pPr>
            <w:r w:rsidRPr="00C52364">
              <w:rPr>
                <w:rFonts w:eastAsia="Carlito"/>
                <w:szCs w:val="22"/>
                <w:lang w:val="hr-HR"/>
              </w:rPr>
              <w:t>ugrožavanje i</w:t>
            </w:r>
            <w:r w:rsidRPr="00C52364">
              <w:rPr>
                <w:rFonts w:eastAsia="Carlito"/>
                <w:spacing w:val="-2"/>
                <w:szCs w:val="22"/>
                <w:lang w:val="hr-HR"/>
              </w:rPr>
              <w:t xml:space="preserve"> </w:t>
            </w:r>
            <w:r w:rsidRPr="00C52364">
              <w:rPr>
                <w:rFonts w:eastAsia="Carlito"/>
                <w:szCs w:val="22"/>
                <w:lang w:val="hr-HR"/>
              </w:rPr>
              <w:t>čuvanje</w:t>
            </w:r>
          </w:p>
          <w:p w14:paraId="3F320F61" w14:textId="77777777" w:rsidR="006A5C96" w:rsidRPr="00C52364" w:rsidRDefault="006A5C96" w:rsidP="006A5C96">
            <w:pPr>
              <w:widowControl w:val="0"/>
              <w:autoSpaceDE w:val="0"/>
              <w:autoSpaceDN w:val="0"/>
              <w:spacing w:before="40"/>
              <w:ind w:left="877"/>
              <w:jc w:val="both"/>
              <w:rPr>
                <w:rFonts w:eastAsia="Carlito"/>
                <w:szCs w:val="22"/>
                <w:lang w:val="hr-HR"/>
              </w:rPr>
            </w:pPr>
            <w:r w:rsidRPr="00C52364">
              <w:rPr>
                <w:rFonts w:eastAsia="Carlito"/>
                <w:szCs w:val="22"/>
                <w:lang w:val="hr-HR"/>
              </w:rPr>
              <w:t>okoline.</w:t>
            </w:r>
          </w:p>
          <w:p w14:paraId="7E84DD58" w14:textId="77777777" w:rsidR="006A5C96" w:rsidRPr="00C52364" w:rsidRDefault="006A5C96" w:rsidP="006A5C96">
            <w:pPr>
              <w:widowControl w:val="0"/>
              <w:autoSpaceDE w:val="0"/>
              <w:autoSpaceDN w:val="0"/>
              <w:jc w:val="both"/>
              <w:rPr>
                <w:rFonts w:eastAsia="Carlito"/>
                <w:szCs w:val="22"/>
                <w:lang w:val="hr-HR"/>
              </w:rPr>
            </w:pPr>
          </w:p>
          <w:p w14:paraId="4A2C6264" w14:textId="77777777" w:rsidR="006A5C96" w:rsidRPr="00C52364" w:rsidRDefault="006A5C96" w:rsidP="006A5C96">
            <w:pPr>
              <w:widowControl w:val="0"/>
              <w:autoSpaceDE w:val="0"/>
              <w:autoSpaceDN w:val="0"/>
              <w:spacing w:before="11"/>
              <w:jc w:val="both"/>
              <w:rPr>
                <w:rFonts w:eastAsia="Carlito"/>
                <w:szCs w:val="22"/>
                <w:lang w:val="hr-HR"/>
              </w:rPr>
            </w:pPr>
          </w:p>
          <w:p w14:paraId="23C7860C" w14:textId="77777777" w:rsidR="006A5C96" w:rsidRPr="00C52364" w:rsidRDefault="006A5C96" w:rsidP="00D12708">
            <w:pPr>
              <w:widowControl w:val="0"/>
              <w:numPr>
                <w:ilvl w:val="0"/>
                <w:numId w:val="222"/>
              </w:numPr>
              <w:tabs>
                <w:tab w:val="left" w:pos="737"/>
              </w:tabs>
              <w:autoSpaceDE w:val="0"/>
              <w:autoSpaceDN w:val="0"/>
              <w:ind w:right="293"/>
              <w:jc w:val="both"/>
              <w:rPr>
                <w:rFonts w:eastAsia="Carlito"/>
                <w:szCs w:val="22"/>
                <w:lang w:val="hr-HR"/>
              </w:rPr>
            </w:pPr>
            <w:r w:rsidRPr="00C52364">
              <w:rPr>
                <w:rFonts w:eastAsia="Carlito"/>
                <w:szCs w:val="22"/>
                <w:lang w:val="hr-HR"/>
              </w:rPr>
              <w:t>PISMO INDIJANSKOGA POGLAVICE AMERIČKOM PREDSJEDNIKU</w:t>
            </w:r>
          </w:p>
          <w:p w14:paraId="386E4D88" w14:textId="77777777" w:rsidR="006A5C96" w:rsidRPr="00C52364" w:rsidRDefault="006A5C96" w:rsidP="00D12708">
            <w:pPr>
              <w:widowControl w:val="0"/>
              <w:numPr>
                <w:ilvl w:val="1"/>
                <w:numId w:val="222"/>
              </w:numPr>
              <w:tabs>
                <w:tab w:val="left" w:pos="877"/>
                <w:tab w:val="left" w:pos="878"/>
              </w:tabs>
              <w:autoSpaceDE w:val="0"/>
              <w:autoSpaceDN w:val="0"/>
              <w:ind w:right="331"/>
              <w:jc w:val="both"/>
              <w:rPr>
                <w:rFonts w:eastAsia="Carlito"/>
                <w:szCs w:val="22"/>
                <w:lang w:val="hr-HR"/>
              </w:rPr>
            </w:pPr>
            <w:r w:rsidRPr="00C52364">
              <w:rPr>
                <w:rFonts w:eastAsia="Carlito"/>
                <w:szCs w:val="22"/>
                <w:lang w:val="hr-HR"/>
              </w:rPr>
              <w:t>prikaz temelja odnosa čovjeka i prirode i shvaćanja tog</w:t>
            </w:r>
            <w:r w:rsidRPr="00C52364">
              <w:rPr>
                <w:rFonts w:eastAsia="Carlito"/>
                <w:spacing w:val="-9"/>
                <w:szCs w:val="22"/>
                <w:lang w:val="hr-HR"/>
              </w:rPr>
              <w:t xml:space="preserve"> </w:t>
            </w:r>
            <w:r w:rsidRPr="00C52364">
              <w:rPr>
                <w:rFonts w:eastAsia="Carlito"/>
                <w:szCs w:val="22"/>
                <w:lang w:val="hr-HR"/>
              </w:rPr>
              <w:t>značenja</w:t>
            </w:r>
          </w:p>
          <w:p w14:paraId="7AA125B5" w14:textId="77777777" w:rsidR="006A5C96" w:rsidRPr="00C52364" w:rsidRDefault="006A5C96" w:rsidP="006A5C96">
            <w:pPr>
              <w:widowControl w:val="0"/>
              <w:autoSpaceDE w:val="0"/>
              <w:autoSpaceDN w:val="0"/>
              <w:ind w:left="877" w:right="131"/>
              <w:jc w:val="both"/>
              <w:rPr>
                <w:rFonts w:eastAsia="Carlito"/>
                <w:szCs w:val="22"/>
                <w:lang w:val="hr-HR"/>
              </w:rPr>
            </w:pPr>
            <w:r w:rsidRPr="00C52364">
              <w:rPr>
                <w:rFonts w:eastAsia="Carlito"/>
                <w:szCs w:val="22"/>
                <w:lang w:val="hr-HR"/>
              </w:rPr>
              <w:t>na temelju pisma iz 1854. godine.</w:t>
            </w:r>
          </w:p>
          <w:p w14:paraId="13307FA7" w14:textId="77777777" w:rsidR="006A5C96" w:rsidRPr="00C52364" w:rsidRDefault="006A5C96" w:rsidP="006A5C96">
            <w:pPr>
              <w:widowControl w:val="0"/>
              <w:autoSpaceDE w:val="0"/>
              <w:autoSpaceDN w:val="0"/>
              <w:jc w:val="both"/>
              <w:rPr>
                <w:rFonts w:eastAsia="Carlito"/>
                <w:szCs w:val="22"/>
                <w:lang w:val="hr-HR"/>
              </w:rPr>
            </w:pPr>
          </w:p>
          <w:p w14:paraId="469DD68D" w14:textId="77777777" w:rsidR="006A5C96" w:rsidRPr="00C52364" w:rsidRDefault="006A5C96" w:rsidP="006A5C96">
            <w:pPr>
              <w:widowControl w:val="0"/>
              <w:autoSpaceDE w:val="0"/>
              <w:autoSpaceDN w:val="0"/>
              <w:jc w:val="both"/>
              <w:rPr>
                <w:rFonts w:eastAsia="Carlito"/>
                <w:szCs w:val="22"/>
                <w:lang w:val="hr-HR"/>
              </w:rPr>
            </w:pPr>
          </w:p>
          <w:p w14:paraId="303CB17F" w14:textId="77777777" w:rsidR="006A5C96" w:rsidRPr="00C52364" w:rsidRDefault="006A5C96" w:rsidP="00D12708">
            <w:pPr>
              <w:widowControl w:val="0"/>
              <w:numPr>
                <w:ilvl w:val="0"/>
                <w:numId w:val="222"/>
              </w:numPr>
              <w:tabs>
                <w:tab w:val="left" w:pos="737"/>
              </w:tabs>
              <w:autoSpaceDE w:val="0"/>
              <w:autoSpaceDN w:val="0"/>
              <w:spacing w:before="173"/>
              <w:ind w:right="755"/>
              <w:jc w:val="both"/>
              <w:rPr>
                <w:rFonts w:eastAsia="Carlito"/>
                <w:szCs w:val="22"/>
                <w:lang w:val="hr-HR"/>
              </w:rPr>
            </w:pPr>
            <w:r w:rsidRPr="00C52364">
              <w:rPr>
                <w:rFonts w:eastAsia="Carlito"/>
                <w:szCs w:val="22"/>
                <w:lang w:val="hr-HR"/>
              </w:rPr>
              <w:t>TEMELJNA LJUDSKA PRAVA</w:t>
            </w:r>
          </w:p>
          <w:p w14:paraId="2372198C" w14:textId="77777777" w:rsidR="006A5C96" w:rsidRPr="00C52364" w:rsidRDefault="006A5C96" w:rsidP="00D12708">
            <w:pPr>
              <w:widowControl w:val="0"/>
              <w:numPr>
                <w:ilvl w:val="1"/>
                <w:numId w:val="222"/>
              </w:numPr>
              <w:tabs>
                <w:tab w:val="left" w:pos="877"/>
                <w:tab w:val="left" w:pos="878"/>
              </w:tabs>
              <w:autoSpaceDE w:val="0"/>
              <w:autoSpaceDN w:val="0"/>
              <w:spacing w:before="4"/>
              <w:ind w:hanging="361"/>
              <w:jc w:val="both"/>
              <w:rPr>
                <w:rFonts w:eastAsia="Carlito"/>
                <w:szCs w:val="22"/>
                <w:lang w:val="hr-HR"/>
              </w:rPr>
            </w:pPr>
            <w:r w:rsidRPr="00C52364">
              <w:rPr>
                <w:rFonts w:eastAsia="Carlito"/>
                <w:szCs w:val="22"/>
                <w:lang w:val="hr-HR"/>
              </w:rPr>
              <w:t>pojam ljudskih</w:t>
            </w:r>
            <w:r w:rsidRPr="00C52364">
              <w:rPr>
                <w:rFonts w:eastAsia="Carlito"/>
                <w:spacing w:val="-2"/>
                <w:szCs w:val="22"/>
                <w:lang w:val="hr-HR"/>
              </w:rPr>
              <w:t xml:space="preserve"> </w:t>
            </w:r>
            <w:r w:rsidRPr="00C52364">
              <w:rPr>
                <w:rFonts w:eastAsia="Carlito"/>
                <w:szCs w:val="22"/>
                <w:lang w:val="hr-HR"/>
              </w:rPr>
              <w:t>prava,</w:t>
            </w:r>
          </w:p>
          <w:p w14:paraId="6B4AE37A" w14:textId="77777777" w:rsidR="006A5C96" w:rsidRPr="00C52364" w:rsidRDefault="006A5C96" w:rsidP="00D12708">
            <w:pPr>
              <w:widowControl w:val="0"/>
              <w:numPr>
                <w:ilvl w:val="1"/>
                <w:numId w:val="222"/>
              </w:numPr>
              <w:tabs>
                <w:tab w:val="left" w:pos="877"/>
                <w:tab w:val="left" w:pos="878"/>
              </w:tabs>
              <w:autoSpaceDE w:val="0"/>
              <w:autoSpaceDN w:val="0"/>
              <w:spacing w:before="41"/>
              <w:ind w:hanging="361"/>
              <w:jc w:val="both"/>
              <w:rPr>
                <w:rFonts w:eastAsia="Carlito"/>
                <w:szCs w:val="22"/>
                <w:lang w:val="hr-HR"/>
              </w:rPr>
            </w:pPr>
            <w:r w:rsidRPr="00C52364">
              <w:rPr>
                <w:rFonts w:eastAsia="Carlito"/>
                <w:szCs w:val="22"/>
                <w:lang w:val="hr-HR"/>
              </w:rPr>
              <w:t>nastanak ljudskih</w:t>
            </w:r>
            <w:r w:rsidRPr="00C52364">
              <w:rPr>
                <w:rFonts w:eastAsia="Carlito"/>
                <w:spacing w:val="-2"/>
                <w:szCs w:val="22"/>
                <w:lang w:val="hr-HR"/>
              </w:rPr>
              <w:t xml:space="preserve"> </w:t>
            </w:r>
            <w:r w:rsidRPr="00C52364">
              <w:rPr>
                <w:rFonts w:eastAsia="Carlito"/>
                <w:szCs w:val="22"/>
                <w:lang w:val="hr-HR"/>
              </w:rPr>
              <w:t>prava,</w:t>
            </w:r>
          </w:p>
          <w:p w14:paraId="3305B46F" w14:textId="77777777" w:rsidR="006A5C96" w:rsidRPr="00C52364" w:rsidRDefault="006A5C96" w:rsidP="00D12708">
            <w:pPr>
              <w:widowControl w:val="0"/>
              <w:numPr>
                <w:ilvl w:val="1"/>
                <w:numId w:val="222"/>
              </w:numPr>
              <w:tabs>
                <w:tab w:val="left" w:pos="877"/>
                <w:tab w:val="left" w:pos="878"/>
              </w:tabs>
              <w:autoSpaceDE w:val="0"/>
              <w:autoSpaceDN w:val="0"/>
              <w:spacing w:before="39"/>
              <w:ind w:right="654"/>
              <w:jc w:val="both"/>
              <w:rPr>
                <w:rFonts w:eastAsia="Carlito"/>
                <w:szCs w:val="22"/>
                <w:lang w:val="hr-HR"/>
              </w:rPr>
            </w:pPr>
            <w:r w:rsidRPr="00C52364">
              <w:rPr>
                <w:rFonts w:eastAsia="Carlito"/>
                <w:szCs w:val="22"/>
                <w:lang w:val="hr-HR"/>
              </w:rPr>
              <w:t xml:space="preserve">prilagođavanje zakona </w:t>
            </w:r>
            <w:r w:rsidRPr="00C52364">
              <w:rPr>
                <w:rFonts w:eastAsia="Carlito"/>
                <w:spacing w:val="-14"/>
                <w:szCs w:val="22"/>
                <w:lang w:val="hr-HR"/>
              </w:rPr>
              <w:t xml:space="preserve">i </w:t>
            </w:r>
            <w:r w:rsidRPr="00C52364">
              <w:rPr>
                <w:rFonts w:eastAsia="Carlito"/>
                <w:szCs w:val="22"/>
                <w:lang w:val="hr-HR"/>
              </w:rPr>
              <w:t>ustava,</w:t>
            </w:r>
          </w:p>
          <w:p w14:paraId="7CE7DC90" w14:textId="77777777" w:rsidR="006A5C96" w:rsidRPr="00C52364" w:rsidRDefault="006A5C96" w:rsidP="00D12708">
            <w:pPr>
              <w:widowControl w:val="0"/>
              <w:numPr>
                <w:ilvl w:val="1"/>
                <w:numId w:val="222"/>
              </w:numPr>
              <w:tabs>
                <w:tab w:val="left" w:pos="877"/>
                <w:tab w:val="left" w:pos="878"/>
              </w:tabs>
              <w:autoSpaceDE w:val="0"/>
              <w:autoSpaceDN w:val="0"/>
              <w:spacing w:before="2"/>
              <w:ind w:right="613"/>
              <w:jc w:val="both"/>
              <w:rPr>
                <w:rFonts w:eastAsia="Carlito"/>
                <w:szCs w:val="22"/>
                <w:lang w:val="hr-HR"/>
              </w:rPr>
            </w:pPr>
            <w:r w:rsidRPr="00C52364">
              <w:rPr>
                <w:rFonts w:eastAsia="Carlito"/>
                <w:szCs w:val="22"/>
                <w:lang w:val="hr-HR"/>
              </w:rPr>
              <w:t xml:space="preserve">borbe za </w:t>
            </w:r>
            <w:r w:rsidRPr="00C52364">
              <w:rPr>
                <w:rFonts w:eastAsia="Carlito"/>
                <w:spacing w:val="-3"/>
                <w:szCs w:val="22"/>
                <w:lang w:val="hr-HR"/>
              </w:rPr>
              <w:t xml:space="preserve">ostvarivanje </w:t>
            </w:r>
            <w:r w:rsidRPr="00C52364">
              <w:rPr>
                <w:rFonts w:eastAsia="Carlito"/>
                <w:szCs w:val="22"/>
                <w:lang w:val="hr-HR"/>
              </w:rPr>
              <w:t>prava.</w:t>
            </w:r>
          </w:p>
          <w:p w14:paraId="66058323" w14:textId="77777777" w:rsidR="006A5C96" w:rsidRPr="00C52364" w:rsidRDefault="006A5C96" w:rsidP="00D12708">
            <w:pPr>
              <w:widowControl w:val="0"/>
              <w:numPr>
                <w:ilvl w:val="1"/>
                <w:numId w:val="222"/>
              </w:numPr>
              <w:tabs>
                <w:tab w:val="left" w:pos="877"/>
                <w:tab w:val="left" w:pos="878"/>
              </w:tabs>
              <w:autoSpaceDE w:val="0"/>
              <w:autoSpaceDN w:val="0"/>
              <w:ind w:hanging="361"/>
              <w:jc w:val="both"/>
              <w:rPr>
                <w:rFonts w:eastAsia="Carlito"/>
                <w:szCs w:val="22"/>
                <w:lang w:val="hr-HR"/>
              </w:rPr>
            </w:pPr>
            <w:r w:rsidRPr="00C52364">
              <w:rPr>
                <w:rFonts w:eastAsia="Carlito"/>
                <w:szCs w:val="22"/>
                <w:lang w:val="hr-HR"/>
              </w:rPr>
              <w:t>povijesni</w:t>
            </w:r>
            <w:r w:rsidRPr="00C52364">
              <w:rPr>
                <w:rFonts w:eastAsia="Carlito"/>
                <w:spacing w:val="-5"/>
                <w:szCs w:val="22"/>
                <w:lang w:val="hr-HR"/>
              </w:rPr>
              <w:t xml:space="preserve"> </w:t>
            </w:r>
            <w:r w:rsidRPr="00C52364">
              <w:rPr>
                <w:rFonts w:eastAsia="Carlito"/>
                <w:szCs w:val="22"/>
                <w:lang w:val="hr-HR"/>
              </w:rPr>
              <w:t>pregled</w:t>
            </w:r>
          </w:p>
          <w:p w14:paraId="7C84B53F" w14:textId="77777777" w:rsidR="006A5C96" w:rsidRPr="00C52364" w:rsidRDefault="006A5C96" w:rsidP="006A5C96">
            <w:pPr>
              <w:widowControl w:val="0"/>
              <w:autoSpaceDE w:val="0"/>
              <w:autoSpaceDN w:val="0"/>
              <w:spacing w:before="41"/>
              <w:ind w:left="877"/>
              <w:jc w:val="both"/>
              <w:rPr>
                <w:rFonts w:eastAsia="Carlito"/>
                <w:szCs w:val="22"/>
                <w:lang w:val="hr-HR"/>
              </w:rPr>
            </w:pPr>
            <w:r w:rsidRPr="00C52364">
              <w:rPr>
                <w:rFonts w:eastAsia="Carlito"/>
                <w:szCs w:val="22"/>
                <w:lang w:val="hr-HR"/>
              </w:rPr>
              <w:t>nastanka pravnih država.</w:t>
            </w:r>
          </w:p>
          <w:p w14:paraId="0A2A226F" w14:textId="77777777" w:rsidR="006A5C96" w:rsidRPr="00C52364" w:rsidRDefault="006A5C96" w:rsidP="006A5C96">
            <w:pPr>
              <w:widowControl w:val="0"/>
              <w:autoSpaceDE w:val="0"/>
              <w:autoSpaceDN w:val="0"/>
              <w:jc w:val="both"/>
              <w:rPr>
                <w:rFonts w:eastAsia="Carlito"/>
                <w:szCs w:val="22"/>
                <w:lang w:val="hr-HR"/>
              </w:rPr>
            </w:pPr>
          </w:p>
          <w:p w14:paraId="0D77A936" w14:textId="77777777" w:rsidR="006A5C96" w:rsidRPr="00C52364" w:rsidRDefault="006A5C96" w:rsidP="006A5C96">
            <w:pPr>
              <w:widowControl w:val="0"/>
              <w:autoSpaceDE w:val="0"/>
              <w:autoSpaceDN w:val="0"/>
              <w:jc w:val="both"/>
              <w:rPr>
                <w:rFonts w:eastAsia="Carlito"/>
                <w:szCs w:val="22"/>
                <w:lang w:val="hr-HR"/>
              </w:rPr>
            </w:pPr>
          </w:p>
          <w:p w14:paraId="42A32886" w14:textId="77777777" w:rsidR="006A5C96" w:rsidRPr="00C52364" w:rsidRDefault="006A5C96" w:rsidP="006A5C96">
            <w:pPr>
              <w:widowControl w:val="0"/>
              <w:autoSpaceDE w:val="0"/>
              <w:autoSpaceDN w:val="0"/>
              <w:spacing w:before="4"/>
              <w:jc w:val="both"/>
              <w:rPr>
                <w:rFonts w:eastAsia="Carlito"/>
                <w:szCs w:val="22"/>
                <w:lang w:val="hr-HR"/>
              </w:rPr>
            </w:pPr>
          </w:p>
          <w:p w14:paraId="08568775" w14:textId="77777777" w:rsidR="006A5C96" w:rsidRPr="00C52364" w:rsidRDefault="006A5C96" w:rsidP="00D12708">
            <w:pPr>
              <w:widowControl w:val="0"/>
              <w:numPr>
                <w:ilvl w:val="0"/>
                <w:numId w:val="222"/>
              </w:numPr>
              <w:tabs>
                <w:tab w:val="left" w:pos="737"/>
              </w:tabs>
              <w:autoSpaceDE w:val="0"/>
              <w:autoSpaceDN w:val="0"/>
              <w:ind w:hanging="361"/>
              <w:jc w:val="both"/>
              <w:rPr>
                <w:rFonts w:eastAsia="Carlito"/>
                <w:szCs w:val="22"/>
                <w:lang w:val="hr-HR"/>
              </w:rPr>
            </w:pPr>
            <w:r w:rsidRPr="00C52364">
              <w:rPr>
                <w:rFonts w:eastAsia="Carlito"/>
                <w:szCs w:val="22"/>
                <w:lang w:val="hr-HR"/>
              </w:rPr>
              <w:t>PRAVEDNOST I</w:t>
            </w:r>
            <w:r w:rsidRPr="00C52364">
              <w:rPr>
                <w:rFonts w:eastAsia="Carlito"/>
                <w:spacing w:val="-3"/>
                <w:szCs w:val="22"/>
                <w:lang w:val="hr-HR"/>
              </w:rPr>
              <w:t xml:space="preserve"> </w:t>
            </w:r>
            <w:r w:rsidRPr="00C52364">
              <w:rPr>
                <w:rFonts w:eastAsia="Carlito"/>
                <w:szCs w:val="22"/>
                <w:lang w:val="hr-HR"/>
              </w:rPr>
              <w:t>PRAVDA</w:t>
            </w:r>
          </w:p>
          <w:p w14:paraId="7A9740C2" w14:textId="77777777" w:rsidR="006A5C96" w:rsidRPr="00C52364" w:rsidRDefault="006A5C96" w:rsidP="00D12708">
            <w:pPr>
              <w:widowControl w:val="0"/>
              <w:numPr>
                <w:ilvl w:val="1"/>
                <w:numId w:val="222"/>
              </w:numPr>
              <w:tabs>
                <w:tab w:val="left" w:pos="878"/>
              </w:tabs>
              <w:autoSpaceDE w:val="0"/>
              <w:autoSpaceDN w:val="0"/>
              <w:spacing w:before="41"/>
              <w:ind w:hanging="361"/>
              <w:jc w:val="both"/>
              <w:rPr>
                <w:rFonts w:eastAsia="Carlito"/>
                <w:szCs w:val="22"/>
                <w:lang w:val="hr-HR"/>
              </w:rPr>
            </w:pPr>
            <w:r w:rsidRPr="00C52364">
              <w:rPr>
                <w:rFonts w:eastAsia="Carlito"/>
                <w:szCs w:val="22"/>
                <w:lang w:val="hr-HR"/>
              </w:rPr>
              <w:t>pojam pravde kroz</w:t>
            </w:r>
            <w:r w:rsidRPr="00C52364">
              <w:rPr>
                <w:rFonts w:eastAsia="Carlito"/>
                <w:spacing w:val="-6"/>
                <w:szCs w:val="22"/>
                <w:lang w:val="hr-HR"/>
              </w:rPr>
              <w:t xml:space="preserve"> </w:t>
            </w:r>
            <w:r w:rsidRPr="00C52364">
              <w:rPr>
                <w:rFonts w:eastAsia="Carlito"/>
                <w:szCs w:val="22"/>
                <w:lang w:val="hr-HR"/>
              </w:rPr>
              <w:t>etičko-</w:t>
            </w:r>
          </w:p>
          <w:p w14:paraId="179C4798" w14:textId="77777777" w:rsidR="006A5C96" w:rsidRPr="00C52364" w:rsidRDefault="006A5C96" w:rsidP="006A5C96">
            <w:pPr>
              <w:widowControl w:val="0"/>
              <w:autoSpaceDE w:val="0"/>
              <w:autoSpaceDN w:val="0"/>
              <w:spacing w:before="39"/>
              <w:ind w:left="877"/>
              <w:jc w:val="both"/>
              <w:rPr>
                <w:rFonts w:eastAsia="Carlito"/>
                <w:szCs w:val="22"/>
                <w:lang w:val="hr-HR"/>
              </w:rPr>
            </w:pPr>
            <w:r w:rsidRPr="00C52364">
              <w:rPr>
                <w:rFonts w:eastAsia="Carlito"/>
                <w:szCs w:val="22"/>
                <w:lang w:val="hr-HR"/>
              </w:rPr>
              <w:t>filozofske pristupe,</w:t>
            </w:r>
          </w:p>
          <w:p w14:paraId="61734219" w14:textId="77777777" w:rsidR="006A5C96" w:rsidRPr="00C52364" w:rsidRDefault="006A5C96" w:rsidP="00D12708">
            <w:pPr>
              <w:widowControl w:val="0"/>
              <w:numPr>
                <w:ilvl w:val="1"/>
                <w:numId w:val="222"/>
              </w:numPr>
              <w:tabs>
                <w:tab w:val="left" w:pos="878"/>
              </w:tabs>
              <w:autoSpaceDE w:val="0"/>
              <w:autoSpaceDN w:val="0"/>
              <w:spacing w:before="42"/>
              <w:ind w:right="544"/>
              <w:jc w:val="both"/>
              <w:rPr>
                <w:rFonts w:eastAsia="Carlito"/>
                <w:szCs w:val="22"/>
                <w:lang w:val="hr-HR"/>
              </w:rPr>
            </w:pPr>
            <w:r w:rsidRPr="00C52364">
              <w:rPr>
                <w:rFonts w:eastAsia="Carlito"/>
                <w:szCs w:val="22"/>
                <w:lang w:val="hr-HR"/>
              </w:rPr>
              <w:t>odnosi pravednosti i pravde u povijesnim primjerima.</w:t>
            </w:r>
          </w:p>
          <w:p w14:paraId="1DBB958C" w14:textId="77777777" w:rsidR="006A5C96" w:rsidRPr="00C52364" w:rsidRDefault="006A5C96" w:rsidP="00D12708">
            <w:pPr>
              <w:widowControl w:val="0"/>
              <w:numPr>
                <w:ilvl w:val="0"/>
                <w:numId w:val="222"/>
              </w:numPr>
              <w:tabs>
                <w:tab w:val="left" w:pos="737"/>
              </w:tabs>
              <w:autoSpaceDE w:val="0"/>
              <w:autoSpaceDN w:val="0"/>
              <w:spacing w:before="171"/>
              <w:ind w:hanging="361"/>
              <w:jc w:val="both"/>
              <w:rPr>
                <w:rFonts w:eastAsia="Carlito"/>
                <w:szCs w:val="22"/>
                <w:lang w:val="hr-HR"/>
              </w:rPr>
            </w:pPr>
            <w:r w:rsidRPr="00C52364">
              <w:rPr>
                <w:rFonts w:eastAsia="Carlito"/>
                <w:szCs w:val="22"/>
                <w:lang w:val="hr-HR"/>
              </w:rPr>
              <w:t>DJEČJA PRAVA I</w:t>
            </w:r>
            <w:r w:rsidRPr="00C52364">
              <w:rPr>
                <w:rFonts w:eastAsia="Carlito"/>
                <w:spacing w:val="-4"/>
                <w:szCs w:val="22"/>
                <w:lang w:val="hr-HR"/>
              </w:rPr>
              <w:t xml:space="preserve"> </w:t>
            </w:r>
            <w:r w:rsidRPr="00C52364">
              <w:rPr>
                <w:rFonts w:eastAsia="Carlito"/>
                <w:szCs w:val="22"/>
                <w:lang w:val="hr-HR"/>
              </w:rPr>
              <w:t>SLOBODE</w:t>
            </w:r>
          </w:p>
          <w:p w14:paraId="4064D4E1" w14:textId="77777777" w:rsidR="006A5C96" w:rsidRPr="00C52364" w:rsidRDefault="006A5C96" w:rsidP="00D12708">
            <w:pPr>
              <w:widowControl w:val="0"/>
              <w:numPr>
                <w:ilvl w:val="1"/>
                <w:numId w:val="222"/>
              </w:numPr>
              <w:tabs>
                <w:tab w:val="left" w:pos="877"/>
                <w:tab w:val="left" w:pos="878"/>
              </w:tabs>
              <w:autoSpaceDE w:val="0"/>
              <w:autoSpaceDN w:val="0"/>
              <w:spacing w:before="41"/>
              <w:ind w:right="391"/>
              <w:jc w:val="both"/>
              <w:rPr>
                <w:rFonts w:eastAsia="Carlito"/>
                <w:szCs w:val="22"/>
                <w:lang w:val="hr-HR"/>
              </w:rPr>
            </w:pPr>
            <w:r w:rsidRPr="00C52364">
              <w:rPr>
                <w:rFonts w:eastAsia="Carlito"/>
                <w:szCs w:val="22"/>
                <w:lang w:val="hr-HR"/>
              </w:rPr>
              <w:t>odnos svijeta i ljudske civilizacije prema</w:t>
            </w:r>
            <w:r w:rsidRPr="00C52364">
              <w:rPr>
                <w:rFonts w:eastAsia="Carlito"/>
                <w:spacing w:val="-6"/>
                <w:szCs w:val="22"/>
                <w:lang w:val="hr-HR"/>
              </w:rPr>
              <w:t xml:space="preserve"> </w:t>
            </w:r>
            <w:r w:rsidRPr="00C52364">
              <w:rPr>
                <w:rFonts w:eastAsia="Carlito"/>
                <w:szCs w:val="22"/>
                <w:lang w:val="hr-HR"/>
              </w:rPr>
              <w:t>djeci,</w:t>
            </w:r>
          </w:p>
        </w:tc>
        <w:tc>
          <w:tcPr>
            <w:tcW w:w="2845" w:type="dxa"/>
          </w:tcPr>
          <w:p w14:paraId="77479E57" w14:textId="77777777" w:rsidR="006A5C96" w:rsidRPr="00C52364" w:rsidRDefault="006A5C96" w:rsidP="006A5C96">
            <w:pPr>
              <w:widowControl w:val="0"/>
              <w:autoSpaceDE w:val="0"/>
              <w:autoSpaceDN w:val="0"/>
              <w:jc w:val="both"/>
              <w:rPr>
                <w:rFonts w:eastAsia="Carlito"/>
                <w:szCs w:val="22"/>
                <w:lang w:val="hr-HR"/>
              </w:rPr>
            </w:pPr>
          </w:p>
          <w:p w14:paraId="1192714F" w14:textId="77777777" w:rsidR="006A5C96" w:rsidRPr="00C52364" w:rsidRDefault="006A5C96" w:rsidP="006A5C96">
            <w:pPr>
              <w:widowControl w:val="0"/>
              <w:autoSpaceDE w:val="0"/>
              <w:autoSpaceDN w:val="0"/>
              <w:jc w:val="both"/>
              <w:rPr>
                <w:rFonts w:eastAsia="Carlito"/>
                <w:szCs w:val="22"/>
                <w:lang w:val="hr-HR"/>
              </w:rPr>
            </w:pPr>
          </w:p>
          <w:p w14:paraId="3A11A75C" w14:textId="77777777" w:rsidR="006A5C96" w:rsidRPr="00C52364" w:rsidRDefault="006A5C96" w:rsidP="006A5C96">
            <w:pPr>
              <w:widowControl w:val="0"/>
              <w:autoSpaceDE w:val="0"/>
              <w:autoSpaceDN w:val="0"/>
              <w:jc w:val="both"/>
              <w:rPr>
                <w:rFonts w:eastAsia="Carlito"/>
                <w:szCs w:val="22"/>
                <w:lang w:val="hr-HR"/>
              </w:rPr>
            </w:pPr>
          </w:p>
          <w:p w14:paraId="524E4F16" w14:textId="77777777" w:rsidR="006A5C96" w:rsidRPr="00C52364" w:rsidRDefault="006A5C96" w:rsidP="006A5C96">
            <w:pPr>
              <w:widowControl w:val="0"/>
              <w:autoSpaceDE w:val="0"/>
              <w:autoSpaceDN w:val="0"/>
              <w:jc w:val="both"/>
              <w:rPr>
                <w:rFonts w:eastAsia="Carlito"/>
                <w:szCs w:val="22"/>
                <w:lang w:val="hr-HR"/>
              </w:rPr>
            </w:pPr>
          </w:p>
          <w:p w14:paraId="213CD097" w14:textId="77777777" w:rsidR="006A5C96" w:rsidRPr="00C52364" w:rsidRDefault="006A5C96" w:rsidP="006A5C96">
            <w:pPr>
              <w:widowControl w:val="0"/>
              <w:autoSpaceDE w:val="0"/>
              <w:autoSpaceDN w:val="0"/>
              <w:jc w:val="both"/>
              <w:rPr>
                <w:rFonts w:eastAsia="Carlito"/>
                <w:szCs w:val="22"/>
                <w:lang w:val="hr-HR"/>
              </w:rPr>
            </w:pPr>
          </w:p>
          <w:p w14:paraId="351B0347" w14:textId="77777777" w:rsidR="006A5C96" w:rsidRPr="00C52364" w:rsidRDefault="006A5C96" w:rsidP="006A5C96">
            <w:pPr>
              <w:widowControl w:val="0"/>
              <w:autoSpaceDE w:val="0"/>
              <w:autoSpaceDN w:val="0"/>
              <w:jc w:val="both"/>
              <w:rPr>
                <w:rFonts w:eastAsia="Carlito"/>
                <w:szCs w:val="22"/>
                <w:lang w:val="hr-HR"/>
              </w:rPr>
            </w:pPr>
          </w:p>
          <w:p w14:paraId="68598D23" w14:textId="77777777" w:rsidR="006A5C96" w:rsidRPr="00C52364" w:rsidRDefault="006A5C96" w:rsidP="006A5C96">
            <w:pPr>
              <w:widowControl w:val="0"/>
              <w:autoSpaceDE w:val="0"/>
              <w:autoSpaceDN w:val="0"/>
              <w:jc w:val="both"/>
              <w:rPr>
                <w:rFonts w:eastAsia="Carlito"/>
                <w:szCs w:val="22"/>
                <w:lang w:val="hr-HR"/>
              </w:rPr>
            </w:pPr>
          </w:p>
          <w:p w14:paraId="4E886975" w14:textId="77777777" w:rsidR="006A5C96" w:rsidRPr="00C52364" w:rsidRDefault="006A5C96" w:rsidP="006A5C96">
            <w:pPr>
              <w:widowControl w:val="0"/>
              <w:autoSpaceDE w:val="0"/>
              <w:autoSpaceDN w:val="0"/>
              <w:spacing w:before="183"/>
              <w:ind w:right="199"/>
              <w:jc w:val="both"/>
              <w:rPr>
                <w:rFonts w:eastAsia="Carlito"/>
                <w:szCs w:val="22"/>
                <w:lang w:val="hr-HR"/>
              </w:rPr>
            </w:pPr>
            <w:r w:rsidRPr="00C52364">
              <w:rPr>
                <w:rFonts w:eastAsia="Carlito"/>
                <w:szCs w:val="22"/>
                <w:lang w:val="hr-HR"/>
              </w:rPr>
              <w:t>Hrvatski jezik i književnost</w:t>
            </w:r>
          </w:p>
          <w:p w14:paraId="62427D00" w14:textId="77777777" w:rsidR="006A5C96" w:rsidRPr="00C52364" w:rsidRDefault="006A5C96" w:rsidP="006A5C96">
            <w:pPr>
              <w:widowControl w:val="0"/>
              <w:autoSpaceDE w:val="0"/>
              <w:autoSpaceDN w:val="0"/>
              <w:jc w:val="both"/>
              <w:rPr>
                <w:rFonts w:eastAsia="Carlito"/>
                <w:szCs w:val="22"/>
                <w:lang w:val="hr-HR"/>
              </w:rPr>
            </w:pPr>
          </w:p>
          <w:p w14:paraId="2BC25E7D" w14:textId="77777777" w:rsidR="006A5C96" w:rsidRPr="00C52364" w:rsidRDefault="006A5C96" w:rsidP="006A5C96">
            <w:pPr>
              <w:widowControl w:val="0"/>
              <w:autoSpaceDE w:val="0"/>
              <w:autoSpaceDN w:val="0"/>
              <w:jc w:val="both"/>
              <w:rPr>
                <w:rFonts w:eastAsia="Carlito"/>
                <w:szCs w:val="22"/>
                <w:lang w:val="hr-HR"/>
              </w:rPr>
            </w:pPr>
          </w:p>
          <w:p w14:paraId="5AAFB40E" w14:textId="77777777" w:rsidR="006A5C96" w:rsidRPr="00C52364" w:rsidRDefault="006A5C96" w:rsidP="006A5C96">
            <w:pPr>
              <w:widowControl w:val="0"/>
              <w:autoSpaceDE w:val="0"/>
              <w:autoSpaceDN w:val="0"/>
              <w:jc w:val="both"/>
              <w:rPr>
                <w:rFonts w:eastAsia="Carlito"/>
                <w:szCs w:val="22"/>
                <w:lang w:val="hr-HR"/>
              </w:rPr>
            </w:pPr>
          </w:p>
          <w:p w14:paraId="219B6457" w14:textId="77777777" w:rsidR="006A5C96" w:rsidRPr="00C52364" w:rsidRDefault="006A5C96" w:rsidP="006A5C96">
            <w:pPr>
              <w:widowControl w:val="0"/>
              <w:autoSpaceDE w:val="0"/>
              <w:autoSpaceDN w:val="0"/>
              <w:jc w:val="both"/>
              <w:rPr>
                <w:rFonts w:eastAsia="Carlito"/>
                <w:szCs w:val="22"/>
                <w:lang w:val="hr-HR"/>
              </w:rPr>
            </w:pPr>
          </w:p>
          <w:p w14:paraId="61651C9E" w14:textId="77777777" w:rsidR="006A5C96" w:rsidRPr="00C52364" w:rsidRDefault="006A5C96" w:rsidP="006A5C96">
            <w:pPr>
              <w:widowControl w:val="0"/>
              <w:autoSpaceDE w:val="0"/>
              <w:autoSpaceDN w:val="0"/>
              <w:jc w:val="both"/>
              <w:rPr>
                <w:rFonts w:eastAsia="Carlito"/>
                <w:szCs w:val="22"/>
                <w:lang w:val="hr-HR"/>
              </w:rPr>
            </w:pPr>
          </w:p>
          <w:p w14:paraId="7F07D062" w14:textId="77777777" w:rsidR="006A5C96" w:rsidRPr="00C52364" w:rsidRDefault="006A5C96" w:rsidP="006A5C96">
            <w:pPr>
              <w:widowControl w:val="0"/>
              <w:autoSpaceDE w:val="0"/>
              <w:autoSpaceDN w:val="0"/>
              <w:jc w:val="both"/>
              <w:rPr>
                <w:rFonts w:eastAsia="Carlito"/>
                <w:szCs w:val="22"/>
                <w:lang w:val="hr-HR"/>
              </w:rPr>
            </w:pPr>
          </w:p>
          <w:p w14:paraId="69D22A86" w14:textId="77777777" w:rsidR="006A5C96" w:rsidRPr="00C52364" w:rsidRDefault="006A5C96" w:rsidP="006A5C96">
            <w:pPr>
              <w:widowControl w:val="0"/>
              <w:autoSpaceDE w:val="0"/>
              <w:autoSpaceDN w:val="0"/>
              <w:spacing w:before="155"/>
              <w:ind w:right="199"/>
              <w:jc w:val="both"/>
              <w:rPr>
                <w:rFonts w:eastAsia="Carlito"/>
                <w:szCs w:val="22"/>
                <w:lang w:val="hr-HR"/>
              </w:rPr>
            </w:pPr>
            <w:r w:rsidRPr="00C52364">
              <w:rPr>
                <w:rFonts w:eastAsia="Carlito"/>
                <w:szCs w:val="22"/>
                <w:lang w:val="hr-HR"/>
              </w:rPr>
              <w:t>Povijest</w:t>
            </w:r>
          </w:p>
          <w:p w14:paraId="3EB63850" w14:textId="77777777" w:rsidR="006A5C96" w:rsidRPr="00C52364" w:rsidRDefault="006A5C96" w:rsidP="006A5C96">
            <w:pPr>
              <w:widowControl w:val="0"/>
              <w:autoSpaceDE w:val="0"/>
              <w:autoSpaceDN w:val="0"/>
              <w:jc w:val="both"/>
              <w:rPr>
                <w:rFonts w:eastAsia="Carlito"/>
                <w:szCs w:val="22"/>
                <w:lang w:val="hr-HR"/>
              </w:rPr>
            </w:pPr>
          </w:p>
          <w:p w14:paraId="6F9B2289" w14:textId="77777777" w:rsidR="006A5C96" w:rsidRPr="00C52364" w:rsidRDefault="006A5C96" w:rsidP="006A5C96">
            <w:pPr>
              <w:widowControl w:val="0"/>
              <w:autoSpaceDE w:val="0"/>
              <w:autoSpaceDN w:val="0"/>
              <w:jc w:val="both"/>
              <w:rPr>
                <w:rFonts w:eastAsia="Carlito"/>
                <w:szCs w:val="22"/>
                <w:lang w:val="hr-HR"/>
              </w:rPr>
            </w:pPr>
          </w:p>
          <w:p w14:paraId="2D88DAEE" w14:textId="77777777" w:rsidR="006A5C96" w:rsidRPr="00C52364" w:rsidRDefault="006A5C96" w:rsidP="006A5C96">
            <w:pPr>
              <w:widowControl w:val="0"/>
              <w:autoSpaceDE w:val="0"/>
              <w:autoSpaceDN w:val="0"/>
              <w:jc w:val="both"/>
              <w:rPr>
                <w:rFonts w:eastAsia="Carlito"/>
                <w:szCs w:val="22"/>
                <w:lang w:val="hr-HR"/>
              </w:rPr>
            </w:pPr>
          </w:p>
          <w:p w14:paraId="7643AB5C" w14:textId="77777777" w:rsidR="006A5C96" w:rsidRPr="00C52364" w:rsidRDefault="006A5C96" w:rsidP="006A5C96">
            <w:pPr>
              <w:widowControl w:val="0"/>
              <w:autoSpaceDE w:val="0"/>
              <w:autoSpaceDN w:val="0"/>
              <w:jc w:val="both"/>
              <w:rPr>
                <w:rFonts w:eastAsia="Carlito"/>
                <w:szCs w:val="22"/>
                <w:lang w:val="hr-HR"/>
              </w:rPr>
            </w:pPr>
          </w:p>
          <w:p w14:paraId="1D11CC87" w14:textId="77777777" w:rsidR="006A5C96" w:rsidRPr="00C52364" w:rsidRDefault="006A5C96" w:rsidP="006A5C96">
            <w:pPr>
              <w:widowControl w:val="0"/>
              <w:autoSpaceDE w:val="0"/>
              <w:autoSpaceDN w:val="0"/>
              <w:jc w:val="both"/>
              <w:rPr>
                <w:rFonts w:eastAsia="Carlito"/>
                <w:szCs w:val="22"/>
                <w:lang w:val="hr-HR"/>
              </w:rPr>
            </w:pPr>
          </w:p>
          <w:p w14:paraId="4EE0244B" w14:textId="77777777" w:rsidR="006A5C96" w:rsidRPr="00C52364" w:rsidRDefault="006A5C96" w:rsidP="006A5C96">
            <w:pPr>
              <w:widowControl w:val="0"/>
              <w:autoSpaceDE w:val="0"/>
              <w:autoSpaceDN w:val="0"/>
              <w:jc w:val="both"/>
              <w:rPr>
                <w:rFonts w:eastAsia="Carlito"/>
                <w:szCs w:val="22"/>
                <w:lang w:val="hr-HR"/>
              </w:rPr>
            </w:pPr>
          </w:p>
          <w:p w14:paraId="07DD3581" w14:textId="77777777" w:rsidR="006A5C96" w:rsidRPr="00C52364" w:rsidRDefault="006A5C96" w:rsidP="006A5C96">
            <w:pPr>
              <w:widowControl w:val="0"/>
              <w:autoSpaceDE w:val="0"/>
              <w:autoSpaceDN w:val="0"/>
              <w:spacing w:before="156"/>
              <w:ind w:left="207" w:right="199"/>
              <w:jc w:val="both"/>
              <w:rPr>
                <w:rFonts w:eastAsia="Carlito"/>
                <w:szCs w:val="22"/>
                <w:lang w:val="hr-HR"/>
              </w:rPr>
            </w:pPr>
            <w:r w:rsidRPr="00C52364">
              <w:rPr>
                <w:rFonts w:eastAsia="Carlito"/>
                <w:szCs w:val="22"/>
                <w:lang w:val="hr-HR"/>
              </w:rPr>
              <w:t>Matematika</w:t>
            </w:r>
          </w:p>
          <w:p w14:paraId="4C5A4AB0" w14:textId="77777777" w:rsidR="006A5C96" w:rsidRPr="00C52364" w:rsidRDefault="006A5C96" w:rsidP="006A5C96">
            <w:pPr>
              <w:widowControl w:val="0"/>
              <w:autoSpaceDE w:val="0"/>
              <w:autoSpaceDN w:val="0"/>
              <w:jc w:val="both"/>
              <w:rPr>
                <w:rFonts w:eastAsia="Carlito"/>
                <w:szCs w:val="22"/>
                <w:lang w:val="hr-HR"/>
              </w:rPr>
            </w:pPr>
          </w:p>
          <w:p w14:paraId="3EF01DF3" w14:textId="77777777" w:rsidR="006A5C96" w:rsidRPr="00C52364" w:rsidRDefault="006A5C96" w:rsidP="006A5C96">
            <w:pPr>
              <w:widowControl w:val="0"/>
              <w:autoSpaceDE w:val="0"/>
              <w:autoSpaceDN w:val="0"/>
              <w:jc w:val="both"/>
              <w:rPr>
                <w:rFonts w:eastAsia="Carlito"/>
                <w:szCs w:val="22"/>
                <w:lang w:val="hr-HR"/>
              </w:rPr>
            </w:pPr>
          </w:p>
          <w:p w14:paraId="1CB9CF38" w14:textId="77777777" w:rsidR="006A5C96" w:rsidRPr="00C52364" w:rsidRDefault="006A5C96" w:rsidP="006A5C96">
            <w:pPr>
              <w:widowControl w:val="0"/>
              <w:autoSpaceDE w:val="0"/>
              <w:autoSpaceDN w:val="0"/>
              <w:jc w:val="both"/>
              <w:rPr>
                <w:rFonts w:eastAsia="Carlito"/>
                <w:szCs w:val="22"/>
                <w:lang w:val="hr-HR"/>
              </w:rPr>
            </w:pPr>
          </w:p>
          <w:p w14:paraId="1F4F45F4" w14:textId="77777777" w:rsidR="006A5C96" w:rsidRPr="00C52364" w:rsidRDefault="006A5C96" w:rsidP="006A5C96">
            <w:pPr>
              <w:widowControl w:val="0"/>
              <w:autoSpaceDE w:val="0"/>
              <w:autoSpaceDN w:val="0"/>
              <w:jc w:val="both"/>
              <w:rPr>
                <w:rFonts w:eastAsia="Carlito"/>
                <w:szCs w:val="22"/>
                <w:lang w:val="hr-HR"/>
              </w:rPr>
            </w:pPr>
          </w:p>
          <w:p w14:paraId="3F3B545E" w14:textId="77777777" w:rsidR="006A5C96" w:rsidRPr="00C52364" w:rsidRDefault="006A5C96" w:rsidP="006A5C96">
            <w:pPr>
              <w:widowControl w:val="0"/>
              <w:autoSpaceDE w:val="0"/>
              <w:autoSpaceDN w:val="0"/>
              <w:jc w:val="both"/>
              <w:rPr>
                <w:rFonts w:eastAsia="Carlito"/>
                <w:szCs w:val="22"/>
                <w:lang w:val="hr-HR"/>
              </w:rPr>
            </w:pPr>
          </w:p>
          <w:p w14:paraId="622072DD" w14:textId="77777777" w:rsidR="006A5C96" w:rsidRPr="00C52364" w:rsidRDefault="006A5C96" w:rsidP="006A5C96">
            <w:pPr>
              <w:widowControl w:val="0"/>
              <w:autoSpaceDE w:val="0"/>
              <w:autoSpaceDN w:val="0"/>
              <w:jc w:val="both"/>
              <w:rPr>
                <w:rFonts w:eastAsia="Carlito"/>
                <w:szCs w:val="22"/>
                <w:lang w:val="hr-HR"/>
              </w:rPr>
            </w:pPr>
          </w:p>
          <w:p w14:paraId="11E36486" w14:textId="77777777" w:rsidR="006A5C96" w:rsidRPr="00C52364" w:rsidRDefault="006A5C96" w:rsidP="006A5C96">
            <w:pPr>
              <w:widowControl w:val="0"/>
              <w:autoSpaceDE w:val="0"/>
              <w:autoSpaceDN w:val="0"/>
              <w:jc w:val="both"/>
              <w:rPr>
                <w:rFonts w:eastAsia="Carlito"/>
                <w:szCs w:val="22"/>
                <w:lang w:val="hr-HR"/>
              </w:rPr>
            </w:pPr>
          </w:p>
          <w:p w14:paraId="5B943328" w14:textId="77777777" w:rsidR="006A5C96" w:rsidRPr="00C52364" w:rsidRDefault="006A5C96" w:rsidP="006A5C96">
            <w:pPr>
              <w:widowControl w:val="0"/>
              <w:autoSpaceDE w:val="0"/>
              <w:autoSpaceDN w:val="0"/>
              <w:spacing w:before="5"/>
              <w:jc w:val="both"/>
              <w:rPr>
                <w:rFonts w:eastAsia="Carlito"/>
                <w:szCs w:val="22"/>
                <w:lang w:val="hr-HR"/>
              </w:rPr>
            </w:pPr>
          </w:p>
          <w:p w14:paraId="5F7B7480" w14:textId="77777777" w:rsidR="006A5C96" w:rsidRPr="00C52364" w:rsidRDefault="006A5C96" w:rsidP="006A5C96">
            <w:pPr>
              <w:widowControl w:val="0"/>
              <w:autoSpaceDE w:val="0"/>
              <w:autoSpaceDN w:val="0"/>
              <w:ind w:left="227" w:right="217" w:hanging="2"/>
              <w:jc w:val="both"/>
              <w:rPr>
                <w:rFonts w:eastAsia="Carlito"/>
                <w:szCs w:val="22"/>
                <w:lang w:val="hr-HR"/>
              </w:rPr>
            </w:pPr>
            <w:r w:rsidRPr="00C52364">
              <w:rPr>
                <w:rFonts w:eastAsia="Carlito"/>
                <w:szCs w:val="22"/>
                <w:lang w:val="hr-HR"/>
              </w:rPr>
              <w:t>Društvene i prirodne znanosti i  znanosti općenito</w:t>
            </w:r>
          </w:p>
        </w:tc>
      </w:tr>
    </w:tbl>
    <w:p w14:paraId="5F8D36A1" w14:textId="77777777" w:rsidR="006A5C96" w:rsidRPr="00C52364" w:rsidRDefault="006A5C96" w:rsidP="006A5C96">
      <w:pPr>
        <w:jc w:val="both"/>
        <w:rPr>
          <w:szCs w:val="22"/>
          <w:lang w:val="hr-HR"/>
        </w:rPr>
        <w:sectPr w:rsidR="006A5C96" w:rsidRPr="00C52364" w:rsidSect="00D5500D">
          <w:pgSz w:w="12240" w:h="15840"/>
          <w:pgMar w:top="851" w:right="851" w:bottom="851" w:left="851" w:header="0" w:footer="52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279"/>
        <w:gridCol w:w="2845"/>
      </w:tblGrid>
      <w:tr w:rsidR="006A5C96" w:rsidRPr="00C52364" w14:paraId="3F5656FC" w14:textId="77777777" w:rsidTr="0009059D">
        <w:trPr>
          <w:trHeight w:val="11047"/>
        </w:trPr>
        <w:tc>
          <w:tcPr>
            <w:tcW w:w="3229" w:type="dxa"/>
          </w:tcPr>
          <w:p w14:paraId="4775A9A3" w14:textId="77777777" w:rsidR="006A5C96" w:rsidRPr="00C52364" w:rsidRDefault="006A5C96" w:rsidP="006A5C96">
            <w:pPr>
              <w:widowControl w:val="0"/>
              <w:autoSpaceDE w:val="0"/>
              <w:autoSpaceDN w:val="0"/>
              <w:spacing w:before="11"/>
              <w:jc w:val="both"/>
              <w:rPr>
                <w:rFonts w:eastAsia="Carlito"/>
                <w:szCs w:val="22"/>
                <w:lang w:val="hr-HR"/>
              </w:rPr>
            </w:pPr>
          </w:p>
          <w:p w14:paraId="07F9A251" w14:textId="77777777" w:rsidR="006A5C96" w:rsidRPr="00C52364" w:rsidRDefault="006A5C96" w:rsidP="00D12708">
            <w:pPr>
              <w:widowControl w:val="0"/>
              <w:numPr>
                <w:ilvl w:val="0"/>
                <w:numId w:val="221"/>
              </w:numPr>
              <w:tabs>
                <w:tab w:val="left" w:pos="561"/>
                <w:tab w:val="left" w:pos="562"/>
              </w:tabs>
              <w:autoSpaceDE w:val="0"/>
              <w:autoSpaceDN w:val="0"/>
              <w:spacing w:before="1"/>
              <w:ind w:right="207"/>
              <w:jc w:val="both"/>
              <w:rPr>
                <w:rFonts w:eastAsia="Carlito"/>
                <w:szCs w:val="22"/>
                <w:lang w:val="hr-HR"/>
              </w:rPr>
            </w:pPr>
            <w:r w:rsidRPr="00C52364">
              <w:rPr>
                <w:rFonts w:eastAsia="Carlito"/>
                <w:szCs w:val="22"/>
                <w:lang w:val="hr-HR"/>
              </w:rPr>
              <w:t>razumjeti povijesni odnos borbe pojedinca i zajednice za slobodna razmišljanja i djelovanja,</w:t>
            </w:r>
          </w:p>
          <w:p w14:paraId="0ED4B793" w14:textId="77777777" w:rsidR="006A5C96" w:rsidRPr="00C52364" w:rsidRDefault="006A5C96" w:rsidP="006A5C96">
            <w:pPr>
              <w:widowControl w:val="0"/>
              <w:autoSpaceDE w:val="0"/>
              <w:autoSpaceDN w:val="0"/>
              <w:jc w:val="both"/>
              <w:rPr>
                <w:rFonts w:eastAsia="Carlito"/>
                <w:szCs w:val="22"/>
                <w:lang w:val="hr-HR"/>
              </w:rPr>
            </w:pPr>
          </w:p>
          <w:p w14:paraId="11933415" w14:textId="77777777" w:rsidR="006A5C96" w:rsidRPr="00C52364" w:rsidRDefault="006A5C96" w:rsidP="006A5C96">
            <w:pPr>
              <w:widowControl w:val="0"/>
              <w:autoSpaceDE w:val="0"/>
              <w:autoSpaceDN w:val="0"/>
              <w:jc w:val="both"/>
              <w:rPr>
                <w:rFonts w:eastAsia="Carlito"/>
                <w:szCs w:val="22"/>
                <w:lang w:val="hr-HR"/>
              </w:rPr>
            </w:pPr>
          </w:p>
          <w:p w14:paraId="5741CD83" w14:textId="77777777" w:rsidR="006A5C96" w:rsidRPr="00C52364" w:rsidRDefault="006A5C96" w:rsidP="006A5C96">
            <w:pPr>
              <w:widowControl w:val="0"/>
              <w:autoSpaceDE w:val="0"/>
              <w:autoSpaceDN w:val="0"/>
              <w:jc w:val="both"/>
              <w:rPr>
                <w:rFonts w:eastAsia="Carlito"/>
                <w:szCs w:val="22"/>
                <w:lang w:val="hr-HR"/>
              </w:rPr>
            </w:pPr>
          </w:p>
          <w:p w14:paraId="12760A29" w14:textId="77777777" w:rsidR="006A5C96" w:rsidRPr="00C52364" w:rsidRDefault="006A5C96" w:rsidP="006A5C96">
            <w:pPr>
              <w:widowControl w:val="0"/>
              <w:autoSpaceDE w:val="0"/>
              <w:autoSpaceDN w:val="0"/>
              <w:jc w:val="both"/>
              <w:rPr>
                <w:rFonts w:eastAsia="Carlito"/>
                <w:szCs w:val="22"/>
                <w:lang w:val="hr-HR"/>
              </w:rPr>
            </w:pPr>
          </w:p>
          <w:p w14:paraId="55708C21" w14:textId="77777777" w:rsidR="006A5C96" w:rsidRPr="00C52364" w:rsidRDefault="006A5C96" w:rsidP="006A5C96">
            <w:pPr>
              <w:widowControl w:val="0"/>
              <w:autoSpaceDE w:val="0"/>
              <w:autoSpaceDN w:val="0"/>
              <w:jc w:val="both"/>
              <w:rPr>
                <w:rFonts w:eastAsia="Carlito"/>
                <w:szCs w:val="22"/>
                <w:lang w:val="hr-HR"/>
              </w:rPr>
            </w:pPr>
          </w:p>
          <w:p w14:paraId="59BCA188" w14:textId="77777777" w:rsidR="006A5C96" w:rsidRPr="00C52364" w:rsidRDefault="006A5C96" w:rsidP="006A5C96">
            <w:pPr>
              <w:widowControl w:val="0"/>
              <w:autoSpaceDE w:val="0"/>
              <w:autoSpaceDN w:val="0"/>
              <w:jc w:val="both"/>
              <w:rPr>
                <w:rFonts w:eastAsia="Carlito"/>
                <w:szCs w:val="22"/>
                <w:lang w:val="hr-HR"/>
              </w:rPr>
            </w:pPr>
          </w:p>
          <w:p w14:paraId="348DCC8D" w14:textId="77777777" w:rsidR="006A5C96" w:rsidRPr="00C52364" w:rsidRDefault="006A5C96" w:rsidP="006A5C96">
            <w:pPr>
              <w:widowControl w:val="0"/>
              <w:autoSpaceDE w:val="0"/>
              <w:autoSpaceDN w:val="0"/>
              <w:jc w:val="both"/>
              <w:rPr>
                <w:rFonts w:eastAsia="Carlito"/>
                <w:szCs w:val="22"/>
                <w:lang w:val="hr-HR"/>
              </w:rPr>
            </w:pPr>
          </w:p>
          <w:p w14:paraId="3EED1783" w14:textId="77777777" w:rsidR="006A5C96" w:rsidRPr="00C52364" w:rsidRDefault="006A5C96" w:rsidP="006A5C96">
            <w:pPr>
              <w:widowControl w:val="0"/>
              <w:autoSpaceDE w:val="0"/>
              <w:autoSpaceDN w:val="0"/>
              <w:jc w:val="both"/>
              <w:rPr>
                <w:rFonts w:eastAsia="Carlito"/>
                <w:szCs w:val="22"/>
                <w:lang w:val="hr-HR"/>
              </w:rPr>
            </w:pPr>
          </w:p>
          <w:p w14:paraId="28ABD1B6" w14:textId="77777777" w:rsidR="006A5C96" w:rsidRPr="00C52364" w:rsidRDefault="006A5C96" w:rsidP="006A5C96">
            <w:pPr>
              <w:widowControl w:val="0"/>
              <w:autoSpaceDE w:val="0"/>
              <w:autoSpaceDN w:val="0"/>
              <w:spacing w:before="1"/>
              <w:jc w:val="both"/>
              <w:rPr>
                <w:rFonts w:eastAsia="Carlito"/>
                <w:szCs w:val="22"/>
                <w:lang w:val="hr-HR"/>
              </w:rPr>
            </w:pPr>
          </w:p>
          <w:p w14:paraId="6298F3C7" w14:textId="77777777" w:rsidR="006A5C96" w:rsidRPr="00C52364" w:rsidRDefault="006A5C96" w:rsidP="00D12708">
            <w:pPr>
              <w:widowControl w:val="0"/>
              <w:numPr>
                <w:ilvl w:val="0"/>
                <w:numId w:val="221"/>
              </w:numPr>
              <w:tabs>
                <w:tab w:val="left" w:pos="561"/>
                <w:tab w:val="left" w:pos="562"/>
              </w:tabs>
              <w:autoSpaceDE w:val="0"/>
              <w:autoSpaceDN w:val="0"/>
              <w:ind w:hanging="361"/>
              <w:jc w:val="both"/>
              <w:rPr>
                <w:rFonts w:eastAsia="Carlito"/>
                <w:szCs w:val="22"/>
                <w:lang w:val="hr-HR"/>
              </w:rPr>
            </w:pPr>
            <w:r w:rsidRPr="00C52364">
              <w:rPr>
                <w:rFonts w:eastAsia="Carlito"/>
                <w:szCs w:val="22"/>
                <w:lang w:val="hr-HR"/>
              </w:rPr>
              <w:t>usporediti politička prava</w:t>
            </w:r>
            <w:r w:rsidRPr="00C52364">
              <w:rPr>
                <w:rFonts w:eastAsia="Carlito"/>
                <w:spacing w:val="-4"/>
                <w:szCs w:val="22"/>
                <w:lang w:val="hr-HR"/>
              </w:rPr>
              <w:t xml:space="preserve"> </w:t>
            </w:r>
            <w:r w:rsidRPr="00C52364">
              <w:rPr>
                <w:rFonts w:eastAsia="Carlito"/>
                <w:szCs w:val="22"/>
                <w:lang w:val="hr-HR"/>
              </w:rPr>
              <w:t>s</w:t>
            </w:r>
          </w:p>
          <w:p w14:paraId="20CD1022" w14:textId="77777777" w:rsidR="006A5C96" w:rsidRPr="00C52364" w:rsidRDefault="006A5C96" w:rsidP="006A5C96">
            <w:pPr>
              <w:widowControl w:val="0"/>
              <w:autoSpaceDE w:val="0"/>
              <w:autoSpaceDN w:val="0"/>
              <w:ind w:left="561"/>
              <w:jc w:val="both"/>
              <w:rPr>
                <w:rFonts w:eastAsia="Carlito"/>
                <w:szCs w:val="22"/>
                <w:lang w:val="hr-HR"/>
              </w:rPr>
            </w:pPr>
            <w:r w:rsidRPr="00C52364">
              <w:rPr>
                <w:rFonts w:eastAsia="Carlito"/>
                <w:szCs w:val="22"/>
                <w:lang w:val="hr-HR"/>
              </w:rPr>
              <w:t>osnovnim pravima,</w:t>
            </w:r>
          </w:p>
          <w:p w14:paraId="75F09EF9" w14:textId="77777777" w:rsidR="006A5C96" w:rsidRPr="00C52364" w:rsidRDefault="006A5C96" w:rsidP="006A5C96">
            <w:pPr>
              <w:widowControl w:val="0"/>
              <w:autoSpaceDE w:val="0"/>
              <w:autoSpaceDN w:val="0"/>
              <w:jc w:val="both"/>
              <w:rPr>
                <w:rFonts w:eastAsia="Carlito"/>
                <w:szCs w:val="22"/>
                <w:lang w:val="hr-HR"/>
              </w:rPr>
            </w:pPr>
          </w:p>
          <w:p w14:paraId="2B0FA042" w14:textId="77777777" w:rsidR="006A5C96" w:rsidRPr="00C52364" w:rsidRDefault="006A5C96" w:rsidP="006A5C96">
            <w:pPr>
              <w:widowControl w:val="0"/>
              <w:autoSpaceDE w:val="0"/>
              <w:autoSpaceDN w:val="0"/>
              <w:jc w:val="both"/>
              <w:rPr>
                <w:rFonts w:eastAsia="Carlito"/>
                <w:szCs w:val="22"/>
                <w:lang w:val="hr-HR"/>
              </w:rPr>
            </w:pPr>
          </w:p>
          <w:p w14:paraId="1183C9BD" w14:textId="77777777" w:rsidR="006A5C96" w:rsidRPr="00C52364" w:rsidRDefault="006A5C96" w:rsidP="006A5C96">
            <w:pPr>
              <w:widowControl w:val="0"/>
              <w:autoSpaceDE w:val="0"/>
              <w:autoSpaceDN w:val="0"/>
              <w:jc w:val="both"/>
              <w:rPr>
                <w:rFonts w:eastAsia="Carlito"/>
                <w:szCs w:val="22"/>
                <w:lang w:val="hr-HR"/>
              </w:rPr>
            </w:pPr>
          </w:p>
          <w:p w14:paraId="07DF0F43" w14:textId="77777777" w:rsidR="006A5C96" w:rsidRPr="00C52364" w:rsidRDefault="006A5C96" w:rsidP="006A5C96">
            <w:pPr>
              <w:widowControl w:val="0"/>
              <w:autoSpaceDE w:val="0"/>
              <w:autoSpaceDN w:val="0"/>
              <w:jc w:val="both"/>
              <w:rPr>
                <w:rFonts w:eastAsia="Carlito"/>
                <w:szCs w:val="22"/>
                <w:lang w:val="hr-HR"/>
              </w:rPr>
            </w:pPr>
          </w:p>
          <w:p w14:paraId="13592847" w14:textId="77777777" w:rsidR="006A5C96" w:rsidRPr="00C52364" w:rsidRDefault="006A5C96" w:rsidP="006A5C96">
            <w:pPr>
              <w:widowControl w:val="0"/>
              <w:autoSpaceDE w:val="0"/>
              <w:autoSpaceDN w:val="0"/>
              <w:jc w:val="both"/>
              <w:rPr>
                <w:rFonts w:eastAsia="Carlito"/>
                <w:szCs w:val="22"/>
                <w:lang w:val="hr-HR"/>
              </w:rPr>
            </w:pPr>
          </w:p>
          <w:p w14:paraId="5E6AE257" w14:textId="77777777" w:rsidR="006A5C96" w:rsidRPr="00C52364" w:rsidRDefault="006A5C96" w:rsidP="006A5C96">
            <w:pPr>
              <w:widowControl w:val="0"/>
              <w:autoSpaceDE w:val="0"/>
              <w:autoSpaceDN w:val="0"/>
              <w:jc w:val="both"/>
              <w:rPr>
                <w:rFonts w:eastAsia="Carlito"/>
                <w:szCs w:val="22"/>
                <w:lang w:val="hr-HR"/>
              </w:rPr>
            </w:pPr>
          </w:p>
          <w:p w14:paraId="457A0670" w14:textId="77777777" w:rsidR="006A5C96" w:rsidRPr="00C52364" w:rsidRDefault="006A5C96" w:rsidP="006A5C96">
            <w:pPr>
              <w:widowControl w:val="0"/>
              <w:autoSpaceDE w:val="0"/>
              <w:autoSpaceDN w:val="0"/>
              <w:jc w:val="both"/>
              <w:rPr>
                <w:rFonts w:eastAsia="Carlito"/>
                <w:szCs w:val="22"/>
                <w:lang w:val="hr-HR"/>
              </w:rPr>
            </w:pPr>
          </w:p>
          <w:p w14:paraId="7555C090" w14:textId="77777777" w:rsidR="006A5C96" w:rsidRPr="00C52364" w:rsidRDefault="006A5C96" w:rsidP="006A5C96">
            <w:pPr>
              <w:widowControl w:val="0"/>
              <w:autoSpaceDE w:val="0"/>
              <w:autoSpaceDN w:val="0"/>
              <w:jc w:val="both"/>
              <w:rPr>
                <w:rFonts w:eastAsia="Carlito"/>
                <w:szCs w:val="22"/>
                <w:lang w:val="hr-HR"/>
              </w:rPr>
            </w:pPr>
          </w:p>
          <w:p w14:paraId="75C95842" w14:textId="77777777" w:rsidR="006A5C96" w:rsidRPr="00C52364" w:rsidRDefault="006A5C96" w:rsidP="006A5C96">
            <w:pPr>
              <w:widowControl w:val="0"/>
              <w:autoSpaceDE w:val="0"/>
              <w:autoSpaceDN w:val="0"/>
              <w:jc w:val="both"/>
              <w:rPr>
                <w:rFonts w:eastAsia="Carlito"/>
                <w:szCs w:val="22"/>
                <w:lang w:val="hr-HR"/>
              </w:rPr>
            </w:pPr>
          </w:p>
          <w:p w14:paraId="484BD73C" w14:textId="77777777" w:rsidR="006A5C96" w:rsidRPr="00C52364" w:rsidRDefault="006A5C96" w:rsidP="006A5C96">
            <w:pPr>
              <w:widowControl w:val="0"/>
              <w:autoSpaceDE w:val="0"/>
              <w:autoSpaceDN w:val="0"/>
              <w:jc w:val="both"/>
              <w:rPr>
                <w:rFonts w:eastAsia="Carlito"/>
                <w:szCs w:val="22"/>
                <w:lang w:val="hr-HR"/>
              </w:rPr>
            </w:pPr>
          </w:p>
          <w:p w14:paraId="208CEAFF" w14:textId="77777777" w:rsidR="006A5C96" w:rsidRPr="00C52364" w:rsidRDefault="006A5C96" w:rsidP="006A5C96">
            <w:pPr>
              <w:widowControl w:val="0"/>
              <w:autoSpaceDE w:val="0"/>
              <w:autoSpaceDN w:val="0"/>
              <w:jc w:val="both"/>
              <w:rPr>
                <w:rFonts w:eastAsia="Carlito"/>
                <w:szCs w:val="22"/>
                <w:lang w:val="hr-HR"/>
              </w:rPr>
            </w:pPr>
          </w:p>
          <w:p w14:paraId="591FF614" w14:textId="77777777" w:rsidR="006A5C96" w:rsidRPr="00C52364" w:rsidRDefault="006A5C96" w:rsidP="006A5C96">
            <w:pPr>
              <w:widowControl w:val="0"/>
              <w:autoSpaceDE w:val="0"/>
              <w:autoSpaceDN w:val="0"/>
              <w:jc w:val="both"/>
              <w:rPr>
                <w:rFonts w:eastAsia="Carlito"/>
                <w:szCs w:val="22"/>
                <w:lang w:val="hr-HR"/>
              </w:rPr>
            </w:pPr>
          </w:p>
          <w:p w14:paraId="3A303502" w14:textId="77777777" w:rsidR="006A5C96" w:rsidRPr="00C52364" w:rsidRDefault="006A5C96" w:rsidP="006A5C96">
            <w:pPr>
              <w:widowControl w:val="0"/>
              <w:autoSpaceDE w:val="0"/>
              <w:autoSpaceDN w:val="0"/>
              <w:jc w:val="both"/>
              <w:rPr>
                <w:rFonts w:eastAsia="Carlito"/>
                <w:szCs w:val="22"/>
                <w:lang w:val="hr-HR"/>
              </w:rPr>
            </w:pPr>
          </w:p>
          <w:p w14:paraId="666E5C19" w14:textId="77777777" w:rsidR="006A5C96" w:rsidRPr="00C52364" w:rsidRDefault="006A5C96" w:rsidP="006A5C96">
            <w:pPr>
              <w:widowControl w:val="0"/>
              <w:autoSpaceDE w:val="0"/>
              <w:autoSpaceDN w:val="0"/>
              <w:spacing w:before="12"/>
              <w:jc w:val="both"/>
              <w:rPr>
                <w:rFonts w:eastAsia="Carlito"/>
                <w:szCs w:val="22"/>
                <w:lang w:val="hr-HR"/>
              </w:rPr>
            </w:pPr>
          </w:p>
          <w:p w14:paraId="32D02B23" w14:textId="77777777" w:rsidR="006A5C96" w:rsidRPr="00C52364" w:rsidRDefault="006A5C96" w:rsidP="00D12708">
            <w:pPr>
              <w:widowControl w:val="0"/>
              <w:numPr>
                <w:ilvl w:val="0"/>
                <w:numId w:val="221"/>
              </w:numPr>
              <w:tabs>
                <w:tab w:val="left" w:pos="561"/>
                <w:tab w:val="left" w:pos="562"/>
              </w:tabs>
              <w:autoSpaceDE w:val="0"/>
              <w:autoSpaceDN w:val="0"/>
              <w:ind w:right="146"/>
              <w:jc w:val="both"/>
              <w:rPr>
                <w:rFonts w:eastAsia="Carlito"/>
                <w:szCs w:val="22"/>
                <w:lang w:val="hr-HR"/>
              </w:rPr>
            </w:pPr>
            <w:r w:rsidRPr="00C52364">
              <w:rPr>
                <w:rFonts w:eastAsia="Carlito"/>
                <w:szCs w:val="22"/>
                <w:lang w:val="hr-HR"/>
              </w:rPr>
              <w:t>objasniti pojam čovjeka kao političkoga</w:t>
            </w:r>
            <w:r w:rsidRPr="00C52364">
              <w:rPr>
                <w:rFonts w:eastAsia="Carlito"/>
                <w:spacing w:val="-2"/>
                <w:szCs w:val="22"/>
                <w:lang w:val="hr-HR"/>
              </w:rPr>
              <w:t xml:space="preserve"> </w:t>
            </w:r>
            <w:r w:rsidRPr="00C52364">
              <w:rPr>
                <w:rFonts w:eastAsia="Carlito"/>
                <w:szCs w:val="22"/>
                <w:lang w:val="hr-HR"/>
              </w:rPr>
              <w:t>bića,</w:t>
            </w:r>
          </w:p>
          <w:p w14:paraId="7713A172" w14:textId="77777777" w:rsidR="006A5C96" w:rsidRPr="00C52364" w:rsidRDefault="006A5C96" w:rsidP="006A5C96">
            <w:pPr>
              <w:widowControl w:val="0"/>
              <w:autoSpaceDE w:val="0"/>
              <w:autoSpaceDN w:val="0"/>
              <w:jc w:val="both"/>
              <w:rPr>
                <w:rFonts w:eastAsia="Carlito"/>
                <w:szCs w:val="22"/>
                <w:lang w:val="hr-HR"/>
              </w:rPr>
            </w:pPr>
          </w:p>
          <w:p w14:paraId="47259A69" w14:textId="77777777" w:rsidR="006A5C96" w:rsidRPr="00C52364" w:rsidRDefault="006A5C96" w:rsidP="006A5C96">
            <w:pPr>
              <w:widowControl w:val="0"/>
              <w:autoSpaceDE w:val="0"/>
              <w:autoSpaceDN w:val="0"/>
              <w:jc w:val="both"/>
              <w:rPr>
                <w:rFonts w:eastAsia="Carlito"/>
                <w:szCs w:val="22"/>
                <w:lang w:val="hr-HR"/>
              </w:rPr>
            </w:pPr>
          </w:p>
          <w:p w14:paraId="08A17BB3" w14:textId="77777777" w:rsidR="006A5C96" w:rsidRPr="00C52364" w:rsidRDefault="006A5C96" w:rsidP="006A5C96">
            <w:pPr>
              <w:widowControl w:val="0"/>
              <w:autoSpaceDE w:val="0"/>
              <w:autoSpaceDN w:val="0"/>
              <w:jc w:val="both"/>
              <w:rPr>
                <w:rFonts w:eastAsia="Carlito"/>
                <w:szCs w:val="22"/>
                <w:lang w:val="hr-HR"/>
              </w:rPr>
            </w:pPr>
          </w:p>
          <w:p w14:paraId="3613356E" w14:textId="77777777" w:rsidR="006A5C96" w:rsidRPr="00C52364" w:rsidRDefault="006A5C96" w:rsidP="006A5C96">
            <w:pPr>
              <w:widowControl w:val="0"/>
              <w:autoSpaceDE w:val="0"/>
              <w:autoSpaceDN w:val="0"/>
              <w:jc w:val="both"/>
              <w:rPr>
                <w:rFonts w:eastAsia="Carlito"/>
                <w:szCs w:val="22"/>
                <w:lang w:val="hr-HR"/>
              </w:rPr>
            </w:pPr>
          </w:p>
          <w:p w14:paraId="19F587AB" w14:textId="77777777" w:rsidR="006A5C96" w:rsidRPr="00C52364" w:rsidRDefault="006A5C96" w:rsidP="006A5C96">
            <w:pPr>
              <w:widowControl w:val="0"/>
              <w:autoSpaceDE w:val="0"/>
              <w:autoSpaceDN w:val="0"/>
              <w:jc w:val="both"/>
              <w:rPr>
                <w:rFonts w:eastAsia="Carlito"/>
                <w:szCs w:val="22"/>
                <w:lang w:val="hr-HR"/>
              </w:rPr>
            </w:pPr>
          </w:p>
          <w:p w14:paraId="7B626244" w14:textId="77777777" w:rsidR="006A5C96" w:rsidRPr="00C52364" w:rsidRDefault="006A5C96" w:rsidP="006A5C96">
            <w:pPr>
              <w:widowControl w:val="0"/>
              <w:autoSpaceDE w:val="0"/>
              <w:autoSpaceDN w:val="0"/>
              <w:jc w:val="both"/>
              <w:rPr>
                <w:rFonts w:eastAsia="Carlito"/>
                <w:szCs w:val="22"/>
                <w:lang w:val="hr-HR"/>
              </w:rPr>
            </w:pPr>
          </w:p>
          <w:p w14:paraId="0860BEEC" w14:textId="77777777" w:rsidR="006A5C96" w:rsidRPr="00C52364" w:rsidRDefault="006A5C96" w:rsidP="006A5C96">
            <w:pPr>
              <w:widowControl w:val="0"/>
              <w:autoSpaceDE w:val="0"/>
              <w:autoSpaceDN w:val="0"/>
              <w:jc w:val="both"/>
              <w:rPr>
                <w:rFonts w:eastAsia="Carlito"/>
                <w:szCs w:val="22"/>
                <w:lang w:val="hr-HR"/>
              </w:rPr>
            </w:pPr>
          </w:p>
          <w:p w14:paraId="02890CB9" w14:textId="77777777" w:rsidR="006A5C96" w:rsidRPr="00C52364" w:rsidRDefault="006A5C96" w:rsidP="00D12708">
            <w:pPr>
              <w:widowControl w:val="0"/>
              <w:numPr>
                <w:ilvl w:val="0"/>
                <w:numId w:val="221"/>
              </w:numPr>
              <w:tabs>
                <w:tab w:val="left" w:pos="561"/>
                <w:tab w:val="left" w:pos="562"/>
              </w:tabs>
              <w:autoSpaceDE w:val="0"/>
              <w:autoSpaceDN w:val="0"/>
              <w:ind w:right="280"/>
              <w:jc w:val="both"/>
              <w:rPr>
                <w:rFonts w:eastAsia="Carlito"/>
                <w:szCs w:val="22"/>
                <w:lang w:val="hr-HR"/>
              </w:rPr>
            </w:pPr>
            <w:r w:rsidRPr="00C52364">
              <w:rPr>
                <w:rFonts w:eastAsia="Carlito"/>
                <w:szCs w:val="22"/>
                <w:lang w:val="hr-HR"/>
              </w:rPr>
              <w:t>razumjeti pojam demokracije, nastanak, razvoj i trenutno</w:t>
            </w:r>
            <w:r w:rsidRPr="00C52364">
              <w:rPr>
                <w:rFonts w:eastAsia="Carlito"/>
                <w:spacing w:val="-7"/>
                <w:szCs w:val="22"/>
                <w:lang w:val="hr-HR"/>
              </w:rPr>
              <w:t xml:space="preserve"> </w:t>
            </w:r>
            <w:r w:rsidRPr="00C52364">
              <w:rPr>
                <w:rFonts w:eastAsia="Carlito"/>
                <w:szCs w:val="22"/>
                <w:lang w:val="hr-HR"/>
              </w:rPr>
              <w:t>poimanje.</w:t>
            </w:r>
          </w:p>
        </w:tc>
        <w:tc>
          <w:tcPr>
            <w:tcW w:w="3279" w:type="dxa"/>
          </w:tcPr>
          <w:p w14:paraId="5EB9D665" w14:textId="77777777" w:rsidR="006A5C96" w:rsidRPr="00C52364" w:rsidRDefault="006A5C96" w:rsidP="00D12708">
            <w:pPr>
              <w:widowControl w:val="0"/>
              <w:numPr>
                <w:ilvl w:val="0"/>
                <w:numId w:val="220"/>
              </w:numPr>
              <w:tabs>
                <w:tab w:val="left" w:pos="877"/>
                <w:tab w:val="left" w:pos="878"/>
              </w:tabs>
              <w:autoSpaceDE w:val="0"/>
              <w:autoSpaceDN w:val="0"/>
              <w:ind w:right="289"/>
              <w:jc w:val="both"/>
              <w:rPr>
                <w:rFonts w:eastAsia="Carlito"/>
                <w:szCs w:val="22"/>
                <w:lang w:val="hr-HR"/>
              </w:rPr>
            </w:pPr>
            <w:r w:rsidRPr="00C52364">
              <w:rPr>
                <w:rFonts w:eastAsia="Carlito"/>
                <w:szCs w:val="22"/>
                <w:lang w:val="hr-HR"/>
              </w:rPr>
              <w:t xml:space="preserve">značenje i </w:t>
            </w:r>
            <w:r w:rsidRPr="00C52364">
              <w:rPr>
                <w:rFonts w:eastAsia="Carlito"/>
                <w:spacing w:val="-3"/>
                <w:szCs w:val="22"/>
                <w:lang w:val="hr-HR"/>
              </w:rPr>
              <w:t xml:space="preserve">obrazlaganje </w:t>
            </w:r>
            <w:r w:rsidRPr="00C52364">
              <w:rPr>
                <w:rFonts w:eastAsia="Carlito"/>
                <w:szCs w:val="22"/>
                <w:lang w:val="hr-HR"/>
              </w:rPr>
              <w:t>pojma</w:t>
            </w:r>
            <w:r w:rsidRPr="00C52364">
              <w:rPr>
                <w:rFonts w:eastAsia="Carlito"/>
                <w:spacing w:val="-4"/>
                <w:szCs w:val="22"/>
                <w:lang w:val="hr-HR"/>
              </w:rPr>
              <w:t xml:space="preserve"> </w:t>
            </w:r>
            <w:r w:rsidRPr="00C52364">
              <w:rPr>
                <w:rFonts w:eastAsia="Carlito"/>
                <w:szCs w:val="22"/>
                <w:lang w:val="hr-HR"/>
              </w:rPr>
              <w:t>djeteta,</w:t>
            </w:r>
          </w:p>
          <w:p w14:paraId="1A62BB96" w14:textId="77777777" w:rsidR="006A5C96" w:rsidRPr="00C52364" w:rsidRDefault="006A5C96" w:rsidP="00D12708">
            <w:pPr>
              <w:widowControl w:val="0"/>
              <w:numPr>
                <w:ilvl w:val="0"/>
                <w:numId w:val="220"/>
              </w:numPr>
              <w:tabs>
                <w:tab w:val="left" w:pos="877"/>
                <w:tab w:val="left" w:pos="878"/>
              </w:tabs>
              <w:autoSpaceDE w:val="0"/>
              <w:autoSpaceDN w:val="0"/>
              <w:spacing w:before="1"/>
              <w:ind w:right="296"/>
              <w:jc w:val="both"/>
              <w:rPr>
                <w:rFonts w:eastAsia="Carlito"/>
                <w:szCs w:val="22"/>
                <w:lang w:val="hr-HR"/>
              </w:rPr>
            </w:pPr>
            <w:r w:rsidRPr="00C52364">
              <w:rPr>
                <w:rFonts w:eastAsia="Carlito"/>
                <w:szCs w:val="22"/>
                <w:lang w:val="hr-HR"/>
              </w:rPr>
              <w:t xml:space="preserve">uspostavljanje i prepoznavanje </w:t>
            </w:r>
            <w:r w:rsidRPr="00C52364">
              <w:rPr>
                <w:rFonts w:eastAsia="Carlito"/>
                <w:spacing w:val="-3"/>
                <w:szCs w:val="22"/>
                <w:lang w:val="hr-HR"/>
              </w:rPr>
              <w:t xml:space="preserve">potrebe </w:t>
            </w:r>
            <w:r w:rsidRPr="00C52364">
              <w:rPr>
                <w:rFonts w:eastAsia="Carlito"/>
                <w:szCs w:val="22"/>
                <w:lang w:val="hr-HR"/>
              </w:rPr>
              <w:t>za pravima</w:t>
            </w:r>
            <w:r w:rsidRPr="00C52364">
              <w:rPr>
                <w:rFonts w:eastAsia="Carlito"/>
                <w:spacing w:val="-2"/>
                <w:szCs w:val="22"/>
                <w:lang w:val="hr-HR"/>
              </w:rPr>
              <w:t xml:space="preserve"> </w:t>
            </w:r>
            <w:r w:rsidRPr="00C52364">
              <w:rPr>
                <w:rFonts w:eastAsia="Carlito"/>
                <w:szCs w:val="22"/>
                <w:lang w:val="hr-HR"/>
              </w:rPr>
              <w:t>djeteta.</w:t>
            </w:r>
          </w:p>
          <w:p w14:paraId="58C31A45" w14:textId="77777777" w:rsidR="006A5C96" w:rsidRPr="00C52364" w:rsidRDefault="006A5C96" w:rsidP="006A5C96">
            <w:pPr>
              <w:widowControl w:val="0"/>
              <w:autoSpaceDE w:val="0"/>
              <w:autoSpaceDN w:val="0"/>
              <w:spacing w:before="1"/>
              <w:jc w:val="both"/>
              <w:rPr>
                <w:rFonts w:eastAsia="Carlito"/>
                <w:szCs w:val="22"/>
                <w:lang w:val="hr-HR"/>
              </w:rPr>
            </w:pPr>
          </w:p>
          <w:p w14:paraId="4FD3AC6C" w14:textId="77777777" w:rsidR="006A5C96" w:rsidRPr="00C52364" w:rsidRDefault="006A5C96" w:rsidP="00D12708">
            <w:pPr>
              <w:widowControl w:val="0"/>
              <w:numPr>
                <w:ilvl w:val="0"/>
                <w:numId w:val="219"/>
              </w:numPr>
              <w:tabs>
                <w:tab w:val="left" w:pos="737"/>
              </w:tabs>
              <w:autoSpaceDE w:val="0"/>
              <w:autoSpaceDN w:val="0"/>
              <w:spacing w:before="1"/>
              <w:ind w:right="979"/>
              <w:jc w:val="both"/>
              <w:rPr>
                <w:rFonts w:eastAsia="Carlito"/>
                <w:szCs w:val="22"/>
                <w:lang w:val="hr-HR"/>
              </w:rPr>
            </w:pPr>
            <w:r w:rsidRPr="00C52364">
              <w:rPr>
                <w:rFonts w:eastAsia="Carlito"/>
                <w:szCs w:val="22"/>
                <w:lang w:val="hr-HR"/>
              </w:rPr>
              <w:t>OSOBNA PRAVA I SLOBODE</w:t>
            </w:r>
          </w:p>
          <w:p w14:paraId="068A7F88" w14:textId="77777777" w:rsidR="006A5C96" w:rsidRPr="00C52364" w:rsidRDefault="006A5C96" w:rsidP="00D12708">
            <w:pPr>
              <w:widowControl w:val="0"/>
              <w:numPr>
                <w:ilvl w:val="1"/>
                <w:numId w:val="219"/>
              </w:numPr>
              <w:tabs>
                <w:tab w:val="left" w:pos="877"/>
                <w:tab w:val="left" w:pos="878"/>
              </w:tabs>
              <w:autoSpaceDE w:val="0"/>
              <w:autoSpaceDN w:val="0"/>
              <w:spacing w:before="1"/>
              <w:ind w:right="367"/>
              <w:jc w:val="both"/>
              <w:rPr>
                <w:rFonts w:eastAsia="Carlito"/>
                <w:szCs w:val="22"/>
                <w:lang w:val="hr-HR"/>
              </w:rPr>
            </w:pPr>
            <w:r w:rsidRPr="00C52364">
              <w:rPr>
                <w:rFonts w:eastAsia="Carlito"/>
                <w:szCs w:val="22"/>
                <w:lang w:val="hr-HR"/>
              </w:rPr>
              <w:t>pojam slobode i odnos društva prema pojmu slobode,</w:t>
            </w:r>
          </w:p>
          <w:p w14:paraId="0A4B4526" w14:textId="77777777" w:rsidR="006A5C96" w:rsidRPr="00C52364" w:rsidRDefault="006A5C96" w:rsidP="00D12708">
            <w:pPr>
              <w:widowControl w:val="0"/>
              <w:numPr>
                <w:ilvl w:val="1"/>
                <w:numId w:val="219"/>
              </w:numPr>
              <w:tabs>
                <w:tab w:val="left" w:pos="877"/>
                <w:tab w:val="left" w:pos="878"/>
              </w:tabs>
              <w:autoSpaceDE w:val="0"/>
              <w:autoSpaceDN w:val="0"/>
              <w:spacing w:before="1"/>
              <w:ind w:hanging="361"/>
              <w:jc w:val="both"/>
              <w:rPr>
                <w:rFonts w:eastAsia="Carlito"/>
                <w:szCs w:val="22"/>
                <w:lang w:val="hr-HR"/>
              </w:rPr>
            </w:pPr>
            <w:r w:rsidRPr="00C52364">
              <w:rPr>
                <w:rFonts w:eastAsia="Carlito"/>
                <w:szCs w:val="22"/>
                <w:lang w:val="hr-HR"/>
              </w:rPr>
              <w:t>pojam pojedinca</w:t>
            </w:r>
            <w:r w:rsidRPr="00C52364">
              <w:rPr>
                <w:rFonts w:eastAsia="Carlito"/>
                <w:spacing w:val="-3"/>
                <w:szCs w:val="22"/>
                <w:lang w:val="hr-HR"/>
              </w:rPr>
              <w:t xml:space="preserve"> </w:t>
            </w:r>
            <w:r w:rsidRPr="00C52364">
              <w:rPr>
                <w:rFonts w:eastAsia="Carlito"/>
                <w:szCs w:val="22"/>
                <w:lang w:val="hr-HR"/>
              </w:rPr>
              <w:t>u</w:t>
            </w:r>
          </w:p>
          <w:p w14:paraId="04A873E3" w14:textId="77777777" w:rsidR="006A5C96" w:rsidRPr="00C52364" w:rsidRDefault="006A5C96" w:rsidP="006A5C96">
            <w:pPr>
              <w:widowControl w:val="0"/>
              <w:autoSpaceDE w:val="0"/>
              <w:autoSpaceDN w:val="0"/>
              <w:spacing w:before="38"/>
              <w:ind w:left="877"/>
              <w:jc w:val="both"/>
              <w:rPr>
                <w:rFonts w:eastAsia="Carlito"/>
                <w:szCs w:val="22"/>
                <w:lang w:val="hr-HR"/>
              </w:rPr>
            </w:pPr>
            <w:r w:rsidRPr="00C52364">
              <w:rPr>
                <w:rFonts w:eastAsia="Carlito"/>
                <w:szCs w:val="22"/>
                <w:lang w:val="hr-HR"/>
              </w:rPr>
              <w:t>društvu i odnos društva</w:t>
            </w:r>
          </w:p>
          <w:p w14:paraId="4D727DF7" w14:textId="77777777" w:rsidR="006A5C96" w:rsidRPr="00C52364" w:rsidRDefault="006A5C96" w:rsidP="006A5C96">
            <w:pPr>
              <w:widowControl w:val="0"/>
              <w:autoSpaceDE w:val="0"/>
              <w:autoSpaceDN w:val="0"/>
              <w:spacing w:before="41"/>
              <w:ind w:left="877"/>
              <w:jc w:val="both"/>
              <w:rPr>
                <w:rFonts w:eastAsia="Carlito"/>
                <w:szCs w:val="22"/>
                <w:lang w:val="hr-HR"/>
              </w:rPr>
            </w:pPr>
            <w:r w:rsidRPr="00C52364">
              <w:rPr>
                <w:rFonts w:eastAsia="Carlito"/>
                <w:szCs w:val="22"/>
                <w:lang w:val="hr-HR"/>
              </w:rPr>
              <w:t>u odnosu na pojedinca.</w:t>
            </w:r>
          </w:p>
          <w:p w14:paraId="3C5756E8" w14:textId="77777777" w:rsidR="006A5C96" w:rsidRPr="00C52364" w:rsidRDefault="006A5C96" w:rsidP="006A5C96">
            <w:pPr>
              <w:widowControl w:val="0"/>
              <w:autoSpaceDE w:val="0"/>
              <w:autoSpaceDN w:val="0"/>
              <w:jc w:val="both"/>
              <w:rPr>
                <w:rFonts w:eastAsia="Carlito"/>
                <w:szCs w:val="22"/>
                <w:lang w:val="hr-HR"/>
              </w:rPr>
            </w:pPr>
          </w:p>
          <w:p w14:paraId="7DADC484" w14:textId="77777777" w:rsidR="006A5C96" w:rsidRPr="00C52364" w:rsidRDefault="006A5C96" w:rsidP="006A5C96">
            <w:pPr>
              <w:widowControl w:val="0"/>
              <w:autoSpaceDE w:val="0"/>
              <w:autoSpaceDN w:val="0"/>
              <w:spacing w:before="11"/>
              <w:jc w:val="both"/>
              <w:rPr>
                <w:rFonts w:eastAsia="Carlito"/>
                <w:szCs w:val="22"/>
                <w:lang w:val="hr-HR"/>
              </w:rPr>
            </w:pPr>
          </w:p>
          <w:p w14:paraId="0E58EBAD" w14:textId="77777777" w:rsidR="006A5C96" w:rsidRPr="00C52364" w:rsidRDefault="006A5C96" w:rsidP="00D12708">
            <w:pPr>
              <w:widowControl w:val="0"/>
              <w:numPr>
                <w:ilvl w:val="0"/>
                <w:numId w:val="219"/>
              </w:numPr>
              <w:tabs>
                <w:tab w:val="left" w:pos="737"/>
              </w:tabs>
              <w:autoSpaceDE w:val="0"/>
              <w:autoSpaceDN w:val="0"/>
              <w:ind w:hanging="361"/>
              <w:jc w:val="both"/>
              <w:rPr>
                <w:rFonts w:eastAsia="Carlito"/>
                <w:szCs w:val="22"/>
                <w:lang w:val="hr-HR"/>
              </w:rPr>
            </w:pPr>
            <w:r w:rsidRPr="00C52364">
              <w:rPr>
                <w:rFonts w:eastAsia="Carlito"/>
                <w:szCs w:val="22"/>
                <w:lang w:val="hr-HR"/>
              </w:rPr>
              <w:t>LJUDSKA</w:t>
            </w:r>
            <w:r w:rsidRPr="00C52364">
              <w:rPr>
                <w:rFonts w:eastAsia="Carlito"/>
                <w:spacing w:val="-3"/>
                <w:szCs w:val="22"/>
                <w:lang w:val="hr-HR"/>
              </w:rPr>
              <w:t xml:space="preserve"> </w:t>
            </w:r>
            <w:r w:rsidRPr="00C52364">
              <w:rPr>
                <w:rFonts w:eastAsia="Carlito"/>
                <w:szCs w:val="22"/>
                <w:lang w:val="hr-HR"/>
              </w:rPr>
              <w:t>PRAVA</w:t>
            </w:r>
          </w:p>
          <w:p w14:paraId="0455F8BC" w14:textId="77777777" w:rsidR="006A5C96" w:rsidRPr="00C52364" w:rsidRDefault="006A5C96" w:rsidP="00D12708">
            <w:pPr>
              <w:widowControl w:val="0"/>
              <w:numPr>
                <w:ilvl w:val="1"/>
                <w:numId w:val="219"/>
              </w:numPr>
              <w:tabs>
                <w:tab w:val="left" w:pos="877"/>
                <w:tab w:val="left" w:pos="878"/>
              </w:tabs>
              <w:autoSpaceDE w:val="0"/>
              <w:autoSpaceDN w:val="0"/>
              <w:spacing w:before="41"/>
              <w:ind w:right="173"/>
              <w:jc w:val="both"/>
              <w:rPr>
                <w:rFonts w:eastAsia="Carlito"/>
                <w:szCs w:val="22"/>
                <w:lang w:val="hr-HR"/>
              </w:rPr>
            </w:pPr>
            <w:r w:rsidRPr="00C52364">
              <w:rPr>
                <w:rFonts w:eastAsia="Carlito"/>
                <w:szCs w:val="22"/>
                <w:lang w:val="hr-HR"/>
              </w:rPr>
              <w:t>potreba, uspostava i nastanak pojma ljudskoga prava,</w:t>
            </w:r>
          </w:p>
          <w:p w14:paraId="7133F034" w14:textId="77777777" w:rsidR="006A5C96" w:rsidRPr="00C52364" w:rsidRDefault="006A5C96" w:rsidP="00D12708">
            <w:pPr>
              <w:widowControl w:val="0"/>
              <w:numPr>
                <w:ilvl w:val="1"/>
                <w:numId w:val="219"/>
              </w:numPr>
              <w:tabs>
                <w:tab w:val="left" w:pos="877"/>
                <w:tab w:val="left" w:pos="878"/>
              </w:tabs>
              <w:autoSpaceDE w:val="0"/>
              <w:autoSpaceDN w:val="0"/>
              <w:ind w:right="159"/>
              <w:jc w:val="both"/>
              <w:rPr>
                <w:rFonts w:eastAsia="Carlito"/>
                <w:szCs w:val="22"/>
                <w:lang w:val="hr-HR"/>
              </w:rPr>
            </w:pPr>
            <w:r w:rsidRPr="00C52364">
              <w:rPr>
                <w:rFonts w:eastAsia="Carlito"/>
                <w:szCs w:val="22"/>
                <w:lang w:val="hr-HR"/>
              </w:rPr>
              <w:t>primjena ljudskih prava u funkcionalnost društva i</w:t>
            </w:r>
            <w:r w:rsidRPr="00C52364">
              <w:rPr>
                <w:rFonts w:eastAsia="Carlito"/>
                <w:spacing w:val="-1"/>
                <w:szCs w:val="22"/>
                <w:lang w:val="hr-HR"/>
              </w:rPr>
              <w:t xml:space="preserve"> </w:t>
            </w:r>
            <w:r w:rsidRPr="00C52364">
              <w:rPr>
                <w:rFonts w:eastAsia="Carlito"/>
                <w:szCs w:val="22"/>
                <w:lang w:val="hr-HR"/>
              </w:rPr>
              <w:t>države.</w:t>
            </w:r>
          </w:p>
          <w:p w14:paraId="7092E5A9" w14:textId="77777777" w:rsidR="006A5C96" w:rsidRPr="00C52364" w:rsidRDefault="006A5C96" w:rsidP="006A5C96">
            <w:pPr>
              <w:widowControl w:val="0"/>
              <w:autoSpaceDE w:val="0"/>
              <w:autoSpaceDN w:val="0"/>
              <w:jc w:val="both"/>
              <w:rPr>
                <w:rFonts w:eastAsia="Carlito"/>
                <w:szCs w:val="22"/>
                <w:lang w:val="hr-HR"/>
              </w:rPr>
            </w:pPr>
          </w:p>
          <w:p w14:paraId="4E817E74" w14:textId="77777777" w:rsidR="006A5C96" w:rsidRPr="00C52364" w:rsidRDefault="006A5C96" w:rsidP="006A5C96">
            <w:pPr>
              <w:widowControl w:val="0"/>
              <w:autoSpaceDE w:val="0"/>
              <w:autoSpaceDN w:val="0"/>
              <w:jc w:val="both"/>
              <w:rPr>
                <w:rFonts w:eastAsia="Carlito"/>
                <w:szCs w:val="22"/>
                <w:lang w:val="hr-HR"/>
              </w:rPr>
            </w:pPr>
          </w:p>
          <w:p w14:paraId="58DCFDEF" w14:textId="77777777" w:rsidR="006A5C96" w:rsidRPr="00C52364" w:rsidRDefault="006A5C96" w:rsidP="00D12708">
            <w:pPr>
              <w:widowControl w:val="0"/>
              <w:numPr>
                <w:ilvl w:val="0"/>
                <w:numId w:val="219"/>
              </w:numPr>
              <w:tabs>
                <w:tab w:val="left" w:pos="737"/>
              </w:tabs>
              <w:autoSpaceDE w:val="0"/>
              <w:autoSpaceDN w:val="0"/>
              <w:spacing w:before="171"/>
              <w:ind w:hanging="361"/>
              <w:jc w:val="both"/>
              <w:rPr>
                <w:rFonts w:eastAsia="Carlito"/>
                <w:szCs w:val="22"/>
                <w:lang w:val="hr-HR"/>
              </w:rPr>
            </w:pPr>
            <w:r w:rsidRPr="00C52364">
              <w:rPr>
                <w:rFonts w:eastAsia="Carlito"/>
                <w:szCs w:val="22"/>
                <w:lang w:val="hr-HR"/>
              </w:rPr>
              <w:t>POLITIČKA PRAVA</w:t>
            </w:r>
            <w:r w:rsidRPr="00C52364">
              <w:rPr>
                <w:rFonts w:eastAsia="Carlito"/>
                <w:spacing w:val="-4"/>
                <w:szCs w:val="22"/>
                <w:lang w:val="hr-HR"/>
              </w:rPr>
              <w:t xml:space="preserve"> </w:t>
            </w:r>
            <w:r w:rsidRPr="00C52364">
              <w:rPr>
                <w:rFonts w:eastAsia="Carlito"/>
                <w:szCs w:val="22"/>
                <w:lang w:val="hr-HR"/>
              </w:rPr>
              <w:t>I</w:t>
            </w:r>
          </w:p>
          <w:p w14:paraId="310692D7" w14:textId="77777777" w:rsidR="006A5C96" w:rsidRPr="00C52364" w:rsidRDefault="006A5C96" w:rsidP="006A5C96">
            <w:pPr>
              <w:widowControl w:val="0"/>
              <w:autoSpaceDE w:val="0"/>
              <w:autoSpaceDN w:val="0"/>
              <w:spacing w:before="41"/>
              <w:ind w:left="736"/>
              <w:jc w:val="both"/>
              <w:rPr>
                <w:rFonts w:eastAsia="Carlito"/>
                <w:szCs w:val="22"/>
                <w:lang w:val="hr-HR"/>
              </w:rPr>
            </w:pPr>
            <w:r w:rsidRPr="00C52364">
              <w:rPr>
                <w:rFonts w:eastAsia="Carlito"/>
                <w:szCs w:val="22"/>
                <w:lang w:val="hr-HR"/>
              </w:rPr>
              <w:t>SLOBODE</w:t>
            </w:r>
          </w:p>
          <w:p w14:paraId="643C13DA" w14:textId="77777777" w:rsidR="006A5C96" w:rsidRPr="00C52364" w:rsidRDefault="006A5C96" w:rsidP="00D12708">
            <w:pPr>
              <w:widowControl w:val="0"/>
              <w:numPr>
                <w:ilvl w:val="1"/>
                <w:numId w:val="219"/>
              </w:numPr>
              <w:tabs>
                <w:tab w:val="left" w:pos="877"/>
                <w:tab w:val="left" w:pos="878"/>
              </w:tabs>
              <w:autoSpaceDE w:val="0"/>
              <w:autoSpaceDN w:val="0"/>
              <w:spacing w:before="41"/>
              <w:ind w:hanging="361"/>
              <w:jc w:val="both"/>
              <w:rPr>
                <w:rFonts w:eastAsia="Carlito"/>
                <w:szCs w:val="22"/>
                <w:lang w:val="hr-HR"/>
              </w:rPr>
            </w:pPr>
            <w:r w:rsidRPr="00C52364">
              <w:rPr>
                <w:rFonts w:eastAsia="Carlito"/>
                <w:szCs w:val="22"/>
                <w:lang w:val="hr-HR"/>
              </w:rPr>
              <w:t>čovjek kao „zoon</w:t>
            </w:r>
            <w:r w:rsidRPr="00C52364">
              <w:rPr>
                <w:rFonts w:eastAsia="Carlito"/>
                <w:spacing w:val="-6"/>
                <w:szCs w:val="22"/>
                <w:lang w:val="hr-HR"/>
              </w:rPr>
              <w:t xml:space="preserve"> </w:t>
            </w:r>
            <w:r w:rsidRPr="00C52364">
              <w:rPr>
                <w:rFonts w:eastAsia="Carlito"/>
                <w:szCs w:val="22"/>
                <w:lang w:val="hr-HR"/>
              </w:rPr>
              <w:t>politikon“,</w:t>
            </w:r>
          </w:p>
          <w:p w14:paraId="6FD2728D" w14:textId="77777777" w:rsidR="006A5C96" w:rsidRPr="00C52364" w:rsidRDefault="006A5C96" w:rsidP="00D12708">
            <w:pPr>
              <w:widowControl w:val="0"/>
              <w:numPr>
                <w:ilvl w:val="1"/>
                <w:numId w:val="219"/>
              </w:numPr>
              <w:tabs>
                <w:tab w:val="left" w:pos="877"/>
                <w:tab w:val="left" w:pos="878"/>
              </w:tabs>
              <w:autoSpaceDE w:val="0"/>
              <w:autoSpaceDN w:val="0"/>
              <w:spacing w:before="39"/>
              <w:ind w:right="109"/>
              <w:jc w:val="both"/>
              <w:rPr>
                <w:rFonts w:eastAsia="Carlito"/>
                <w:szCs w:val="22"/>
                <w:lang w:val="hr-HR"/>
              </w:rPr>
            </w:pPr>
            <w:r w:rsidRPr="00C52364">
              <w:rPr>
                <w:rFonts w:eastAsia="Carlito"/>
                <w:szCs w:val="22"/>
                <w:lang w:val="hr-HR"/>
              </w:rPr>
              <w:t>osnovni politički i državni pojmovi potrebni u svakodnevnoj komunikaciji,</w:t>
            </w:r>
          </w:p>
          <w:p w14:paraId="77817BB0" w14:textId="77777777" w:rsidR="006A5C96" w:rsidRPr="00C52364" w:rsidRDefault="006A5C96" w:rsidP="00D12708">
            <w:pPr>
              <w:widowControl w:val="0"/>
              <w:numPr>
                <w:ilvl w:val="1"/>
                <w:numId w:val="219"/>
              </w:numPr>
              <w:tabs>
                <w:tab w:val="left" w:pos="877"/>
                <w:tab w:val="left" w:pos="878"/>
              </w:tabs>
              <w:autoSpaceDE w:val="0"/>
              <w:autoSpaceDN w:val="0"/>
              <w:spacing w:before="1"/>
              <w:ind w:right="528"/>
              <w:jc w:val="both"/>
              <w:rPr>
                <w:rFonts w:eastAsia="Carlito"/>
                <w:szCs w:val="22"/>
                <w:lang w:val="hr-HR"/>
              </w:rPr>
            </w:pPr>
            <w:r w:rsidRPr="00C52364">
              <w:rPr>
                <w:rFonts w:eastAsia="Carlito"/>
                <w:szCs w:val="22"/>
                <w:lang w:val="hr-HR"/>
              </w:rPr>
              <w:t>pojam i uporaba termina</w:t>
            </w:r>
            <w:r w:rsidRPr="00C52364">
              <w:rPr>
                <w:rFonts w:eastAsia="Carlito"/>
                <w:spacing w:val="-14"/>
                <w:szCs w:val="22"/>
                <w:lang w:val="hr-HR"/>
              </w:rPr>
              <w:t xml:space="preserve"> </w:t>
            </w:r>
            <w:r w:rsidRPr="00C52364">
              <w:rPr>
                <w:rFonts w:eastAsia="Carlito"/>
                <w:szCs w:val="22"/>
                <w:lang w:val="hr-HR"/>
              </w:rPr>
              <w:t>demokracija,</w:t>
            </w:r>
          </w:p>
          <w:p w14:paraId="3D730181" w14:textId="77777777" w:rsidR="006A5C96" w:rsidRPr="00C52364" w:rsidRDefault="006A5C96" w:rsidP="00D12708">
            <w:pPr>
              <w:widowControl w:val="0"/>
              <w:numPr>
                <w:ilvl w:val="1"/>
                <w:numId w:val="219"/>
              </w:numPr>
              <w:tabs>
                <w:tab w:val="left" w:pos="877"/>
                <w:tab w:val="left" w:pos="878"/>
              </w:tabs>
              <w:autoSpaceDE w:val="0"/>
              <w:autoSpaceDN w:val="0"/>
              <w:ind w:right="280"/>
              <w:jc w:val="both"/>
              <w:rPr>
                <w:rFonts w:eastAsia="Carlito"/>
                <w:szCs w:val="22"/>
                <w:lang w:val="hr-HR"/>
              </w:rPr>
            </w:pPr>
            <w:r w:rsidRPr="00C52364">
              <w:rPr>
                <w:rFonts w:eastAsia="Carlito"/>
                <w:szCs w:val="22"/>
                <w:lang w:val="hr-HR"/>
              </w:rPr>
              <w:t>povijesni pregled borbe za politička prava i slobodu čovjeka</w:t>
            </w:r>
            <w:r w:rsidRPr="00C52364">
              <w:rPr>
                <w:rFonts w:eastAsia="Carlito"/>
                <w:spacing w:val="-3"/>
                <w:szCs w:val="22"/>
                <w:lang w:val="hr-HR"/>
              </w:rPr>
              <w:t xml:space="preserve"> </w:t>
            </w:r>
            <w:r w:rsidRPr="00C52364">
              <w:rPr>
                <w:rFonts w:eastAsia="Carlito"/>
                <w:szCs w:val="22"/>
                <w:lang w:val="hr-HR"/>
              </w:rPr>
              <w:t>kroz</w:t>
            </w:r>
          </w:p>
          <w:p w14:paraId="000D815E" w14:textId="77777777" w:rsidR="006A5C96" w:rsidRPr="00C52364" w:rsidRDefault="006A5C96" w:rsidP="006A5C96">
            <w:pPr>
              <w:widowControl w:val="0"/>
              <w:autoSpaceDE w:val="0"/>
              <w:autoSpaceDN w:val="0"/>
              <w:ind w:left="877" w:right="189"/>
              <w:jc w:val="both"/>
              <w:rPr>
                <w:rFonts w:eastAsia="Carlito"/>
                <w:szCs w:val="22"/>
                <w:lang w:val="hr-HR"/>
              </w:rPr>
            </w:pPr>
            <w:r w:rsidRPr="00C52364">
              <w:rPr>
                <w:rFonts w:eastAsia="Carlito"/>
                <w:szCs w:val="22"/>
                <w:lang w:val="hr-HR"/>
              </w:rPr>
              <w:t>različite društvene sustave i oblike državnih ustrojstava.</w:t>
            </w:r>
          </w:p>
        </w:tc>
        <w:tc>
          <w:tcPr>
            <w:tcW w:w="2845" w:type="dxa"/>
          </w:tcPr>
          <w:p w14:paraId="21289BE9" w14:textId="77777777" w:rsidR="006A5C96" w:rsidRPr="00C52364" w:rsidRDefault="006A5C96" w:rsidP="006A5C96">
            <w:pPr>
              <w:widowControl w:val="0"/>
              <w:autoSpaceDE w:val="0"/>
              <w:autoSpaceDN w:val="0"/>
              <w:jc w:val="both"/>
              <w:rPr>
                <w:rFonts w:eastAsia="Carlito"/>
                <w:szCs w:val="22"/>
                <w:lang w:val="hr-HR"/>
              </w:rPr>
            </w:pPr>
          </w:p>
          <w:p w14:paraId="2DF20C4B" w14:textId="77777777" w:rsidR="006A5C96" w:rsidRPr="00C52364" w:rsidRDefault="006A5C96" w:rsidP="006A5C96">
            <w:pPr>
              <w:widowControl w:val="0"/>
              <w:autoSpaceDE w:val="0"/>
              <w:autoSpaceDN w:val="0"/>
              <w:jc w:val="both"/>
              <w:rPr>
                <w:rFonts w:eastAsia="Carlito"/>
                <w:szCs w:val="22"/>
                <w:lang w:val="hr-HR"/>
              </w:rPr>
            </w:pPr>
          </w:p>
          <w:p w14:paraId="39CE67C6" w14:textId="77777777" w:rsidR="006A5C96" w:rsidRPr="00C52364" w:rsidRDefault="006A5C96" w:rsidP="006A5C96">
            <w:pPr>
              <w:widowControl w:val="0"/>
              <w:autoSpaceDE w:val="0"/>
              <w:autoSpaceDN w:val="0"/>
              <w:jc w:val="both"/>
              <w:rPr>
                <w:rFonts w:eastAsia="Carlito"/>
                <w:szCs w:val="22"/>
                <w:lang w:val="hr-HR"/>
              </w:rPr>
            </w:pPr>
          </w:p>
          <w:p w14:paraId="3E6FD831" w14:textId="77777777" w:rsidR="006A5C96" w:rsidRPr="00C52364" w:rsidRDefault="006A5C96" w:rsidP="006A5C96">
            <w:pPr>
              <w:widowControl w:val="0"/>
              <w:autoSpaceDE w:val="0"/>
              <w:autoSpaceDN w:val="0"/>
              <w:jc w:val="both"/>
              <w:rPr>
                <w:rFonts w:eastAsia="Carlito"/>
                <w:szCs w:val="22"/>
                <w:lang w:val="hr-HR"/>
              </w:rPr>
            </w:pPr>
          </w:p>
          <w:p w14:paraId="63C5B1A8" w14:textId="77777777" w:rsidR="006A5C96" w:rsidRPr="00C52364" w:rsidRDefault="006A5C96" w:rsidP="006A5C96">
            <w:pPr>
              <w:widowControl w:val="0"/>
              <w:autoSpaceDE w:val="0"/>
              <w:autoSpaceDN w:val="0"/>
              <w:jc w:val="both"/>
              <w:rPr>
                <w:rFonts w:eastAsia="Carlito"/>
                <w:szCs w:val="22"/>
                <w:lang w:val="hr-HR"/>
              </w:rPr>
            </w:pPr>
          </w:p>
          <w:p w14:paraId="323D5C6A" w14:textId="77777777" w:rsidR="006A5C96" w:rsidRPr="00C52364" w:rsidRDefault="006A5C96" w:rsidP="006A5C96">
            <w:pPr>
              <w:widowControl w:val="0"/>
              <w:autoSpaceDE w:val="0"/>
              <w:autoSpaceDN w:val="0"/>
              <w:jc w:val="both"/>
              <w:rPr>
                <w:rFonts w:eastAsia="Carlito"/>
                <w:szCs w:val="22"/>
                <w:lang w:val="hr-HR"/>
              </w:rPr>
            </w:pPr>
          </w:p>
          <w:p w14:paraId="770F14F0" w14:textId="77777777" w:rsidR="006A5C96" w:rsidRPr="00C52364" w:rsidRDefault="006A5C96" w:rsidP="006A5C96">
            <w:pPr>
              <w:widowControl w:val="0"/>
              <w:autoSpaceDE w:val="0"/>
              <w:autoSpaceDN w:val="0"/>
              <w:jc w:val="both"/>
              <w:rPr>
                <w:rFonts w:eastAsia="Carlito"/>
                <w:szCs w:val="22"/>
                <w:lang w:val="hr-HR"/>
              </w:rPr>
            </w:pPr>
          </w:p>
          <w:p w14:paraId="18A33181" w14:textId="77777777" w:rsidR="006A5C96" w:rsidRPr="00C52364" w:rsidRDefault="006A5C96" w:rsidP="006A5C96">
            <w:pPr>
              <w:widowControl w:val="0"/>
              <w:autoSpaceDE w:val="0"/>
              <w:autoSpaceDN w:val="0"/>
              <w:spacing w:before="183"/>
              <w:ind w:right="199"/>
              <w:jc w:val="both"/>
              <w:rPr>
                <w:rFonts w:eastAsia="Carlito"/>
                <w:szCs w:val="22"/>
                <w:lang w:val="hr-HR"/>
              </w:rPr>
            </w:pPr>
            <w:r w:rsidRPr="00C52364">
              <w:rPr>
                <w:rFonts w:eastAsia="Carlito"/>
                <w:szCs w:val="22"/>
                <w:lang w:val="hr-HR"/>
              </w:rPr>
              <w:t>Hrvatski jezik i književnost</w:t>
            </w:r>
          </w:p>
          <w:p w14:paraId="47AECE25" w14:textId="77777777" w:rsidR="006A5C96" w:rsidRPr="00C52364" w:rsidRDefault="006A5C96" w:rsidP="006A5C96">
            <w:pPr>
              <w:widowControl w:val="0"/>
              <w:autoSpaceDE w:val="0"/>
              <w:autoSpaceDN w:val="0"/>
              <w:jc w:val="both"/>
              <w:rPr>
                <w:rFonts w:eastAsia="Carlito"/>
                <w:szCs w:val="22"/>
                <w:lang w:val="hr-HR"/>
              </w:rPr>
            </w:pPr>
          </w:p>
          <w:p w14:paraId="182748B2" w14:textId="77777777" w:rsidR="006A5C96" w:rsidRPr="00C52364" w:rsidRDefault="006A5C96" w:rsidP="006A5C96">
            <w:pPr>
              <w:widowControl w:val="0"/>
              <w:autoSpaceDE w:val="0"/>
              <w:autoSpaceDN w:val="0"/>
              <w:jc w:val="both"/>
              <w:rPr>
                <w:rFonts w:eastAsia="Carlito"/>
                <w:szCs w:val="22"/>
                <w:lang w:val="hr-HR"/>
              </w:rPr>
            </w:pPr>
          </w:p>
          <w:p w14:paraId="361C93AE" w14:textId="77777777" w:rsidR="006A5C96" w:rsidRPr="00C52364" w:rsidRDefault="006A5C96" w:rsidP="006A5C96">
            <w:pPr>
              <w:widowControl w:val="0"/>
              <w:autoSpaceDE w:val="0"/>
              <w:autoSpaceDN w:val="0"/>
              <w:jc w:val="both"/>
              <w:rPr>
                <w:rFonts w:eastAsia="Carlito"/>
                <w:szCs w:val="22"/>
                <w:lang w:val="hr-HR"/>
              </w:rPr>
            </w:pPr>
          </w:p>
          <w:p w14:paraId="015A4AD7" w14:textId="77777777" w:rsidR="006A5C96" w:rsidRPr="00C52364" w:rsidRDefault="006A5C96" w:rsidP="006A5C96">
            <w:pPr>
              <w:widowControl w:val="0"/>
              <w:autoSpaceDE w:val="0"/>
              <w:autoSpaceDN w:val="0"/>
              <w:jc w:val="both"/>
              <w:rPr>
                <w:rFonts w:eastAsia="Carlito"/>
                <w:szCs w:val="22"/>
                <w:lang w:val="hr-HR"/>
              </w:rPr>
            </w:pPr>
          </w:p>
          <w:p w14:paraId="7FF5B84C" w14:textId="77777777" w:rsidR="006A5C96" w:rsidRPr="00C52364" w:rsidRDefault="006A5C96" w:rsidP="006A5C96">
            <w:pPr>
              <w:widowControl w:val="0"/>
              <w:autoSpaceDE w:val="0"/>
              <w:autoSpaceDN w:val="0"/>
              <w:jc w:val="both"/>
              <w:rPr>
                <w:rFonts w:eastAsia="Carlito"/>
                <w:szCs w:val="22"/>
                <w:lang w:val="hr-HR"/>
              </w:rPr>
            </w:pPr>
          </w:p>
          <w:p w14:paraId="10AC4389" w14:textId="77777777" w:rsidR="006A5C96" w:rsidRPr="00C52364" w:rsidRDefault="006A5C96" w:rsidP="006A5C96">
            <w:pPr>
              <w:widowControl w:val="0"/>
              <w:autoSpaceDE w:val="0"/>
              <w:autoSpaceDN w:val="0"/>
              <w:jc w:val="both"/>
              <w:rPr>
                <w:rFonts w:eastAsia="Carlito"/>
                <w:szCs w:val="22"/>
                <w:lang w:val="hr-HR"/>
              </w:rPr>
            </w:pPr>
          </w:p>
          <w:p w14:paraId="3BA78A74" w14:textId="77777777" w:rsidR="006A5C96" w:rsidRPr="00C52364" w:rsidRDefault="006A5C96" w:rsidP="006A5C96">
            <w:pPr>
              <w:widowControl w:val="0"/>
              <w:autoSpaceDE w:val="0"/>
              <w:autoSpaceDN w:val="0"/>
              <w:jc w:val="both"/>
              <w:rPr>
                <w:rFonts w:eastAsia="Carlito"/>
                <w:szCs w:val="22"/>
                <w:lang w:val="hr-HR"/>
              </w:rPr>
            </w:pPr>
          </w:p>
          <w:p w14:paraId="25775A03" w14:textId="77777777" w:rsidR="006A5C96" w:rsidRPr="00C52364" w:rsidRDefault="006A5C96" w:rsidP="006A5C96">
            <w:pPr>
              <w:widowControl w:val="0"/>
              <w:autoSpaceDE w:val="0"/>
              <w:autoSpaceDN w:val="0"/>
              <w:spacing w:before="5"/>
              <w:jc w:val="both"/>
              <w:rPr>
                <w:rFonts w:eastAsia="Carlito"/>
                <w:szCs w:val="22"/>
                <w:lang w:val="hr-HR"/>
              </w:rPr>
            </w:pPr>
          </w:p>
          <w:p w14:paraId="6EC4DEB5" w14:textId="77777777" w:rsidR="006A5C96" w:rsidRPr="00C52364" w:rsidRDefault="006A5C96" w:rsidP="006A5C96">
            <w:pPr>
              <w:widowControl w:val="0"/>
              <w:autoSpaceDE w:val="0"/>
              <w:autoSpaceDN w:val="0"/>
              <w:ind w:left="207" w:right="199"/>
              <w:jc w:val="both"/>
              <w:rPr>
                <w:rFonts w:eastAsia="Carlito"/>
                <w:szCs w:val="22"/>
                <w:lang w:val="hr-HR"/>
              </w:rPr>
            </w:pPr>
            <w:r w:rsidRPr="00C52364">
              <w:rPr>
                <w:rFonts w:eastAsia="Carlito"/>
                <w:szCs w:val="22"/>
                <w:lang w:val="hr-HR"/>
              </w:rPr>
              <w:t>Povijest</w:t>
            </w:r>
          </w:p>
          <w:p w14:paraId="11A0B9BF" w14:textId="77777777" w:rsidR="006A5C96" w:rsidRPr="00C52364" w:rsidRDefault="006A5C96" w:rsidP="006A5C96">
            <w:pPr>
              <w:widowControl w:val="0"/>
              <w:autoSpaceDE w:val="0"/>
              <w:autoSpaceDN w:val="0"/>
              <w:jc w:val="both"/>
              <w:rPr>
                <w:rFonts w:eastAsia="Carlito"/>
                <w:szCs w:val="22"/>
                <w:lang w:val="hr-HR"/>
              </w:rPr>
            </w:pPr>
          </w:p>
          <w:p w14:paraId="5E028EC1" w14:textId="77777777" w:rsidR="006A5C96" w:rsidRPr="00C52364" w:rsidRDefault="006A5C96" w:rsidP="006A5C96">
            <w:pPr>
              <w:widowControl w:val="0"/>
              <w:autoSpaceDE w:val="0"/>
              <w:autoSpaceDN w:val="0"/>
              <w:jc w:val="both"/>
              <w:rPr>
                <w:rFonts w:eastAsia="Carlito"/>
                <w:szCs w:val="22"/>
                <w:lang w:val="hr-HR"/>
              </w:rPr>
            </w:pPr>
          </w:p>
          <w:p w14:paraId="232B6F10" w14:textId="77777777" w:rsidR="006A5C96" w:rsidRPr="00C52364" w:rsidRDefault="006A5C96" w:rsidP="006A5C96">
            <w:pPr>
              <w:widowControl w:val="0"/>
              <w:autoSpaceDE w:val="0"/>
              <w:autoSpaceDN w:val="0"/>
              <w:jc w:val="both"/>
              <w:rPr>
                <w:rFonts w:eastAsia="Carlito"/>
                <w:szCs w:val="22"/>
                <w:lang w:val="hr-HR"/>
              </w:rPr>
            </w:pPr>
          </w:p>
          <w:p w14:paraId="54507055" w14:textId="77777777" w:rsidR="006A5C96" w:rsidRPr="00C52364" w:rsidRDefault="006A5C96" w:rsidP="006A5C96">
            <w:pPr>
              <w:widowControl w:val="0"/>
              <w:autoSpaceDE w:val="0"/>
              <w:autoSpaceDN w:val="0"/>
              <w:jc w:val="both"/>
              <w:rPr>
                <w:rFonts w:eastAsia="Carlito"/>
                <w:szCs w:val="22"/>
                <w:lang w:val="hr-HR"/>
              </w:rPr>
            </w:pPr>
          </w:p>
          <w:p w14:paraId="2CF25D93" w14:textId="77777777" w:rsidR="006A5C96" w:rsidRPr="00C52364" w:rsidRDefault="006A5C96" w:rsidP="006A5C96">
            <w:pPr>
              <w:widowControl w:val="0"/>
              <w:autoSpaceDE w:val="0"/>
              <w:autoSpaceDN w:val="0"/>
              <w:jc w:val="both"/>
              <w:rPr>
                <w:rFonts w:eastAsia="Carlito"/>
                <w:szCs w:val="22"/>
                <w:lang w:val="hr-HR"/>
              </w:rPr>
            </w:pPr>
          </w:p>
          <w:p w14:paraId="68FC8B12" w14:textId="77777777" w:rsidR="006A5C96" w:rsidRPr="00C52364" w:rsidRDefault="006A5C96" w:rsidP="006A5C96">
            <w:pPr>
              <w:widowControl w:val="0"/>
              <w:autoSpaceDE w:val="0"/>
              <w:autoSpaceDN w:val="0"/>
              <w:jc w:val="both"/>
              <w:rPr>
                <w:rFonts w:eastAsia="Carlito"/>
                <w:szCs w:val="22"/>
                <w:lang w:val="hr-HR"/>
              </w:rPr>
            </w:pPr>
          </w:p>
          <w:p w14:paraId="3B7013FF" w14:textId="77777777" w:rsidR="006A5C96" w:rsidRPr="00C52364" w:rsidRDefault="006A5C96" w:rsidP="006A5C96">
            <w:pPr>
              <w:widowControl w:val="0"/>
              <w:autoSpaceDE w:val="0"/>
              <w:autoSpaceDN w:val="0"/>
              <w:jc w:val="both"/>
              <w:rPr>
                <w:rFonts w:eastAsia="Carlito"/>
                <w:szCs w:val="22"/>
                <w:lang w:val="hr-HR"/>
              </w:rPr>
            </w:pPr>
          </w:p>
          <w:p w14:paraId="55BBEB09" w14:textId="77777777" w:rsidR="006A5C96" w:rsidRPr="00C52364" w:rsidRDefault="006A5C96" w:rsidP="006A5C96">
            <w:pPr>
              <w:widowControl w:val="0"/>
              <w:autoSpaceDE w:val="0"/>
              <w:autoSpaceDN w:val="0"/>
              <w:spacing w:before="5"/>
              <w:jc w:val="both"/>
              <w:rPr>
                <w:rFonts w:eastAsia="Carlito"/>
                <w:szCs w:val="22"/>
                <w:lang w:val="hr-HR"/>
              </w:rPr>
            </w:pPr>
          </w:p>
          <w:p w14:paraId="2534AA76" w14:textId="77777777" w:rsidR="006A5C96" w:rsidRPr="00C52364" w:rsidRDefault="006A5C96" w:rsidP="006A5C96">
            <w:pPr>
              <w:widowControl w:val="0"/>
              <w:autoSpaceDE w:val="0"/>
              <w:autoSpaceDN w:val="0"/>
              <w:ind w:left="207" w:right="199"/>
              <w:jc w:val="both"/>
              <w:rPr>
                <w:rFonts w:eastAsia="Carlito"/>
                <w:szCs w:val="22"/>
                <w:lang w:val="hr-HR"/>
              </w:rPr>
            </w:pPr>
            <w:r w:rsidRPr="00C52364">
              <w:rPr>
                <w:rFonts w:eastAsia="Carlito"/>
                <w:szCs w:val="22"/>
                <w:lang w:val="hr-HR"/>
              </w:rPr>
              <w:t>Matematika</w:t>
            </w:r>
          </w:p>
          <w:p w14:paraId="707C43CF" w14:textId="77777777" w:rsidR="006A5C96" w:rsidRPr="00C52364" w:rsidRDefault="006A5C96" w:rsidP="006A5C96">
            <w:pPr>
              <w:widowControl w:val="0"/>
              <w:autoSpaceDE w:val="0"/>
              <w:autoSpaceDN w:val="0"/>
              <w:jc w:val="both"/>
              <w:rPr>
                <w:rFonts w:eastAsia="Carlito"/>
                <w:szCs w:val="22"/>
                <w:lang w:val="hr-HR"/>
              </w:rPr>
            </w:pPr>
          </w:p>
          <w:p w14:paraId="6A425F52" w14:textId="77777777" w:rsidR="006A5C96" w:rsidRPr="00C52364" w:rsidRDefault="006A5C96" w:rsidP="006A5C96">
            <w:pPr>
              <w:widowControl w:val="0"/>
              <w:autoSpaceDE w:val="0"/>
              <w:autoSpaceDN w:val="0"/>
              <w:jc w:val="both"/>
              <w:rPr>
                <w:rFonts w:eastAsia="Carlito"/>
                <w:szCs w:val="22"/>
                <w:lang w:val="hr-HR"/>
              </w:rPr>
            </w:pPr>
          </w:p>
          <w:p w14:paraId="0F4FC833" w14:textId="77777777" w:rsidR="006A5C96" w:rsidRPr="00C52364" w:rsidRDefault="006A5C96" w:rsidP="006A5C96">
            <w:pPr>
              <w:widowControl w:val="0"/>
              <w:autoSpaceDE w:val="0"/>
              <w:autoSpaceDN w:val="0"/>
              <w:jc w:val="both"/>
              <w:rPr>
                <w:rFonts w:eastAsia="Carlito"/>
                <w:szCs w:val="22"/>
                <w:lang w:val="hr-HR"/>
              </w:rPr>
            </w:pPr>
          </w:p>
          <w:p w14:paraId="02C0063A" w14:textId="77777777" w:rsidR="006A5C96" w:rsidRPr="00C52364" w:rsidRDefault="006A5C96" w:rsidP="006A5C96">
            <w:pPr>
              <w:widowControl w:val="0"/>
              <w:autoSpaceDE w:val="0"/>
              <w:autoSpaceDN w:val="0"/>
              <w:jc w:val="both"/>
              <w:rPr>
                <w:rFonts w:eastAsia="Carlito"/>
                <w:szCs w:val="22"/>
                <w:lang w:val="hr-HR"/>
              </w:rPr>
            </w:pPr>
          </w:p>
          <w:p w14:paraId="1BBB8D4E" w14:textId="77777777" w:rsidR="006A5C96" w:rsidRPr="00C52364" w:rsidRDefault="006A5C96" w:rsidP="006A5C96">
            <w:pPr>
              <w:widowControl w:val="0"/>
              <w:autoSpaceDE w:val="0"/>
              <w:autoSpaceDN w:val="0"/>
              <w:jc w:val="both"/>
              <w:rPr>
                <w:rFonts w:eastAsia="Carlito"/>
                <w:szCs w:val="22"/>
                <w:lang w:val="hr-HR"/>
              </w:rPr>
            </w:pPr>
          </w:p>
          <w:p w14:paraId="05289F97" w14:textId="77777777" w:rsidR="006A5C96" w:rsidRPr="00C52364" w:rsidRDefault="006A5C96" w:rsidP="006A5C96">
            <w:pPr>
              <w:widowControl w:val="0"/>
              <w:autoSpaceDE w:val="0"/>
              <w:autoSpaceDN w:val="0"/>
              <w:jc w:val="both"/>
              <w:rPr>
                <w:rFonts w:eastAsia="Carlito"/>
                <w:szCs w:val="22"/>
                <w:lang w:val="hr-HR"/>
              </w:rPr>
            </w:pPr>
          </w:p>
          <w:p w14:paraId="027F1B75" w14:textId="77777777" w:rsidR="006A5C96" w:rsidRPr="00C52364" w:rsidRDefault="006A5C96" w:rsidP="006A5C96">
            <w:pPr>
              <w:widowControl w:val="0"/>
              <w:autoSpaceDE w:val="0"/>
              <w:autoSpaceDN w:val="0"/>
              <w:jc w:val="both"/>
              <w:rPr>
                <w:rFonts w:eastAsia="Carlito"/>
                <w:szCs w:val="22"/>
                <w:lang w:val="hr-HR"/>
              </w:rPr>
            </w:pPr>
          </w:p>
          <w:p w14:paraId="614D0270" w14:textId="77777777" w:rsidR="006A5C96" w:rsidRPr="00C52364" w:rsidRDefault="006A5C96" w:rsidP="006A5C96">
            <w:pPr>
              <w:widowControl w:val="0"/>
              <w:autoSpaceDE w:val="0"/>
              <w:autoSpaceDN w:val="0"/>
              <w:jc w:val="both"/>
              <w:rPr>
                <w:rFonts w:eastAsia="Carlito"/>
                <w:szCs w:val="22"/>
                <w:lang w:val="hr-HR"/>
              </w:rPr>
            </w:pPr>
          </w:p>
          <w:p w14:paraId="62635F99" w14:textId="77777777" w:rsidR="006A5C96" w:rsidRPr="00C52364" w:rsidRDefault="006A5C96" w:rsidP="006A5C96">
            <w:pPr>
              <w:widowControl w:val="0"/>
              <w:autoSpaceDE w:val="0"/>
              <w:autoSpaceDN w:val="0"/>
              <w:jc w:val="both"/>
              <w:rPr>
                <w:rFonts w:eastAsia="Carlito"/>
                <w:szCs w:val="22"/>
                <w:lang w:val="hr-HR"/>
              </w:rPr>
            </w:pPr>
          </w:p>
          <w:p w14:paraId="19576A6B" w14:textId="77777777" w:rsidR="006A5C96" w:rsidRPr="00C52364" w:rsidRDefault="006A5C96" w:rsidP="006A5C96">
            <w:pPr>
              <w:widowControl w:val="0"/>
              <w:autoSpaceDE w:val="0"/>
              <w:autoSpaceDN w:val="0"/>
              <w:spacing w:before="2"/>
              <w:jc w:val="both"/>
              <w:rPr>
                <w:rFonts w:eastAsia="Carlito"/>
                <w:szCs w:val="22"/>
                <w:lang w:val="hr-HR"/>
              </w:rPr>
            </w:pPr>
          </w:p>
          <w:p w14:paraId="499A4BAF" w14:textId="77777777" w:rsidR="006A5C96" w:rsidRPr="00C52364" w:rsidRDefault="006A5C96" w:rsidP="006A5C96">
            <w:pPr>
              <w:widowControl w:val="0"/>
              <w:autoSpaceDE w:val="0"/>
              <w:autoSpaceDN w:val="0"/>
              <w:ind w:left="227" w:right="217" w:hanging="2"/>
              <w:jc w:val="both"/>
              <w:rPr>
                <w:rFonts w:eastAsia="Carlito"/>
                <w:szCs w:val="22"/>
                <w:lang w:val="hr-HR"/>
              </w:rPr>
            </w:pPr>
            <w:r w:rsidRPr="00C52364">
              <w:rPr>
                <w:rFonts w:eastAsia="Carlito"/>
                <w:szCs w:val="22"/>
                <w:lang w:val="hr-HR"/>
              </w:rPr>
              <w:t>Društvene i prirodne znanosti i  znanosti općenito</w:t>
            </w:r>
          </w:p>
        </w:tc>
      </w:tr>
    </w:tbl>
    <w:p w14:paraId="6E53D64A" w14:textId="77777777" w:rsidR="006A5C96" w:rsidRPr="00C52364" w:rsidRDefault="006A5C96" w:rsidP="006A5C96">
      <w:pPr>
        <w:jc w:val="both"/>
        <w:rPr>
          <w:szCs w:val="22"/>
          <w:lang w:val="hr-HR"/>
        </w:rPr>
        <w:sectPr w:rsidR="006A5C96" w:rsidRPr="00C52364">
          <w:pgSz w:w="12240" w:h="15840"/>
          <w:pgMar w:top="1440" w:right="1320" w:bottom="720" w:left="1340" w:header="0" w:footer="524" w:gutter="0"/>
          <w:cols w:space="720"/>
        </w:sectPr>
      </w:pPr>
    </w:p>
    <w:p w14:paraId="2150BF6F" w14:textId="77777777" w:rsidR="006A5C96" w:rsidRPr="00C52364" w:rsidRDefault="006A5C96" w:rsidP="006A5C96">
      <w:pPr>
        <w:tabs>
          <w:tab w:val="left" w:pos="1181"/>
        </w:tabs>
        <w:rPr>
          <w:szCs w:val="22"/>
          <w:lang w:val="hr-HR"/>
        </w:rPr>
      </w:pPr>
      <w:r w:rsidRPr="00C52364">
        <w:rPr>
          <w:szCs w:val="22"/>
          <w:lang w:val="hr-HR"/>
        </w:rPr>
        <w:lastRenderedPageBreak/>
        <w:t>KORELACIJA S DRUGIM NASTAVNIM PREDMETIMA</w:t>
      </w:r>
    </w:p>
    <w:p w14:paraId="31CCC431" w14:textId="77777777" w:rsidR="006A5C96" w:rsidRPr="00C52364" w:rsidRDefault="006A5C96" w:rsidP="006A5C96">
      <w:pPr>
        <w:suppressAutoHyphens/>
        <w:spacing w:after="140" w:line="288" w:lineRule="auto"/>
        <w:jc w:val="both"/>
        <w:rPr>
          <w:szCs w:val="22"/>
          <w:lang w:val="hr-HR" w:eastAsia="zh-CN"/>
        </w:rPr>
      </w:pPr>
    </w:p>
    <w:p w14:paraId="178F4E7D" w14:textId="77777777" w:rsidR="006A5C96" w:rsidRPr="00C52364" w:rsidRDefault="006A5C96" w:rsidP="006A5C96">
      <w:pPr>
        <w:spacing w:before="120" w:after="120"/>
        <w:jc w:val="both"/>
        <w:rPr>
          <w:rFonts w:eastAsiaTheme="minorHAnsi"/>
          <w:szCs w:val="22"/>
          <w:lang w:val="hr-HR"/>
        </w:rPr>
      </w:pPr>
      <w:r w:rsidRPr="00C52364">
        <w:rPr>
          <w:rFonts w:eastAsiaTheme="minorHAnsi"/>
          <w:szCs w:val="22"/>
          <w:lang w:val="hr-HR"/>
        </w:rPr>
        <w:t>Etika je predmet koji, s obzirom na to da je riječ o filozofskoj disciplini, pripada društveno humanističkom području proučavanja. Kod učenika se razvijaju moralno i etičko promišljanje te moralno i etičko djelovanje. Kao predmet kojim se razvija etičko promišljanje, uz pretpostavku umnog izvorišta etičkog promišljanja i moralnog djelovanja, ima i naglašenu odgojnu ulogu te je jedna od okosnica sadržaja koji su ponuđeni učeniku jer neposredno utječe na stvaranje vrijednosti koje su u samim temeljima odgoja i obrazovanja. Ishodi učenja i poučavanja ovog predmeta i etički sadržaj tako posredno utječu na sve predmete i međupredmetne teme.</w:t>
      </w:r>
    </w:p>
    <w:p w14:paraId="6FC2DE36" w14:textId="77777777" w:rsidR="006A5C96" w:rsidRPr="00C52364" w:rsidRDefault="006A5C96" w:rsidP="006A5C96">
      <w:pPr>
        <w:spacing w:before="120" w:after="120"/>
        <w:jc w:val="both"/>
        <w:rPr>
          <w:rFonts w:eastAsiaTheme="minorHAnsi"/>
          <w:color w:val="000000" w:themeColor="text1"/>
          <w:szCs w:val="22"/>
          <w:shd w:val="clear" w:color="auto" w:fill="FFFFFF"/>
          <w:lang w:val="hr-HR"/>
        </w:rPr>
      </w:pPr>
      <w:r w:rsidRPr="00C52364">
        <w:rPr>
          <w:rFonts w:eastAsiaTheme="minorHAnsi"/>
          <w:color w:val="000000" w:themeColor="text1"/>
          <w:szCs w:val="22"/>
          <w:shd w:val="clear" w:color="auto" w:fill="FFFFFF"/>
          <w:lang w:val="hr-HR"/>
        </w:rPr>
        <w:t xml:space="preserve"> Etika je predmet koji kod učenika razvija etičko promišljanje i poziva ga na moralno djelovanje neovisno o problemu o kojemu promišlja i situaciji u kojoj djeluje. Ishodi učenja i poučavanja Etike stoga se lako povezuju i integriraju s ishodima učenja i poučavanja svih nastavnih predmeta i očekivanjima svih međupredmetnih tema.</w:t>
      </w:r>
    </w:p>
    <w:p w14:paraId="21D39E6D" w14:textId="77777777" w:rsidR="006A5C96" w:rsidRPr="00C52364" w:rsidRDefault="006A5C96" w:rsidP="006A5C96">
      <w:pPr>
        <w:spacing w:before="120" w:after="120"/>
        <w:jc w:val="both"/>
        <w:rPr>
          <w:rFonts w:eastAsiaTheme="minorHAnsi"/>
          <w:color w:val="000000" w:themeColor="text1"/>
          <w:szCs w:val="22"/>
          <w:shd w:val="clear" w:color="auto" w:fill="FFFFFF"/>
          <w:lang w:val="hr-HR"/>
        </w:rPr>
      </w:pPr>
      <w:r w:rsidRPr="00C52364">
        <w:rPr>
          <w:rFonts w:eastAsiaTheme="minorHAnsi"/>
          <w:color w:val="000000" w:themeColor="text1"/>
          <w:szCs w:val="22"/>
          <w:shd w:val="clear" w:color="auto" w:fill="FFFFFF"/>
          <w:lang w:val="hr-HR"/>
        </w:rPr>
        <w:t>Povezanost Etike sa svim nastavnim predmetima nije dvojbena jer svaki predmet pretpostavlja da je čovjek razborito i moralno odgovorno biće koje djeluje u zajednici. Etika kao nastavni predmet s naglašenim etičkim promišljanjem i pozivom na moralno djelovanje u zajednici, koje u učenika stvara poseban oprez i potiče ga da se usmjeri na najprimjerenije rješavanje moralnih dvojbi, razvija mnogo misaonih modela i obrazaca za razborito, argumentirano i, prije svega, sustavno promišljanje koje utječe na kritičnost i samokritičnost u djelovanju. Filozofske metode spoznaje i kreativno mišljenje jesu temelj za primjenu etičkoga promišljanja i moralnoga djelovanja u svim područjima i znanostima, društvenim i humanističkim te prirodnim i tehničkim. Osim u društveno-humanističkom području Etika sa svojim ishodima, temama i misaonim modelima razrješavanja moralnih dvojbi posebno učinkovito djeluje u sljedećim područjima: tjelesno i zdravstveno, tehničko i informatičko, prirodoslovno, umjetničko, jezično-komunikacijsko, pružajući obrasce promišljanja i djelovanja koji utječu na stvaranje trajnih sustava vrijednosti, zbog čega su ta područja sve važnija u društvenoj okolini.</w:t>
      </w:r>
    </w:p>
    <w:p w14:paraId="4E718926" w14:textId="77777777" w:rsidR="006A5C96" w:rsidRPr="00C52364" w:rsidRDefault="006A5C96" w:rsidP="006A5C96">
      <w:pPr>
        <w:suppressAutoHyphens/>
        <w:spacing w:after="140" w:line="288" w:lineRule="auto"/>
        <w:ind w:right="114"/>
        <w:jc w:val="both"/>
        <w:rPr>
          <w:szCs w:val="22"/>
          <w:lang w:val="hr-HR" w:eastAsia="zh-CN"/>
        </w:rPr>
      </w:pPr>
    </w:p>
    <w:p w14:paraId="74A75091" w14:textId="77777777" w:rsidR="006A5C96" w:rsidRPr="00C52364" w:rsidRDefault="006A5C96" w:rsidP="006A5C96">
      <w:pPr>
        <w:rPr>
          <w:lang w:val="hr-HR"/>
        </w:rPr>
      </w:pPr>
      <w:r w:rsidRPr="00C52364">
        <w:rPr>
          <w:lang w:val="hr-HR"/>
        </w:rPr>
        <w:t>DIDAKTIČKE UPUTE</w:t>
      </w:r>
    </w:p>
    <w:p w14:paraId="51CABBBE" w14:textId="77777777" w:rsidR="006A5C96" w:rsidRPr="00C52364" w:rsidRDefault="006A5C96" w:rsidP="006A5C96">
      <w:pPr>
        <w:suppressAutoHyphens/>
        <w:spacing w:after="140" w:line="288" w:lineRule="auto"/>
        <w:jc w:val="both"/>
        <w:rPr>
          <w:b/>
          <w:szCs w:val="22"/>
          <w:lang w:val="hr-HR" w:eastAsia="zh-CN"/>
        </w:rPr>
      </w:pPr>
    </w:p>
    <w:p w14:paraId="6991459B" w14:textId="77777777" w:rsidR="006A5C96" w:rsidRPr="00C52364" w:rsidRDefault="006A5C96" w:rsidP="006A5C96">
      <w:pPr>
        <w:shd w:val="clear" w:color="auto" w:fill="FFFFFF"/>
        <w:spacing w:before="120" w:after="120"/>
        <w:jc w:val="both"/>
        <w:textAlignment w:val="baseline"/>
        <w:rPr>
          <w:color w:val="000000" w:themeColor="text1"/>
          <w:szCs w:val="22"/>
          <w:lang w:val="hr-HR"/>
        </w:rPr>
      </w:pPr>
      <w:r w:rsidRPr="00C52364">
        <w:rPr>
          <w:color w:val="000000" w:themeColor="text1"/>
          <w:szCs w:val="22"/>
          <w:lang w:val="hr-HR"/>
        </w:rPr>
        <w:t>Kako bi se ostvarili odgojno-obrazovni ciljevi i ishodi nastave Etike, odnosno stjecanje i njegovanje znanja, vještina i vrijednosti važnih za moralno i etičko promišljanje i djelovanje, potrebno je osigurati raznolika iskustva učenja i poučavanja koja će omogućiti cjelovit razvoj učenika i to na kognitivnoj, emocionalnoj, socijalnoj, moralnoj i estetskoj razini.</w:t>
      </w:r>
    </w:p>
    <w:p w14:paraId="0528467F" w14:textId="77777777" w:rsidR="006A5C96" w:rsidRPr="00C52364" w:rsidRDefault="006A5C96" w:rsidP="006A5C96">
      <w:pPr>
        <w:shd w:val="clear" w:color="auto" w:fill="FFFFFF"/>
        <w:spacing w:before="120" w:after="120"/>
        <w:jc w:val="both"/>
        <w:textAlignment w:val="baseline"/>
        <w:rPr>
          <w:color w:val="000000" w:themeColor="text1"/>
          <w:szCs w:val="22"/>
          <w:lang w:val="hr-HR"/>
        </w:rPr>
      </w:pPr>
      <w:r w:rsidRPr="00C52364">
        <w:rPr>
          <w:color w:val="000000" w:themeColor="text1"/>
          <w:szCs w:val="22"/>
          <w:lang w:val="hr-HR"/>
        </w:rPr>
        <w:t>Stoga je u skladu s dvjema domenama u sklopu kojih se Etika uči i poučava (Moralno i etičko promišljanje te Moralno i etičko djelovanje) metodičko-didaktičko polazište neprestano povezivanje teorije i prakse na različitim razinama i na različite načine (refleksija i akcija, opća moralna i etička načela te konkretne situacije djelovanja, znanje i informacije, proučavanje tekstova i rasprave o pojedinim problemima itd.). S jedne strane to znači da teorija treba poticati praksu, a s druge strane da djelovanje može biti nadahnuće za prepoznavanje i obrazlaganje problema te argumentirano donošenje vlastitoga etičkog suda o njemu.</w:t>
      </w:r>
    </w:p>
    <w:p w14:paraId="75251AEC" w14:textId="77777777" w:rsidR="006A5C96" w:rsidRPr="00C52364" w:rsidRDefault="006A5C96" w:rsidP="006A5C96">
      <w:pPr>
        <w:shd w:val="clear" w:color="auto" w:fill="FFFFFF"/>
        <w:spacing w:before="120" w:after="120"/>
        <w:jc w:val="both"/>
        <w:textAlignment w:val="baseline"/>
        <w:rPr>
          <w:color w:val="000000" w:themeColor="text1"/>
          <w:szCs w:val="22"/>
          <w:lang w:val="hr-HR"/>
        </w:rPr>
      </w:pPr>
      <w:r w:rsidRPr="00C52364">
        <w:rPr>
          <w:color w:val="000000" w:themeColor="text1"/>
          <w:szCs w:val="22"/>
          <w:lang w:val="hr-HR"/>
        </w:rPr>
        <w:t>S teorijskoga gledišta riječ je o sljedećim tematikama: o razlučivanju informacija, koje se uglavnom dobivaju iz medija, i znanja potrebnoga za analizu velikoga broja neselektiranih podataka; o analizi etički relevantnih tekstova i približavanju problema, o kojima se u njima govori, iskustvima učenika; o kontekstualizaciji i aktualizaciji etičkih koncepata, načela i normi; o razlikovanju, ali i posredovanju partikularnoga i univerzalnoga, individualnoga i kolektivnoga, lokalnoga i globalnoga;  o tome da uviđanje problema i zauzimanje etičkih stajališta, uz pretpostavku dosljednosti, zahtijeva razborito djelovanje.</w:t>
      </w:r>
    </w:p>
    <w:p w14:paraId="2B86D70E" w14:textId="77777777" w:rsidR="006A5C96" w:rsidRPr="00C52364" w:rsidRDefault="006A5C96" w:rsidP="006A5C96">
      <w:pPr>
        <w:shd w:val="clear" w:color="auto" w:fill="FFFFFF"/>
        <w:spacing w:before="120" w:after="120"/>
        <w:jc w:val="both"/>
        <w:textAlignment w:val="baseline"/>
        <w:rPr>
          <w:color w:val="000000" w:themeColor="text1"/>
          <w:szCs w:val="22"/>
          <w:lang w:val="hr-HR"/>
        </w:rPr>
      </w:pPr>
    </w:p>
    <w:p w14:paraId="6EF50FB8" w14:textId="77777777" w:rsidR="006A5C96" w:rsidRPr="00C52364" w:rsidRDefault="006A5C96" w:rsidP="006A5C96">
      <w:pPr>
        <w:shd w:val="clear" w:color="auto" w:fill="FFFFFF"/>
        <w:spacing w:before="120" w:after="120"/>
        <w:jc w:val="both"/>
        <w:textAlignment w:val="baseline"/>
        <w:rPr>
          <w:color w:val="000000" w:themeColor="text1"/>
          <w:szCs w:val="22"/>
          <w:lang w:val="hr-HR"/>
        </w:rPr>
      </w:pPr>
      <w:r w:rsidRPr="00C52364">
        <w:rPr>
          <w:color w:val="000000" w:themeColor="text1"/>
          <w:szCs w:val="22"/>
          <w:lang w:val="hr-HR"/>
        </w:rPr>
        <w:t>S praktičkoga gledišta riječ je o uvođenju metoda (koje doprinose ne samo obrazovnim nego i odgojnim ciljevima učenja i poučavanja predmeta Etika) kao što su projektna nastava, terenska nastava, volontiranje u lokalnoj zajednici, debatiranje, tematiziranje etičkih problema s pomoću različitih umjetničkih forma i sl.</w:t>
      </w:r>
    </w:p>
    <w:p w14:paraId="4A690BAA" w14:textId="77777777" w:rsidR="006A5C96" w:rsidRPr="00C52364" w:rsidRDefault="006A5C96" w:rsidP="006A5C96">
      <w:pPr>
        <w:spacing w:before="120" w:after="120"/>
        <w:jc w:val="both"/>
        <w:rPr>
          <w:lang w:val="hr-HR"/>
        </w:rPr>
      </w:pPr>
      <w:r w:rsidRPr="00C52364">
        <w:rPr>
          <w:lang w:val="hr-HR"/>
        </w:rPr>
        <w:t>Nastavu etike treba usredotočiti na razmatranje učenja najvećih mislilaca i tako pratiti razvoj etičkih ideja i problema, vodeći računa o nastanku tih ideja i problema u određenim kulturnim sredinama i o njihovu utjecaju na različite oblike čovjekove djelatnosti. Zato bi program trebalo bazirati i na povijesni relevantnim tijekovima kako bi učenici shvatili da predmet etike znatno ovisi o situaciji u kojoj je dano njegovo obrazloženje, te da ne mogu bazirati svoje odgovore i uratke samo na osobnom osjećaju, već u skladu s tumačenjima određenog razdoblja i konkretnog etičara. Važno je razumijevanje pitanja, obrazloženost odgovora i upitnost toga odgovora.</w:t>
      </w:r>
    </w:p>
    <w:p w14:paraId="3AF1627B" w14:textId="77777777" w:rsidR="006A5C96" w:rsidRPr="00C52364" w:rsidRDefault="006A5C96" w:rsidP="006A5C96">
      <w:pPr>
        <w:spacing w:before="120" w:after="120"/>
        <w:jc w:val="both"/>
        <w:rPr>
          <w:lang w:val="hr-HR"/>
        </w:rPr>
      </w:pPr>
      <w:r w:rsidRPr="00C52364">
        <w:rPr>
          <w:lang w:val="hr-HR"/>
        </w:rPr>
        <w:t xml:space="preserve">Kako bi se osiguralo ostvarenje planiranoga programa, treba izbjegavati detaljnije bavljenje pojedinim etičarima – misli pojedinih filozofa etičara izučavaju se, ako su primjerene za osvjetljavanje nekog osnovnog filozofskog problema, a usmjeriti se na važna pitanja, koja se javljaju u pojedinim epohama razvoja i uklapanje etičkih načela u civilizacijske </w:t>
      </w:r>
      <w:r w:rsidRPr="00C52364">
        <w:rPr>
          <w:lang w:val="hr-HR"/>
        </w:rPr>
        <w:lastRenderedPageBreak/>
        <w:t>tijekove. Od početka treba upućivati učenike na razumijevanje etičkih problema prošlosti sa stajališta suvremenog mišljenja i suvremenog senzibiliteta.</w:t>
      </w:r>
    </w:p>
    <w:p w14:paraId="595BEDD6" w14:textId="77777777" w:rsidR="006A5C96" w:rsidRPr="00C52364" w:rsidRDefault="006A5C96" w:rsidP="006A5C96">
      <w:pPr>
        <w:spacing w:before="120" w:after="120"/>
        <w:jc w:val="both"/>
        <w:rPr>
          <w:color w:val="000000" w:themeColor="text1"/>
          <w:lang w:val="hr-HR"/>
        </w:rPr>
      </w:pPr>
      <w:r w:rsidRPr="00C52364">
        <w:rPr>
          <w:color w:val="000000" w:themeColor="text1"/>
          <w:lang w:val="hr-HR"/>
        </w:rPr>
        <w:t>Vrednovanje usvojenosti odgojno-obrazovnih ishoda Etike temelji se na samoodgovornosti, samostalnosti, kritičnosti, suradnji i kvaliteti stečenoga znanja.</w:t>
      </w:r>
    </w:p>
    <w:p w14:paraId="36C00CD3" w14:textId="77777777" w:rsidR="006A5C96" w:rsidRPr="00C52364" w:rsidRDefault="006A5C96" w:rsidP="006A5C96">
      <w:pPr>
        <w:spacing w:before="120" w:after="120"/>
        <w:jc w:val="both"/>
        <w:rPr>
          <w:color w:val="000000" w:themeColor="text1"/>
          <w:lang w:val="hr-HR"/>
        </w:rPr>
      </w:pPr>
      <w:r w:rsidRPr="00C52364">
        <w:rPr>
          <w:color w:val="000000" w:themeColor="text1"/>
          <w:lang w:val="hr-HR"/>
        </w:rPr>
        <w:t>Vrednovanje ostvarenosti odgojno-obrazovnih ishoda označuje sve postupke kojima će nastavnik Etike prikupljati i analizirati informacije o postignućima učenika i njihovu napretku te donositi profesionalne procjene o učenju i ishodima učenja, ali i o uspješnosti poučavanja. Glavna je svrha vrednovanja doprinos poboljšanju učenja i napretka u učenika, stoga formativna svrha vrednovanja (pouzdana povratna informacija o tome napreduje li učenik u skladu s očekivanjima, odnosno približava li se i u kojoj mjeri ostvarivanju odgojno-obrazovnih ishoda) ima prednost u odnosu na sumativnu svrhu (ocjenjivanje).</w:t>
      </w:r>
    </w:p>
    <w:p w14:paraId="00B8CB94" w14:textId="77777777" w:rsidR="006A5C96" w:rsidRPr="00C52364" w:rsidRDefault="006A5C96" w:rsidP="006A5C96">
      <w:pPr>
        <w:spacing w:before="120" w:after="120"/>
        <w:jc w:val="both"/>
        <w:rPr>
          <w:color w:val="000000" w:themeColor="text1"/>
          <w:lang w:val="hr-HR"/>
        </w:rPr>
      </w:pPr>
      <w:r w:rsidRPr="00C52364">
        <w:rPr>
          <w:color w:val="000000" w:themeColor="text1"/>
          <w:lang w:val="hr-HR"/>
        </w:rPr>
        <w:t>Pri planiranju, provedbi i u tumačenju rezultata vrednovanja nastavnik Etike svoj profesionalni integritet iskazuje time što razmatra osobitosti učenika i specifičnosti svake skupine koju poučava, a ponajviše primjenom objektivnih i učenicima prethodno poznatih kriterija vrednovanja. Osim kako bi utvrdio trenutačno stanje učenika u odnosu na zadane ishode, nastavnik se Etike koristi rezultatima vrednovanja kako bi zaključio o potrebnim koracima u daljnjem planiranju poučavanja i učenja, o mogućim potrebnim promjenama u izvedbenome kurikulumu, kao i o načinima provedbe vrednovanja koja slijede.</w:t>
      </w:r>
    </w:p>
    <w:p w14:paraId="4C66A6D6" w14:textId="77777777" w:rsidR="006A5C96" w:rsidRPr="00C52364" w:rsidRDefault="006A5C96" w:rsidP="006A5C96">
      <w:pPr>
        <w:spacing w:before="120" w:after="120"/>
        <w:jc w:val="both"/>
        <w:rPr>
          <w:color w:val="000000" w:themeColor="text1"/>
          <w:lang w:val="hr-HR"/>
        </w:rPr>
      </w:pPr>
      <w:r w:rsidRPr="00C52364">
        <w:rPr>
          <w:color w:val="000000" w:themeColor="text1"/>
          <w:lang w:val="hr-HR"/>
        </w:rPr>
        <w:t>Nastavnici imaju autonomiju i odgovornost izabrati najprikladnije metode i tehnike vrednovanja unutar pojedinih pristupa vrednovanju (ovisno o obilježjima učenika i škole te određenim situacijskim čimbenicima). Učenicima u kojih su opažena odstupanja u ostvarivanju odgojno-obrazovnih ishoda potrebno je pružiti odgovarajuću odgojno-obrazovnu podršku radi zadovoljavanja njihovih odgojno-obrazovnih potreba.</w:t>
      </w:r>
    </w:p>
    <w:p w14:paraId="191B30D2" w14:textId="77777777" w:rsidR="006A5C96" w:rsidRPr="00C52364" w:rsidRDefault="006A5C96" w:rsidP="006A5C96">
      <w:pPr>
        <w:spacing w:before="120" w:after="120"/>
        <w:jc w:val="both"/>
        <w:rPr>
          <w:color w:val="231F20"/>
          <w:lang w:val="hr-HR"/>
        </w:rPr>
      </w:pPr>
      <w:r w:rsidRPr="00C52364">
        <w:rPr>
          <w:color w:val="231F20"/>
          <w:lang w:val="hr-HR"/>
        </w:rPr>
        <w:t>U svrhu vrednovanja za učenje kontinuirano se prati aktivnost tijekom individualnoga rada i rada u skupinama, sudjelovanje u raspravama, učenikova redovitost rješavanja domaćih zadaća, učenički istraživački radovi (npr. pronalaženje zaključaka u tekstovima iz znanstvenog ili svakodnevnoga života), kratke pismene provjere kojima je cilj formativno napredovanje učeničkih postignuća te druge vrste učeničkih aktivnosti kojima ne pokazuju neposredno usvojenost ishoda. Učenik mora imati jasnu i pravovremenu povratnu informaciju. Nastavnik je samostalan u određivanju doprinosa ovog elementa u određivanju učenikove zaključne ocjene.</w:t>
      </w:r>
    </w:p>
    <w:p w14:paraId="432C9565" w14:textId="77777777" w:rsidR="006A5C96" w:rsidRPr="00C52364" w:rsidRDefault="006A5C96" w:rsidP="006A5C96">
      <w:pPr>
        <w:suppressAutoHyphens/>
        <w:spacing w:before="1" w:after="140" w:line="288" w:lineRule="auto"/>
        <w:ind w:right="114"/>
        <w:jc w:val="both"/>
        <w:rPr>
          <w:color w:val="221F1F"/>
          <w:szCs w:val="22"/>
          <w:lang w:val="hr-HR" w:eastAsia="zh-CN"/>
        </w:rPr>
      </w:pPr>
    </w:p>
    <w:p w14:paraId="206C2ADF" w14:textId="77777777" w:rsidR="006A5C96" w:rsidRPr="00C52364" w:rsidRDefault="006A5C96" w:rsidP="006A5C96">
      <w:pPr>
        <w:suppressAutoHyphens/>
        <w:spacing w:before="1" w:after="140" w:line="288" w:lineRule="auto"/>
        <w:ind w:right="114"/>
        <w:jc w:val="both"/>
        <w:rPr>
          <w:b/>
          <w:szCs w:val="22"/>
          <w:lang w:val="hr-HR" w:eastAsia="zh-CN"/>
        </w:rPr>
      </w:pPr>
      <w:bookmarkStart w:id="41" w:name="_Hlk107305705"/>
      <w:r w:rsidRPr="00C52364">
        <w:rPr>
          <w:b/>
          <w:szCs w:val="22"/>
          <w:lang w:val="hr-HR" w:eastAsia="zh-CN"/>
        </w:rPr>
        <w:t>PROFIL I STRUČNA SPREMA NASTAVNIKA:</w:t>
      </w:r>
    </w:p>
    <w:p w14:paraId="70B5650E" w14:textId="77777777" w:rsidR="006A5C96" w:rsidRPr="00C52364" w:rsidRDefault="006A5C96" w:rsidP="00D12708">
      <w:pPr>
        <w:numPr>
          <w:ilvl w:val="0"/>
          <w:numId w:val="178"/>
        </w:numPr>
        <w:contextualSpacing/>
        <w:jc w:val="both"/>
        <w:rPr>
          <w:lang w:val="hr-HR"/>
        </w:rPr>
      </w:pPr>
      <w:r w:rsidRPr="00C52364">
        <w:rPr>
          <w:lang w:val="hr-HR"/>
        </w:rPr>
        <w:t>profesor sociologije,</w:t>
      </w:r>
    </w:p>
    <w:p w14:paraId="79F2C531" w14:textId="77777777" w:rsidR="006A5C96" w:rsidRPr="00C52364" w:rsidRDefault="006A5C96" w:rsidP="00D12708">
      <w:pPr>
        <w:numPr>
          <w:ilvl w:val="0"/>
          <w:numId w:val="178"/>
        </w:numPr>
        <w:contextualSpacing/>
        <w:jc w:val="both"/>
        <w:rPr>
          <w:lang w:val="hr-HR"/>
        </w:rPr>
      </w:pPr>
      <w:r w:rsidRPr="00C52364">
        <w:rPr>
          <w:lang w:val="hr-HR"/>
        </w:rPr>
        <w:t>profesor filozofije,</w:t>
      </w:r>
    </w:p>
    <w:p w14:paraId="7183D36C" w14:textId="77777777" w:rsidR="006A5C96" w:rsidRPr="00C52364" w:rsidRDefault="006A5C96" w:rsidP="00D12708">
      <w:pPr>
        <w:numPr>
          <w:ilvl w:val="0"/>
          <w:numId w:val="178"/>
        </w:numPr>
        <w:contextualSpacing/>
        <w:jc w:val="both"/>
        <w:rPr>
          <w:lang w:val="hr-HR"/>
        </w:rPr>
      </w:pPr>
      <w:r w:rsidRPr="00C52364">
        <w:rPr>
          <w:lang w:val="hr-HR"/>
        </w:rPr>
        <w:t>profesor dvopredmetnoga studija gdje je sociologija ili filozofija glavni ili ravnopravan predmet,</w:t>
      </w:r>
    </w:p>
    <w:p w14:paraId="6952C25B" w14:textId="77777777" w:rsidR="006A5C96" w:rsidRPr="00C52364" w:rsidRDefault="006A5C96" w:rsidP="00D12708">
      <w:pPr>
        <w:numPr>
          <w:ilvl w:val="0"/>
          <w:numId w:val="178"/>
        </w:numPr>
        <w:contextualSpacing/>
        <w:jc w:val="both"/>
        <w:rPr>
          <w:lang w:val="hr-HR"/>
        </w:rPr>
      </w:pPr>
      <w:r w:rsidRPr="00C52364">
        <w:rPr>
          <w:lang w:val="hr-HR"/>
        </w:rPr>
        <w:t>diplomirani filozof.</w:t>
      </w:r>
    </w:p>
    <w:p w14:paraId="26F6FB18" w14:textId="77777777" w:rsidR="006A5C96" w:rsidRPr="00C52364" w:rsidRDefault="006A5C96" w:rsidP="006A5C96">
      <w:pPr>
        <w:jc w:val="both"/>
        <w:rPr>
          <w:lang w:val="hr-HR"/>
        </w:rPr>
      </w:pPr>
    </w:p>
    <w:p w14:paraId="6C0B9FFB" w14:textId="77777777" w:rsidR="006A5C96" w:rsidRPr="00C52364" w:rsidRDefault="006A5C96" w:rsidP="006A5C96">
      <w:pPr>
        <w:spacing w:after="60"/>
        <w:jc w:val="both"/>
        <w:rPr>
          <w:rFonts w:eastAsia="Calibri"/>
          <w:lang w:val="hr-HR"/>
        </w:rPr>
      </w:pPr>
      <w:r w:rsidRPr="00C52364">
        <w:rPr>
          <w:rFonts w:eastAsia="Calibri"/>
          <w:lang w:val="hr-HR"/>
        </w:rPr>
        <w:t>Navedeni profili visoke stručne spreme (VII/1) moraju proizlaziti iz studijskoga programa u trajanju od najmanje četiri godine.</w:t>
      </w:r>
    </w:p>
    <w:p w14:paraId="15055F57" w14:textId="77777777" w:rsidR="006A5C96" w:rsidRPr="00C52364" w:rsidRDefault="006A5C96" w:rsidP="006A5C96">
      <w:pPr>
        <w:spacing w:after="60"/>
        <w:jc w:val="both"/>
        <w:rPr>
          <w:rFonts w:eastAsia="Calibri"/>
          <w:lang w:val="hr-HR"/>
        </w:rPr>
      </w:pPr>
      <w:r w:rsidRPr="00C52364">
        <w:rPr>
          <w:rFonts w:eastAsia="Calibri"/>
          <w:lang w:val="hr-HR"/>
        </w:rPr>
        <w:t>Nastavu mogu izvoditi i drugi ekvivalentni profili gore navedenim profilima, stečeni pohađanjem studijskoga programa sociologije ili filozofije u istom ili dužem trajanju u bolonjskom visokoobrazovnom procesu, s diplomom i dodatkom diplome, iz kojih se može utvrditi osposobljenost za rad u nastavi, a izdaje se i prilaže uz diplomu visokoškolske ustanove radi detaljnijega uvida u razinu, prirodu, sadržaj, sustav i pravila studiranja.</w:t>
      </w:r>
    </w:p>
    <w:p w14:paraId="0A274987" w14:textId="77777777" w:rsidR="006A5C96" w:rsidRPr="002019C7" w:rsidRDefault="006A5C96" w:rsidP="006A5C96">
      <w:pPr>
        <w:autoSpaceDE w:val="0"/>
        <w:jc w:val="both"/>
        <w:rPr>
          <w:lang w:val="hr-HR"/>
        </w:rPr>
      </w:pPr>
      <w:r w:rsidRPr="00C52364">
        <w:rPr>
          <w:b/>
          <w:lang w:val="hr-HR"/>
        </w:rPr>
        <w:t xml:space="preserve">Napomena: </w:t>
      </w:r>
      <w:r w:rsidRPr="00C52364">
        <w:rPr>
          <w:lang w:val="hr-HR"/>
        </w:rPr>
        <w:t>Nastavnici čiji profili nisu nabrojani, koji su primljeni u radni odnos do primjene ovoga nastavnog plana i programa u srednjim školama Brčko distrikta BiH, mogu i dalje izvoditi nastavu.</w:t>
      </w:r>
    </w:p>
    <w:bookmarkEnd w:id="41"/>
    <w:p w14:paraId="203C6702" w14:textId="77777777" w:rsidR="006A5C96" w:rsidRPr="002019C7" w:rsidRDefault="006A5C96" w:rsidP="006A5C96">
      <w:pPr>
        <w:jc w:val="both"/>
        <w:rPr>
          <w:b/>
          <w:szCs w:val="22"/>
          <w:lang w:val="hr-HR"/>
        </w:rPr>
      </w:pPr>
    </w:p>
    <w:p w14:paraId="48487C96" w14:textId="77777777" w:rsidR="006A5C96" w:rsidRPr="002019C7" w:rsidRDefault="006A5C96" w:rsidP="006A5C96">
      <w:pPr>
        <w:jc w:val="both"/>
        <w:rPr>
          <w:b/>
          <w:szCs w:val="22"/>
          <w:lang w:val="hr-HR"/>
        </w:rPr>
      </w:pPr>
    </w:p>
    <w:p w14:paraId="1FE05D90" w14:textId="77777777" w:rsidR="006A5C96" w:rsidRPr="002019C7" w:rsidRDefault="006A5C96" w:rsidP="006A5C96">
      <w:pPr>
        <w:jc w:val="both"/>
        <w:rPr>
          <w:szCs w:val="22"/>
          <w:lang w:val="hr-HR"/>
        </w:rPr>
      </w:pPr>
    </w:p>
    <w:p w14:paraId="7D721355" w14:textId="77777777" w:rsidR="006A5C96" w:rsidRPr="002019C7" w:rsidRDefault="006A5C96" w:rsidP="006A5C96">
      <w:pPr>
        <w:jc w:val="right"/>
        <w:rPr>
          <w:szCs w:val="22"/>
          <w:lang w:val="hr-HR"/>
        </w:rPr>
      </w:pPr>
    </w:p>
    <w:p w14:paraId="1C5CA2A9" w14:textId="77777777" w:rsidR="006A5C96" w:rsidRPr="002019C7" w:rsidRDefault="006A5C96" w:rsidP="006A5C96">
      <w:pPr>
        <w:rPr>
          <w:szCs w:val="22"/>
          <w:lang w:val="hr-HR"/>
        </w:rPr>
      </w:pPr>
    </w:p>
    <w:p w14:paraId="28D8EDC2" w14:textId="77777777" w:rsidR="006A5C96" w:rsidRPr="002019C7" w:rsidRDefault="006A5C96" w:rsidP="006A5C96">
      <w:pPr>
        <w:rPr>
          <w:szCs w:val="22"/>
          <w:lang w:val="hr-HR"/>
        </w:rPr>
      </w:pPr>
    </w:p>
    <w:p w14:paraId="25260671" w14:textId="77777777" w:rsidR="006A5C96" w:rsidRPr="002019C7" w:rsidRDefault="006A5C96" w:rsidP="006A5C96">
      <w:pPr>
        <w:rPr>
          <w:szCs w:val="22"/>
          <w:lang w:val="hr-HR"/>
        </w:rPr>
      </w:pPr>
    </w:p>
    <w:p w14:paraId="3ED1E428" w14:textId="77777777" w:rsidR="006A5C96" w:rsidRPr="002019C7" w:rsidRDefault="006A5C96" w:rsidP="006A5C96">
      <w:pPr>
        <w:rPr>
          <w:szCs w:val="22"/>
          <w:lang w:val="hr-HR"/>
        </w:rPr>
      </w:pPr>
    </w:p>
    <w:p w14:paraId="152ABAD6" w14:textId="77777777" w:rsidR="00AB128A" w:rsidRPr="002019C7" w:rsidRDefault="00AB128A">
      <w:pPr>
        <w:rPr>
          <w:lang w:val="hr-HR"/>
        </w:rPr>
      </w:pPr>
    </w:p>
    <w:sectPr w:rsidR="00AB128A" w:rsidRPr="002019C7" w:rsidSect="006E6C62">
      <w:footerReference w:type="default" r:id="rId14"/>
      <w:pgSz w:w="11906" w:h="16838" w:code="9"/>
      <w:pgMar w:top="567" w:right="567" w:bottom="567"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8AD02" w14:textId="77777777" w:rsidR="00DA130B" w:rsidRDefault="00DA130B" w:rsidP="009D7A11">
      <w:r>
        <w:separator/>
      </w:r>
    </w:p>
  </w:endnote>
  <w:endnote w:type="continuationSeparator" w:id="0">
    <w:p w14:paraId="6D845489" w14:textId="77777777" w:rsidR="00DA130B" w:rsidRDefault="00DA130B" w:rsidP="009D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rlito">
    <w:altName w:val="Arial"/>
    <w:charset w:val="00"/>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8C8BB" w14:textId="77777777" w:rsidR="006A5C96" w:rsidRDefault="006A5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287307"/>
      <w:docPartObj>
        <w:docPartGallery w:val="Page Numbers (Bottom of Page)"/>
        <w:docPartUnique/>
      </w:docPartObj>
    </w:sdtPr>
    <w:sdtEndPr>
      <w:rPr>
        <w:noProof/>
      </w:rPr>
    </w:sdtEndPr>
    <w:sdtContent>
      <w:p w14:paraId="79D5E0F9" w14:textId="77777777" w:rsidR="006A5C96" w:rsidRDefault="006A5C96">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D24A666" w14:textId="77777777" w:rsidR="006A5C96" w:rsidRDefault="006A5C96">
    <w:pPr>
      <w:pStyle w:val="BodyText"/>
      <w:spacing w:line="14" w:lineRule="auto"/>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1E685" w14:textId="77777777" w:rsidR="006A5C96" w:rsidRDefault="006A5C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264864"/>
      <w:docPartObj>
        <w:docPartGallery w:val="Page Numbers (Bottom of Page)"/>
        <w:docPartUnique/>
      </w:docPartObj>
    </w:sdtPr>
    <w:sdtEndPr>
      <w:rPr>
        <w:noProof/>
      </w:rPr>
    </w:sdtEndPr>
    <w:sdtContent>
      <w:p w14:paraId="7A704966" w14:textId="77777777" w:rsidR="009D7A11" w:rsidRDefault="009D7A11">
        <w:pPr>
          <w:pStyle w:val="Footer"/>
          <w:jc w:val="right"/>
        </w:pPr>
        <w:r>
          <w:fldChar w:fldCharType="begin"/>
        </w:r>
        <w:r>
          <w:instrText xml:space="preserve"> PAGE   \* MERGEFORMAT </w:instrText>
        </w:r>
        <w:r>
          <w:fldChar w:fldCharType="separate"/>
        </w:r>
        <w:r w:rsidR="00CA5ADB">
          <w:rPr>
            <w:noProof/>
          </w:rPr>
          <w:t>107</w:t>
        </w:r>
        <w:r>
          <w:rPr>
            <w:noProof/>
          </w:rPr>
          <w:fldChar w:fldCharType="end"/>
        </w:r>
      </w:p>
    </w:sdtContent>
  </w:sdt>
  <w:p w14:paraId="40BCC81D" w14:textId="77777777" w:rsidR="009D7A11" w:rsidRDefault="009D7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8C79F" w14:textId="77777777" w:rsidR="00DA130B" w:rsidRDefault="00DA130B" w:rsidP="009D7A11">
      <w:r>
        <w:separator/>
      </w:r>
    </w:p>
  </w:footnote>
  <w:footnote w:type="continuationSeparator" w:id="0">
    <w:p w14:paraId="62608C90" w14:textId="77777777" w:rsidR="00DA130B" w:rsidRDefault="00DA130B" w:rsidP="009D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6AEE1" w14:textId="77777777" w:rsidR="006A5C96" w:rsidRDefault="006A5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6846E" w14:textId="77777777" w:rsidR="006A5C96" w:rsidRDefault="006A5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E1B49" w14:textId="77777777" w:rsidR="006A5C96" w:rsidRDefault="006A5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D8165AC8"/>
    <w:name w:val="WW8Num2"/>
    <w:lvl w:ilvl="0">
      <w:start w:val="1"/>
      <w:numFmt w:val="decimal"/>
      <w:lvlText w:val="%1."/>
      <w:lvlJc w:val="left"/>
      <w:pPr>
        <w:tabs>
          <w:tab w:val="num" w:pos="208"/>
        </w:tabs>
        <w:ind w:left="208" w:hanging="360"/>
      </w:pPr>
      <w:rPr>
        <w:rFonts w:hint="default"/>
        <w:b w:val="0"/>
        <w:i w:val="0"/>
      </w:rPr>
    </w:lvl>
  </w:abstractNum>
  <w:abstractNum w:abstractNumId="1"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cs="Times New Roman" w:hint="default"/>
      </w:rPr>
    </w:lvl>
  </w:abstractNum>
  <w:abstractNum w:abstractNumId="2" w15:restartNumberingAfterBreak="0">
    <w:nsid w:val="00000008"/>
    <w:multiLevelType w:val="singleLevel"/>
    <w:tmpl w:val="932689B0"/>
    <w:name w:val="WW8Num8"/>
    <w:lvl w:ilvl="0">
      <w:start w:val="2"/>
      <w:numFmt w:val="decimal"/>
      <w:lvlText w:val="%1."/>
      <w:lvlJc w:val="left"/>
      <w:pPr>
        <w:tabs>
          <w:tab w:val="num" w:pos="720"/>
        </w:tabs>
        <w:ind w:left="720" w:hanging="360"/>
      </w:pPr>
      <w:rPr>
        <w:rFonts w:hint="default"/>
      </w:rPr>
    </w:lvl>
  </w:abstractNum>
  <w:abstractNum w:abstractNumId="3" w15:restartNumberingAfterBreak="0">
    <w:nsid w:val="006D0BF1"/>
    <w:multiLevelType w:val="hybridMultilevel"/>
    <w:tmpl w:val="883CF3C4"/>
    <w:lvl w:ilvl="0" w:tplc="4344F4A0">
      <w:numFmt w:val="bullet"/>
      <w:lvlText w:val="-"/>
      <w:lvlJc w:val="left"/>
      <w:pPr>
        <w:ind w:left="561" w:hanging="360"/>
      </w:pPr>
      <w:rPr>
        <w:rFonts w:ascii="Carlito" w:eastAsia="Carlito" w:hAnsi="Carlito" w:cs="Carlito" w:hint="default"/>
        <w:w w:val="100"/>
        <w:sz w:val="22"/>
        <w:szCs w:val="22"/>
        <w:lang w:val="hr-HR" w:eastAsia="en-US" w:bidi="ar-SA"/>
      </w:rPr>
    </w:lvl>
    <w:lvl w:ilvl="1" w:tplc="4FF6EE60">
      <w:numFmt w:val="bullet"/>
      <w:lvlText w:val="•"/>
      <w:lvlJc w:val="left"/>
      <w:pPr>
        <w:ind w:left="825" w:hanging="360"/>
      </w:pPr>
      <w:rPr>
        <w:rFonts w:hint="default"/>
        <w:lang w:val="hr-HR" w:eastAsia="en-US" w:bidi="ar-SA"/>
      </w:rPr>
    </w:lvl>
    <w:lvl w:ilvl="2" w:tplc="5DC00E3E">
      <w:numFmt w:val="bullet"/>
      <w:lvlText w:val="•"/>
      <w:lvlJc w:val="left"/>
      <w:pPr>
        <w:ind w:left="1091" w:hanging="360"/>
      </w:pPr>
      <w:rPr>
        <w:rFonts w:hint="default"/>
        <w:lang w:val="hr-HR" w:eastAsia="en-US" w:bidi="ar-SA"/>
      </w:rPr>
    </w:lvl>
    <w:lvl w:ilvl="3" w:tplc="D9E0F0DC">
      <w:numFmt w:val="bullet"/>
      <w:lvlText w:val="•"/>
      <w:lvlJc w:val="left"/>
      <w:pPr>
        <w:ind w:left="1357" w:hanging="360"/>
      </w:pPr>
      <w:rPr>
        <w:rFonts w:hint="default"/>
        <w:lang w:val="hr-HR" w:eastAsia="en-US" w:bidi="ar-SA"/>
      </w:rPr>
    </w:lvl>
    <w:lvl w:ilvl="4" w:tplc="A894C8BA">
      <w:numFmt w:val="bullet"/>
      <w:lvlText w:val="•"/>
      <w:lvlJc w:val="left"/>
      <w:pPr>
        <w:ind w:left="1623" w:hanging="360"/>
      </w:pPr>
      <w:rPr>
        <w:rFonts w:hint="default"/>
        <w:lang w:val="hr-HR" w:eastAsia="en-US" w:bidi="ar-SA"/>
      </w:rPr>
    </w:lvl>
    <w:lvl w:ilvl="5" w:tplc="387C435A">
      <w:numFmt w:val="bullet"/>
      <w:lvlText w:val="•"/>
      <w:lvlJc w:val="left"/>
      <w:pPr>
        <w:ind w:left="1889" w:hanging="360"/>
      </w:pPr>
      <w:rPr>
        <w:rFonts w:hint="default"/>
        <w:lang w:val="hr-HR" w:eastAsia="en-US" w:bidi="ar-SA"/>
      </w:rPr>
    </w:lvl>
    <w:lvl w:ilvl="6" w:tplc="39222972">
      <w:numFmt w:val="bullet"/>
      <w:lvlText w:val="•"/>
      <w:lvlJc w:val="left"/>
      <w:pPr>
        <w:ind w:left="2155" w:hanging="360"/>
      </w:pPr>
      <w:rPr>
        <w:rFonts w:hint="default"/>
        <w:lang w:val="hr-HR" w:eastAsia="en-US" w:bidi="ar-SA"/>
      </w:rPr>
    </w:lvl>
    <w:lvl w:ilvl="7" w:tplc="832CD740">
      <w:numFmt w:val="bullet"/>
      <w:lvlText w:val="•"/>
      <w:lvlJc w:val="left"/>
      <w:pPr>
        <w:ind w:left="2421" w:hanging="360"/>
      </w:pPr>
      <w:rPr>
        <w:rFonts w:hint="default"/>
        <w:lang w:val="hr-HR" w:eastAsia="en-US" w:bidi="ar-SA"/>
      </w:rPr>
    </w:lvl>
    <w:lvl w:ilvl="8" w:tplc="2C901B7A">
      <w:numFmt w:val="bullet"/>
      <w:lvlText w:val="•"/>
      <w:lvlJc w:val="left"/>
      <w:pPr>
        <w:ind w:left="2687" w:hanging="360"/>
      </w:pPr>
      <w:rPr>
        <w:rFonts w:hint="default"/>
        <w:lang w:val="hr-HR" w:eastAsia="en-US" w:bidi="ar-SA"/>
      </w:rPr>
    </w:lvl>
  </w:abstractNum>
  <w:abstractNum w:abstractNumId="4" w15:restartNumberingAfterBreak="0">
    <w:nsid w:val="01095A20"/>
    <w:multiLevelType w:val="hybridMultilevel"/>
    <w:tmpl w:val="05363886"/>
    <w:lvl w:ilvl="0" w:tplc="FFFFFFFF">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1321117"/>
    <w:multiLevelType w:val="hybridMultilevel"/>
    <w:tmpl w:val="BA0CD45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6" w15:restartNumberingAfterBreak="0">
    <w:nsid w:val="014E3C50"/>
    <w:multiLevelType w:val="hybridMultilevel"/>
    <w:tmpl w:val="ED6E58E4"/>
    <w:lvl w:ilvl="0" w:tplc="6B88A636">
      <w:start w:val="1"/>
      <w:numFmt w:val="bullet"/>
      <w:lvlText w:val="-"/>
      <w:lvlJc w:val="left"/>
      <w:pPr>
        <w:ind w:left="360" w:hanging="360"/>
      </w:pPr>
      <w:rPr>
        <w:rFonts w:ascii="Times New Roman" w:hAnsi="Times New Roman" w:cs="Times New Roman" w:hint="default"/>
        <w:sz w:val="22"/>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7" w15:restartNumberingAfterBreak="0">
    <w:nsid w:val="018A4A7A"/>
    <w:multiLevelType w:val="singleLevel"/>
    <w:tmpl w:val="EC984CE0"/>
    <w:lvl w:ilvl="0">
      <w:start w:val="1"/>
      <w:numFmt w:val="bullet"/>
      <w:lvlText w:val="-"/>
      <w:lvlJc w:val="left"/>
      <w:pPr>
        <w:tabs>
          <w:tab w:val="num" w:pos="501"/>
        </w:tabs>
        <w:ind w:left="501" w:hanging="360"/>
      </w:pPr>
      <w:rPr>
        <w:rFonts w:hint="default"/>
      </w:rPr>
    </w:lvl>
  </w:abstractNum>
  <w:abstractNum w:abstractNumId="8" w15:restartNumberingAfterBreak="0">
    <w:nsid w:val="01EB4305"/>
    <w:multiLevelType w:val="hybridMultilevel"/>
    <w:tmpl w:val="B6E62F4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9" w15:restartNumberingAfterBreak="0">
    <w:nsid w:val="02437FB3"/>
    <w:multiLevelType w:val="hybridMultilevel"/>
    <w:tmpl w:val="8E6A1F6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 w15:restartNumberingAfterBreak="0">
    <w:nsid w:val="03296C58"/>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04E43F5F"/>
    <w:multiLevelType w:val="hybridMultilevel"/>
    <w:tmpl w:val="BF883900"/>
    <w:lvl w:ilvl="0" w:tplc="176AAD7C">
      <w:numFmt w:val="bullet"/>
      <w:lvlText w:val=""/>
      <w:lvlJc w:val="left"/>
      <w:pPr>
        <w:ind w:left="360" w:hanging="360"/>
      </w:pPr>
      <w:rPr>
        <w:rFonts w:ascii="Symbol" w:eastAsia="Calibri" w:hAnsi="Symbol" w:cs="Calibri"/>
      </w:rPr>
    </w:lvl>
    <w:lvl w:ilvl="1" w:tplc="EE3408A4" w:tentative="1">
      <w:start w:val="1"/>
      <w:numFmt w:val="bullet"/>
      <w:lvlText w:val="o"/>
      <w:lvlJc w:val="left"/>
      <w:pPr>
        <w:ind w:left="1080" w:hanging="360"/>
      </w:pPr>
      <w:rPr>
        <w:rFonts w:ascii="Courier New" w:hAnsi="Courier New" w:cs="Courier New"/>
      </w:rPr>
    </w:lvl>
    <w:lvl w:ilvl="2" w:tplc="F4F030BC" w:tentative="1">
      <w:start w:val="1"/>
      <w:numFmt w:val="bullet"/>
      <w:lvlText w:val=""/>
      <w:lvlJc w:val="left"/>
      <w:pPr>
        <w:ind w:left="1800" w:hanging="360"/>
      </w:pPr>
      <w:rPr>
        <w:rFonts w:ascii="Wingdings" w:hAnsi="Wingdings"/>
      </w:rPr>
    </w:lvl>
    <w:lvl w:ilvl="3" w:tplc="EEF0F890" w:tentative="1">
      <w:start w:val="1"/>
      <w:numFmt w:val="bullet"/>
      <w:lvlText w:val=""/>
      <w:lvlJc w:val="left"/>
      <w:pPr>
        <w:ind w:left="2520" w:hanging="360"/>
      </w:pPr>
      <w:rPr>
        <w:rFonts w:ascii="Symbol" w:hAnsi="Symbol"/>
      </w:rPr>
    </w:lvl>
    <w:lvl w:ilvl="4" w:tplc="3962C45E" w:tentative="1">
      <w:start w:val="1"/>
      <w:numFmt w:val="bullet"/>
      <w:lvlText w:val="o"/>
      <w:lvlJc w:val="left"/>
      <w:pPr>
        <w:ind w:left="3240" w:hanging="360"/>
      </w:pPr>
      <w:rPr>
        <w:rFonts w:ascii="Courier New" w:hAnsi="Courier New" w:cs="Courier New"/>
      </w:rPr>
    </w:lvl>
    <w:lvl w:ilvl="5" w:tplc="C4FC6D98" w:tentative="1">
      <w:start w:val="1"/>
      <w:numFmt w:val="bullet"/>
      <w:lvlText w:val=""/>
      <w:lvlJc w:val="left"/>
      <w:pPr>
        <w:ind w:left="3960" w:hanging="360"/>
      </w:pPr>
      <w:rPr>
        <w:rFonts w:ascii="Wingdings" w:hAnsi="Wingdings"/>
      </w:rPr>
    </w:lvl>
    <w:lvl w:ilvl="6" w:tplc="E274425A" w:tentative="1">
      <w:start w:val="1"/>
      <w:numFmt w:val="bullet"/>
      <w:lvlText w:val=""/>
      <w:lvlJc w:val="left"/>
      <w:pPr>
        <w:ind w:left="4680" w:hanging="360"/>
      </w:pPr>
      <w:rPr>
        <w:rFonts w:ascii="Symbol" w:hAnsi="Symbol"/>
      </w:rPr>
    </w:lvl>
    <w:lvl w:ilvl="7" w:tplc="CD246E64" w:tentative="1">
      <w:start w:val="1"/>
      <w:numFmt w:val="bullet"/>
      <w:lvlText w:val="o"/>
      <w:lvlJc w:val="left"/>
      <w:pPr>
        <w:ind w:left="5400" w:hanging="360"/>
      </w:pPr>
      <w:rPr>
        <w:rFonts w:ascii="Courier New" w:hAnsi="Courier New" w:cs="Courier New"/>
      </w:rPr>
    </w:lvl>
    <w:lvl w:ilvl="8" w:tplc="4BF0AF1E" w:tentative="1">
      <w:start w:val="1"/>
      <w:numFmt w:val="bullet"/>
      <w:lvlText w:val=""/>
      <w:lvlJc w:val="left"/>
      <w:pPr>
        <w:ind w:left="6120" w:hanging="360"/>
      </w:pPr>
      <w:rPr>
        <w:rFonts w:ascii="Wingdings" w:hAnsi="Wingdings"/>
      </w:rPr>
    </w:lvl>
  </w:abstractNum>
  <w:abstractNum w:abstractNumId="12" w15:restartNumberingAfterBreak="0">
    <w:nsid w:val="04ED2A4B"/>
    <w:multiLevelType w:val="hybridMultilevel"/>
    <w:tmpl w:val="353EDD9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 w15:restartNumberingAfterBreak="0">
    <w:nsid w:val="05287CD9"/>
    <w:multiLevelType w:val="hybridMultilevel"/>
    <w:tmpl w:val="E5104438"/>
    <w:lvl w:ilvl="0" w:tplc="7AC8EF52">
      <w:numFmt w:val="bullet"/>
      <w:lvlText w:val="-"/>
      <w:lvlJc w:val="left"/>
      <w:pPr>
        <w:ind w:left="779" w:hanging="360"/>
      </w:pPr>
      <w:rPr>
        <w:rFonts w:ascii="Carlito" w:eastAsia="Carlito" w:hAnsi="Carlito" w:cs="Carlito" w:hint="default"/>
        <w:w w:val="100"/>
        <w:sz w:val="22"/>
        <w:szCs w:val="22"/>
        <w:lang w:val="hr-HR" w:eastAsia="en-US" w:bidi="ar-SA"/>
      </w:rPr>
    </w:lvl>
    <w:lvl w:ilvl="1" w:tplc="A7724710">
      <w:numFmt w:val="bullet"/>
      <w:lvlText w:val="•"/>
      <w:lvlJc w:val="left"/>
      <w:pPr>
        <w:ind w:left="1028" w:hanging="360"/>
      </w:pPr>
      <w:rPr>
        <w:rFonts w:hint="default"/>
        <w:lang w:val="hr-HR" w:eastAsia="en-US" w:bidi="ar-SA"/>
      </w:rPr>
    </w:lvl>
    <w:lvl w:ilvl="2" w:tplc="BB9834E8">
      <w:numFmt w:val="bullet"/>
      <w:lvlText w:val="•"/>
      <w:lvlJc w:val="left"/>
      <w:pPr>
        <w:ind w:left="1277" w:hanging="360"/>
      </w:pPr>
      <w:rPr>
        <w:rFonts w:hint="default"/>
        <w:lang w:val="hr-HR" w:eastAsia="en-US" w:bidi="ar-SA"/>
      </w:rPr>
    </w:lvl>
    <w:lvl w:ilvl="3" w:tplc="1B1ED28E">
      <w:numFmt w:val="bullet"/>
      <w:lvlText w:val="•"/>
      <w:lvlJc w:val="left"/>
      <w:pPr>
        <w:ind w:left="1526" w:hanging="360"/>
      </w:pPr>
      <w:rPr>
        <w:rFonts w:hint="default"/>
        <w:lang w:val="hr-HR" w:eastAsia="en-US" w:bidi="ar-SA"/>
      </w:rPr>
    </w:lvl>
    <w:lvl w:ilvl="4" w:tplc="412224D4">
      <w:numFmt w:val="bullet"/>
      <w:lvlText w:val="•"/>
      <w:lvlJc w:val="left"/>
      <w:pPr>
        <w:ind w:left="1775" w:hanging="360"/>
      </w:pPr>
      <w:rPr>
        <w:rFonts w:hint="default"/>
        <w:lang w:val="hr-HR" w:eastAsia="en-US" w:bidi="ar-SA"/>
      </w:rPr>
    </w:lvl>
    <w:lvl w:ilvl="5" w:tplc="63808256">
      <w:numFmt w:val="bullet"/>
      <w:lvlText w:val="•"/>
      <w:lvlJc w:val="left"/>
      <w:pPr>
        <w:ind w:left="2024" w:hanging="360"/>
      </w:pPr>
      <w:rPr>
        <w:rFonts w:hint="default"/>
        <w:lang w:val="hr-HR" w:eastAsia="en-US" w:bidi="ar-SA"/>
      </w:rPr>
    </w:lvl>
    <w:lvl w:ilvl="6" w:tplc="BE0EA02C">
      <w:numFmt w:val="bullet"/>
      <w:lvlText w:val="•"/>
      <w:lvlJc w:val="left"/>
      <w:pPr>
        <w:ind w:left="2273" w:hanging="360"/>
      </w:pPr>
      <w:rPr>
        <w:rFonts w:hint="default"/>
        <w:lang w:val="hr-HR" w:eastAsia="en-US" w:bidi="ar-SA"/>
      </w:rPr>
    </w:lvl>
    <w:lvl w:ilvl="7" w:tplc="5BDC8CD4">
      <w:numFmt w:val="bullet"/>
      <w:lvlText w:val="•"/>
      <w:lvlJc w:val="left"/>
      <w:pPr>
        <w:ind w:left="2522" w:hanging="360"/>
      </w:pPr>
      <w:rPr>
        <w:rFonts w:hint="default"/>
        <w:lang w:val="hr-HR" w:eastAsia="en-US" w:bidi="ar-SA"/>
      </w:rPr>
    </w:lvl>
    <w:lvl w:ilvl="8" w:tplc="48D6AA56">
      <w:numFmt w:val="bullet"/>
      <w:lvlText w:val="•"/>
      <w:lvlJc w:val="left"/>
      <w:pPr>
        <w:ind w:left="2771" w:hanging="360"/>
      </w:pPr>
      <w:rPr>
        <w:rFonts w:hint="default"/>
        <w:lang w:val="hr-HR" w:eastAsia="en-US" w:bidi="ar-SA"/>
      </w:rPr>
    </w:lvl>
  </w:abstractNum>
  <w:abstractNum w:abstractNumId="14" w15:restartNumberingAfterBreak="0">
    <w:nsid w:val="05B63B2A"/>
    <w:multiLevelType w:val="hybridMultilevel"/>
    <w:tmpl w:val="FC2473D4"/>
    <w:name w:val="WW8Num83222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 w15:restartNumberingAfterBreak="0">
    <w:nsid w:val="05D5760B"/>
    <w:multiLevelType w:val="hybridMultilevel"/>
    <w:tmpl w:val="A5E6ED7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 w15:restartNumberingAfterBreak="0">
    <w:nsid w:val="065F151F"/>
    <w:multiLevelType w:val="hybridMultilevel"/>
    <w:tmpl w:val="627A808A"/>
    <w:lvl w:ilvl="0" w:tplc="7A5EF12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 w15:restartNumberingAfterBreak="0">
    <w:nsid w:val="06756883"/>
    <w:multiLevelType w:val="hybridMultilevel"/>
    <w:tmpl w:val="5EE4C16C"/>
    <w:name w:val="WW8Num832222222222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8" w15:restartNumberingAfterBreak="0">
    <w:nsid w:val="07F56176"/>
    <w:multiLevelType w:val="hybridMultilevel"/>
    <w:tmpl w:val="C2443300"/>
    <w:lvl w:ilvl="0" w:tplc="F9A6E74A">
      <w:start w:val="1"/>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9" w15:restartNumberingAfterBreak="0">
    <w:nsid w:val="084603EE"/>
    <w:multiLevelType w:val="singleLevel"/>
    <w:tmpl w:val="EC984CE0"/>
    <w:lvl w:ilvl="0">
      <w:start w:val="1"/>
      <w:numFmt w:val="bullet"/>
      <w:lvlText w:val="-"/>
      <w:lvlJc w:val="left"/>
      <w:pPr>
        <w:tabs>
          <w:tab w:val="num" w:pos="360"/>
        </w:tabs>
        <w:ind w:left="360" w:hanging="360"/>
      </w:pPr>
      <w:rPr>
        <w:rFonts w:hint="default"/>
      </w:rPr>
    </w:lvl>
  </w:abstractNum>
  <w:abstractNum w:abstractNumId="20" w15:restartNumberingAfterBreak="0">
    <w:nsid w:val="086D5F8A"/>
    <w:multiLevelType w:val="singleLevel"/>
    <w:tmpl w:val="EC984CE0"/>
    <w:lvl w:ilvl="0">
      <w:start w:val="1"/>
      <w:numFmt w:val="bullet"/>
      <w:lvlText w:val="-"/>
      <w:lvlJc w:val="left"/>
      <w:pPr>
        <w:tabs>
          <w:tab w:val="num" w:pos="360"/>
        </w:tabs>
        <w:ind w:left="360" w:hanging="360"/>
      </w:pPr>
      <w:rPr>
        <w:rFonts w:hint="default"/>
      </w:rPr>
    </w:lvl>
  </w:abstractNum>
  <w:abstractNum w:abstractNumId="21" w15:restartNumberingAfterBreak="0">
    <w:nsid w:val="091232AA"/>
    <w:multiLevelType w:val="hybridMultilevel"/>
    <w:tmpl w:val="B4F821CC"/>
    <w:lvl w:ilvl="0" w:tplc="E82450AA">
      <w:numFmt w:val="bullet"/>
      <w:lvlText w:val="-"/>
      <w:lvlJc w:val="left"/>
      <w:pPr>
        <w:ind w:left="561" w:hanging="360"/>
      </w:pPr>
      <w:rPr>
        <w:rFonts w:ascii="Carlito" w:eastAsia="Carlito" w:hAnsi="Carlito" w:cs="Carlito" w:hint="default"/>
        <w:w w:val="100"/>
        <w:sz w:val="22"/>
        <w:szCs w:val="22"/>
        <w:lang w:val="hr-HR" w:eastAsia="en-US" w:bidi="ar-SA"/>
      </w:rPr>
    </w:lvl>
    <w:lvl w:ilvl="1" w:tplc="EDE02BA0">
      <w:numFmt w:val="bullet"/>
      <w:lvlText w:val="•"/>
      <w:lvlJc w:val="left"/>
      <w:pPr>
        <w:ind w:left="825" w:hanging="360"/>
      </w:pPr>
      <w:rPr>
        <w:rFonts w:hint="default"/>
        <w:lang w:val="hr-HR" w:eastAsia="en-US" w:bidi="ar-SA"/>
      </w:rPr>
    </w:lvl>
    <w:lvl w:ilvl="2" w:tplc="0D5CDE3E">
      <w:numFmt w:val="bullet"/>
      <w:lvlText w:val="•"/>
      <w:lvlJc w:val="left"/>
      <w:pPr>
        <w:ind w:left="1091" w:hanging="360"/>
      </w:pPr>
      <w:rPr>
        <w:rFonts w:hint="default"/>
        <w:lang w:val="hr-HR" w:eastAsia="en-US" w:bidi="ar-SA"/>
      </w:rPr>
    </w:lvl>
    <w:lvl w:ilvl="3" w:tplc="93D4BC52">
      <w:numFmt w:val="bullet"/>
      <w:lvlText w:val="•"/>
      <w:lvlJc w:val="left"/>
      <w:pPr>
        <w:ind w:left="1357" w:hanging="360"/>
      </w:pPr>
      <w:rPr>
        <w:rFonts w:hint="default"/>
        <w:lang w:val="hr-HR" w:eastAsia="en-US" w:bidi="ar-SA"/>
      </w:rPr>
    </w:lvl>
    <w:lvl w:ilvl="4" w:tplc="0EBEECC8">
      <w:numFmt w:val="bullet"/>
      <w:lvlText w:val="•"/>
      <w:lvlJc w:val="left"/>
      <w:pPr>
        <w:ind w:left="1623" w:hanging="360"/>
      </w:pPr>
      <w:rPr>
        <w:rFonts w:hint="default"/>
        <w:lang w:val="hr-HR" w:eastAsia="en-US" w:bidi="ar-SA"/>
      </w:rPr>
    </w:lvl>
    <w:lvl w:ilvl="5" w:tplc="714CEE5C">
      <w:numFmt w:val="bullet"/>
      <w:lvlText w:val="•"/>
      <w:lvlJc w:val="left"/>
      <w:pPr>
        <w:ind w:left="1889" w:hanging="360"/>
      </w:pPr>
      <w:rPr>
        <w:rFonts w:hint="default"/>
        <w:lang w:val="hr-HR" w:eastAsia="en-US" w:bidi="ar-SA"/>
      </w:rPr>
    </w:lvl>
    <w:lvl w:ilvl="6" w:tplc="FCA279C0">
      <w:numFmt w:val="bullet"/>
      <w:lvlText w:val="•"/>
      <w:lvlJc w:val="left"/>
      <w:pPr>
        <w:ind w:left="2155" w:hanging="360"/>
      </w:pPr>
      <w:rPr>
        <w:rFonts w:hint="default"/>
        <w:lang w:val="hr-HR" w:eastAsia="en-US" w:bidi="ar-SA"/>
      </w:rPr>
    </w:lvl>
    <w:lvl w:ilvl="7" w:tplc="577EF6AA">
      <w:numFmt w:val="bullet"/>
      <w:lvlText w:val="•"/>
      <w:lvlJc w:val="left"/>
      <w:pPr>
        <w:ind w:left="2421" w:hanging="360"/>
      </w:pPr>
      <w:rPr>
        <w:rFonts w:hint="default"/>
        <w:lang w:val="hr-HR" w:eastAsia="en-US" w:bidi="ar-SA"/>
      </w:rPr>
    </w:lvl>
    <w:lvl w:ilvl="8" w:tplc="A4527EA8">
      <w:numFmt w:val="bullet"/>
      <w:lvlText w:val="•"/>
      <w:lvlJc w:val="left"/>
      <w:pPr>
        <w:ind w:left="2687" w:hanging="360"/>
      </w:pPr>
      <w:rPr>
        <w:rFonts w:hint="default"/>
        <w:lang w:val="hr-HR" w:eastAsia="en-US" w:bidi="ar-SA"/>
      </w:rPr>
    </w:lvl>
  </w:abstractNum>
  <w:abstractNum w:abstractNumId="22" w15:restartNumberingAfterBreak="0">
    <w:nsid w:val="09313BBF"/>
    <w:multiLevelType w:val="hybridMultilevel"/>
    <w:tmpl w:val="4970E37A"/>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096A6910"/>
    <w:multiLevelType w:val="hybridMultilevel"/>
    <w:tmpl w:val="B20876C8"/>
    <w:name w:val="WW8Num83222222222222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 w15:restartNumberingAfterBreak="0">
    <w:nsid w:val="09B058F1"/>
    <w:multiLevelType w:val="hybridMultilevel"/>
    <w:tmpl w:val="119856E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5" w15:restartNumberingAfterBreak="0">
    <w:nsid w:val="09FA72CF"/>
    <w:multiLevelType w:val="hybridMultilevel"/>
    <w:tmpl w:val="8D6CF0B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6" w15:restartNumberingAfterBreak="0">
    <w:nsid w:val="0A0D4376"/>
    <w:multiLevelType w:val="singleLevel"/>
    <w:tmpl w:val="EC984CE0"/>
    <w:lvl w:ilvl="0">
      <w:start w:val="1"/>
      <w:numFmt w:val="bullet"/>
      <w:lvlText w:val="-"/>
      <w:lvlJc w:val="left"/>
      <w:pPr>
        <w:tabs>
          <w:tab w:val="num" w:pos="360"/>
        </w:tabs>
        <w:ind w:left="360" w:hanging="360"/>
      </w:pPr>
      <w:rPr>
        <w:rFonts w:hint="default"/>
      </w:rPr>
    </w:lvl>
  </w:abstractNum>
  <w:abstractNum w:abstractNumId="27" w15:restartNumberingAfterBreak="0">
    <w:nsid w:val="0A726900"/>
    <w:multiLevelType w:val="hybridMultilevel"/>
    <w:tmpl w:val="05B8E3F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8" w15:restartNumberingAfterBreak="0">
    <w:nsid w:val="0A86771E"/>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0AB60E7E"/>
    <w:multiLevelType w:val="hybridMultilevel"/>
    <w:tmpl w:val="507CFE40"/>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0B8A6326"/>
    <w:multiLevelType w:val="hybridMultilevel"/>
    <w:tmpl w:val="E6FE5E5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1" w15:restartNumberingAfterBreak="0">
    <w:nsid w:val="0BCE21BE"/>
    <w:multiLevelType w:val="hybridMultilevel"/>
    <w:tmpl w:val="3B1616D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2" w15:restartNumberingAfterBreak="0">
    <w:nsid w:val="0C8B6475"/>
    <w:multiLevelType w:val="hybridMultilevel"/>
    <w:tmpl w:val="A998C996"/>
    <w:lvl w:ilvl="0" w:tplc="B1D23A84">
      <w:numFmt w:val="bullet"/>
      <w:suff w:val="space"/>
      <w:lvlText w:val="-"/>
      <w:lvlJc w:val="left"/>
      <w:pPr>
        <w:ind w:left="0" w:firstLine="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0D2C712F"/>
    <w:multiLevelType w:val="hybridMultilevel"/>
    <w:tmpl w:val="AF3C2594"/>
    <w:lvl w:ilvl="0" w:tplc="A964E8A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15:restartNumberingAfterBreak="0">
    <w:nsid w:val="0E0B76C5"/>
    <w:multiLevelType w:val="singleLevel"/>
    <w:tmpl w:val="EC984CE0"/>
    <w:lvl w:ilvl="0">
      <w:start w:val="1"/>
      <w:numFmt w:val="bullet"/>
      <w:lvlText w:val="-"/>
      <w:lvlJc w:val="left"/>
      <w:pPr>
        <w:tabs>
          <w:tab w:val="num" w:pos="360"/>
        </w:tabs>
        <w:ind w:left="360" w:hanging="360"/>
      </w:pPr>
      <w:rPr>
        <w:rFonts w:hint="default"/>
      </w:rPr>
    </w:lvl>
  </w:abstractNum>
  <w:abstractNum w:abstractNumId="35" w15:restartNumberingAfterBreak="0">
    <w:nsid w:val="0E2C7360"/>
    <w:multiLevelType w:val="hybridMultilevel"/>
    <w:tmpl w:val="D38E990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6" w15:restartNumberingAfterBreak="0">
    <w:nsid w:val="0E797AEC"/>
    <w:multiLevelType w:val="hybridMultilevel"/>
    <w:tmpl w:val="EBD87620"/>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7" w15:restartNumberingAfterBreak="0">
    <w:nsid w:val="0F8A5B76"/>
    <w:multiLevelType w:val="hybridMultilevel"/>
    <w:tmpl w:val="942A9DA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8" w15:restartNumberingAfterBreak="0">
    <w:nsid w:val="0FB41433"/>
    <w:multiLevelType w:val="hybridMultilevel"/>
    <w:tmpl w:val="62EEB424"/>
    <w:lvl w:ilvl="0" w:tplc="C0144776">
      <w:start w:val="1"/>
      <w:numFmt w:val="bullet"/>
      <w:suff w:val="space"/>
      <w:lvlText w:val="-"/>
      <w:lvlJc w:val="left"/>
      <w:pPr>
        <w:ind w:left="170" w:hanging="17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9" w15:restartNumberingAfterBreak="0">
    <w:nsid w:val="0FB82F9A"/>
    <w:multiLevelType w:val="singleLevel"/>
    <w:tmpl w:val="EC984CE0"/>
    <w:lvl w:ilvl="0">
      <w:start w:val="1"/>
      <w:numFmt w:val="bullet"/>
      <w:lvlText w:val="-"/>
      <w:lvlJc w:val="left"/>
      <w:pPr>
        <w:tabs>
          <w:tab w:val="num" w:pos="360"/>
        </w:tabs>
        <w:ind w:left="360" w:hanging="360"/>
      </w:pPr>
      <w:rPr>
        <w:rFonts w:hint="default"/>
      </w:rPr>
    </w:lvl>
  </w:abstractNum>
  <w:abstractNum w:abstractNumId="40" w15:restartNumberingAfterBreak="0">
    <w:nsid w:val="0FD3358B"/>
    <w:multiLevelType w:val="hybridMultilevel"/>
    <w:tmpl w:val="8BF6C03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1" w15:restartNumberingAfterBreak="0">
    <w:nsid w:val="10302838"/>
    <w:multiLevelType w:val="hybridMultilevel"/>
    <w:tmpl w:val="30F6A478"/>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2" w15:restartNumberingAfterBreak="0">
    <w:nsid w:val="10541EA8"/>
    <w:multiLevelType w:val="hybridMultilevel"/>
    <w:tmpl w:val="B84CACA0"/>
    <w:lvl w:ilvl="0" w:tplc="A964E8A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3" w15:restartNumberingAfterBreak="0">
    <w:nsid w:val="11522F3F"/>
    <w:multiLevelType w:val="hybridMultilevel"/>
    <w:tmpl w:val="5B74C648"/>
    <w:lvl w:ilvl="0" w:tplc="A964E8A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4" w15:restartNumberingAfterBreak="0">
    <w:nsid w:val="11703230"/>
    <w:multiLevelType w:val="hybridMultilevel"/>
    <w:tmpl w:val="4A9EDD28"/>
    <w:lvl w:ilvl="0" w:tplc="A964E8A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5" w15:restartNumberingAfterBreak="0">
    <w:nsid w:val="11813DF9"/>
    <w:multiLevelType w:val="hybridMultilevel"/>
    <w:tmpl w:val="859E8F2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46" w15:restartNumberingAfterBreak="0">
    <w:nsid w:val="11A63999"/>
    <w:multiLevelType w:val="hybridMultilevel"/>
    <w:tmpl w:val="CEAE67A8"/>
    <w:lvl w:ilvl="0" w:tplc="13D2D4F2">
      <w:numFmt w:val="bullet"/>
      <w:lvlText w:val=""/>
      <w:lvlJc w:val="left"/>
      <w:pPr>
        <w:ind w:left="360" w:hanging="360"/>
      </w:pPr>
      <w:rPr>
        <w:rFonts w:ascii="Symbol" w:eastAsia="Calibri" w:hAnsi="Symbol" w:cs="Calibri"/>
      </w:rPr>
    </w:lvl>
    <w:lvl w:ilvl="1" w:tplc="EBB4FBB0" w:tentative="1">
      <w:start w:val="1"/>
      <w:numFmt w:val="bullet"/>
      <w:lvlText w:val="o"/>
      <w:lvlJc w:val="left"/>
      <w:pPr>
        <w:ind w:left="1080" w:hanging="360"/>
      </w:pPr>
      <w:rPr>
        <w:rFonts w:ascii="Courier New" w:hAnsi="Courier New" w:cs="Courier New"/>
      </w:rPr>
    </w:lvl>
    <w:lvl w:ilvl="2" w:tplc="1624C388" w:tentative="1">
      <w:start w:val="1"/>
      <w:numFmt w:val="bullet"/>
      <w:lvlText w:val=""/>
      <w:lvlJc w:val="left"/>
      <w:pPr>
        <w:ind w:left="1800" w:hanging="360"/>
      </w:pPr>
      <w:rPr>
        <w:rFonts w:ascii="Wingdings" w:hAnsi="Wingdings"/>
      </w:rPr>
    </w:lvl>
    <w:lvl w:ilvl="3" w:tplc="E97A8178" w:tentative="1">
      <w:start w:val="1"/>
      <w:numFmt w:val="bullet"/>
      <w:lvlText w:val=""/>
      <w:lvlJc w:val="left"/>
      <w:pPr>
        <w:ind w:left="2520" w:hanging="360"/>
      </w:pPr>
      <w:rPr>
        <w:rFonts w:ascii="Symbol" w:hAnsi="Symbol"/>
      </w:rPr>
    </w:lvl>
    <w:lvl w:ilvl="4" w:tplc="58066EF4" w:tentative="1">
      <w:start w:val="1"/>
      <w:numFmt w:val="bullet"/>
      <w:lvlText w:val="o"/>
      <w:lvlJc w:val="left"/>
      <w:pPr>
        <w:ind w:left="3240" w:hanging="360"/>
      </w:pPr>
      <w:rPr>
        <w:rFonts w:ascii="Courier New" w:hAnsi="Courier New" w:cs="Courier New"/>
      </w:rPr>
    </w:lvl>
    <w:lvl w:ilvl="5" w:tplc="ED2673C4" w:tentative="1">
      <w:start w:val="1"/>
      <w:numFmt w:val="bullet"/>
      <w:lvlText w:val=""/>
      <w:lvlJc w:val="left"/>
      <w:pPr>
        <w:ind w:left="3960" w:hanging="360"/>
      </w:pPr>
      <w:rPr>
        <w:rFonts w:ascii="Wingdings" w:hAnsi="Wingdings"/>
      </w:rPr>
    </w:lvl>
    <w:lvl w:ilvl="6" w:tplc="96C22D66" w:tentative="1">
      <w:start w:val="1"/>
      <w:numFmt w:val="bullet"/>
      <w:lvlText w:val=""/>
      <w:lvlJc w:val="left"/>
      <w:pPr>
        <w:ind w:left="4680" w:hanging="360"/>
      </w:pPr>
      <w:rPr>
        <w:rFonts w:ascii="Symbol" w:hAnsi="Symbol"/>
      </w:rPr>
    </w:lvl>
    <w:lvl w:ilvl="7" w:tplc="1D6C0998" w:tentative="1">
      <w:start w:val="1"/>
      <w:numFmt w:val="bullet"/>
      <w:lvlText w:val="o"/>
      <w:lvlJc w:val="left"/>
      <w:pPr>
        <w:ind w:left="5400" w:hanging="360"/>
      </w:pPr>
      <w:rPr>
        <w:rFonts w:ascii="Courier New" w:hAnsi="Courier New" w:cs="Courier New"/>
      </w:rPr>
    </w:lvl>
    <w:lvl w:ilvl="8" w:tplc="6E7267AE" w:tentative="1">
      <w:start w:val="1"/>
      <w:numFmt w:val="bullet"/>
      <w:lvlText w:val=""/>
      <w:lvlJc w:val="left"/>
      <w:pPr>
        <w:ind w:left="6120" w:hanging="360"/>
      </w:pPr>
      <w:rPr>
        <w:rFonts w:ascii="Wingdings" w:hAnsi="Wingdings"/>
      </w:rPr>
    </w:lvl>
  </w:abstractNum>
  <w:abstractNum w:abstractNumId="47" w15:restartNumberingAfterBreak="0">
    <w:nsid w:val="12987C2A"/>
    <w:multiLevelType w:val="singleLevel"/>
    <w:tmpl w:val="EC984CE0"/>
    <w:lvl w:ilvl="0">
      <w:start w:val="1"/>
      <w:numFmt w:val="bullet"/>
      <w:lvlText w:val="-"/>
      <w:lvlJc w:val="left"/>
      <w:pPr>
        <w:tabs>
          <w:tab w:val="num" w:pos="360"/>
        </w:tabs>
        <w:ind w:left="360" w:hanging="360"/>
      </w:pPr>
      <w:rPr>
        <w:rFonts w:hint="default"/>
      </w:rPr>
    </w:lvl>
  </w:abstractNum>
  <w:abstractNum w:abstractNumId="48" w15:restartNumberingAfterBreak="0">
    <w:nsid w:val="133E6C3D"/>
    <w:multiLevelType w:val="hybridMultilevel"/>
    <w:tmpl w:val="7C786838"/>
    <w:lvl w:ilvl="0" w:tplc="B1601F1C">
      <w:numFmt w:val="bullet"/>
      <w:lvlText w:val=""/>
      <w:lvlJc w:val="left"/>
      <w:pPr>
        <w:ind w:left="360" w:hanging="360"/>
      </w:pPr>
      <w:rPr>
        <w:rFonts w:ascii="Symbol" w:eastAsia="Calibri" w:hAnsi="Symbol" w:cs="Calibri"/>
      </w:rPr>
    </w:lvl>
    <w:lvl w:ilvl="1" w:tplc="E2A69CD4" w:tentative="1">
      <w:start w:val="1"/>
      <w:numFmt w:val="bullet"/>
      <w:lvlText w:val="o"/>
      <w:lvlJc w:val="left"/>
      <w:pPr>
        <w:ind w:left="1080" w:hanging="360"/>
      </w:pPr>
      <w:rPr>
        <w:rFonts w:ascii="Courier New" w:hAnsi="Courier New" w:cs="Courier New"/>
      </w:rPr>
    </w:lvl>
    <w:lvl w:ilvl="2" w:tplc="02B8917A" w:tentative="1">
      <w:start w:val="1"/>
      <w:numFmt w:val="bullet"/>
      <w:lvlText w:val=""/>
      <w:lvlJc w:val="left"/>
      <w:pPr>
        <w:ind w:left="1800" w:hanging="360"/>
      </w:pPr>
      <w:rPr>
        <w:rFonts w:ascii="Wingdings" w:hAnsi="Wingdings"/>
      </w:rPr>
    </w:lvl>
    <w:lvl w:ilvl="3" w:tplc="9DCAC2E8" w:tentative="1">
      <w:start w:val="1"/>
      <w:numFmt w:val="bullet"/>
      <w:lvlText w:val=""/>
      <w:lvlJc w:val="left"/>
      <w:pPr>
        <w:ind w:left="2520" w:hanging="360"/>
      </w:pPr>
      <w:rPr>
        <w:rFonts w:ascii="Symbol" w:hAnsi="Symbol"/>
      </w:rPr>
    </w:lvl>
    <w:lvl w:ilvl="4" w:tplc="F3909B70" w:tentative="1">
      <w:start w:val="1"/>
      <w:numFmt w:val="bullet"/>
      <w:lvlText w:val="o"/>
      <w:lvlJc w:val="left"/>
      <w:pPr>
        <w:ind w:left="3240" w:hanging="360"/>
      </w:pPr>
      <w:rPr>
        <w:rFonts w:ascii="Courier New" w:hAnsi="Courier New" w:cs="Courier New"/>
      </w:rPr>
    </w:lvl>
    <w:lvl w:ilvl="5" w:tplc="B9940E2C" w:tentative="1">
      <w:start w:val="1"/>
      <w:numFmt w:val="bullet"/>
      <w:lvlText w:val=""/>
      <w:lvlJc w:val="left"/>
      <w:pPr>
        <w:ind w:left="3960" w:hanging="360"/>
      </w:pPr>
      <w:rPr>
        <w:rFonts w:ascii="Wingdings" w:hAnsi="Wingdings"/>
      </w:rPr>
    </w:lvl>
    <w:lvl w:ilvl="6" w:tplc="040CAC18" w:tentative="1">
      <w:start w:val="1"/>
      <w:numFmt w:val="bullet"/>
      <w:lvlText w:val=""/>
      <w:lvlJc w:val="left"/>
      <w:pPr>
        <w:ind w:left="4680" w:hanging="360"/>
      </w:pPr>
      <w:rPr>
        <w:rFonts w:ascii="Symbol" w:hAnsi="Symbol"/>
      </w:rPr>
    </w:lvl>
    <w:lvl w:ilvl="7" w:tplc="9FEEF920" w:tentative="1">
      <w:start w:val="1"/>
      <w:numFmt w:val="bullet"/>
      <w:lvlText w:val="o"/>
      <w:lvlJc w:val="left"/>
      <w:pPr>
        <w:ind w:left="5400" w:hanging="360"/>
      </w:pPr>
      <w:rPr>
        <w:rFonts w:ascii="Courier New" w:hAnsi="Courier New" w:cs="Courier New"/>
      </w:rPr>
    </w:lvl>
    <w:lvl w:ilvl="8" w:tplc="D94CBEDA" w:tentative="1">
      <w:start w:val="1"/>
      <w:numFmt w:val="bullet"/>
      <w:lvlText w:val=""/>
      <w:lvlJc w:val="left"/>
      <w:pPr>
        <w:ind w:left="6120" w:hanging="360"/>
      </w:pPr>
      <w:rPr>
        <w:rFonts w:ascii="Wingdings" w:hAnsi="Wingdings"/>
      </w:rPr>
    </w:lvl>
  </w:abstractNum>
  <w:abstractNum w:abstractNumId="49" w15:restartNumberingAfterBreak="0">
    <w:nsid w:val="136D6535"/>
    <w:multiLevelType w:val="hybridMultilevel"/>
    <w:tmpl w:val="E6F4A494"/>
    <w:lvl w:ilvl="0" w:tplc="635A133A">
      <w:numFmt w:val="bullet"/>
      <w:lvlText w:val=""/>
      <w:lvlJc w:val="left"/>
      <w:pPr>
        <w:ind w:left="360" w:hanging="360"/>
      </w:pPr>
      <w:rPr>
        <w:rFonts w:ascii="Symbol" w:eastAsia="Calibri" w:hAnsi="Symbol" w:cs="Calibri"/>
      </w:rPr>
    </w:lvl>
    <w:lvl w:ilvl="1" w:tplc="1AB4B18E" w:tentative="1">
      <w:start w:val="1"/>
      <w:numFmt w:val="bullet"/>
      <w:lvlText w:val="o"/>
      <w:lvlJc w:val="left"/>
      <w:pPr>
        <w:ind w:left="1080" w:hanging="360"/>
      </w:pPr>
      <w:rPr>
        <w:rFonts w:ascii="Courier New" w:hAnsi="Courier New" w:cs="Courier New"/>
      </w:rPr>
    </w:lvl>
    <w:lvl w:ilvl="2" w:tplc="2304A1BE" w:tentative="1">
      <w:start w:val="1"/>
      <w:numFmt w:val="bullet"/>
      <w:lvlText w:val=""/>
      <w:lvlJc w:val="left"/>
      <w:pPr>
        <w:ind w:left="1800" w:hanging="360"/>
      </w:pPr>
      <w:rPr>
        <w:rFonts w:ascii="Wingdings" w:hAnsi="Wingdings"/>
      </w:rPr>
    </w:lvl>
    <w:lvl w:ilvl="3" w:tplc="976202C8" w:tentative="1">
      <w:start w:val="1"/>
      <w:numFmt w:val="bullet"/>
      <w:lvlText w:val=""/>
      <w:lvlJc w:val="left"/>
      <w:pPr>
        <w:ind w:left="2520" w:hanging="360"/>
      </w:pPr>
      <w:rPr>
        <w:rFonts w:ascii="Symbol" w:hAnsi="Symbol"/>
      </w:rPr>
    </w:lvl>
    <w:lvl w:ilvl="4" w:tplc="F71225DC" w:tentative="1">
      <w:start w:val="1"/>
      <w:numFmt w:val="bullet"/>
      <w:lvlText w:val="o"/>
      <w:lvlJc w:val="left"/>
      <w:pPr>
        <w:ind w:left="3240" w:hanging="360"/>
      </w:pPr>
      <w:rPr>
        <w:rFonts w:ascii="Courier New" w:hAnsi="Courier New" w:cs="Courier New"/>
      </w:rPr>
    </w:lvl>
    <w:lvl w:ilvl="5" w:tplc="D1A8B054" w:tentative="1">
      <w:start w:val="1"/>
      <w:numFmt w:val="bullet"/>
      <w:lvlText w:val=""/>
      <w:lvlJc w:val="left"/>
      <w:pPr>
        <w:ind w:left="3960" w:hanging="360"/>
      </w:pPr>
      <w:rPr>
        <w:rFonts w:ascii="Wingdings" w:hAnsi="Wingdings"/>
      </w:rPr>
    </w:lvl>
    <w:lvl w:ilvl="6" w:tplc="F7EEF966" w:tentative="1">
      <w:start w:val="1"/>
      <w:numFmt w:val="bullet"/>
      <w:lvlText w:val=""/>
      <w:lvlJc w:val="left"/>
      <w:pPr>
        <w:ind w:left="4680" w:hanging="360"/>
      </w:pPr>
      <w:rPr>
        <w:rFonts w:ascii="Symbol" w:hAnsi="Symbol"/>
      </w:rPr>
    </w:lvl>
    <w:lvl w:ilvl="7" w:tplc="4086CB3A" w:tentative="1">
      <w:start w:val="1"/>
      <w:numFmt w:val="bullet"/>
      <w:lvlText w:val="o"/>
      <w:lvlJc w:val="left"/>
      <w:pPr>
        <w:ind w:left="5400" w:hanging="360"/>
      </w:pPr>
      <w:rPr>
        <w:rFonts w:ascii="Courier New" w:hAnsi="Courier New" w:cs="Courier New"/>
      </w:rPr>
    </w:lvl>
    <w:lvl w:ilvl="8" w:tplc="1DC8EC70" w:tentative="1">
      <w:start w:val="1"/>
      <w:numFmt w:val="bullet"/>
      <w:lvlText w:val=""/>
      <w:lvlJc w:val="left"/>
      <w:pPr>
        <w:ind w:left="6120" w:hanging="360"/>
      </w:pPr>
      <w:rPr>
        <w:rFonts w:ascii="Wingdings" w:hAnsi="Wingdings"/>
      </w:rPr>
    </w:lvl>
  </w:abstractNum>
  <w:abstractNum w:abstractNumId="50" w15:restartNumberingAfterBreak="0">
    <w:nsid w:val="14077FDE"/>
    <w:multiLevelType w:val="hybridMultilevel"/>
    <w:tmpl w:val="9AC02E18"/>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51" w15:restartNumberingAfterBreak="0">
    <w:nsid w:val="14081F0C"/>
    <w:multiLevelType w:val="hybridMultilevel"/>
    <w:tmpl w:val="AC304A1E"/>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2" w15:restartNumberingAfterBreak="0">
    <w:nsid w:val="141B1437"/>
    <w:multiLevelType w:val="hybridMultilevel"/>
    <w:tmpl w:val="BAA84E1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3" w15:restartNumberingAfterBreak="0">
    <w:nsid w:val="152616FA"/>
    <w:multiLevelType w:val="hybridMultilevel"/>
    <w:tmpl w:val="586466B6"/>
    <w:lvl w:ilvl="0" w:tplc="A964E8A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4" w15:restartNumberingAfterBreak="0">
    <w:nsid w:val="152B4080"/>
    <w:multiLevelType w:val="hybridMultilevel"/>
    <w:tmpl w:val="44805836"/>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5" w15:restartNumberingAfterBreak="0">
    <w:nsid w:val="15A91918"/>
    <w:multiLevelType w:val="hybridMultilevel"/>
    <w:tmpl w:val="D80A92E0"/>
    <w:name w:val="WW8Num83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6" w15:restartNumberingAfterBreak="0">
    <w:nsid w:val="17375861"/>
    <w:multiLevelType w:val="hybridMultilevel"/>
    <w:tmpl w:val="73AAC54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7" w15:restartNumberingAfterBreak="0">
    <w:nsid w:val="17427572"/>
    <w:multiLevelType w:val="hybridMultilevel"/>
    <w:tmpl w:val="DA7436A2"/>
    <w:lvl w:ilvl="0" w:tplc="6B484698">
      <w:numFmt w:val="bullet"/>
      <w:lvlText w:val="-"/>
      <w:lvlJc w:val="left"/>
      <w:pPr>
        <w:ind w:left="779" w:hanging="360"/>
      </w:pPr>
      <w:rPr>
        <w:rFonts w:ascii="Carlito" w:eastAsia="Carlito" w:hAnsi="Carlito" w:cs="Carlito" w:hint="default"/>
        <w:w w:val="100"/>
        <w:sz w:val="22"/>
        <w:szCs w:val="22"/>
        <w:lang w:val="hr-HR" w:eastAsia="en-US" w:bidi="ar-SA"/>
      </w:rPr>
    </w:lvl>
    <w:lvl w:ilvl="1" w:tplc="C00AC980">
      <w:numFmt w:val="bullet"/>
      <w:lvlText w:val="•"/>
      <w:lvlJc w:val="left"/>
      <w:pPr>
        <w:ind w:left="1028" w:hanging="360"/>
      </w:pPr>
      <w:rPr>
        <w:rFonts w:hint="default"/>
        <w:lang w:val="hr-HR" w:eastAsia="en-US" w:bidi="ar-SA"/>
      </w:rPr>
    </w:lvl>
    <w:lvl w:ilvl="2" w:tplc="CC322858">
      <w:numFmt w:val="bullet"/>
      <w:lvlText w:val="•"/>
      <w:lvlJc w:val="left"/>
      <w:pPr>
        <w:ind w:left="1277" w:hanging="360"/>
      </w:pPr>
      <w:rPr>
        <w:rFonts w:hint="default"/>
        <w:lang w:val="hr-HR" w:eastAsia="en-US" w:bidi="ar-SA"/>
      </w:rPr>
    </w:lvl>
    <w:lvl w:ilvl="3" w:tplc="19D8C6DE">
      <w:numFmt w:val="bullet"/>
      <w:lvlText w:val="•"/>
      <w:lvlJc w:val="left"/>
      <w:pPr>
        <w:ind w:left="1526" w:hanging="360"/>
      </w:pPr>
      <w:rPr>
        <w:rFonts w:hint="default"/>
        <w:lang w:val="hr-HR" w:eastAsia="en-US" w:bidi="ar-SA"/>
      </w:rPr>
    </w:lvl>
    <w:lvl w:ilvl="4" w:tplc="B1C8BDEC">
      <w:numFmt w:val="bullet"/>
      <w:lvlText w:val="•"/>
      <w:lvlJc w:val="left"/>
      <w:pPr>
        <w:ind w:left="1775" w:hanging="360"/>
      </w:pPr>
      <w:rPr>
        <w:rFonts w:hint="default"/>
        <w:lang w:val="hr-HR" w:eastAsia="en-US" w:bidi="ar-SA"/>
      </w:rPr>
    </w:lvl>
    <w:lvl w:ilvl="5" w:tplc="8B18C2A8">
      <w:numFmt w:val="bullet"/>
      <w:lvlText w:val="•"/>
      <w:lvlJc w:val="left"/>
      <w:pPr>
        <w:ind w:left="2024" w:hanging="360"/>
      </w:pPr>
      <w:rPr>
        <w:rFonts w:hint="default"/>
        <w:lang w:val="hr-HR" w:eastAsia="en-US" w:bidi="ar-SA"/>
      </w:rPr>
    </w:lvl>
    <w:lvl w:ilvl="6" w:tplc="2534A086">
      <w:numFmt w:val="bullet"/>
      <w:lvlText w:val="•"/>
      <w:lvlJc w:val="left"/>
      <w:pPr>
        <w:ind w:left="2273" w:hanging="360"/>
      </w:pPr>
      <w:rPr>
        <w:rFonts w:hint="default"/>
        <w:lang w:val="hr-HR" w:eastAsia="en-US" w:bidi="ar-SA"/>
      </w:rPr>
    </w:lvl>
    <w:lvl w:ilvl="7" w:tplc="CB62F438">
      <w:numFmt w:val="bullet"/>
      <w:lvlText w:val="•"/>
      <w:lvlJc w:val="left"/>
      <w:pPr>
        <w:ind w:left="2522" w:hanging="360"/>
      </w:pPr>
      <w:rPr>
        <w:rFonts w:hint="default"/>
        <w:lang w:val="hr-HR" w:eastAsia="en-US" w:bidi="ar-SA"/>
      </w:rPr>
    </w:lvl>
    <w:lvl w:ilvl="8" w:tplc="BC686298">
      <w:numFmt w:val="bullet"/>
      <w:lvlText w:val="•"/>
      <w:lvlJc w:val="left"/>
      <w:pPr>
        <w:ind w:left="2771" w:hanging="360"/>
      </w:pPr>
      <w:rPr>
        <w:rFonts w:hint="default"/>
        <w:lang w:val="hr-HR" w:eastAsia="en-US" w:bidi="ar-SA"/>
      </w:rPr>
    </w:lvl>
  </w:abstractNum>
  <w:abstractNum w:abstractNumId="58" w15:restartNumberingAfterBreak="0">
    <w:nsid w:val="178F6D63"/>
    <w:multiLevelType w:val="hybridMultilevel"/>
    <w:tmpl w:val="977053C4"/>
    <w:name w:val="WW8Num83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59" w15:restartNumberingAfterBreak="0">
    <w:nsid w:val="1871614B"/>
    <w:multiLevelType w:val="hybridMultilevel"/>
    <w:tmpl w:val="A5D430A0"/>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0" w15:restartNumberingAfterBreak="0">
    <w:nsid w:val="18756310"/>
    <w:multiLevelType w:val="singleLevel"/>
    <w:tmpl w:val="AE7C609C"/>
    <w:lvl w:ilvl="0">
      <w:numFmt w:val="bullet"/>
      <w:lvlText w:val="-"/>
      <w:lvlJc w:val="left"/>
      <w:pPr>
        <w:tabs>
          <w:tab w:val="num" w:pos="360"/>
        </w:tabs>
        <w:ind w:left="360" w:hanging="360"/>
      </w:pPr>
      <w:rPr>
        <w:rFonts w:hint="default"/>
      </w:rPr>
    </w:lvl>
  </w:abstractNum>
  <w:abstractNum w:abstractNumId="61" w15:restartNumberingAfterBreak="0">
    <w:nsid w:val="188A190F"/>
    <w:multiLevelType w:val="singleLevel"/>
    <w:tmpl w:val="EC984CE0"/>
    <w:lvl w:ilvl="0">
      <w:start w:val="1"/>
      <w:numFmt w:val="bullet"/>
      <w:lvlText w:val="-"/>
      <w:lvlJc w:val="left"/>
      <w:pPr>
        <w:tabs>
          <w:tab w:val="num" w:pos="360"/>
        </w:tabs>
        <w:ind w:left="360" w:hanging="360"/>
      </w:pPr>
      <w:rPr>
        <w:rFonts w:hint="default"/>
      </w:rPr>
    </w:lvl>
  </w:abstractNum>
  <w:abstractNum w:abstractNumId="62" w15:restartNumberingAfterBreak="0">
    <w:nsid w:val="189E13D1"/>
    <w:multiLevelType w:val="multilevel"/>
    <w:tmpl w:val="C27227DE"/>
    <w:lvl w:ilvl="0">
      <w:start w:val="1"/>
      <w:numFmt w:val="decimal"/>
      <w:lvlText w:val="%1."/>
      <w:lvlJc w:val="left"/>
      <w:pPr>
        <w:ind w:left="644" w:hanging="360"/>
      </w:pPr>
      <w:rPr>
        <w:rFonts w:ascii="Times New Roman" w:eastAsia="Calibri" w:hAnsi="Times New Roman" w:cs="Times New Roman"/>
      </w:rPr>
    </w:lvl>
    <w:lvl w:ilvl="1">
      <w:start w:val="1"/>
      <w:numFmt w:val="decimal"/>
      <w:lvlText w:val="%1.%2."/>
      <w:lvlJc w:val="left"/>
      <w:pPr>
        <w:ind w:left="1079" w:hanging="360"/>
      </w:pPr>
    </w:lvl>
    <w:lvl w:ilvl="2">
      <w:start w:val="1"/>
      <w:numFmt w:val="decimal"/>
      <w:lvlText w:val="%1.%2.%3."/>
      <w:lvlJc w:val="left"/>
      <w:pPr>
        <w:ind w:left="1874" w:hanging="720"/>
      </w:pPr>
    </w:lvl>
    <w:lvl w:ilvl="3">
      <w:start w:val="1"/>
      <w:numFmt w:val="decimal"/>
      <w:lvlText w:val="%1.%2.%3.%4."/>
      <w:lvlJc w:val="left"/>
      <w:pPr>
        <w:ind w:left="2309" w:hanging="720"/>
      </w:pPr>
    </w:lvl>
    <w:lvl w:ilvl="4">
      <w:start w:val="1"/>
      <w:numFmt w:val="decimal"/>
      <w:lvlText w:val="%1.%2.%3.%4.%5."/>
      <w:lvlJc w:val="left"/>
      <w:pPr>
        <w:ind w:left="3104" w:hanging="1080"/>
      </w:pPr>
    </w:lvl>
    <w:lvl w:ilvl="5">
      <w:start w:val="1"/>
      <w:numFmt w:val="decimal"/>
      <w:lvlText w:val="%1.%2.%3.%4.%5.%6."/>
      <w:lvlJc w:val="left"/>
      <w:pPr>
        <w:ind w:left="3539" w:hanging="1080"/>
      </w:pPr>
    </w:lvl>
    <w:lvl w:ilvl="6">
      <w:start w:val="1"/>
      <w:numFmt w:val="decimal"/>
      <w:lvlText w:val="%1.%2.%3.%4.%5.%6.%7."/>
      <w:lvlJc w:val="left"/>
      <w:pPr>
        <w:ind w:left="4334" w:hanging="1440"/>
      </w:pPr>
    </w:lvl>
    <w:lvl w:ilvl="7">
      <w:start w:val="1"/>
      <w:numFmt w:val="decimal"/>
      <w:lvlText w:val="%1.%2.%3.%4.%5.%6.%7.%8."/>
      <w:lvlJc w:val="left"/>
      <w:pPr>
        <w:ind w:left="4769" w:hanging="1440"/>
      </w:pPr>
    </w:lvl>
    <w:lvl w:ilvl="8">
      <w:start w:val="1"/>
      <w:numFmt w:val="decimal"/>
      <w:lvlText w:val="%1.%2.%3.%4.%5.%6.%7.%8.%9."/>
      <w:lvlJc w:val="left"/>
      <w:pPr>
        <w:ind w:left="5564" w:hanging="1800"/>
      </w:pPr>
    </w:lvl>
  </w:abstractNum>
  <w:abstractNum w:abstractNumId="63" w15:restartNumberingAfterBreak="0">
    <w:nsid w:val="18E40D25"/>
    <w:multiLevelType w:val="hybridMultilevel"/>
    <w:tmpl w:val="E604C0E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64" w15:restartNumberingAfterBreak="0">
    <w:nsid w:val="18F63D95"/>
    <w:multiLevelType w:val="hybridMultilevel"/>
    <w:tmpl w:val="6E924576"/>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5" w15:restartNumberingAfterBreak="0">
    <w:nsid w:val="19561B23"/>
    <w:multiLevelType w:val="hybridMultilevel"/>
    <w:tmpl w:val="7850003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66" w15:restartNumberingAfterBreak="0">
    <w:nsid w:val="1A5156E9"/>
    <w:multiLevelType w:val="singleLevel"/>
    <w:tmpl w:val="EC984CE0"/>
    <w:lvl w:ilvl="0">
      <w:start w:val="1"/>
      <w:numFmt w:val="bullet"/>
      <w:lvlText w:val="-"/>
      <w:lvlJc w:val="left"/>
      <w:pPr>
        <w:tabs>
          <w:tab w:val="num" w:pos="360"/>
        </w:tabs>
        <w:ind w:left="360" w:hanging="360"/>
      </w:pPr>
      <w:rPr>
        <w:rFonts w:hint="default"/>
      </w:rPr>
    </w:lvl>
  </w:abstractNum>
  <w:abstractNum w:abstractNumId="67" w15:restartNumberingAfterBreak="0">
    <w:nsid w:val="1B891445"/>
    <w:multiLevelType w:val="hybridMultilevel"/>
    <w:tmpl w:val="0CE6219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68" w15:restartNumberingAfterBreak="0">
    <w:nsid w:val="1BC876CF"/>
    <w:multiLevelType w:val="singleLevel"/>
    <w:tmpl w:val="EC984CE0"/>
    <w:lvl w:ilvl="0">
      <w:start w:val="1"/>
      <w:numFmt w:val="bullet"/>
      <w:lvlText w:val="-"/>
      <w:lvlJc w:val="left"/>
      <w:pPr>
        <w:tabs>
          <w:tab w:val="num" w:pos="360"/>
        </w:tabs>
        <w:ind w:left="360" w:hanging="360"/>
      </w:pPr>
      <w:rPr>
        <w:rFonts w:hint="default"/>
      </w:rPr>
    </w:lvl>
  </w:abstractNum>
  <w:abstractNum w:abstractNumId="69" w15:restartNumberingAfterBreak="0">
    <w:nsid w:val="1C116410"/>
    <w:multiLevelType w:val="hybridMultilevel"/>
    <w:tmpl w:val="17183C1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0" w15:restartNumberingAfterBreak="0">
    <w:nsid w:val="1C7204A7"/>
    <w:multiLevelType w:val="singleLevel"/>
    <w:tmpl w:val="EC984CE0"/>
    <w:lvl w:ilvl="0">
      <w:start w:val="1"/>
      <w:numFmt w:val="bullet"/>
      <w:lvlText w:val="-"/>
      <w:lvlJc w:val="left"/>
      <w:pPr>
        <w:tabs>
          <w:tab w:val="num" w:pos="360"/>
        </w:tabs>
        <w:ind w:left="360" w:hanging="360"/>
      </w:pPr>
      <w:rPr>
        <w:rFonts w:hint="default"/>
      </w:rPr>
    </w:lvl>
  </w:abstractNum>
  <w:abstractNum w:abstractNumId="71" w15:restartNumberingAfterBreak="0">
    <w:nsid w:val="1D8539BF"/>
    <w:multiLevelType w:val="singleLevel"/>
    <w:tmpl w:val="EC984CE0"/>
    <w:lvl w:ilvl="0">
      <w:start w:val="1"/>
      <w:numFmt w:val="bullet"/>
      <w:lvlText w:val="-"/>
      <w:lvlJc w:val="left"/>
      <w:pPr>
        <w:tabs>
          <w:tab w:val="num" w:pos="360"/>
        </w:tabs>
        <w:ind w:left="360" w:hanging="360"/>
      </w:pPr>
      <w:rPr>
        <w:rFonts w:hint="default"/>
      </w:rPr>
    </w:lvl>
  </w:abstractNum>
  <w:abstractNum w:abstractNumId="72" w15:restartNumberingAfterBreak="0">
    <w:nsid w:val="1E83377A"/>
    <w:multiLevelType w:val="hybridMultilevel"/>
    <w:tmpl w:val="E28E220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3" w15:restartNumberingAfterBreak="0">
    <w:nsid w:val="1E960793"/>
    <w:multiLevelType w:val="hybridMultilevel"/>
    <w:tmpl w:val="A87AE0BA"/>
    <w:name w:val="WW8Num832222"/>
    <w:lvl w:ilvl="0" w:tplc="6B88A636">
      <w:start w:val="1"/>
      <w:numFmt w:val="bullet"/>
      <w:lvlText w:val="-"/>
      <w:lvlJc w:val="left"/>
      <w:pPr>
        <w:ind w:left="360" w:hanging="360"/>
      </w:pPr>
      <w:rPr>
        <w:rFonts w:ascii="Times New Roman" w:hAnsi="Times New Roman" w:cs="Times New Roman" w:hint="default"/>
        <w:sz w:val="22"/>
      </w:rPr>
    </w:lvl>
    <w:lvl w:ilvl="1" w:tplc="141A0003">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4" w15:restartNumberingAfterBreak="0">
    <w:nsid w:val="1EA00EE1"/>
    <w:multiLevelType w:val="hybridMultilevel"/>
    <w:tmpl w:val="12B62AD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5" w15:restartNumberingAfterBreak="0">
    <w:nsid w:val="1F5D614A"/>
    <w:multiLevelType w:val="hybridMultilevel"/>
    <w:tmpl w:val="3DE2933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6" w15:restartNumberingAfterBreak="0">
    <w:nsid w:val="20311CF3"/>
    <w:multiLevelType w:val="hybridMultilevel"/>
    <w:tmpl w:val="FEDE4B56"/>
    <w:lvl w:ilvl="0" w:tplc="FFFFFFFF">
      <w:numFmt w:val="bullet"/>
      <w:lvlText w:val="-"/>
      <w:lvlJc w:val="left"/>
      <w:pPr>
        <w:ind w:left="736" w:hanging="360"/>
      </w:pPr>
      <w:rPr>
        <w:rFonts w:ascii="Carlito" w:eastAsia="Carlito" w:hAnsi="Carlito" w:cs="Carlito" w:hint="default"/>
        <w:w w:val="100"/>
        <w:sz w:val="22"/>
        <w:szCs w:val="22"/>
        <w:lang w:val="hr-HR" w:eastAsia="en-US" w:bidi="ar-SA"/>
      </w:rPr>
    </w:lvl>
    <w:lvl w:ilvl="1" w:tplc="FFFFFFFF">
      <w:numFmt w:val="bullet"/>
      <w:lvlText w:val="•"/>
      <w:lvlJc w:val="left"/>
      <w:pPr>
        <w:ind w:left="820" w:hanging="360"/>
      </w:pPr>
      <w:rPr>
        <w:rFonts w:hint="default"/>
        <w:lang w:val="hr-HR" w:eastAsia="en-US" w:bidi="ar-SA"/>
      </w:rPr>
    </w:lvl>
    <w:lvl w:ilvl="2" w:tplc="FFFFFFFF">
      <w:numFmt w:val="bullet"/>
      <w:lvlText w:val="•"/>
      <w:lvlJc w:val="left"/>
      <w:pPr>
        <w:ind w:left="1092" w:hanging="360"/>
      </w:pPr>
      <w:rPr>
        <w:rFonts w:hint="default"/>
        <w:lang w:val="hr-HR" w:eastAsia="en-US" w:bidi="ar-SA"/>
      </w:rPr>
    </w:lvl>
    <w:lvl w:ilvl="3" w:tplc="FFFFFFFF">
      <w:numFmt w:val="bullet"/>
      <w:lvlText w:val="•"/>
      <w:lvlJc w:val="left"/>
      <w:pPr>
        <w:ind w:left="1364" w:hanging="360"/>
      </w:pPr>
      <w:rPr>
        <w:rFonts w:hint="default"/>
        <w:lang w:val="hr-HR" w:eastAsia="en-US" w:bidi="ar-SA"/>
      </w:rPr>
    </w:lvl>
    <w:lvl w:ilvl="4" w:tplc="FFFFFFFF">
      <w:numFmt w:val="bullet"/>
      <w:lvlText w:val="•"/>
      <w:lvlJc w:val="left"/>
      <w:pPr>
        <w:ind w:left="1636" w:hanging="360"/>
      </w:pPr>
      <w:rPr>
        <w:rFonts w:hint="default"/>
        <w:lang w:val="hr-HR" w:eastAsia="en-US" w:bidi="ar-SA"/>
      </w:rPr>
    </w:lvl>
    <w:lvl w:ilvl="5" w:tplc="FFFFFFFF">
      <w:numFmt w:val="bullet"/>
      <w:lvlText w:val="•"/>
      <w:lvlJc w:val="left"/>
      <w:pPr>
        <w:ind w:left="1908" w:hanging="360"/>
      </w:pPr>
      <w:rPr>
        <w:rFonts w:hint="default"/>
        <w:lang w:val="hr-HR" w:eastAsia="en-US" w:bidi="ar-SA"/>
      </w:rPr>
    </w:lvl>
    <w:lvl w:ilvl="6" w:tplc="FFFFFFFF">
      <w:numFmt w:val="bullet"/>
      <w:lvlText w:val="•"/>
      <w:lvlJc w:val="left"/>
      <w:pPr>
        <w:ind w:left="2180" w:hanging="360"/>
      </w:pPr>
      <w:rPr>
        <w:rFonts w:hint="default"/>
        <w:lang w:val="hr-HR" w:eastAsia="en-US" w:bidi="ar-SA"/>
      </w:rPr>
    </w:lvl>
    <w:lvl w:ilvl="7" w:tplc="FFFFFFFF">
      <w:numFmt w:val="bullet"/>
      <w:lvlText w:val="•"/>
      <w:lvlJc w:val="left"/>
      <w:pPr>
        <w:ind w:left="2452" w:hanging="360"/>
      </w:pPr>
      <w:rPr>
        <w:rFonts w:hint="default"/>
        <w:lang w:val="hr-HR" w:eastAsia="en-US" w:bidi="ar-SA"/>
      </w:rPr>
    </w:lvl>
    <w:lvl w:ilvl="8" w:tplc="FFFFFFFF">
      <w:numFmt w:val="bullet"/>
      <w:lvlText w:val="•"/>
      <w:lvlJc w:val="left"/>
      <w:pPr>
        <w:ind w:left="2724" w:hanging="360"/>
      </w:pPr>
      <w:rPr>
        <w:rFonts w:hint="default"/>
        <w:lang w:val="hr-HR" w:eastAsia="en-US" w:bidi="ar-SA"/>
      </w:rPr>
    </w:lvl>
  </w:abstractNum>
  <w:abstractNum w:abstractNumId="77" w15:restartNumberingAfterBreak="0">
    <w:nsid w:val="20A33576"/>
    <w:multiLevelType w:val="hybridMultilevel"/>
    <w:tmpl w:val="6A98E294"/>
    <w:lvl w:ilvl="0" w:tplc="FEE08F24">
      <w:numFmt w:val="bullet"/>
      <w:lvlText w:val="-"/>
      <w:lvlJc w:val="left"/>
      <w:pPr>
        <w:ind w:left="877" w:hanging="360"/>
      </w:pPr>
      <w:rPr>
        <w:rFonts w:ascii="Carlito" w:eastAsia="Carlito" w:hAnsi="Carlito" w:cs="Carlito" w:hint="default"/>
        <w:w w:val="100"/>
        <w:sz w:val="22"/>
        <w:szCs w:val="22"/>
        <w:lang w:val="hr-HR" w:eastAsia="en-US" w:bidi="ar-SA"/>
      </w:rPr>
    </w:lvl>
    <w:lvl w:ilvl="1" w:tplc="C4AA5A3E">
      <w:numFmt w:val="bullet"/>
      <w:lvlText w:val="•"/>
      <w:lvlJc w:val="left"/>
      <w:pPr>
        <w:ind w:left="1118" w:hanging="360"/>
      </w:pPr>
      <w:rPr>
        <w:rFonts w:hint="default"/>
        <w:lang w:val="hr-HR" w:eastAsia="en-US" w:bidi="ar-SA"/>
      </w:rPr>
    </w:lvl>
    <w:lvl w:ilvl="2" w:tplc="747ADBE8">
      <w:numFmt w:val="bullet"/>
      <w:lvlText w:val="•"/>
      <w:lvlJc w:val="left"/>
      <w:pPr>
        <w:ind w:left="1357" w:hanging="360"/>
      </w:pPr>
      <w:rPr>
        <w:rFonts w:hint="default"/>
        <w:lang w:val="hr-HR" w:eastAsia="en-US" w:bidi="ar-SA"/>
      </w:rPr>
    </w:lvl>
    <w:lvl w:ilvl="3" w:tplc="085CFB4E">
      <w:numFmt w:val="bullet"/>
      <w:lvlText w:val="•"/>
      <w:lvlJc w:val="left"/>
      <w:pPr>
        <w:ind w:left="1596" w:hanging="360"/>
      </w:pPr>
      <w:rPr>
        <w:rFonts w:hint="default"/>
        <w:lang w:val="hr-HR" w:eastAsia="en-US" w:bidi="ar-SA"/>
      </w:rPr>
    </w:lvl>
    <w:lvl w:ilvl="4" w:tplc="673CC94A">
      <w:numFmt w:val="bullet"/>
      <w:lvlText w:val="•"/>
      <w:lvlJc w:val="left"/>
      <w:pPr>
        <w:ind w:left="1835" w:hanging="360"/>
      </w:pPr>
      <w:rPr>
        <w:rFonts w:hint="default"/>
        <w:lang w:val="hr-HR" w:eastAsia="en-US" w:bidi="ar-SA"/>
      </w:rPr>
    </w:lvl>
    <w:lvl w:ilvl="5" w:tplc="A76EA52E">
      <w:numFmt w:val="bullet"/>
      <w:lvlText w:val="•"/>
      <w:lvlJc w:val="left"/>
      <w:pPr>
        <w:ind w:left="2074" w:hanging="360"/>
      </w:pPr>
      <w:rPr>
        <w:rFonts w:hint="default"/>
        <w:lang w:val="hr-HR" w:eastAsia="en-US" w:bidi="ar-SA"/>
      </w:rPr>
    </w:lvl>
    <w:lvl w:ilvl="6" w:tplc="51383872">
      <w:numFmt w:val="bullet"/>
      <w:lvlText w:val="•"/>
      <w:lvlJc w:val="left"/>
      <w:pPr>
        <w:ind w:left="2313" w:hanging="360"/>
      </w:pPr>
      <w:rPr>
        <w:rFonts w:hint="default"/>
        <w:lang w:val="hr-HR" w:eastAsia="en-US" w:bidi="ar-SA"/>
      </w:rPr>
    </w:lvl>
    <w:lvl w:ilvl="7" w:tplc="D4DA36A4">
      <w:numFmt w:val="bullet"/>
      <w:lvlText w:val="•"/>
      <w:lvlJc w:val="left"/>
      <w:pPr>
        <w:ind w:left="2552" w:hanging="360"/>
      </w:pPr>
      <w:rPr>
        <w:rFonts w:hint="default"/>
        <w:lang w:val="hr-HR" w:eastAsia="en-US" w:bidi="ar-SA"/>
      </w:rPr>
    </w:lvl>
    <w:lvl w:ilvl="8" w:tplc="A106E6BA">
      <w:numFmt w:val="bullet"/>
      <w:lvlText w:val="•"/>
      <w:lvlJc w:val="left"/>
      <w:pPr>
        <w:ind w:left="2791" w:hanging="360"/>
      </w:pPr>
      <w:rPr>
        <w:rFonts w:hint="default"/>
        <w:lang w:val="hr-HR" w:eastAsia="en-US" w:bidi="ar-SA"/>
      </w:rPr>
    </w:lvl>
  </w:abstractNum>
  <w:abstractNum w:abstractNumId="78" w15:restartNumberingAfterBreak="0">
    <w:nsid w:val="20D307C3"/>
    <w:multiLevelType w:val="hybridMultilevel"/>
    <w:tmpl w:val="8ECCCFB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79" w15:restartNumberingAfterBreak="0">
    <w:nsid w:val="20DF3338"/>
    <w:multiLevelType w:val="hybridMultilevel"/>
    <w:tmpl w:val="6A7C9282"/>
    <w:lvl w:ilvl="0" w:tplc="6B88A636">
      <w:start w:val="1"/>
      <w:numFmt w:val="bullet"/>
      <w:lvlText w:val="-"/>
      <w:lvlJc w:val="left"/>
      <w:pPr>
        <w:ind w:left="1352"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0" w15:restartNumberingAfterBreak="0">
    <w:nsid w:val="2107306D"/>
    <w:multiLevelType w:val="hybridMultilevel"/>
    <w:tmpl w:val="0174425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1" w15:restartNumberingAfterBreak="0">
    <w:nsid w:val="216315D4"/>
    <w:multiLevelType w:val="hybridMultilevel"/>
    <w:tmpl w:val="1E9A603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2" w15:restartNumberingAfterBreak="0">
    <w:nsid w:val="219D39C0"/>
    <w:multiLevelType w:val="hybridMultilevel"/>
    <w:tmpl w:val="59940A26"/>
    <w:lvl w:ilvl="0" w:tplc="B43E46D4">
      <w:numFmt w:val="bullet"/>
      <w:lvlText w:val=""/>
      <w:lvlJc w:val="left"/>
      <w:pPr>
        <w:ind w:left="360" w:hanging="360"/>
      </w:pPr>
      <w:rPr>
        <w:rFonts w:ascii="Symbol" w:eastAsia="Calibri" w:hAnsi="Symbol" w:cs="Calibri"/>
      </w:rPr>
    </w:lvl>
    <w:lvl w:ilvl="1" w:tplc="C7DCE03C" w:tentative="1">
      <w:start w:val="1"/>
      <w:numFmt w:val="bullet"/>
      <w:lvlText w:val="o"/>
      <w:lvlJc w:val="left"/>
      <w:pPr>
        <w:ind w:left="1080" w:hanging="360"/>
      </w:pPr>
      <w:rPr>
        <w:rFonts w:ascii="Courier New" w:hAnsi="Courier New" w:cs="Courier New"/>
      </w:rPr>
    </w:lvl>
    <w:lvl w:ilvl="2" w:tplc="D89EC098" w:tentative="1">
      <w:start w:val="1"/>
      <w:numFmt w:val="bullet"/>
      <w:lvlText w:val=""/>
      <w:lvlJc w:val="left"/>
      <w:pPr>
        <w:ind w:left="1800" w:hanging="360"/>
      </w:pPr>
      <w:rPr>
        <w:rFonts w:ascii="Wingdings" w:hAnsi="Wingdings"/>
      </w:rPr>
    </w:lvl>
    <w:lvl w:ilvl="3" w:tplc="08D2BF74" w:tentative="1">
      <w:start w:val="1"/>
      <w:numFmt w:val="bullet"/>
      <w:lvlText w:val=""/>
      <w:lvlJc w:val="left"/>
      <w:pPr>
        <w:ind w:left="2520" w:hanging="360"/>
      </w:pPr>
      <w:rPr>
        <w:rFonts w:ascii="Symbol" w:hAnsi="Symbol"/>
      </w:rPr>
    </w:lvl>
    <w:lvl w:ilvl="4" w:tplc="5506414E" w:tentative="1">
      <w:start w:val="1"/>
      <w:numFmt w:val="bullet"/>
      <w:lvlText w:val="o"/>
      <w:lvlJc w:val="left"/>
      <w:pPr>
        <w:ind w:left="3240" w:hanging="360"/>
      </w:pPr>
      <w:rPr>
        <w:rFonts w:ascii="Courier New" w:hAnsi="Courier New" w:cs="Courier New"/>
      </w:rPr>
    </w:lvl>
    <w:lvl w:ilvl="5" w:tplc="DF10F9DA" w:tentative="1">
      <w:start w:val="1"/>
      <w:numFmt w:val="bullet"/>
      <w:lvlText w:val=""/>
      <w:lvlJc w:val="left"/>
      <w:pPr>
        <w:ind w:left="3960" w:hanging="360"/>
      </w:pPr>
      <w:rPr>
        <w:rFonts w:ascii="Wingdings" w:hAnsi="Wingdings"/>
      </w:rPr>
    </w:lvl>
    <w:lvl w:ilvl="6" w:tplc="AA3AE3D8" w:tentative="1">
      <w:start w:val="1"/>
      <w:numFmt w:val="bullet"/>
      <w:lvlText w:val=""/>
      <w:lvlJc w:val="left"/>
      <w:pPr>
        <w:ind w:left="4680" w:hanging="360"/>
      </w:pPr>
      <w:rPr>
        <w:rFonts w:ascii="Symbol" w:hAnsi="Symbol"/>
      </w:rPr>
    </w:lvl>
    <w:lvl w:ilvl="7" w:tplc="78EEBFBE" w:tentative="1">
      <w:start w:val="1"/>
      <w:numFmt w:val="bullet"/>
      <w:lvlText w:val="o"/>
      <w:lvlJc w:val="left"/>
      <w:pPr>
        <w:ind w:left="5400" w:hanging="360"/>
      </w:pPr>
      <w:rPr>
        <w:rFonts w:ascii="Courier New" w:hAnsi="Courier New" w:cs="Courier New"/>
      </w:rPr>
    </w:lvl>
    <w:lvl w:ilvl="8" w:tplc="6AB62A76" w:tentative="1">
      <w:start w:val="1"/>
      <w:numFmt w:val="bullet"/>
      <w:lvlText w:val=""/>
      <w:lvlJc w:val="left"/>
      <w:pPr>
        <w:ind w:left="6120" w:hanging="360"/>
      </w:pPr>
      <w:rPr>
        <w:rFonts w:ascii="Wingdings" w:hAnsi="Wingdings"/>
      </w:rPr>
    </w:lvl>
  </w:abstractNum>
  <w:abstractNum w:abstractNumId="83" w15:restartNumberingAfterBreak="0">
    <w:nsid w:val="21E7621C"/>
    <w:multiLevelType w:val="singleLevel"/>
    <w:tmpl w:val="EC984CE0"/>
    <w:lvl w:ilvl="0">
      <w:start w:val="1"/>
      <w:numFmt w:val="bullet"/>
      <w:lvlText w:val="-"/>
      <w:lvlJc w:val="left"/>
      <w:pPr>
        <w:tabs>
          <w:tab w:val="num" w:pos="360"/>
        </w:tabs>
        <w:ind w:left="360" w:hanging="360"/>
      </w:pPr>
      <w:rPr>
        <w:rFonts w:hint="default"/>
      </w:rPr>
    </w:lvl>
  </w:abstractNum>
  <w:abstractNum w:abstractNumId="84" w15:restartNumberingAfterBreak="0">
    <w:nsid w:val="22303A61"/>
    <w:multiLevelType w:val="hybridMultilevel"/>
    <w:tmpl w:val="D28A8BE6"/>
    <w:name w:val="WW8Num832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5" w15:restartNumberingAfterBreak="0">
    <w:nsid w:val="2252654D"/>
    <w:multiLevelType w:val="hybridMultilevel"/>
    <w:tmpl w:val="28C68478"/>
    <w:name w:val="WW8Num832222222222222222"/>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6" w15:restartNumberingAfterBreak="0">
    <w:nsid w:val="22D44D70"/>
    <w:multiLevelType w:val="hybridMultilevel"/>
    <w:tmpl w:val="F47E3E40"/>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7" w15:restartNumberingAfterBreak="0">
    <w:nsid w:val="23A35AD6"/>
    <w:multiLevelType w:val="hybridMultilevel"/>
    <w:tmpl w:val="3880D18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88" w15:restartNumberingAfterBreak="0">
    <w:nsid w:val="240C1083"/>
    <w:multiLevelType w:val="singleLevel"/>
    <w:tmpl w:val="EC984CE0"/>
    <w:lvl w:ilvl="0">
      <w:start w:val="1"/>
      <w:numFmt w:val="bullet"/>
      <w:lvlText w:val="-"/>
      <w:lvlJc w:val="left"/>
      <w:pPr>
        <w:tabs>
          <w:tab w:val="num" w:pos="360"/>
        </w:tabs>
        <w:ind w:left="360" w:hanging="360"/>
      </w:pPr>
      <w:rPr>
        <w:rFonts w:hint="default"/>
      </w:rPr>
    </w:lvl>
  </w:abstractNum>
  <w:abstractNum w:abstractNumId="89" w15:restartNumberingAfterBreak="0">
    <w:nsid w:val="240E62F9"/>
    <w:multiLevelType w:val="hybridMultilevel"/>
    <w:tmpl w:val="8654AAA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90" w15:restartNumberingAfterBreak="0">
    <w:nsid w:val="24323D03"/>
    <w:multiLevelType w:val="hybridMultilevel"/>
    <w:tmpl w:val="BECC416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91" w15:restartNumberingAfterBreak="0">
    <w:nsid w:val="24D422D3"/>
    <w:multiLevelType w:val="hybridMultilevel"/>
    <w:tmpl w:val="77FC8BD0"/>
    <w:lvl w:ilvl="0" w:tplc="A964E8A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2" w15:restartNumberingAfterBreak="0">
    <w:nsid w:val="267A47D7"/>
    <w:multiLevelType w:val="singleLevel"/>
    <w:tmpl w:val="AE7C609C"/>
    <w:lvl w:ilvl="0">
      <w:numFmt w:val="bullet"/>
      <w:lvlText w:val="-"/>
      <w:lvlJc w:val="left"/>
      <w:pPr>
        <w:tabs>
          <w:tab w:val="num" w:pos="360"/>
        </w:tabs>
        <w:ind w:left="360" w:hanging="360"/>
      </w:pPr>
      <w:rPr>
        <w:rFonts w:hint="default"/>
      </w:rPr>
    </w:lvl>
  </w:abstractNum>
  <w:abstractNum w:abstractNumId="93" w15:restartNumberingAfterBreak="0">
    <w:nsid w:val="26D5058F"/>
    <w:multiLevelType w:val="hybridMultilevel"/>
    <w:tmpl w:val="FE9E86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270401B7"/>
    <w:multiLevelType w:val="hybridMultilevel"/>
    <w:tmpl w:val="DE540056"/>
    <w:name w:val="WW8Num83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95" w15:restartNumberingAfterBreak="0">
    <w:nsid w:val="27D43BB7"/>
    <w:multiLevelType w:val="hybridMultilevel"/>
    <w:tmpl w:val="2EE6A3CC"/>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6" w15:restartNumberingAfterBreak="0">
    <w:nsid w:val="289E6ACE"/>
    <w:multiLevelType w:val="hybridMultilevel"/>
    <w:tmpl w:val="7E9A4C9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97" w15:restartNumberingAfterBreak="0">
    <w:nsid w:val="28F74601"/>
    <w:multiLevelType w:val="singleLevel"/>
    <w:tmpl w:val="EC984CE0"/>
    <w:lvl w:ilvl="0">
      <w:start w:val="1"/>
      <w:numFmt w:val="bullet"/>
      <w:lvlText w:val="-"/>
      <w:lvlJc w:val="left"/>
      <w:pPr>
        <w:tabs>
          <w:tab w:val="num" w:pos="360"/>
        </w:tabs>
        <w:ind w:left="360" w:hanging="360"/>
      </w:pPr>
      <w:rPr>
        <w:rFonts w:hint="default"/>
      </w:rPr>
    </w:lvl>
  </w:abstractNum>
  <w:abstractNum w:abstractNumId="98" w15:restartNumberingAfterBreak="0">
    <w:nsid w:val="29027E8F"/>
    <w:multiLevelType w:val="hybridMultilevel"/>
    <w:tmpl w:val="197CFCF6"/>
    <w:lvl w:ilvl="0" w:tplc="1CBE072A">
      <w:numFmt w:val="bullet"/>
      <w:lvlText w:val="-"/>
      <w:lvlJc w:val="left"/>
      <w:pPr>
        <w:ind w:left="877" w:hanging="360"/>
      </w:pPr>
      <w:rPr>
        <w:rFonts w:ascii="Carlito" w:eastAsia="Carlito" w:hAnsi="Carlito" w:cs="Carlito" w:hint="default"/>
        <w:w w:val="100"/>
        <w:sz w:val="22"/>
        <w:szCs w:val="22"/>
        <w:lang w:val="hr-HR" w:eastAsia="en-US" w:bidi="ar-SA"/>
      </w:rPr>
    </w:lvl>
    <w:lvl w:ilvl="1" w:tplc="18CE11C6">
      <w:numFmt w:val="bullet"/>
      <w:lvlText w:val="•"/>
      <w:lvlJc w:val="left"/>
      <w:pPr>
        <w:ind w:left="1118" w:hanging="360"/>
      </w:pPr>
      <w:rPr>
        <w:rFonts w:hint="default"/>
        <w:lang w:val="hr-HR" w:eastAsia="en-US" w:bidi="ar-SA"/>
      </w:rPr>
    </w:lvl>
    <w:lvl w:ilvl="2" w:tplc="1CC03F98">
      <w:numFmt w:val="bullet"/>
      <w:lvlText w:val="•"/>
      <w:lvlJc w:val="left"/>
      <w:pPr>
        <w:ind w:left="1357" w:hanging="360"/>
      </w:pPr>
      <w:rPr>
        <w:rFonts w:hint="default"/>
        <w:lang w:val="hr-HR" w:eastAsia="en-US" w:bidi="ar-SA"/>
      </w:rPr>
    </w:lvl>
    <w:lvl w:ilvl="3" w:tplc="0ECE65CE">
      <w:numFmt w:val="bullet"/>
      <w:lvlText w:val="•"/>
      <w:lvlJc w:val="left"/>
      <w:pPr>
        <w:ind w:left="1596" w:hanging="360"/>
      </w:pPr>
      <w:rPr>
        <w:rFonts w:hint="default"/>
        <w:lang w:val="hr-HR" w:eastAsia="en-US" w:bidi="ar-SA"/>
      </w:rPr>
    </w:lvl>
    <w:lvl w:ilvl="4" w:tplc="FED00464">
      <w:numFmt w:val="bullet"/>
      <w:lvlText w:val="•"/>
      <w:lvlJc w:val="left"/>
      <w:pPr>
        <w:ind w:left="1835" w:hanging="360"/>
      </w:pPr>
      <w:rPr>
        <w:rFonts w:hint="default"/>
        <w:lang w:val="hr-HR" w:eastAsia="en-US" w:bidi="ar-SA"/>
      </w:rPr>
    </w:lvl>
    <w:lvl w:ilvl="5" w:tplc="B2644FEE">
      <w:numFmt w:val="bullet"/>
      <w:lvlText w:val="•"/>
      <w:lvlJc w:val="left"/>
      <w:pPr>
        <w:ind w:left="2074" w:hanging="360"/>
      </w:pPr>
      <w:rPr>
        <w:rFonts w:hint="default"/>
        <w:lang w:val="hr-HR" w:eastAsia="en-US" w:bidi="ar-SA"/>
      </w:rPr>
    </w:lvl>
    <w:lvl w:ilvl="6" w:tplc="E17CD1CA">
      <w:numFmt w:val="bullet"/>
      <w:lvlText w:val="•"/>
      <w:lvlJc w:val="left"/>
      <w:pPr>
        <w:ind w:left="2313" w:hanging="360"/>
      </w:pPr>
      <w:rPr>
        <w:rFonts w:hint="default"/>
        <w:lang w:val="hr-HR" w:eastAsia="en-US" w:bidi="ar-SA"/>
      </w:rPr>
    </w:lvl>
    <w:lvl w:ilvl="7" w:tplc="EF08A3EC">
      <w:numFmt w:val="bullet"/>
      <w:lvlText w:val="•"/>
      <w:lvlJc w:val="left"/>
      <w:pPr>
        <w:ind w:left="2552" w:hanging="360"/>
      </w:pPr>
      <w:rPr>
        <w:rFonts w:hint="default"/>
        <w:lang w:val="hr-HR" w:eastAsia="en-US" w:bidi="ar-SA"/>
      </w:rPr>
    </w:lvl>
    <w:lvl w:ilvl="8" w:tplc="FF4C90AE">
      <w:numFmt w:val="bullet"/>
      <w:lvlText w:val="•"/>
      <w:lvlJc w:val="left"/>
      <w:pPr>
        <w:ind w:left="2791" w:hanging="360"/>
      </w:pPr>
      <w:rPr>
        <w:rFonts w:hint="default"/>
        <w:lang w:val="hr-HR" w:eastAsia="en-US" w:bidi="ar-SA"/>
      </w:rPr>
    </w:lvl>
  </w:abstractNum>
  <w:abstractNum w:abstractNumId="99" w15:restartNumberingAfterBreak="0">
    <w:nsid w:val="29A26841"/>
    <w:multiLevelType w:val="singleLevel"/>
    <w:tmpl w:val="EC984CE0"/>
    <w:lvl w:ilvl="0">
      <w:start w:val="1"/>
      <w:numFmt w:val="bullet"/>
      <w:lvlText w:val="-"/>
      <w:lvlJc w:val="left"/>
      <w:pPr>
        <w:tabs>
          <w:tab w:val="num" w:pos="360"/>
        </w:tabs>
        <w:ind w:left="360" w:hanging="360"/>
      </w:pPr>
      <w:rPr>
        <w:rFonts w:hint="default"/>
      </w:rPr>
    </w:lvl>
  </w:abstractNum>
  <w:abstractNum w:abstractNumId="100" w15:restartNumberingAfterBreak="0">
    <w:nsid w:val="29CD54AA"/>
    <w:multiLevelType w:val="hybridMultilevel"/>
    <w:tmpl w:val="92CC2718"/>
    <w:name w:val="WW8Num82222222222"/>
    <w:lvl w:ilvl="0" w:tplc="932689B0">
      <w:start w:val="2"/>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1" w15:restartNumberingAfterBreak="0">
    <w:nsid w:val="2A567287"/>
    <w:multiLevelType w:val="hybridMultilevel"/>
    <w:tmpl w:val="EE1C3B8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2" w15:restartNumberingAfterBreak="0">
    <w:nsid w:val="2AD156DB"/>
    <w:multiLevelType w:val="hybridMultilevel"/>
    <w:tmpl w:val="942A9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BCB414B"/>
    <w:multiLevelType w:val="hybridMultilevel"/>
    <w:tmpl w:val="3D3A3E0A"/>
    <w:lvl w:ilvl="0" w:tplc="86CCE7CC">
      <w:start w:val="1"/>
      <w:numFmt w:val="bullet"/>
      <w:lvlText w:val=""/>
      <w:lvlJc w:val="left"/>
      <w:pPr>
        <w:ind w:left="360" w:hanging="360"/>
      </w:pPr>
      <w:rPr>
        <w:rFonts w:ascii="Symbol" w:hAnsi="Symbol"/>
      </w:rPr>
    </w:lvl>
    <w:lvl w:ilvl="1" w:tplc="3536E09C">
      <w:start w:val="1"/>
      <w:numFmt w:val="bullet"/>
      <w:lvlText w:val=""/>
      <w:lvlJc w:val="left"/>
      <w:pPr>
        <w:ind w:left="1080" w:hanging="360"/>
      </w:pPr>
      <w:rPr>
        <w:rFonts w:ascii="Wingdings" w:hAnsi="Wingdings"/>
      </w:rPr>
    </w:lvl>
    <w:lvl w:ilvl="2" w:tplc="40567248">
      <w:start w:val="1"/>
      <w:numFmt w:val="bullet"/>
      <w:lvlText w:val=""/>
      <w:lvlJc w:val="left"/>
      <w:pPr>
        <w:ind w:left="1800" w:hanging="360"/>
      </w:pPr>
      <w:rPr>
        <w:rFonts w:ascii="Wingdings" w:hAnsi="Wingdings"/>
      </w:rPr>
    </w:lvl>
    <w:lvl w:ilvl="3" w:tplc="B3823226">
      <w:start w:val="1"/>
      <w:numFmt w:val="bullet"/>
      <w:lvlText w:val=""/>
      <w:lvlJc w:val="left"/>
      <w:pPr>
        <w:ind w:left="2520" w:hanging="360"/>
      </w:pPr>
      <w:rPr>
        <w:rFonts w:ascii="Symbol" w:hAnsi="Symbol"/>
      </w:rPr>
    </w:lvl>
    <w:lvl w:ilvl="4" w:tplc="3D4624D2">
      <w:start w:val="1"/>
      <w:numFmt w:val="bullet"/>
      <w:lvlText w:val="o"/>
      <w:lvlJc w:val="left"/>
      <w:pPr>
        <w:ind w:left="3240" w:hanging="360"/>
      </w:pPr>
      <w:rPr>
        <w:rFonts w:ascii="Courier New" w:hAnsi="Courier New" w:cs="Courier New"/>
      </w:rPr>
    </w:lvl>
    <w:lvl w:ilvl="5" w:tplc="DE2035FA">
      <w:start w:val="1"/>
      <w:numFmt w:val="bullet"/>
      <w:lvlText w:val=""/>
      <w:lvlJc w:val="left"/>
      <w:pPr>
        <w:ind w:left="3960" w:hanging="360"/>
      </w:pPr>
      <w:rPr>
        <w:rFonts w:ascii="Wingdings" w:hAnsi="Wingdings"/>
      </w:rPr>
    </w:lvl>
    <w:lvl w:ilvl="6" w:tplc="0172CEF6">
      <w:start w:val="1"/>
      <w:numFmt w:val="bullet"/>
      <w:lvlText w:val=""/>
      <w:lvlJc w:val="left"/>
      <w:pPr>
        <w:ind w:left="4680" w:hanging="360"/>
      </w:pPr>
      <w:rPr>
        <w:rFonts w:ascii="Symbol" w:hAnsi="Symbol"/>
      </w:rPr>
    </w:lvl>
    <w:lvl w:ilvl="7" w:tplc="4842A0A0">
      <w:start w:val="1"/>
      <w:numFmt w:val="bullet"/>
      <w:lvlText w:val="o"/>
      <w:lvlJc w:val="left"/>
      <w:pPr>
        <w:ind w:left="5400" w:hanging="360"/>
      </w:pPr>
      <w:rPr>
        <w:rFonts w:ascii="Courier New" w:hAnsi="Courier New" w:cs="Courier New"/>
      </w:rPr>
    </w:lvl>
    <w:lvl w:ilvl="8" w:tplc="C590A670">
      <w:start w:val="1"/>
      <w:numFmt w:val="bullet"/>
      <w:lvlText w:val=""/>
      <w:lvlJc w:val="left"/>
      <w:pPr>
        <w:ind w:left="6120" w:hanging="360"/>
      </w:pPr>
      <w:rPr>
        <w:rFonts w:ascii="Wingdings" w:hAnsi="Wingdings"/>
      </w:rPr>
    </w:lvl>
  </w:abstractNum>
  <w:abstractNum w:abstractNumId="104" w15:restartNumberingAfterBreak="0">
    <w:nsid w:val="2CC71055"/>
    <w:multiLevelType w:val="hybridMultilevel"/>
    <w:tmpl w:val="5B6E1304"/>
    <w:lvl w:ilvl="0" w:tplc="E24ADEE4">
      <w:numFmt w:val="bullet"/>
      <w:lvlText w:val="-"/>
      <w:lvlJc w:val="left"/>
      <w:pPr>
        <w:ind w:left="561" w:hanging="360"/>
      </w:pPr>
      <w:rPr>
        <w:rFonts w:ascii="Carlito" w:eastAsia="Carlito" w:hAnsi="Carlito" w:cs="Carlito" w:hint="default"/>
        <w:w w:val="100"/>
        <w:sz w:val="22"/>
        <w:szCs w:val="22"/>
        <w:lang w:val="hr-HR" w:eastAsia="en-US" w:bidi="ar-SA"/>
      </w:rPr>
    </w:lvl>
    <w:lvl w:ilvl="1" w:tplc="7D5A5528">
      <w:numFmt w:val="bullet"/>
      <w:lvlText w:val="•"/>
      <w:lvlJc w:val="left"/>
      <w:pPr>
        <w:ind w:left="825" w:hanging="360"/>
      </w:pPr>
      <w:rPr>
        <w:rFonts w:hint="default"/>
        <w:lang w:val="hr-HR" w:eastAsia="en-US" w:bidi="ar-SA"/>
      </w:rPr>
    </w:lvl>
    <w:lvl w:ilvl="2" w:tplc="709811BE">
      <w:numFmt w:val="bullet"/>
      <w:lvlText w:val="•"/>
      <w:lvlJc w:val="left"/>
      <w:pPr>
        <w:ind w:left="1091" w:hanging="360"/>
      </w:pPr>
      <w:rPr>
        <w:rFonts w:hint="default"/>
        <w:lang w:val="hr-HR" w:eastAsia="en-US" w:bidi="ar-SA"/>
      </w:rPr>
    </w:lvl>
    <w:lvl w:ilvl="3" w:tplc="ECA4D608">
      <w:numFmt w:val="bullet"/>
      <w:lvlText w:val="•"/>
      <w:lvlJc w:val="left"/>
      <w:pPr>
        <w:ind w:left="1357" w:hanging="360"/>
      </w:pPr>
      <w:rPr>
        <w:rFonts w:hint="default"/>
        <w:lang w:val="hr-HR" w:eastAsia="en-US" w:bidi="ar-SA"/>
      </w:rPr>
    </w:lvl>
    <w:lvl w:ilvl="4" w:tplc="946A193A">
      <w:numFmt w:val="bullet"/>
      <w:lvlText w:val="•"/>
      <w:lvlJc w:val="left"/>
      <w:pPr>
        <w:ind w:left="1623" w:hanging="360"/>
      </w:pPr>
      <w:rPr>
        <w:rFonts w:hint="default"/>
        <w:lang w:val="hr-HR" w:eastAsia="en-US" w:bidi="ar-SA"/>
      </w:rPr>
    </w:lvl>
    <w:lvl w:ilvl="5" w:tplc="1BB66A56">
      <w:numFmt w:val="bullet"/>
      <w:lvlText w:val="•"/>
      <w:lvlJc w:val="left"/>
      <w:pPr>
        <w:ind w:left="1889" w:hanging="360"/>
      </w:pPr>
      <w:rPr>
        <w:rFonts w:hint="default"/>
        <w:lang w:val="hr-HR" w:eastAsia="en-US" w:bidi="ar-SA"/>
      </w:rPr>
    </w:lvl>
    <w:lvl w:ilvl="6" w:tplc="F6FEFD7E">
      <w:numFmt w:val="bullet"/>
      <w:lvlText w:val="•"/>
      <w:lvlJc w:val="left"/>
      <w:pPr>
        <w:ind w:left="2155" w:hanging="360"/>
      </w:pPr>
      <w:rPr>
        <w:rFonts w:hint="default"/>
        <w:lang w:val="hr-HR" w:eastAsia="en-US" w:bidi="ar-SA"/>
      </w:rPr>
    </w:lvl>
    <w:lvl w:ilvl="7" w:tplc="8D6AA016">
      <w:numFmt w:val="bullet"/>
      <w:lvlText w:val="•"/>
      <w:lvlJc w:val="left"/>
      <w:pPr>
        <w:ind w:left="2421" w:hanging="360"/>
      </w:pPr>
      <w:rPr>
        <w:rFonts w:hint="default"/>
        <w:lang w:val="hr-HR" w:eastAsia="en-US" w:bidi="ar-SA"/>
      </w:rPr>
    </w:lvl>
    <w:lvl w:ilvl="8" w:tplc="0EE0071E">
      <w:numFmt w:val="bullet"/>
      <w:lvlText w:val="•"/>
      <w:lvlJc w:val="left"/>
      <w:pPr>
        <w:ind w:left="2687" w:hanging="360"/>
      </w:pPr>
      <w:rPr>
        <w:rFonts w:hint="default"/>
        <w:lang w:val="hr-HR" w:eastAsia="en-US" w:bidi="ar-SA"/>
      </w:rPr>
    </w:lvl>
  </w:abstractNum>
  <w:abstractNum w:abstractNumId="105" w15:restartNumberingAfterBreak="0">
    <w:nsid w:val="2D031A40"/>
    <w:multiLevelType w:val="hybridMultilevel"/>
    <w:tmpl w:val="701C7C1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6" w15:restartNumberingAfterBreak="0">
    <w:nsid w:val="2D944B5B"/>
    <w:multiLevelType w:val="hybridMultilevel"/>
    <w:tmpl w:val="3A52B36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7" w15:restartNumberingAfterBreak="0">
    <w:nsid w:val="2E5E1A18"/>
    <w:multiLevelType w:val="hybridMultilevel"/>
    <w:tmpl w:val="879A83B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08" w15:restartNumberingAfterBreak="0">
    <w:nsid w:val="2ECD3B54"/>
    <w:multiLevelType w:val="hybridMultilevel"/>
    <w:tmpl w:val="6726AE60"/>
    <w:lvl w:ilvl="0" w:tplc="111A85B2">
      <w:numFmt w:val="bullet"/>
      <w:lvlText w:val="-"/>
      <w:lvlJc w:val="left"/>
      <w:pPr>
        <w:ind w:left="736" w:hanging="360"/>
      </w:pPr>
      <w:rPr>
        <w:rFonts w:ascii="Carlito" w:eastAsia="Carlito" w:hAnsi="Carlito" w:cs="Carlito" w:hint="default"/>
        <w:w w:val="100"/>
        <w:sz w:val="22"/>
        <w:szCs w:val="22"/>
        <w:lang w:val="hr-HR" w:eastAsia="en-US" w:bidi="ar-SA"/>
      </w:rPr>
    </w:lvl>
    <w:lvl w:ilvl="1" w:tplc="8CFAB826">
      <w:numFmt w:val="bullet"/>
      <w:lvlText w:val="•"/>
      <w:lvlJc w:val="left"/>
      <w:pPr>
        <w:ind w:left="992" w:hanging="360"/>
      </w:pPr>
      <w:rPr>
        <w:rFonts w:hint="default"/>
        <w:lang w:val="hr-HR" w:eastAsia="en-US" w:bidi="ar-SA"/>
      </w:rPr>
    </w:lvl>
    <w:lvl w:ilvl="2" w:tplc="05B6758E">
      <w:numFmt w:val="bullet"/>
      <w:lvlText w:val="•"/>
      <w:lvlJc w:val="left"/>
      <w:pPr>
        <w:ind w:left="1245" w:hanging="360"/>
      </w:pPr>
      <w:rPr>
        <w:rFonts w:hint="default"/>
        <w:lang w:val="hr-HR" w:eastAsia="en-US" w:bidi="ar-SA"/>
      </w:rPr>
    </w:lvl>
    <w:lvl w:ilvl="3" w:tplc="59C4409E">
      <w:numFmt w:val="bullet"/>
      <w:lvlText w:val="•"/>
      <w:lvlJc w:val="left"/>
      <w:pPr>
        <w:ind w:left="1498" w:hanging="360"/>
      </w:pPr>
      <w:rPr>
        <w:rFonts w:hint="default"/>
        <w:lang w:val="hr-HR" w:eastAsia="en-US" w:bidi="ar-SA"/>
      </w:rPr>
    </w:lvl>
    <w:lvl w:ilvl="4" w:tplc="78782250">
      <w:numFmt w:val="bullet"/>
      <w:lvlText w:val="•"/>
      <w:lvlJc w:val="left"/>
      <w:pPr>
        <w:ind w:left="1751" w:hanging="360"/>
      </w:pPr>
      <w:rPr>
        <w:rFonts w:hint="default"/>
        <w:lang w:val="hr-HR" w:eastAsia="en-US" w:bidi="ar-SA"/>
      </w:rPr>
    </w:lvl>
    <w:lvl w:ilvl="5" w:tplc="B8D452E6">
      <w:numFmt w:val="bullet"/>
      <w:lvlText w:val="•"/>
      <w:lvlJc w:val="left"/>
      <w:pPr>
        <w:ind w:left="2004" w:hanging="360"/>
      </w:pPr>
      <w:rPr>
        <w:rFonts w:hint="default"/>
        <w:lang w:val="hr-HR" w:eastAsia="en-US" w:bidi="ar-SA"/>
      </w:rPr>
    </w:lvl>
    <w:lvl w:ilvl="6" w:tplc="B3242066">
      <w:numFmt w:val="bullet"/>
      <w:lvlText w:val="•"/>
      <w:lvlJc w:val="left"/>
      <w:pPr>
        <w:ind w:left="2257" w:hanging="360"/>
      </w:pPr>
      <w:rPr>
        <w:rFonts w:hint="default"/>
        <w:lang w:val="hr-HR" w:eastAsia="en-US" w:bidi="ar-SA"/>
      </w:rPr>
    </w:lvl>
    <w:lvl w:ilvl="7" w:tplc="3F622556">
      <w:numFmt w:val="bullet"/>
      <w:lvlText w:val="•"/>
      <w:lvlJc w:val="left"/>
      <w:pPr>
        <w:ind w:left="2510" w:hanging="360"/>
      </w:pPr>
      <w:rPr>
        <w:rFonts w:hint="default"/>
        <w:lang w:val="hr-HR" w:eastAsia="en-US" w:bidi="ar-SA"/>
      </w:rPr>
    </w:lvl>
    <w:lvl w:ilvl="8" w:tplc="D12C12C6">
      <w:numFmt w:val="bullet"/>
      <w:lvlText w:val="•"/>
      <w:lvlJc w:val="left"/>
      <w:pPr>
        <w:ind w:left="2763" w:hanging="360"/>
      </w:pPr>
      <w:rPr>
        <w:rFonts w:hint="default"/>
        <w:lang w:val="hr-HR" w:eastAsia="en-US" w:bidi="ar-SA"/>
      </w:rPr>
    </w:lvl>
  </w:abstractNum>
  <w:abstractNum w:abstractNumId="109" w15:restartNumberingAfterBreak="0">
    <w:nsid w:val="2EE37306"/>
    <w:multiLevelType w:val="hybridMultilevel"/>
    <w:tmpl w:val="13424458"/>
    <w:lvl w:ilvl="0" w:tplc="65BC6718">
      <w:numFmt w:val="bullet"/>
      <w:lvlText w:val=""/>
      <w:lvlJc w:val="left"/>
      <w:pPr>
        <w:ind w:left="360" w:hanging="360"/>
      </w:pPr>
      <w:rPr>
        <w:rFonts w:ascii="Symbol" w:eastAsia="Calibri" w:hAnsi="Symbol" w:cs="Calibri"/>
      </w:rPr>
    </w:lvl>
    <w:lvl w:ilvl="1" w:tplc="8D78AF38" w:tentative="1">
      <w:start w:val="1"/>
      <w:numFmt w:val="bullet"/>
      <w:lvlText w:val="o"/>
      <w:lvlJc w:val="left"/>
      <w:pPr>
        <w:ind w:left="1080" w:hanging="360"/>
      </w:pPr>
      <w:rPr>
        <w:rFonts w:ascii="Courier New" w:hAnsi="Courier New" w:cs="Courier New"/>
      </w:rPr>
    </w:lvl>
    <w:lvl w:ilvl="2" w:tplc="8A9C1D6E" w:tentative="1">
      <w:start w:val="1"/>
      <w:numFmt w:val="bullet"/>
      <w:lvlText w:val=""/>
      <w:lvlJc w:val="left"/>
      <w:pPr>
        <w:ind w:left="1800" w:hanging="360"/>
      </w:pPr>
      <w:rPr>
        <w:rFonts w:ascii="Wingdings" w:hAnsi="Wingdings"/>
      </w:rPr>
    </w:lvl>
    <w:lvl w:ilvl="3" w:tplc="863084B6" w:tentative="1">
      <w:start w:val="1"/>
      <w:numFmt w:val="bullet"/>
      <w:lvlText w:val=""/>
      <w:lvlJc w:val="left"/>
      <w:pPr>
        <w:ind w:left="2520" w:hanging="360"/>
      </w:pPr>
      <w:rPr>
        <w:rFonts w:ascii="Symbol" w:hAnsi="Symbol"/>
      </w:rPr>
    </w:lvl>
    <w:lvl w:ilvl="4" w:tplc="AED0FABA" w:tentative="1">
      <w:start w:val="1"/>
      <w:numFmt w:val="bullet"/>
      <w:lvlText w:val="o"/>
      <w:lvlJc w:val="left"/>
      <w:pPr>
        <w:ind w:left="3240" w:hanging="360"/>
      </w:pPr>
      <w:rPr>
        <w:rFonts w:ascii="Courier New" w:hAnsi="Courier New" w:cs="Courier New"/>
      </w:rPr>
    </w:lvl>
    <w:lvl w:ilvl="5" w:tplc="4E14AD02" w:tentative="1">
      <w:start w:val="1"/>
      <w:numFmt w:val="bullet"/>
      <w:lvlText w:val=""/>
      <w:lvlJc w:val="left"/>
      <w:pPr>
        <w:ind w:left="3960" w:hanging="360"/>
      </w:pPr>
      <w:rPr>
        <w:rFonts w:ascii="Wingdings" w:hAnsi="Wingdings"/>
      </w:rPr>
    </w:lvl>
    <w:lvl w:ilvl="6" w:tplc="9FAC2EE2" w:tentative="1">
      <w:start w:val="1"/>
      <w:numFmt w:val="bullet"/>
      <w:lvlText w:val=""/>
      <w:lvlJc w:val="left"/>
      <w:pPr>
        <w:ind w:left="4680" w:hanging="360"/>
      </w:pPr>
      <w:rPr>
        <w:rFonts w:ascii="Symbol" w:hAnsi="Symbol"/>
      </w:rPr>
    </w:lvl>
    <w:lvl w:ilvl="7" w:tplc="FF32AED4" w:tentative="1">
      <w:start w:val="1"/>
      <w:numFmt w:val="bullet"/>
      <w:lvlText w:val="o"/>
      <w:lvlJc w:val="left"/>
      <w:pPr>
        <w:ind w:left="5400" w:hanging="360"/>
      </w:pPr>
      <w:rPr>
        <w:rFonts w:ascii="Courier New" w:hAnsi="Courier New" w:cs="Courier New"/>
      </w:rPr>
    </w:lvl>
    <w:lvl w:ilvl="8" w:tplc="84E0F6CE" w:tentative="1">
      <w:start w:val="1"/>
      <w:numFmt w:val="bullet"/>
      <w:lvlText w:val=""/>
      <w:lvlJc w:val="left"/>
      <w:pPr>
        <w:ind w:left="6120" w:hanging="360"/>
      </w:pPr>
      <w:rPr>
        <w:rFonts w:ascii="Wingdings" w:hAnsi="Wingdings"/>
      </w:rPr>
    </w:lvl>
  </w:abstractNum>
  <w:abstractNum w:abstractNumId="110" w15:restartNumberingAfterBreak="0">
    <w:nsid w:val="30E629DC"/>
    <w:multiLevelType w:val="hybridMultilevel"/>
    <w:tmpl w:val="942A9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0FF581B"/>
    <w:multiLevelType w:val="hybridMultilevel"/>
    <w:tmpl w:val="9AF05B06"/>
    <w:lvl w:ilvl="0" w:tplc="B53A0E36">
      <w:start w:val="1"/>
      <w:numFmt w:val="bullet"/>
      <w:lvlText w:val="-"/>
      <w:lvlJc w:val="left"/>
      <w:pPr>
        <w:ind w:left="360" w:hanging="360"/>
      </w:pPr>
      <w:rPr>
        <w:rFonts w:ascii="Yu Gothic" w:eastAsia="Yu Gothic" w:hAnsi="Yu Gothic" w:hint="eastAsia"/>
      </w:rPr>
    </w:lvl>
    <w:lvl w:ilvl="1" w:tplc="1C1A0003" w:tentative="1">
      <w:start w:val="1"/>
      <w:numFmt w:val="bullet"/>
      <w:lvlText w:val="o"/>
      <w:lvlJc w:val="left"/>
      <w:pPr>
        <w:ind w:left="1080" w:hanging="360"/>
      </w:pPr>
      <w:rPr>
        <w:rFonts w:ascii="Courier New" w:hAnsi="Courier New" w:cs="Courier New" w:hint="default"/>
      </w:rPr>
    </w:lvl>
    <w:lvl w:ilvl="2" w:tplc="1C1A0005" w:tentative="1">
      <w:start w:val="1"/>
      <w:numFmt w:val="bullet"/>
      <w:lvlText w:val=""/>
      <w:lvlJc w:val="left"/>
      <w:pPr>
        <w:ind w:left="1800" w:hanging="360"/>
      </w:pPr>
      <w:rPr>
        <w:rFonts w:ascii="Wingdings" w:hAnsi="Wingdings" w:hint="default"/>
      </w:rPr>
    </w:lvl>
    <w:lvl w:ilvl="3" w:tplc="1C1A0001" w:tentative="1">
      <w:start w:val="1"/>
      <w:numFmt w:val="bullet"/>
      <w:lvlText w:val=""/>
      <w:lvlJc w:val="left"/>
      <w:pPr>
        <w:ind w:left="2520" w:hanging="360"/>
      </w:pPr>
      <w:rPr>
        <w:rFonts w:ascii="Symbol" w:hAnsi="Symbol" w:hint="default"/>
      </w:rPr>
    </w:lvl>
    <w:lvl w:ilvl="4" w:tplc="1C1A0003" w:tentative="1">
      <w:start w:val="1"/>
      <w:numFmt w:val="bullet"/>
      <w:lvlText w:val="o"/>
      <w:lvlJc w:val="left"/>
      <w:pPr>
        <w:ind w:left="3240" w:hanging="360"/>
      </w:pPr>
      <w:rPr>
        <w:rFonts w:ascii="Courier New" w:hAnsi="Courier New" w:cs="Courier New" w:hint="default"/>
      </w:rPr>
    </w:lvl>
    <w:lvl w:ilvl="5" w:tplc="1C1A0005" w:tentative="1">
      <w:start w:val="1"/>
      <w:numFmt w:val="bullet"/>
      <w:lvlText w:val=""/>
      <w:lvlJc w:val="left"/>
      <w:pPr>
        <w:ind w:left="3960" w:hanging="360"/>
      </w:pPr>
      <w:rPr>
        <w:rFonts w:ascii="Wingdings" w:hAnsi="Wingdings" w:hint="default"/>
      </w:rPr>
    </w:lvl>
    <w:lvl w:ilvl="6" w:tplc="1C1A0001" w:tentative="1">
      <w:start w:val="1"/>
      <w:numFmt w:val="bullet"/>
      <w:lvlText w:val=""/>
      <w:lvlJc w:val="left"/>
      <w:pPr>
        <w:ind w:left="4680" w:hanging="360"/>
      </w:pPr>
      <w:rPr>
        <w:rFonts w:ascii="Symbol" w:hAnsi="Symbol" w:hint="default"/>
      </w:rPr>
    </w:lvl>
    <w:lvl w:ilvl="7" w:tplc="1C1A0003" w:tentative="1">
      <w:start w:val="1"/>
      <w:numFmt w:val="bullet"/>
      <w:lvlText w:val="o"/>
      <w:lvlJc w:val="left"/>
      <w:pPr>
        <w:ind w:left="5400" w:hanging="360"/>
      </w:pPr>
      <w:rPr>
        <w:rFonts w:ascii="Courier New" w:hAnsi="Courier New" w:cs="Courier New" w:hint="default"/>
      </w:rPr>
    </w:lvl>
    <w:lvl w:ilvl="8" w:tplc="1C1A0005" w:tentative="1">
      <w:start w:val="1"/>
      <w:numFmt w:val="bullet"/>
      <w:lvlText w:val=""/>
      <w:lvlJc w:val="left"/>
      <w:pPr>
        <w:ind w:left="6120" w:hanging="360"/>
      </w:pPr>
      <w:rPr>
        <w:rFonts w:ascii="Wingdings" w:hAnsi="Wingdings" w:hint="default"/>
      </w:rPr>
    </w:lvl>
  </w:abstractNum>
  <w:abstractNum w:abstractNumId="112" w15:restartNumberingAfterBreak="0">
    <w:nsid w:val="311B12FF"/>
    <w:multiLevelType w:val="hybridMultilevel"/>
    <w:tmpl w:val="FC3E862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3" w15:restartNumberingAfterBreak="0">
    <w:nsid w:val="31362F9C"/>
    <w:multiLevelType w:val="hybridMultilevel"/>
    <w:tmpl w:val="3C723FCA"/>
    <w:name w:val="WW8Num8322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4" w15:restartNumberingAfterBreak="0">
    <w:nsid w:val="318D29ED"/>
    <w:multiLevelType w:val="hybridMultilevel"/>
    <w:tmpl w:val="33EAE41A"/>
    <w:name w:val="WW8Num82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5" w15:restartNumberingAfterBreak="0">
    <w:nsid w:val="34AE2F42"/>
    <w:multiLevelType w:val="hybridMultilevel"/>
    <w:tmpl w:val="8AAECA82"/>
    <w:name w:val="WW8Num8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6" w15:restartNumberingAfterBreak="0">
    <w:nsid w:val="34C35B1E"/>
    <w:multiLevelType w:val="hybridMultilevel"/>
    <w:tmpl w:val="BDA8522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7" w15:restartNumberingAfterBreak="0">
    <w:nsid w:val="34CD58F7"/>
    <w:multiLevelType w:val="hybridMultilevel"/>
    <w:tmpl w:val="A5181A30"/>
    <w:lvl w:ilvl="0" w:tplc="24762634">
      <w:numFmt w:val="bullet"/>
      <w:lvlText w:val=""/>
      <w:lvlJc w:val="left"/>
      <w:pPr>
        <w:ind w:left="827" w:hanging="360"/>
      </w:pPr>
      <w:rPr>
        <w:rFonts w:ascii="Symbol" w:eastAsia="Symbol" w:hAnsi="Symbol" w:cs="Symbol" w:hint="default"/>
        <w:w w:val="100"/>
        <w:sz w:val="22"/>
        <w:szCs w:val="22"/>
        <w:lang w:val="hr-HR" w:eastAsia="en-US" w:bidi="ar-SA"/>
      </w:rPr>
    </w:lvl>
    <w:lvl w:ilvl="1" w:tplc="DC6CDB40">
      <w:numFmt w:val="bullet"/>
      <w:lvlText w:val="•"/>
      <w:lvlJc w:val="left"/>
      <w:pPr>
        <w:ind w:left="1021" w:hanging="360"/>
      </w:pPr>
      <w:rPr>
        <w:rFonts w:hint="default"/>
        <w:lang w:val="hr-HR" w:eastAsia="en-US" w:bidi="ar-SA"/>
      </w:rPr>
    </w:lvl>
    <w:lvl w:ilvl="2" w:tplc="B48618FA">
      <w:numFmt w:val="bullet"/>
      <w:lvlText w:val="•"/>
      <w:lvlJc w:val="left"/>
      <w:pPr>
        <w:ind w:left="1223" w:hanging="360"/>
      </w:pPr>
      <w:rPr>
        <w:rFonts w:hint="default"/>
        <w:lang w:val="hr-HR" w:eastAsia="en-US" w:bidi="ar-SA"/>
      </w:rPr>
    </w:lvl>
    <w:lvl w:ilvl="3" w:tplc="A94681B2">
      <w:numFmt w:val="bullet"/>
      <w:lvlText w:val="•"/>
      <w:lvlJc w:val="left"/>
      <w:pPr>
        <w:ind w:left="1424" w:hanging="360"/>
      </w:pPr>
      <w:rPr>
        <w:rFonts w:hint="default"/>
        <w:lang w:val="hr-HR" w:eastAsia="en-US" w:bidi="ar-SA"/>
      </w:rPr>
    </w:lvl>
    <w:lvl w:ilvl="4" w:tplc="03F8C080">
      <w:numFmt w:val="bullet"/>
      <w:lvlText w:val="•"/>
      <w:lvlJc w:val="left"/>
      <w:pPr>
        <w:ind w:left="1626" w:hanging="360"/>
      </w:pPr>
      <w:rPr>
        <w:rFonts w:hint="default"/>
        <w:lang w:val="hr-HR" w:eastAsia="en-US" w:bidi="ar-SA"/>
      </w:rPr>
    </w:lvl>
    <w:lvl w:ilvl="5" w:tplc="7CCC168E">
      <w:numFmt w:val="bullet"/>
      <w:lvlText w:val="•"/>
      <w:lvlJc w:val="left"/>
      <w:pPr>
        <w:ind w:left="1827" w:hanging="360"/>
      </w:pPr>
      <w:rPr>
        <w:rFonts w:hint="default"/>
        <w:lang w:val="hr-HR" w:eastAsia="en-US" w:bidi="ar-SA"/>
      </w:rPr>
    </w:lvl>
    <w:lvl w:ilvl="6" w:tplc="948C6A0E">
      <w:numFmt w:val="bullet"/>
      <w:lvlText w:val="•"/>
      <w:lvlJc w:val="left"/>
      <w:pPr>
        <w:ind w:left="2029" w:hanging="360"/>
      </w:pPr>
      <w:rPr>
        <w:rFonts w:hint="default"/>
        <w:lang w:val="hr-HR" w:eastAsia="en-US" w:bidi="ar-SA"/>
      </w:rPr>
    </w:lvl>
    <w:lvl w:ilvl="7" w:tplc="001C9F14">
      <w:numFmt w:val="bullet"/>
      <w:lvlText w:val="•"/>
      <w:lvlJc w:val="left"/>
      <w:pPr>
        <w:ind w:left="2230" w:hanging="360"/>
      </w:pPr>
      <w:rPr>
        <w:rFonts w:hint="default"/>
        <w:lang w:val="hr-HR" w:eastAsia="en-US" w:bidi="ar-SA"/>
      </w:rPr>
    </w:lvl>
    <w:lvl w:ilvl="8" w:tplc="6F6E614C">
      <w:numFmt w:val="bullet"/>
      <w:lvlText w:val="•"/>
      <w:lvlJc w:val="left"/>
      <w:pPr>
        <w:ind w:left="2432" w:hanging="360"/>
      </w:pPr>
      <w:rPr>
        <w:rFonts w:hint="default"/>
        <w:lang w:val="hr-HR" w:eastAsia="en-US" w:bidi="ar-SA"/>
      </w:rPr>
    </w:lvl>
  </w:abstractNum>
  <w:abstractNum w:abstractNumId="118" w15:restartNumberingAfterBreak="0">
    <w:nsid w:val="354E2461"/>
    <w:multiLevelType w:val="hybridMultilevel"/>
    <w:tmpl w:val="D94CEE9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9" w15:restartNumberingAfterBreak="0">
    <w:nsid w:val="36650AD0"/>
    <w:multiLevelType w:val="hybridMultilevel"/>
    <w:tmpl w:val="06AEAA7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0" w15:restartNumberingAfterBreak="0">
    <w:nsid w:val="36BB562F"/>
    <w:multiLevelType w:val="hybridMultilevel"/>
    <w:tmpl w:val="2D52FE7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1" w15:restartNumberingAfterBreak="0">
    <w:nsid w:val="372959C3"/>
    <w:multiLevelType w:val="singleLevel"/>
    <w:tmpl w:val="8BA240D4"/>
    <w:lvl w:ilvl="0">
      <w:start w:val="1"/>
      <w:numFmt w:val="bullet"/>
      <w:lvlText w:val="-"/>
      <w:lvlJc w:val="left"/>
      <w:pPr>
        <w:ind w:left="360" w:firstLine="94"/>
      </w:pPr>
      <w:rPr>
        <w:rFonts w:hint="default"/>
      </w:rPr>
    </w:lvl>
  </w:abstractNum>
  <w:abstractNum w:abstractNumId="122" w15:restartNumberingAfterBreak="0">
    <w:nsid w:val="376D06D8"/>
    <w:multiLevelType w:val="hybridMultilevel"/>
    <w:tmpl w:val="811CA3C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3" w15:restartNumberingAfterBreak="0">
    <w:nsid w:val="37964065"/>
    <w:multiLevelType w:val="hybridMultilevel"/>
    <w:tmpl w:val="397245AA"/>
    <w:lvl w:ilvl="0" w:tplc="E27E7A80">
      <w:start w:val="1"/>
      <w:numFmt w:val="bullet"/>
      <w:lvlText w:val=""/>
      <w:lvlJc w:val="left"/>
      <w:pPr>
        <w:ind w:left="778" w:hanging="360"/>
      </w:pPr>
      <w:rPr>
        <w:rFonts w:ascii="Wingdings" w:hAnsi="Wingdings"/>
      </w:rPr>
    </w:lvl>
    <w:lvl w:ilvl="1" w:tplc="E244EC7C" w:tentative="1">
      <w:start w:val="1"/>
      <w:numFmt w:val="bullet"/>
      <w:lvlText w:val="o"/>
      <w:lvlJc w:val="left"/>
      <w:pPr>
        <w:ind w:left="1498" w:hanging="360"/>
      </w:pPr>
      <w:rPr>
        <w:rFonts w:ascii="Courier New" w:hAnsi="Courier New" w:cs="Courier New"/>
      </w:rPr>
    </w:lvl>
    <w:lvl w:ilvl="2" w:tplc="DBBC6008" w:tentative="1">
      <w:start w:val="1"/>
      <w:numFmt w:val="bullet"/>
      <w:lvlText w:val=""/>
      <w:lvlJc w:val="left"/>
      <w:pPr>
        <w:ind w:left="2218" w:hanging="360"/>
      </w:pPr>
      <w:rPr>
        <w:rFonts w:ascii="Wingdings" w:hAnsi="Wingdings"/>
      </w:rPr>
    </w:lvl>
    <w:lvl w:ilvl="3" w:tplc="845070C2" w:tentative="1">
      <w:start w:val="1"/>
      <w:numFmt w:val="bullet"/>
      <w:lvlText w:val=""/>
      <w:lvlJc w:val="left"/>
      <w:pPr>
        <w:ind w:left="2938" w:hanging="360"/>
      </w:pPr>
      <w:rPr>
        <w:rFonts w:ascii="Symbol" w:hAnsi="Symbol"/>
      </w:rPr>
    </w:lvl>
    <w:lvl w:ilvl="4" w:tplc="3FAE66CE" w:tentative="1">
      <w:start w:val="1"/>
      <w:numFmt w:val="bullet"/>
      <w:lvlText w:val="o"/>
      <w:lvlJc w:val="left"/>
      <w:pPr>
        <w:ind w:left="3658" w:hanging="360"/>
      </w:pPr>
      <w:rPr>
        <w:rFonts w:ascii="Courier New" w:hAnsi="Courier New" w:cs="Courier New"/>
      </w:rPr>
    </w:lvl>
    <w:lvl w:ilvl="5" w:tplc="5D841EC0" w:tentative="1">
      <w:start w:val="1"/>
      <w:numFmt w:val="bullet"/>
      <w:lvlText w:val=""/>
      <w:lvlJc w:val="left"/>
      <w:pPr>
        <w:ind w:left="4378" w:hanging="360"/>
      </w:pPr>
      <w:rPr>
        <w:rFonts w:ascii="Wingdings" w:hAnsi="Wingdings"/>
      </w:rPr>
    </w:lvl>
    <w:lvl w:ilvl="6" w:tplc="11F8A8A8" w:tentative="1">
      <w:start w:val="1"/>
      <w:numFmt w:val="bullet"/>
      <w:lvlText w:val=""/>
      <w:lvlJc w:val="left"/>
      <w:pPr>
        <w:ind w:left="5098" w:hanging="360"/>
      </w:pPr>
      <w:rPr>
        <w:rFonts w:ascii="Symbol" w:hAnsi="Symbol"/>
      </w:rPr>
    </w:lvl>
    <w:lvl w:ilvl="7" w:tplc="AB9042C8" w:tentative="1">
      <w:start w:val="1"/>
      <w:numFmt w:val="bullet"/>
      <w:lvlText w:val="o"/>
      <w:lvlJc w:val="left"/>
      <w:pPr>
        <w:ind w:left="5818" w:hanging="360"/>
      </w:pPr>
      <w:rPr>
        <w:rFonts w:ascii="Courier New" w:hAnsi="Courier New" w:cs="Courier New"/>
      </w:rPr>
    </w:lvl>
    <w:lvl w:ilvl="8" w:tplc="413C1FAA" w:tentative="1">
      <w:start w:val="1"/>
      <w:numFmt w:val="bullet"/>
      <w:lvlText w:val=""/>
      <w:lvlJc w:val="left"/>
      <w:pPr>
        <w:ind w:left="6538" w:hanging="360"/>
      </w:pPr>
      <w:rPr>
        <w:rFonts w:ascii="Wingdings" w:hAnsi="Wingdings"/>
      </w:rPr>
    </w:lvl>
  </w:abstractNum>
  <w:abstractNum w:abstractNumId="124" w15:restartNumberingAfterBreak="0">
    <w:nsid w:val="37A20DDD"/>
    <w:multiLevelType w:val="hybridMultilevel"/>
    <w:tmpl w:val="2AE4B8A2"/>
    <w:lvl w:ilvl="0" w:tplc="985C7D10">
      <w:numFmt w:val="bullet"/>
      <w:lvlText w:val="-"/>
      <w:lvlJc w:val="left"/>
      <w:pPr>
        <w:ind w:left="736" w:hanging="360"/>
      </w:pPr>
      <w:rPr>
        <w:rFonts w:ascii="Carlito" w:eastAsia="Carlito" w:hAnsi="Carlito" w:cs="Carlito" w:hint="default"/>
        <w:w w:val="100"/>
        <w:sz w:val="22"/>
        <w:szCs w:val="22"/>
        <w:lang w:val="hr-HR" w:eastAsia="en-US" w:bidi="ar-SA"/>
      </w:rPr>
    </w:lvl>
    <w:lvl w:ilvl="1" w:tplc="4ACCC3A2">
      <w:numFmt w:val="bullet"/>
      <w:lvlText w:val="•"/>
      <w:lvlJc w:val="left"/>
      <w:pPr>
        <w:ind w:left="992" w:hanging="360"/>
      </w:pPr>
      <w:rPr>
        <w:rFonts w:hint="default"/>
        <w:lang w:val="hr-HR" w:eastAsia="en-US" w:bidi="ar-SA"/>
      </w:rPr>
    </w:lvl>
    <w:lvl w:ilvl="2" w:tplc="C8006378">
      <w:numFmt w:val="bullet"/>
      <w:lvlText w:val="•"/>
      <w:lvlJc w:val="left"/>
      <w:pPr>
        <w:ind w:left="1245" w:hanging="360"/>
      </w:pPr>
      <w:rPr>
        <w:rFonts w:hint="default"/>
        <w:lang w:val="hr-HR" w:eastAsia="en-US" w:bidi="ar-SA"/>
      </w:rPr>
    </w:lvl>
    <w:lvl w:ilvl="3" w:tplc="6FE66D98">
      <w:numFmt w:val="bullet"/>
      <w:lvlText w:val="•"/>
      <w:lvlJc w:val="left"/>
      <w:pPr>
        <w:ind w:left="1498" w:hanging="360"/>
      </w:pPr>
      <w:rPr>
        <w:rFonts w:hint="default"/>
        <w:lang w:val="hr-HR" w:eastAsia="en-US" w:bidi="ar-SA"/>
      </w:rPr>
    </w:lvl>
    <w:lvl w:ilvl="4" w:tplc="B824CF1A">
      <w:numFmt w:val="bullet"/>
      <w:lvlText w:val="•"/>
      <w:lvlJc w:val="left"/>
      <w:pPr>
        <w:ind w:left="1751" w:hanging="360"/>
      </w:pPr>
      <w:rPr>
        <w:rFonts w:hint="default"/>
        <w:lang w:val="hr-HR" w:eastAsia="en-US" w:bidi="ar-SA"/>
      </w:rPr>
    </w:lvl>
    <w:lvl w:ilvl="5" w:tplc="BEA43B7C">
      <w:numFmt w:val="bullet"/>
      <w:lvlText w:val="•"/>
      <w:lvlJc w:val="left"/>
      <w:pPr>
        <w:ind w:left="2004" w:hanging="360"/>
      </w:pPr>
      <w:rPr>
        <w:rFonts w:hint="default"/>
        <w:lang w:val="hr-HR" w:eastAsia="en-US" w:bidi="ar-SA"/>
      </w:rPr>
    </w:lvl>
    <w:lvl w:ilvl="6" w:tplc="8F10CDAE">
      <w:numFmt w:val="bullet"/>
      <w:lvlText w:val="•"/>
      <w:lvlJc w:val="left"/>
      <w:pPr>
        <w:ind w:left="2257" w:hanging="360"/>
      </w:pPr>
      <w:rPr>
        <w:rFonts w:hint="default"/>
        <w:lang w:val="hr-HR" w:eastAsia="en-US" w:bidi="ar-SA"/>
      </w:rPr>
    </w:lvl>
    <w:lvl w:ilvl="7" w:tplc="3DA69140">
      <w:numFmt w:val="bullet"/>
      <w:lvlText w:val="•"/>
      <w:lvlJc w:val="left"/>
      <w:pPr>
        <w:ind w:left="2510" w:hanging="360"/>
      </w:pPr>
      <w:rPr>
        <w:rFonts w:hint="default"/>
        <w:lang w:val="hr-HR" w:eastAsia="en-US" w:bidi="ar-SA"/>
      </w:rPr>
    </w:lvl>
    <w:lvl w:ilvl="8" w:tplc="EC2A95A0">
      <w:numFmt w:val="bullet"/>
      <w:lvlText w:val="•"/>
      <w:lvlJc w:val="left"/>
      <w:pPr>
        <w:ind w:left="2763" w:hanging="360"/>
      </w:pPr>
      <w:rPr>
        <w:rFonts w:hint="default"/>
        <w:lang w:val="hr-HR" w:eastAsia="en-US" w:bidi="ar-SA"/>
      </w:rPr>
    </w:lvl>
  </w:abstractNum>
  <w:abstractNum w:abstractNumId="125" w15:restartNumberingAfterBreak="0">
    <w:nsid w:val="38445144"/>
    <w:multiLevelType w:val="hybridMultilevel"/>
    <w:tmpl w:val="E2C6483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6" w15:restartNumberingAfterBreak="0">
    <w:nsid w:val="38C34946"/>
    <w:multiLevelType w:val="hybridMultilevel"/>
    <w:tmpl w:val="91E2F87C"/>
    <w:lvl w:ilvl="0" w:tplc="5B9E19A0">
      <w:numFmt w:val="bullet"/>
      <w:lvlText w:val="-"/>
      <w:lvlJc w:val="left"/>
      <w:pPr>
        <w:ind w:left="779" w:hanging="360"/>
      </w:pPr>
      <w:rPr>
        <w:rFonts w:ascii="Carlito" w:eastAsia="Carlito" w:hAnsi="Carlito" w:cs="Carlito" w:hint="default"/>
        <w:w w:val="100"/>
        <w:sz w:val="22"/>
        <w:szCs w:val="22"/>
        <w:lang w:val="hr-HR" w:eastAsia="en-US" w:bidi="ar-SA"/>
      </w:rPr>
    </w:lvl>
    <w:lvl w:ilvl="1" w:tplc="592A19DA">
      <w:numFmt w:val="bullet"/>
      <w:lvlText w:val="•"/>
      <w:lvlJc w:val="left"/>
      <w:pPr>
        <w:ind w:left="1028" w:hanging="360"/>
      </w:pPr>
      <w:rPr>
        <w:rFonts w:hint="default"/>
        <w:lang w:val="hr-HR" w:eastAsia="en-US" w:bidi="ar-SA"/>
      </w:rPr>
    </w:lvl>
    <w:lvl w:ilvl="2" w:tplc="1B165D80">
      <w:numFmt w:val="bullet"/>
      <w:lvlText w:val="•"/>
      <w:lvlJc w:val="left"/>
      <w:pPr>
        <w:ind w:left="1277" w:hanging="360"/>
      </w:pPr>
      <w:rPr>
        <w:rFonts w:hint="default"/>
        <w:lang w:val="hr-HR" w:eastAsia="en-US" w:bidi="ar-SA"/>
      </w:rPr>
    </w:lvl>
    <w:lvl w:ilvl="3" w:tplc="53B6E656">
      <w:numFmt w:val="bullet"/>
      <w:lvlText w:val="•"/>
      <w:lvlJc w:val="left"/>
      <w:pPr>
        <w:ind w:left="1526" w:hanging="360"/>
      </w:pPr>
      <w:rPr>
        <w:rFonts w:hint="default"/>
        <w:lang w:val="hr-HR" w:eastAsia="en-US" w:bidi="ar-SA"/>
      </w:rPr>
    </w:lvl>
    <w:lvl w:ilvl="4" w:tplc="0CD45B44">
      <w:numFmt w:val="bullet"/>
      <w:lvlText w:val="•"/>
      <w:lvlJc w:val="left"/>
      <w:pPr>
        <w:ind w:left="1775" w:hanging="360"/>
      </w:pPr>
      <w:rPr>
        <w:rFonts w:hint="default"/>
        <w:lang w:val="hr-HR" w:eastAsia="en-US" w:bidi="ar-SA"/>
      </w:rPr>
    </w:lvl>
    <w:lvl w:ilvl="5" w:tplc="D3088402">
      <w:numFmt w:val="bullet"/>
      <w:lvlText w:val="•"/>
      <w:lvlJc w:val="left"/>
      <w:pPr>
        <w:ind w:left="2024" w:hanging="360"/>
      </w:pPr>
      <w:rPr>
        <w:rFonts w:hint="default"/>
        <w:lang w:val="hr-HR" w:eastAsia="en-US" w:bidi="ar-SA"/>
      </w:rPr>
    </w:lvl>
    <w:lvl w:ilvl="6" w:tplc="B636AD94">
      <w:numFmt w:val="bullet"/>
      <w:lvlText w:val="•"/>
      <w:lvlJc w:val="left"/>
      <w:pPr>
        <w:ind w:left="2273" w:hanging="360"/>
      </w:pPr>
      <w:rPr>
        <w:rFonts w:hint="default"/>
        <w:lang w:val="hr-HR" w:eastAsia="en-US" w:bidi="ar-SA"/>
      </w:rPr>
    </w:lvl>
    <w:lvl w:ilvl="7" w:tplc="8A10F65A">
      <w:numFmt w:val="bullet"/>
      <w:lvlText w:val="•"/>
      <w:lvlJc w:val="left"/>
      <w:pPr>
        <w:ind w:left="2522" w:hanging="360"/>
      </w:pPr>
      <w:rPr>
        <w:rFonts w:hint="default"/>
        <w:lang w:val="hr-HR" w:eastAsia="en-US" w:bidi="ar-SA"/>
      </w:rPr>
    </w:lvl>
    <w:lvl w:ilvl="8" w:tplc="7CD80788">
      <w:numFmt w:val="bullet"/>
      <w:lvlText w:val="•"/>
      <w:lvlJc w:val="left"/>
      <w:pPr>
        <w:ind w:left="2771" w:hanging="360"/>
      </w:pPr>
      <w:rPr>
        <w:rFonts w:hint="default"/>
        <w:lang w:val="hr-HR" w:eastAsia="en-US" w:bidi="ar-SA"/>
      </w:rPr>
    </w:lvl>
  </w:abstractNum>
  <w:abstractNum w:abstractNumId="127" w15:restartNumberingAfterBreak="0">
    <w:nsid w:val="39384B4E"/>
    <w:multiLevelType w:val="hybridMultilevel"/>
    <w:tmpl w:val="6B724D1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8" w15:restartNumberingAfterBreak="0">
    <w:nsid w:val="39507D7C"/>
    <w:multiLevelType w:val="hybridMultilevel"/>
    <w:tmpl w:val="C65EAF96"/>
    <w:name w:val="WW8Num83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29" w15:restartNumberingAfterBreak="0">
    <w:nsid w:val="39DA106C"/>
    <w:multiLevelType w:val="hybridMultilevel"/>
    <w:tmpl w:val="8ACE614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0" w15:restartNumberingAfterBreak="0">
    <w:nsid w:val="3A267214"/>
    <w:multiLevelType w:val="hybridMultilevel"/>
    <w:tmpl w:val="60260CA8"/>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1" w15:restartNumberingAfterBreak="0">
    <w:nsid w:val="3A551825"/>
    <w:multiLevelType w:val="singleLevel"/>
    <w:tmpl w:val="EC984CE0"/>
    <w:lvl w:ilvl="0">
      <w:start w:val="1"/>
      <w:numFmt w:val="bullet"/>
      <w:lvlText w:val="-"/>
      <w:lvlJc w:val="left"/>
      <w:pPr>
        <w:tabs>
          <w:tab w:val="num" w:pos="360"/>
        </w:tabs>
        <w:ind w:left="360" w:hanging="360"/>
      </w:pPr>
      <w:rPr>
        <w:rFonts w:hint="default"/>
      </w:rPr>
    </w:lvl>
  </w:abstractNum>
  <w:abstractNum w:abstractNumId="132" w15:restartNumberingAfterBreak="0">
    <w:nsid w:val="3A8B2AF9"/>
    <w:multiLevelType w:val="hybridMultilevel"/>
    <w:tmpl w:val="8E30431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3" w15:restartNumberingAfterBreak="0">
    <w:nsid w:val="3A9241B7"/>
    <w:multiLevelType w:val="hybridMultilevel"/>
    <w:tmpl w:val="9376C3A6"/>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4" w15:restartNumberingAfterBreak="0">
    <w:nsid w:val="3AEB07A1"/>
    <w:multiLevelType w:val="hybridMultilevel"/>
    <w:tmpl w:val="CE02B936"/>
    <w:name w:val="WW8Num8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5" w15:restartNumberingAfterBreak="0">
    <w:nsid w:val="3B3342AB"/>
    <w:multiLevelType w:val="singleLevel"/>
    <w:tmpl w:val="EC984CE0"/>
    <w:lvl w:ilvl="0">
      <w:start w:val="1"/>
      <w:numFmt w:val="bullet"/>
      <w:lvlText w:val="-"/>
      <w:lvlJc w:val="left"/>
      <w:pPr>
        <w:tabs>
          <w:tab w:val="num" w:pos="360"/>
        </w:tabs>
        <w:ind w:left="360" w:hanging="360"/>
      </w:pPr>
      <w:rPr>
        <w:rFonts w:hint="default"/>
      </w:rPr>
    </w:lvl>
  </w:abstractNum>
  <w:abstractNum w:abstractNumId="136" w15:restartNumberingAfterBreak="0">
    <w:nsid w:val="3B61454E"/>
    <w:multiLevelType w:val="hybridMultilevel"/>
    <w:tmpl w:val="0D8AD1E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37" w15:restartNumberingAfterBreak="0">
    <w:nsid w:val="3B9910C0"/>
    <w:multiLevelType w:val="hybridMultilevel"/>
    <w:tmpl w:val="71E85B78"/>
    <w:lvl w:ilvl="0" w:tplc="9C4A6584">
      <w:start w:val="5"/>
      <w:numFmt w:val="decimal"/>
      <w:lvlText w:val="%1."/>
      <w:lvlJc w:val="left"/>
      <w:pPr>
        <w:ind w:left="736" w:hanging="360"/>
      </w:pPr>
      <w:rPr>
        <w:rFonts w:ascii="Carlito" w:eastAsia="Carlito" w:hAnsi="Carlito" w:cs="Carlito" w:hint="default"/>
        <w:w w:val="100"/>
        <w:sz w:val="22"/>
        <w:szCs w:val="22"/>
        <w:lang w:val="hr-HR" w:eastAsia="en-US" w:bidi="ar-SA"/>
      </w:rPr>
    </w:lvl>
    <w:lvl w:ilvl="1" w:tplc="FA043348">
      <w:numFmt w:val="bullet"/>
      <w:lvlText w:val="-"/>
      <w:lvlJc w:val="left"/>
      <w:pPr>
        <w:ind w:left="877" w:hanging="360"/>
      </w:pPr>
      <w:rPr>
        <w:rFonts w:ascii="Carlito" w:eastAsia="Carlito" w:hAnsi="Carlito" w:cs="Carlito" w:hint="default"/>
        <w:w w:val="100"/>
        <w:sz w:val="22"/>
        <w:szCs w:val="22"/>
        <w:lang w:val="hr-HR" w:eastAsia="en-US" w:bidi="ar-SA"/>
      </w:rPr>
    </w:lvl>
    <w:lvl w:ilvl="2" w:tplc="B0449FAE">
      <w:numFmt w:val="bullet"/>
      <w:lvlText w:val="•"/>
      <w:lvlJc w:val="left"/>
      <w:pPr>
        <w:ind w:left="1145" w:hanging="360"/>
      </w:pPr>
      <w:rPr>
        <w:rFonts w:hint="default"/>
        <w:lang w:val="hr-HR" w:eastAsia="en-US" w:bidi="ar-SA"/>
      </w:rPr>
    </w:lvl>
    <w:lvl w:ilvl="3" w:tplc="570861CE">
      <w:numFmt w:val="bullet"/>
      <w:lvlText w:val="•"/>
      <w:lvlJc w:val="left"/>
      <w:pPr>
        <w:ind w:left="1410" w:hanging="360"/>
      </w:pPr>
      <w:rPr>
        <w:rFonts w:hint="default"/>
        <w:lang w:val="hr-HR" w:eastAsia="en-US" w:bidi="ar-SA"/>
      </w:rPr>
    </w:lvl>
    <w:lvl w:ilvl="4" w:tplc="7EB46346">
      <w:numFmt w:val="bullet"/>
      <w:lvlText w:val="•"/>
      <w:lvlJc w:val="left"/>
      <w:pPr>
        <w:ind w:left="1676" w:hanging="360"/>
      </w:pPr>
      <w:rPr>
        <w:rFonts w:hint="default"/>
        <w:lang w:val="hr-HR" w:eastAsia="en-US" w:bidi="ar-SA"/>
      </w:rPr>
    </w:lvl>
    <w:lvl w:ilvl="5" w:tplc="CC4AB8F0">
      <w:numFmt w:val="bullet"/>
      <w:lvlText w:val="•"/>
      <w:lvlJc w:val="left"/>
      <w:pPr>
        <w:ind w:left="1941" w:hanging="360"/>
      </w:pPr>
      <w:rPr>
        <w:rFonts w:hint="default"/>
        <w:lang w:val="hr-HR" w:eastAsia="en-US" w:bidi="ar-SA"/>
      </w:rPr>
    </w:lvl>
    <w:lvl w:ilvl="6" w:tplc="41C6CEE6">
      <w:numFmt w:val="bullet"/>
      <w:lvlText w:val="•"/>
      <w:lvlJc w:val="left"/>
      <w:pPr>
        <w:ind w:left="2207" w:hanging="360"/>
      </w:pPr>
      <w:rPr>
        <w:rFonts w:hint="default"/>
        <w:lang w:val="hr-HR" w:eastAsia="en-US" w:bidi="ar-SA"/>
      </w:rPr>
    </w:lvl>
    <w:lvl w:ilvl="7" w:tplc="C97E9510">
      <w:numFmt w:val="bullet"/>
      <w:lvlText w:val="•"/>
      <w:lvlJc w:val="left"/>
      <w:pPr>
        <w:ind w:left="2472" w:hanging="360"/>
      </w:pPr>
      <w:rPr>
        <w:rFonts w:hint="default"/>
        <w:lang w:val="hr-HR" w:eastAsia="en-US" w:bidi="ar-SA"/>
      </w:rPr>
    </w:lvl>
    <w:lvl w:ilvl="8" w:tplc="F572D314">
      <w:numFmt w:val="bullet"/>
      <w:lvlText w:val="•"/>
      <w:lvlJc w:val="left"/>
      <w:pPr>
        <w:ind w:left="2738" w:hanging="360"/>
      </w:pPr>
      <w:rPr>
        <w:rFonts w:hint="default"/>
        <w:lang w:val="hr-HR" w:eastAsia="en-US" w:bidi="ar-SA"/>
      </w:rPr>
    </w:lvl>
  </w:abstractNum>
  <w:abstractNum w:abstractNumId="138" w15:restartNumberingAfterBreak="0">
    <w:nsid w:val="3BEB58AE"/>
    <w:multiLevelType w:val="singleLevel"/>
    <w:tmpl w:val="EC984CE0"/>
    <w:lvl w:ilvl="0">
      <w:start w:val="1"/>
      <w:numFmt w:val="bullet"/>
      <w:lvlText w:val="-"/>
      <w:lvlJc w:val="left"/>
      <w:pPr>
        <w:tabs>
          <w:tab w:val="num" w:pos="360"/>
        </w:tabs>
        <w:ind w:left="360" w:hanging="360"/>
      </w:pPr>
      <w:rPr>
        <w:rFonts w:hint="default"/>
      </w:rPr>
    </w:lvl>
  </w:abstractNum>
  <w:abstractNum w:abstractNumId="139" w15:restartNumberingAfterBreak="0">
    <w:nsid w:val="3C635EB7"/>
    <w:multiLevelType w:val="hybridMultilevel"/>
    <w:tmpl w:val="ABF446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0" w15:restartNumberingAfterBreak="0">
    <w:nsid w:val="3C926FE4"/>
    <w:multiLevelType w:val="hybridMultilevel"/>
    <w:tmpl w:val="ABDECF6A"/>
    <w:name w:val="WW8Num832222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1" w15:restartNumberingAfterBreak="0">
    <w:nsid w:val="3CDB4D27"/>
    <w:multiLevelType w:val="hybridMultilevel"/>
    <w:tmpl w:val="24AAD81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2" w15:restartNumberingAfterBreak="0">
    <w:nsid w:val="3DFB177C"/>
    <w:multiLevelType w:val="hybridMultilevel"/>
    <w:tmpl w:val="7AAED2AC"/>
    <w:lvl w:ilvl="0" w:tplc="1A6621E6">
      <w:start w:val="1"/>
      <w:numFmt w:val="decimal"/>
      <w:lvlText w:val="%1."/>
      <w:lvlJc w:val="left"/>
      <w:pPr>
        <w:ind w:left="720" w:hanging="360"/>
      </w:pPr>
      <w:rPr>
        <w:rFonts w:ascii="Times New Roman" w:hAnsi="Times New Roman"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EA20978"/>
    <w:multiLevelType w:val="singleLevel"/>
    <w:tmpl w:val="EC984CE0"/>
    <w:lvl w:ilvl="0">
      <w:start w:val="1"/>
      <w:numFmt w:val="bullet"/>
      <w:lvlText w:val="-"/>
      <w:lvlJc w:val="left"/>
      <w:pPr>
        <w:tabs>
          <w:tab w:val="num" w:pos="360"/>
        </w:tabs>
        <w:ind w:left="360" w:hanging="360"/>
      </w:pPr>
      <w:rPr>
        <w:rFonts w:hint="default"/>
      </w:rPr>
    </w:lvl>
  </w:abstractNum>
  <w:abstractNum w:abstractNumId="144" w15:restartNumberingAfterBreak="0">
    <w:nsid w:val="3ED352C2"/>
    <w:multiLevelType w:val="hybridMultilevel"/>
    <w:tmpl w:val="386601F2"/>
    <w:lvl w:ilvl="0" w:tplc="0770D648">
      <w:numFmt w:val="bullet"/>
      <w:lvlText w:val="-"/>
      <w:lvlJc w:val="left"/>
      <w:pPr>
        <w:ind w:left="736" w:hanging="360"/>
      </w:pPr>
      <w:rPr>
        <w:rFonts w:ascii="Carlito" w:eastAsia="Carlito" w:hAnsi="Carlito" w:cs="Carlito" w:hint="default"/>
        <w:w w:val="100"/>
        <w:sz w:val="22"/>
        <w:szCs w:val="22"/>
        <w:lang w:val="hr-HR" w:eastAsia="en-US" w:bidi="ar-SA"/>
      </w:rPr>
    </w:lvl>
    <w:lvl w:ilvl="1" w:tplc="350671AE">
      <w:numFmt w:val="bullet"/>
      <w:lvlText w:val="•"/>
      <w:lvlJc w:val="left"/>
      <w:pPr>
        <w:ind w:left="992" w:hanging="360"/>
      </w:pPr>
      <w:rPr>
        <w:rFonts w:hint="default"/>
        <w:lang w:val="hr-HR" w:eastAsia="en-US" w:bidi="ar-SA"/>
      </w:rPr>
    </w:lvl>
    <w:lvl w:ilvl="2" w:tplc="96106EAE">
      <w:numFmt w:val="bullet"/>
      <w:lvlText w:val="•"/>
      <w:lvlJc w:val="left"/>
      <w:pPr>
        <w:ind w:left="1245" w:hanging="360"/>
      </w:pPr>
      <w:rPr>
        <w:rFonts w:hint="default"/>
        <w:lang w:val="hr-HR" w:eastAsia="en-US" w:bidi="ar-SA"/>
      </w:rPr>
    </w:lvl>
    <w:lvl w:ilvl="3" w:tplc="75B87730">
      <w:numFmt w:val="bullet"/>
      <w:lvlText w:val="•"/>
      <w:lvlJc w:val="left"/>
      <w:pPr>
        <w:ind w:left="1498" w:hanging="360"/>
      </w:pPr>
      <w:rPr>
        <w:rFonts w:hint="default"/>
        <w:lang w:val="hr-HR" w:eastAsia="en-US" w:bidi="ar-SA"/>
      </w:rPr>
    </w:lvl>
    <w:lvl w:ilvl="4" w:tplc="D388A012">
      <w:numFmt w:val="bullet"/>
      <w:lvlText w:val="•"/>
      <w:lvlJc w:val="left"/>
      <w:pPr>
        <w:ind w:left="1751" w:hanging="360"/>
      </w:pPr>
      <w:rPr>
        <w:rFonts w:hint="default"/>
        <w:lang w:val="hr-HR" w:eastAsia="en-US" w:bidi="ar-SA"/>
      </w:rPr>
    </w:lvl>
    <w:lvl w:ilvl="5" w:tplc="6E66B5EA">
      <w:numFmt w:val="bullet"/>
      <w:lvlText w:val="•"/>
      <w:lvlJc w:val="left"/>
      <w:pPr>
        <w:ind w:left="2004" w:hanging="360"/>
      </w:pPr>
      <w:rPr>
        <w:rFonts w:hint="default"/>
        <w:lang w:val="hr-HR" w:eastAsia="en-US" w:bidi="ar-SA"/>
      </w:rPr>
    </w:lvl>
    <w:lvl w:ilvl="6" w:tplc="76BC8188">
      <w:numFmt w:val="bullet"/>
      <w:lvlText w:val="•"/>
      <w:lvlJc w:val="left"/>
      <w:pPr>
        <w:ind w:left="2257" w:hanging="360"/>
      </w:pPr>
      <w:rPr>
        <w:rFonts w:hint="default"/>
        <w:lang w:val="hr-HR" w:eastAsia="en-US" w:bidi="ar-SA"/>
      </w:rPr>
    </w:lvl>
    <w:lvl w:ilvl="7" w:tplc="CEF2AC7C">
      <w:numFmt w:val="bullet"/>
      <w:lvlText w:val="•"/>
      <w:lvlJc w:val="left"/>
      <w:pPr>
        <w:ind w:left="2510" w:hanging="360"/>
      </w:pPr>
      <w:rPr>
        <w:rFonts w:hint="default"/>
        <w:lang w:val="hr-HR" w:eastAsia="en-US" w:bidi="ar-SA"/>
      </w:rPr>
    </w:lvl>
    <w:lvl w:ilvl="8" w:tplc="A9CA5492">
      <w:numFmt w:val="bullet"/>
      <w:lvlText w:val="•"/>
      <w:lvlJc w:val="left"/>
      <w:pPr>
        <w:ind w:left="2763" w:hanging="360"/>
      </w:pPr>
      <w:rPr>
        <w:rFonts w:hint="default"/>
        <w:lang w:val="hr-HR" w:eastAsia="en-US" w:bidi="ar-SA"/>
      </w:rPr>
    </w:lvl>
  </w:abstractNum>
  <w:abstractNum w:abstractNumId="145" w15:restartNumberingAfterBreak="0">
    <w:nsid w:val="3F6E291E"/>
    <w:multiLevelType w:val="hybridMultilevel"/>
    <w:tmpl w:val="368E46B6"/>
    <w:lvl w:ilvl="0" w:tplc="B53A0E36">
      <w:start w:val="1"/>
      <w:numFmt w:val="bullet"/>
      <w:lvlText w:val="-"/>
      <w:lvlJc w:val="left"/>
      <w:pPr>
        <w:ind w:left="1080" w:hanging="360"/>
      </w:pPr>
      <w:rPr>
        <w:rFonts w:ascii="Yu Gothic" w:eastAsia="Yu Gothic" w:hAnsi="Yu Gothic" w:hint="eastAsia"/>
      </w:rPr>
    </w:lvl>
    <w:lvl w:ilvl="1" w:tplc="1C1A0003" w:tentative="1">
      <w:start w:val="1"/>
      <w:numFmt w:val="bullet"/>
      <w:lvlText w:val="o"/>
      <w:lvlJc w:val="left"/>
      <w:pPr>
        <w:ind w:left="1800" w:hanging="360"/>
      </w:pPr>
      <w:rPr>
        <w:rFonts w:ascii="Courier New" w:hAnsi="Courier New" w:cs="Courier New" w:hint="default"/>
      </w:rPr>
    </w:lvl>
    <w:lvl w:ilvl="2" w:tplc="1C1A0005" w:tentative="1">
      <w:start w:val="1"/>
      <w:numFmt w:val="bullet"/>
      <w:lvlText w:val=""/>
      <w:lvlJc w:val="left"/>
      <w:pPr>
        <w:ind w:left="2520" w:hanging="360"/>
      </w:pPr>
      <w:rPr>
        <w:rFonts w:ascii="Wingdings" w:hAnsi="Wingdings" w:hint="default"/>
      </w:rPr>
    </w:lvl>
    <w:lvl w:ilvl="3" w:tplc="1C1A0001" w:tentative="1">
      <w:start w:val="1"/>
      <w:numFmt w:val="bullet"/>
      <w:lvlText w:val=""/>
      <w:lvlJc w:val="left"/>
      <w:pPr>
        <w:ind w:left="3240" w:hanging="360"/>
      </w:pPr>
      <w:rPr>
        <w:rFonts w:ascii="Symbol" w:hAnsi="Symbol" w:hint="default"/>
      </w:rPr>
    </w:lvl>
    <w:lvl w:ilvl="4" w:tplc="1C1A0003" w:tentative="1">
      <w:start w:val="1"/>
      <w:numFmt w:val="bullet"/>
      <w:lvlText w:val="o"/>
      <w:lvlJc w:val="left"/>
      <w:pPr>
        <w:ind w:left="3960" w:hanging="360"/>
      </w:pPr>
      <w:rPr>
        <w:rFonts w:ascii="Courier New" w:hAnsi="Courier New" w:cs="Courier New" w:hint="default"/>
      </w:rPr>
    </w:lvl>
    <w:lvl w:ilvl="5" w:tplc="1C1A0005" w:tentative="1">
      <w:start w:val="1"/>
      <w:numFmt w:val="bullet"/>
      <w:lvlText w:val=""/>
      <w:lvlJc w:val="left"/>
      <w:pPr>
        <w:ind w:left="4680" w:hanging="360"/>
      </w:pPr>
      <w:rPr>
        <w:rFonts w:ascii="Wingdings" w:hAnsi="Wingdings" w:hint="default"/>
      </w:rPr>
    </w:lvl>
    <w:lvl w:ilvl="6" w:tplc="1C1A0001" w:tentative="1">
      <w:start w:val="1"/>
      <w:numFmt w:val="bullet"/>
      <w:lvlText w:val=""/>
      <w:lvlJc w:val="left"/>
      <w:pPr>
        <w:ind w:left="5400" w:hanging="360"/>
      </w:pPr>
      <w:rPr>
        <w:rFonts w:ascii="Symbol" w:hAnsi="Symbol" w:hint="default"/>
      </w:rPr>
    </w:lvl>
    <w:lvl w:ilvl="7" w:tplc="1C1A0003" w:tentative="1">
      <w:start w:val="1"/>
      <w:numFmt w:val="bullet"/>
      <w:lvlText w:val="o"/>
      <w:lvlJc w:val="left"/>
      <w:pPr>
        <w:ind w:left="6120" w:hanging="360"/>
      </w:pPr>
      <w:rPr>
        <w:rFonts w:ascii="Courier New" w:hAnsi="Courier New" w:cs="Courier New" w:hint="default"/>
      </w:rPr>
    </w:lvl>
    <w:lvl w:ilvl="8" w:tplc="1C1A0005" w:tentative="1">
      <w:start w:val="1"/>
      <w:numFmt w:val="bullet"/>
      <w:lvlText w:val=""/>
      <w:lvlJc w:val="left"/>
      <w:pPr>
        <w:ind w:left="6840" w:hanging="360"/>
      </w:pPr>
      <w:rPr>
        <w:rFonts w:ascii="Wingdings" w:hAnsi="Wingdings" w:hint="default"/>
      </w:rPr>
    </w:lvl>
  </w:abstractNum>
  <w:abstractNum w:abstractNumId="146" w15:restartNumberingAfterBreak="0">
    <w:nsid w:val="3F9C0ED3"/>
    <w:multiLevelType w:val="hybridMultilevel"/>
    <w:tmpl w:val="9FB46512"/>
    <w:lvl w:ilvl="0" w:tplc="BF3A8914">
      <w:start w:val="1"/>
      <w:numFmt w:val="decimal"/>
      <w:lvlText w:val="%1."/>
      <w:lvlJc w:val="left"/>
      <w:pPr>
        <w:ind w:left="360" w:hanging="360"/>
      </w:pPr>
      <w:rPr>
        <w:rFonts w:ascii="Times New Roman" w:hAnsi="Times New Roman" w:cs="Times New Roman" w:hint="default"/>
        <w:sz w:val="22"/>
        <w:szCs w:val="22"/>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47" w15:restartNumberingAfterBreak="0">
    <w:nsid w:val="3FDA5C08"/>
    <w:multiLevelType w:val="hybridMultilevel"/>
    <w:tmpl w:val="B4CC7804"/>
    <w:lvl w:ilvl="0" w:tplc="B852CB52">
      <w:start w:val="1"/>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48" w15:restartNumberingAfterBreak="0">
    <w:nsid w:val="3FEF04D8"/>
    <w:multiLevelType w:val="singleLevel"/>
    <w:tmpl w:val="EC984CE0"/>
    <w:lvl w:ilvl="0">
      <w:start w:val="1"/>
      <w:numFmt w:val="bullet"/>
      <w:lvlText w:val="-"/>
      <w:lvlJc w:val="left"/>
      <w:pPr>
        <w:tabs>
          <w:tab w:val="num" w:pos="927"/>
        </w:tabs>
        <w:ind w:left="927" w:hanging="360"/>
      </w:pPr>
      <w:rPr>
        <w:rFonts w:hint="default"/>
      </w:rPr>
    </w:lvl>
  </w:abstractNum>
  <w:abstractNum w:abstractNumId="149" w15:restartNumberingAfterBreak="0">
    <w:nsid w:val="400427CD"/>
    <w:multiLevelType w:val="hybridMultilevel"/>
    <w:tmpl w:val="1E364E48"/>
    <w:lvl w:ilvl="0" w:tplc="A60CBE74">
      <w:numFmt w:val="bullet"/>
      <w:lvlText w:val="-"/>
      <w:lvlJc w:val="left"/>
      <w:pPr>
        <w:ind w:left="736" w:hanging="360"/>
      </w:pPr>
      <w:rPr>
        <w:rFonts w:ascii="Carlito" w:eastAsia="Carlito" w:hAnsi="Carlito" w:cs="Carlito" w:hint="default"/>
        <w:w w:val="100"/>
        <w:sz w:val="22"/>
        <w:szCs w:val="22"/>
        <w:lang w:val="hr-HR" w:eastAsia="en-US" w:bidi="ar-SA"/>
      </w:rPr>
    </w:lvl>
    <w:lvl w:ilvl="1" w:tplc="F84035E6">
      <w:numFmt w:val="bullet"/>
      <w:lvlText w:val="•"/>
      <w:lvlJc w:val="left"/>
      <w:pPr>
        <w:ind w:left="820" w:hanging="360"/>
      </w:pPr>
      <w:rPr>
        <w:rFonts w:hint="default"/>
        <w:lang w:val="hr-HR" w:eastAsia="en-US" w:bidi="ar-SA"/>
      </w:rPr>
    </w:lvl>
    <w:lvl w:ilvl="2" w:tplc="3A227F68">
      <w:numFmt w:val="bullet"/>
      <w:lvlText w:val="•"/>
      <w:lvlJc w:val="left"/>
      <w:pPr>
        <w:ind w:left="1092" w:hanging="360"/>
      </w:pPr>
      <w:rPr>
        <w:rFonts w:hint="default"/>
        <w:lang w:val="hr-HR" w:eastAsia="en-US" w:bidi="ar-SA"/>
      </w:rPr>
    </w:lvl>
    <w:lvl w:ilvl="3" w:tplc="4168B4AC">
      <w:numFmt w:val="bullet"/>
      <w:lvlText w:val="•"/>
      <w:lvlJc w:val="left"/>
      <w:pPr>
        <w:ind w:left="1364" w:hanging="360"/>
      </w:pPr>
      <w:rPr>
        <w:rFonts w:hint="default"/>
        <w:lang w:val="hr-HR" w:eastAsia="en-US" w:bidi="ar-SA"/>
      </w:rPr>
    </w:lvl>
    <w:lvl w:ilvl="4" w:tplc="AAF2AA0E">
      <w:numFmt w:val="bullet"/>
      <w:lvlText w:val="•"/>
      <w:lvlJc w:val="left"/>
      <w:pPr>
        <w:ind w:left="1636" w:hanging="360"/>
      </w:pPr>
      <w:rPr>
        <w:rFonts w:hint="default"/>
        <w:lang w:val="hr-HR" w:eastAsia="en-US" w:bidi="ar-SA"/>
      </w:rPr>
    </w:lvl>
    <w:lvl w:ilvl="5" w:tplc="8D00D37C">
      <w:numFmt w:val="bullet"/>
      <w:lvlText w:val="•"/>
      <w:lvlJc w:val="left"/>
      <w:pPr>
        <w:ind w:left="1908" w:hanging="360"/>
      </w:pPr>
      <w:rPr>
        <w:rFonts w:hint="default"/>
        <w:lang w:val="hr-HR" w:eastAsia="en-US" w:bidi="ar-SA"/>
      </w:rPr>
    </w:lvl>
    <w:lvl w:ilvl="6" w:tplc="C13A6F32">
      <w:numFmt w:val="bullet"/>
      <w:lvlText w:val="•"/>
      <w:lvlJc w:val="left"/>
      <w:pPr>
        <w:ind w:left="2180" w:hanging="360"/>
      </w:pPr>
      <w:rPr>
        <w:rFonts w:hint="default"/>
        <w:lang w:val="hr-HR" w:eastAsia="en-US" w:bidi="ar-SA"/>
      </w:rPr>
    </w:lvl>
    <w:lvl w:ilvl="7" w:tplc="3B7C6C44">
      <w:numFmt w:val="bullet"/>
      <w:lvlText w:val="•"/>
      <w:lvlJc w:val="left"/>
      <w:pPr>
        <w:ind w:left="2452" w:hanging="360"/>
      </w:pPr>
      <w:rPr>
        <w:rFonts w:hint="default"/>
        <w:lang w:val="hr-HR" w:eastAsia="en-US" w:bidi="ar-SA"/>
      </w:rPr>
    </w:lvl>
    <w:lvl w:ilvl="8" w:tplc="D72C5FFA">
      <w:numFmt w:val="bullet"/>
      <w:lvlText w:val="•"/>
      <w:lvlJc w:val="left"/>
      <w:pPr>
        <w:ind w:left="2724" w:hanging="360"/>
      </w:pPr>
      <w:rPr>
        <w:rFonts w:hint="default"/>
        <w:lang w:val="hr-HR" w:eastAsia="en-US" w:bidi="ar-SA"/>
      </w:rPr>
    </w:lvl>
  </w:abstractNum>
  <w:abstractNum w:abstractNumId="150" w15:restartNumberingAfterBreak="0">
    <w:nsid w:val="40105FA1"/>
    <w:multiLevelType w:val="hybridMultilevel"/>
    <w:tmpl w:val="40C081B0"/>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1" w15:restartNumberingAfterBreak="0">
    <w:nsid w:val="403E4E27"/>
    <w:multiLevelType w:val="hybridMultilevel"/>
    <w:tmpl w:val="02C497EC"/>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52" w15:restartNumberingAfterBreak="0">
    <w:nsid w:val="40554107"/>
    <w:multiLevelType w:val="hybridMultilevel"/>
    <w:tmpl w:val="942A9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0640B1F"/>
    <w:multiLevelType w:val="hybridMultilevel"/>
    <w:tmpl w:val="A69ADF5A"/>
    <w:name w:val="WW8Num83222222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4" w15:restartNumberingAfterBreak="0">
    <w:nsid w:val="40793186"/>
    <w:multiLevelType w:val="hybridMultilevel"/>
    <w:tmpl w:val="616CDB58"/>
    <w:name w:val="WW8Num8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5" w15:restartNumberingAfterBreak="0">
    <w:nsid w:val="40D14B2A"/>
    <w:multiLevelType w:val="hybridMultilevel"/>
    <w:tmpl w:val="95B0FE8E"/>
    <w:lvl w:ilvl="0" w:tplc="B53A0E36">
      <w:start w:val="1"/>
      <w:numFmt w:val="bullet"/>
      <w:lvlText w:val="-"/>
      <w:lvlJc w:val="left"/>
      <w:pPr>
        <w:ind w:left="720" w:hanging="360"/>
      </w:pPr>
      <w:rPr>
        <w:rFonts w:ascii="Yu Gothic" w:eastAsia="Yu Gothic" w:hAnsi="Yu Gothic" w:hint="eastAsia"/>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156" w15:restartNumberingAfterBreak="0">
    <w:nsid w:val="40D86B0F"/>
    <w:multiLevelType w:val="hybridMultilevel"/>
    <w:tmpl w:val="BA84FDD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57" w15:restartNumberingAfterBreak="0">
    <w:nsid w:val="41383237"/>
    <w:multiLevelType w:val="singleLevel"/>
    <w:tmpl w:val="52529F3C"/>
    <w:lvl w:ilvl="0">
      <w:start w:val="3"/>
      <w:numFmt w:val="bullet"/>
      <w:lvlText w:val="-"/>
      <w:lvlJc w:val="left"/>
      <w:pPr>
        <w:tabs>
          <w:tab w:val="num" w:pos="720"/>
        </w:tabs>
        <w:ind w:left="720" w:hanging="720"/>
      </w:pPr>
    </w:lvl>
  </w:abstractNum>
  <w:abstractNum w:abstractNumId="158" w15:restartNumberingAfterBreak="0">
    <w:nsid w:val="41D66305"/>
    <w:multiLevelType w:val="hybridMultilevel"/>
    <w:tmpl w:val="E1B8EEB6"/>
    <w:lvl w:ilvl="0" w:tplc="3BCEBC56">
      <w:numFmt w:val="bullet"/>
      <w:lvlText w:val="-"/>
      <w:lvlJc w:val="left"/>
      <w:pPr>
        <w:ind w:left="561" w:hanging="360"/>
      </w:pPr>
      <w:rPr>
        <w:rFonts w:ascii="Carlito" w:eastAsia="Carlito" w:hAnsi="Carlito" w:cs="Carlito" w:hint="default"/>
        <w:w w:val="100"/>
        <w:sz w:val="22"/>
        <w:szCs w:val="22"/>
        <w:lang w:val="hr-HR" w:eastAsia="en-US" w:bidi="ar-SA"/>
      </w:rPr>
    </w:lvl>
    <w:lvl w:ilvl="1" w:tplc="E7543C38">
      <w:numFmt w:val="bullet"/>
      <w:lvlText w:val="•"/>
      <w:lvlJc w:val="left"/>
      <w:pPr>
        <w:ind w:left="825" w:hanging="360"/>
      </w:pPr>
      <w:rPr>
        <w:rFonts w:hint="default"/>
        <w:lang w:val="hr-HR" w:eastAsia="en-US" w:bidi="ar-SA"/>
      </w:rPr>
    </w:lvl>
    <w:lvl w:ilvl="2" w:tplc="BE44BED0">
      <w:numFmt w:val="bullet"/>
      <w:lvlText w:val="•"/>
      <w:lvlJc w:val="left"/>
      <w:pPr>
        <w:ind w:left="1091" w:hanging="360"/>
      </w:pPr>
      <w:rPr>
        <w:rFonts w:hint="default"/>
        <w:lang w:val="hr-HR" w:eastAsia="en-US" w:bidi="ar-SA"/>
      </w:rPr>
    </w:lvl>
    <w:lvl w:ilvl="3" w:tplc="BC6855EC">
      <w:numFmt w:val="bullet"/>
      <w:lvlText w:val="•"/>
      <w:lvlJc w:val="left"/>
      <w:pPr>
        <w:ind w:left="1357" w:hanging="360"/>
      </w:pPr>
      <w:rPr>
        <w:rFonts w:hint="default"/>
        <w:lang w:val="hr-HR" w:eastAsia="en-US" w:bidi="ar-SA"/>
      </w:rPr>
    </w:lvl>
    <w:lvl w:ilvl="4" w:tplc="8F60FFF6">
      <w:numFmt w:val="bullet"/>
      <w:lvlText w:val="•"/>
      <w:lvlJc w:val="left"/>
      <w:pPr>
        <w:ind w:left="1623" w:hanging="360"/>
      </w:pPr>
      <w:rPr>
        <w:rFonts w:hint="default"/>
        <w:lang w:val="hr-HR" w:eastAsia="en-US" w:bidi="ar-SA"/>
      </w:rPr>
    </w:lvl>
    <w:lvl w:ilvl="5" w:tplc="2D321BE2">
      <w:numFmt w:val="bullet"/>
      <w:lvlText w:val="•"/>
      <w:lvlJc w:val="left"/>
      <w:pPr>
        <w:ind w:left="1889" w:hanging="360"/>
      </w:pPr>
      <w:rPr>
        <w:rFonts w:hint="default"/>
        <w:lang w:val="hr-HR" w:eastAsia="en-US" w:bidi="ar-SA"/>
      </w:rPr>
    </w:lvl>
    <w:lvl w:ilvl="6" w:tplc="23249268">
      <w:numFmt w:val="bullet"/>
      <w:lvlText w:val="•"/>
      <w:lvlJc w:val="left"/>
      <w:pPr>
        <w:ind w:left="2155" w:hanging="360"/>
      </w:pPr>
      <w:rPr>
        <w:rFonts w:hint="default"/>
        <w:lang w:val="hr-HR" w:eastAsia="en-US" w:bidi="ar-SA"/>
      </w:rPr>
    </w:lvl>
    <w:lvl w:ilvl="7" w:tplc="359295BA">
      <w:numFmt w:val="bullet"/>
      <w:lvlText w:val="•"/>
      <w:lvlJc w:val="left"/>
      <w:pPr>
        <w:ind w:left="2421" w:hanging="360"/>
      </w:pPr>
      <w:rPr>
        <w:rFonts w:hint="default"/>
        <w:lang w:val="hr-HR" w:eastAsia="en-US" w:bidi="ar-SA"/>
      </w:rPr>
    </w:lvl>
    <w:lvl w:ilvl="8" w:tplc="659A4A86">
      <w:numFmt w:val="bullet"/>
      <w:lvlText w:val="•"/>
      <w:lvlJc w:val="left"/>
      <w:pPr>
        <w:ind w:left="2687" w:hanging="360"/>
      </w:pPr>
      <w:rPr>
        <w:rFonts w:hint="default"/>
        <w:lang w:val="hr-HR" w:eastAsia="en-US" w:bidi="ar-SA"/>
      </w:rPr>
    </w:lvl>
  </w:abstractNum>
  <w:abstractNum w:abstractNumId="159" w15:restartNumberingAfterBreak="0">
    <w:nsid w:val="41EA0203"/>
    <w:multiLevelType w:val="hybridMultilevel"/>
    <w:tmpl w:val="A8F8A53C"/>
    <w:lvl w:ilvl="0" w:tplc="95A0C1A4">
      <w:start w:val="9"/>
      <w:numFmt w:val="decimal"/>
      <w:lvlText w:val="%1."/>
      <w:lvlJc w:val="left"/>
      <w:pPr>
        <w:ind w:left="736" w:hanging="360"/>
      </w:pPr>
      <w:rPr>
        <w:rFonts w:ascii="Carlito" w:eastAsia="Carlito" w:hAnsi="Carlito" w:cs="Carlito" w:hint="default"/>
        <w:w w:val="100"/>
        <w:sz w:val="22"/>
        <w:szCs w:val="22"/>
        <w:lang w:val="hr-HR" w:eastAsia="en-US" w:bidi="ar-SA"/>
      </w:rPr>
    </w:lvl>
    <w:lvl w:ilvl="1" w:tplc="55BA4E5E">
      <w:numFmt w:val="bullet"/>
      <w:lvlText w:val="-"/>
      <w:lvlJc w:val="left"/>
      <w:pPr>
        <w:ind w:left="877" w:hanging="360"/>
      </w:pPr>
      <w:rPr>
        <w:rFonts w:ascii="Carlito" w:eastAsia="Carlito" w:hAnsi="Carlito" w:cs="Carlito" w:hint="default"/>
        <w:w w:val="100"/>
        <w:sz w:val="22"/>
        <w:szCs w:val="22"/>
        <w:lang w:val="hr-HR" w:eastAsia="en-US" w:bidi="ar-SA"/>
      </w:rPr>
    </w:lvl>
    <w:lvl w:ilvl="2" w:tplc="E2E4C696">
      <w:numFmt w:val="bullet"/>
      <w:lvlText w:val="•"/>
      <w:lvlJc w:val="left"/>
      <w:pPr>
        <w:ind w:left="1145" w:hanging="360"/>
      </w:pPr>
      <w:rPr>
        <w:rFonts w:hint="default"/>
        <w:lang w:val="hr-HR" w:eastAsia="en-US" w:bidi="ar-SA"/>
      </w:rPr>
    </w:lvl>
    <w:lvl w:ilvl="3" w:tplc="0074D19A">
      <w:numFmt w:val="bullet"/>
      <w:lvlText w:val="•"/>
      <w:lvlJc w:val="left"/>
      <w:pPr>
        <w:ind w:left="1410" w:hanging="360"/>
      </w:pPr>
      <w:rPr>
        <w:rFonts w:hint="default"/>
        <w:lang w:val="hr-HR" w:eastAsia="en-US" w:bidi="ar-SA"/>
      </w:rPr>
    </w:lvl>
    <w:lvl w:ilvl="4" w:tplc="AA82DD68">
      <w:numFmt w:val="bullet"/>
      <w:lvlText w:val="•"/>
      <w:lvlJc w:val="left"/>
      <w:pPr>
        <w:ind w:left="1676" w:hanging="360"/>
      </w:pPr>
      <w:rPr>
        <w:rFonts w:hint="default"/>
        <w:lang w:val="hr-HR" w:eastAsia="en-US" w:bidi="ar-SA"/>
      </w:rPr>
    </w:lvl>
    <w:lvl w:ilvl="5" w:tplc="8BA235A6">
      <w:numFmt w:val="bullet"/>
      <w:lvlText w:val="•"/>
      <w:lvlJc w:val="left"/>
      <w:pPr>
        <w:ind w:left="1941" w:hanging="360"/>
      </w:pPr>
      <w:rPr>
        <w:rFonts w:hint="default"/>
        <w:lang w:val="hr-HR" w:eastAsia="en-US" w:bidi="ar-SA"/>
      </w:rPr>
    </w:lvl>
    <w:lvl w:ilvl="6" w:tplc="8C10C102">
      <w:numFmt w:val="bullet"/>
      <w:lvlText w:val="•"/>
      <w:lvlJc w:val="left"/>
      <w:pPr>
        <w:ind w:left="2207" w:hanging="360"/>
      </w:pPr>
      <w:rPr>
        <w:rFonts w:hint="default"/>
        <w:lang w:val="hr-HR" w:eastAsia="en-US" w:bidi="ar-SA"/>
      </w:rPr>
    </w:lvl>
    <w:lvl w:ilvl="7" w:tplc="0A164F14">
      <w:numFmt w:val="bullet"/>
      <w:lvlText w:val="•"/>
      <w:lvlJc w:val="left"/>
      <w:pPr>
        <w:ind w:left="2472" w:hanging="360"/>
      </w:pPr>
      <w:rPr>
        <w:rFonts w:hint="default"/>
        <w:lang w:val="hr-HR" w:eastAsia="en-US" w:bidi="ar-SA"/>
      </w:rPr>
    </w:lvl>
    <w:lvl w:ilvl="8" w:tplc="2290415E">
      <w:numFmt w:val="bullet"/>
      <w:lvlText w:val="•"/>
      <w:lvlJc w:val="left"/>
      <w:pPr>
        <w:ind w:left="2738" w:hanging="360"/>
      </w:pPr>
      <w:rPr>
        <w:rFonts w:hint="default"/>
        <w:lang w:val="hr-HR" w:eastAsia="en-US" w:bidi="ar-SA"/>
      </w:rPr>
    </w:lvl>
  </w:abstractNum>
  <w:abstractNum w:abstractNumId="160" w15:restartNumberingAfterBreak="0">
    <w:nsid w:val="42F730C2"/>
    <w:multiLevelType w:val="hybridMultilevel"/>
    <w:tmpl w:val="62B4F49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1" w15:restartNumberingAfterBreak="0">
    <w:nsid w:val="432D57F4"/>
    <w:multiLevelType w:val="hybridMultilevel"/>
    <w:tmpl w:val="F32226DA"/>
    <w:name w:val="WW8Num83"/>
    <w:lvl w:ilvl="0" w:tplc="2BCA62A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2" w15:restartNumberingAfterBreak="0">
    <w:nsid w:val="43572435"/>
    <w:multiLevelType w:val="hybridMultilevel"/>
    <w:tmpl w:val="887A1B4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3" w15:restartNumberingAfterBreak="0">
    <w:nsid w:val="437F3289"/>
    <w:multiLevelType w:val="hybridMultilevel"/>
    <w:tmpl w:val="F162E83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4" w15:restartNumberingAfterBreak="0">
    <w:nsid w:val="43F54E51"/>
    <w:multiLevelType w:val="hybridMultilevel"/>
    <w:tmpl w:val="6D885AC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5" w15:restartNumberingAfterBreak="0">
    <w:nsid w:val="453A11E5"/>
    <w:multiLevelType w:val="singleLevel"/>
    <w:tmpl w:val="EC984CE0"/>
    <w:lvl w:ilvl="0">
      <w:start w:val="1"/>
      <w:numFmt w:val="bullet"/>
      <w:lvlText w:val="-"/>
      <w:lvlJc w:val="left"/>
      <w:pPr>
        <w:tabs>
          <w:tab w:val="num" w:pos="360"/>
        </w:tabs>
        <w:ind w:left="360" w:hanging="360"/>
      </w:pPr>
      <w:rPr>
        <w:rFonts w:hint="default"/>
      </w:rPr>
    </w:lvl>
  </w:abstractNum>
  <w:abstractNum w:abstractNumId="166" w15:restartNumberingAfterBreak="0">
    <w:nsid w:val="45E47C71"/>
    <w:multiLevelType w:val="hybridMultilevel"/>
    <w:tmpl w:val="B8C4E2A8"/>
    <w:lvl w:ilvl="0" w:tplc="02A25840">
      <w:numFmt w:val="bullet"/>
      <w:lvlText w:val="-"/>
      <w:lvlJc w:val="left"/>
      <w:pPr>
        <w:ind w:left="561" w:hanging="360"/>
      </w:pPr>
      <w:rPr>
        <w:rFonts w:ascii="Carlito" w:eastAsia="Carlito" w:hAnsi="Carlito" w:cs="Carlito" w:hint="default"/>
        <w:w w:val="100"/>
        <w:sz w:val="22"/>
        <w:szCs w:val="22"/>
        <w:lang w:val="hr-HR" w:eastAsia="en-US" w:bidi="ar-SA"/>
      </w:rPr>
    </w:lvl>
    <w:lvl w:ilvl="1" w:tplc="F99EDE5C">
      <w:numFmt w:val="bullet"/>
      <w:lvlText w:val="•"/>
      <w:lvlJc w:val="left"/>
      <w:pPr>
        <w:ind w:left="825" w:hanging="360"/>
      </w:pPr>
      <w:rPr>
        <w:rFonts w:hint="default"/>
        <w:lang w:val="hr-HR" w:eastAsia="en-US" w:bidi="ar-SA"/>
      </w:rPr>
    </w:lvl>
    <w:lvl w:ilvl="2" w:tplc="346ED026">
      <w:numFmt w:val="bullet"/>
      <w:lvlText w:val="•"/>
      <w:lvlJc w:val="left"/>
      <w:pPr>
        <w:ind w:left="1091" w:hanging="360"/>
      </w:pPr>
      <w:rPr>
        <w:rFonts w:hint="default"/>
        <w:lang w:val="hr-HR" w:eastAsia="en-US" w:bidi="ar-SA"/>
      </w:rPr>
    </w:lvl>
    <w:lvl w:ilvl="3" w:tplc="F67CAEA4">
      <w:numFmt w:val="bullet"/>
      <w:lvlText w:val="•"/>
      <w:lvlJc w:val="left"/>
      <w:pPr>
        <w:ind w:left="1357" w:hanging="360"/>
      </w:pPr>
      <w:rPr>
        <w:rFonts w:hint="default"/>
        <w:lang w:val="hr-HR" w:eastAsia="en-US" w:bidi="ar-SA"/>
      </w:rPr>
    </w:lvl>
    <w:lvl w:ilvl="4" w:tplc="6BC008E2">
      <w:numFmt w:val="bullet"/>
      <w:lvlText w:val="•"/>
      <w:lvlJc w:val="left"/>
      <w:pPr>
        <w:ind w:left="1623" w:hanging="360"/>
      </w:pPr>
      <w:rPr>
        <w:rFonts w:hint="default"/>
        <w:lang w:val="hr-HR" w:eastAsia="en-US" w:bidi="ar-SA"/>
      </w:rPr>
    </w:lvl>
    <w:lvl w:ilvl="5" w:tplc="4006B454">
      <w:numFmt w:val="bullet"/>
      <w:lvlText w:val="•"/>
      <w:lvlJc w:val="left"/>
      <w:pPr>
        <w:ind w:left="1889" w:hanging="360"/>
      </w:pPr>
      <w:rPr>
        <w:rFonts w:hint="default"/>
        <w:lang w:val="hr-HR" w:eastAsia="en-US" w:bidi="ar-SA"/>
      </w:rPr>
    </w:lvl>
    <w:lvl w:ilvl="6" w:tplc="7E9E0A9E">
      <w:numFmt w:val="bullet"/>
      <w:lvlText w:val="•"/>
      <w:lvlJc w:val="left"/>
      <w:pPr>
        <w:ind w:left="2155" w:hanging="360"/>
      </w:pPr>
      <w:rPr>
        <w:rFonts w:hint="default"/>
        <w:lang w:val="hr-HR" w:eastAsia="en-US" w:bidi="ar-SA"/>
      </w:rPr>
    </w:lvl>
    <w:lvl w:ilvl="7" w:tplc="B2D4E7E2">
      <w:numFmt w:val="bullet"/>
      <w:lvlText w:val="•"/>
      <w:lvlJc w:val="left"/>
      <w:pPr>
        <w:ind w:left="2421" w:hanging="360"/>
      </w:pPr>
      <w:rPr>
        <w:rFonts w:hint="default"/>
        <w:lang w:val="hr-HR" w:eastAsia="en-US" w:bidi="ar-SA"/>
      </w:rPr>
    </w:lvl>
    <w:lvl w:ilvl="8" w:tplc="565A4AA8">
      <w:numFmt w:val="bullet"/>
      <w:lvlText w:val="•"/>
      <w:lvlJc w:val="left"/>
      <w:pPr>
        <w:ind w:left="2687" w:hanging="360"/>
      </w:pPr>
      <w:rPr>
        <w:rFonts w:hint="default"/>
        <w:lang w:val="hr-HR" w:eastAsia="en-US" w:bidi="ar-SA"/>
      </w:rPr>
    </w:lvl>
  </w:abstractNum>
  <w:abstractNum w:abstractNumId="167" w15:restartNumberingAfterBreak="0">
    <w:nsid w:val="461C5D92"/>
    <w:multiLevelType w:val="hybridMultilevel"/>
    <w:tmpl w:val="F9B641EC"/>
    <w:lvl w:ilvl="0" w:tplc="A964E8A0">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68" w15:restartNumberingAfterBreak="0">
    <w:nsid w:val="4647540F"/>
    <w:multiLevelType w:val="hybridMultilevel"/>
    <w:tmpl w:val="B10EF2CC"/>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9" w15:restartNumberingAfterBreak="0">
    <w:nsid w:val="468808AD"/>
    <w:multiLevelType w:val="hybridMultilevel"/>
    <w:tmpl w:val="E7E042C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0" w15:restartNumberingAfterBreak="0">
    <w:nsid w:val="46D06A40"/>
    <w:multiLevelType w:val="hybridMultilevel"/>
    <w:tmpl w:val="D6762E1A"/>
    <w:lvl w:ilvl="0" w:tplc="76841108">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1" w15:restartNumberingAfterBreak="0">
    <w:nsid w:val="480771C4"/>
    <w:multiLevelType w:val="hybridMultilevel"/>
    <w:tmpl w:val="880830AC"/>
    <w:name w:val="WW8Num8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2" w15:restartNumberingAfterBreak="0">
    <w:nsid w:val="48260D4A"/>
    <w:multiLevelType w:val="hybridMultilevel"/>
    <w:tmpl w:val="380E041C"/>
    <w:lvl w:ilvl="0" w:tplc="F2903D3A">
      <w:numFmt w:val="bullet"/>
      <w:lvlText w:val="-"/>
      <w:lvlJc w:val="left"/>
      <w:pPr>
        <w:tabs>
          <w:tab w:val="num" w:pos="720"/>
        </w:tabs>
        <w:ind w:left="720" w:hanging="360"/>
      </w:pPr>
      <w:rPr>
        <w:rFonts w:ascii="Times New Roman" w:eastAsia="Times New Roman" w:hAnsi="Times New Roman" w:cs="Times New Roman" w:hint="default"/>
      </w:rPr>
    </w:lvl>
    <w:lvl w:ilvl="1" w:tplc="04620003">
      <w:start w:val="1"/>
      <w:numFmt w:val="decimal"/>
      <w:lvlText w:val="%2."/>
      <w:lvlJc w:val="left"/>
      <w:pPr>
        <w:tabs>
          <w:tab w:val="num" w:pos="1440"/>
        </w:tabs>
        <w:ind w:left="1440" w:hanging="360"/>
      </w:pPr>
    </w:lvl>
    <w:lvl w:ilvl="2" w:tplc="04620005">
      <w:start w:val="1"/>
      <w:numFmt w:val="decimal"/>
      <w:lvlText w:val="%3."/>
      <w:lvlJc w:val="left"/>
      <w:pPr>
        <w:tabs>
          <w:tab w:val="num" w:pos="2160"/>
        </w:tabs>
        <w:ind w:left="2160" w:hanging="360"/>
      </w:pPr>
    </w:lvl>
    <w:lvl w:ilvl="3" w:tplc="04620001">
      <w:start w:val="1"/>
      <w:numFmt w:val="decimal"/>
      <w:lvlText w:val="%4."/>
      <w:lvlJc w:val="left"/>
      <w:pPr>
        <w:tabs>
          <w:tab w:val="num" w:pos="2880"/>
        </w:tabs>
        <w:ind w:left="2880" w:hanging="360"/>
      </w:pPr>
    </w:lvl>
    <w:lvl w:ilvl="4" w:tplc="04620003">
      <w:start w:val="1"/>
      <w:numFmt w:val="decimal"/>
      <w:lvlText w:val="%5."/>
      <w:lvlJc w:val="left"/>
      <w:pPr>
        <w:tabs>
          <w:tab w:val="num" w:pos="3600"/>
        </w:tabs>
        <w:ind w:left="3600" w:hanging="360"/>
      </w:pPr>
    </w:lvl>
    <w:lvl w:ilvl="5" w:tplc="04620005">
      <w:start w:val="1"/>
      <w:numFmt w:val="decimal"/>
      <w:lvlText w:val="%6."/>
      <w:lvlJc w:val="left"/>
      <w:pPr>
        <w:tabs>
          <w:tab w:val="num" w:pos="4320"/>
        </w:tabs>
        <w:ind w:left="4320" w:hanging="360"/>
      </w:pPr>
    </w:lvl>
    <w:lvl w:ilvl="6" w:tplc="04620001">
      <w:start w:val="1"/>
      <w:numFmt w:val="decimal"/>
      <w:lvlText w:val="%7."/>
      <w:lvlJc w:val="left"/>
      <w:pPr>
        <w:tabs>
          <w:tab w:val="num" w:pos="5040"/>
        </w:tabs>
        <w:ind w:left="5040" w:hanging="360"/>
      </w:pPr>
    </w:lvl>
    <w:lvl w:ilvl="7" w:tplc="04620003">
      <w:start w:val="1"/>
      <w:numFmt w:val="decimal"/>
      <w:lvlText w:val="%8."/>
      <w:lvlJc w:val="left"/>
      <w:pPr>
        <w:tabs>
          <w:tab w:val="num" w:pos="5760"/>
        </w:tabs>
        <w:ind w:left="5760" w:hanging="360"/>
      </w:pPr>
    </w:lvl>
    <w:lvl w:ilvl="8" w:tplc="04620005">
      <w:start w:val="1"/>
      <w:numFmt w:val="decimal"/>
      <w:lvlText w:val="%9."/>
      <w:lvlJc w:val="left"/>
      <w:pPr>
        <w:tabs>
          <w:tab w:val="num" w:pos="6480"/>
        </w:tabs>
        <w:ind w:left="6480" w:hanging="360"/>
      </w:pPr>
    </w:lvl>
  </w:abstractNum>
  <w:abstractNum w:abstractNumId="173" w15:restartNumberingAfterBreak="0">
    <w:nsid w:val="49450D5E"/>
    <w:multiLevelType w:val="hybridMultilevel"/>
    <w:tmpl w:val="25F6A1E6"/>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4" w15:restartNumberingAfterBreak="0">
    <w:nsid w:val="49FE4B61"/>
    <w:multiLevelType w:val="singleLevel"/>
    <w:tmpl w:val="EC984CE0"/>
    <w:lvl w:ilvl="0">
      <w:start w:val="1"/>
      <w:numFmt w:val="bullet"/>
      <w:lvlText w:val="-"/>
      <w:lvlJc w:val="left"/>
      <w:pPr>
        <w:tabs>
          <w:tab w:val="num" w:pos="360"/>
        </w:tabs>
        <w:ind w:left="360" w:hanging="360"/>
      </w:pPr>
      <w:rPr>
        <w:rFonts w:hint="default"/>
      </w:rPr>
    </w:lvl>
  </w:abstractNum>
  <w:abstractNum w:abstractNumId="175" w15:restartNumberingAfterBreak="0">
    <w:nsid w:val="4A962F5E"/>
    <w:multiLevelType w:val="hybridMultilevel"/>
    <w:tmpl w:val="E898C1F6"/>
    <w:name w:val="WW8Num832222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6" w15:restartNumberingAfterBreak="0">
    <w:nsid w:val="4B0373C0"/>
    <w:multiLevelType w:val="hybridMultilevel"/>
    <w:tmpl w:val="AD9250E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7" w15:restartNumberingAfterBreak="0">
    <w:nsid w:val="4B4D7AAE"/>
    <w:multiLevelType w:val="hybridMultilevel"/>
    <w:tmpl w:val="5A6E8602"/>
    <w:lvl w:ilvl="0" w:tplc="B664BB32">
      <w:numFmt w:val="bullet"/>
      <w:lvlText w:val="-"/>
      <w:lvlJc w:val="left"/>
      <w:pPr>
        <w:ind w:left="720" w:hanging="360"/>
      </w:pPr>
      <w:rPr>
        <w:rFonts w:ascii="Calibri" w:eastAsia="Times New Roman" w:hAnsi="Calibri"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78" w15:restartNumberingAfterBreak="0">
    <w:nsid w:val="4B7C1534"/>
    <w:multiLevelType w:val="hybridMultilevel"/>
    <w:tmpl w:val="ABE26E4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79" w15:restartNumberingAfterBreak="0">
    <w:nsid w:val="4BF95429"/>
    <w:multiLevelType w:val="hybridMultilevel"/>
    <w:tmpl w:val="DD72F65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80" w15:restartNumberingAfterBreak="0">
    <w:nsid w:val="4C0F1EE2"/>
    <w:multiLevelType w:val="hybridMultilevel"/>
    <w:tmpl w:val="17B6E1BA"/>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81" w15:restartNumberingAfterBreak="0">
    <w:nsid w:val="4C4B2DA8"/>
    <w:multiLevelType w:val="hybridMultilevel"/>
    <w:tmpl w:val="72549796"/>
    <w:lvl w:ilvl="0" w:tplc="6B88A636">
      <w:start w:val="1"/>
      <w:numFmt w:val="bullet"/>
      <w:lvlText w:val="-"/>
      <w:lvlJc w:val="left"/>
      <w:pPr>
        <w:ind w:left="360" w:hanging="360"/>
      </w:pPr>
      <w:rPr>
        <w:rFonts w:ascii="Times New Roman" w:hAnsi="Times New Roman" w:cs="Times New Roman" w:hint="default"/>
        <w:sz w:val="22"/>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82" w15:restartNumberingAfterBreak="0">
    <w:nsid w:val="4C854E34"/>
    <w:multiLevelType w:val="singleLevel"/>
    <w:tmpl w:val="EC984CE0"/>
    <w:lvl w:ilvl="0">
      <w:start w:val="1"/>
      <w:numFmt w:val="bullet"/>
      <w:lvlText w:val="-"/>
      <w:lvlJc w:val="left"/>
      <w:pPr>
        <w:tabs>
          <w:tab w:val="num" w:pos="360"/>
        </w:tabs>
        <w:ind w:left="360" w:hanging="360"/>
      </w:pPr>
      <w:rPr>
        <w:rFonts w:hint="default"/>
      </w:rPr>
    </w:lvl>
  </w:abstractNum>
  <w:abstractNum w:abstractNumId="183" w15:restartNumberingAfterBreak="0">
    <w:nsid w:val="4C8D1336"/>
    <w:multiLevelType w:val="hybridMultilevel"/>
    <w:tmpl w:val="5866ADC0"/>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4" w15:restartNumberingAfterBreak="0">
    <w:nsid w:val="4D255B0B"/>
    <w:multiLevelType w:val="hybridMultilevel"/>
    <w:tmpl w:val="FE42C8BE"/>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5" w15:restartNumberingAfterBreak="0">
    <w:nsid w:val="4D4B6FB0"/>
    <w:multiLevelType w:val="hybridMultilevel"/>
    <w:tmpl w:val="09F8B050"/>
    <w:lvl w:ilvl="0" w:tplc="6C044F44">
      <w:numFmt w:val="bullet"/>
      <w:lvlText w:val="-"/>
      <w:lvlJc w:val="left"/>
      <w:pPr>
        <w:ind w:left="736" w:hanging="360"/>
      </w:pPr>
      <w:rPr>
        <w:rFonts w:ascii="Carlito" w:eastAsia="Carlito" w:hAnsi="Carlito" w:cs="Carlito" w:hint="default"/>
        <w:w w:val="100"/>
        <w:sz w:val="22"/>
        <w:szCs w:val="22"/>
        <w:lang w:val="hr-HR" w:eastAsia="en-US" w:bidi="ar-SA"/>
      </w:rPr>
    </w:lvl>
    <w:lvl w:ilvl="1" w:tplc="57D03778">
      <w:numFmt w:val="bullet"/>
      <w:lvlText w:val="•"/>
      <w:lvlJc w:val="left"/>
      <w:pPr>
        <w:ind w:left="992" w:hanging="360"/>
      </w:pPr>
      <w:rPr>
        <w:rFonts w:hint="default"/>
        <w:lang w:val="hr-HR" w:eastAsia="en-US" w:bidi="ar-SA"/>
      </w:rPr>
    </w:lvl>
    <w:lvl w:ilvl="2" w:tplc="4E76774E">
      <w:numFmt w:val="bullet"/>
      <w:lvlText w:val="•"/>
      <w:lvlJc w:val="left"/>
      <w:pPr>
        <w:ind w:left="1245" w:hanging="360"/>
      </w:pPr>
      <w:rPr>
        <w:rFonts w:hint="default"/>
        <w:lang w:val="hr-HR" w:eastAsia="en-US" w:bidi="ar-SA"/>
      </w:rPr>
    </w:lvl>
    <w:lvl w:ilvl="3" w:tplc="51ACAFD8">
      <w:numFmt w:val="bullet"/>
      <w:lvlText w:val="•"/>
      <w:lvlJc w:val="left"/>
      <w:pPr>
        <w:ind w:left="1498" w:hanging="360"/>
      </w:pPr>
      <w:rPr>
        <w:rFonts w:hint="default"/>
        <w:lang w:val="hr-HR" w:eastAsia="en-US" w:bidi="ar-SA"/>
      </w:rPr>
    </w:lvl>
    <w:lvl w:ilvl="4" w:tplc="A3404D98">
      <w:numFmt w:val="bullet"/>
      <w:lvlText w:val="•"/>
      <w:lvlJc w:val="left"/>
      <w:pPr>
        <w:ind w:left="1751" w:hanging="360"/>
      </w:pPr>
      <w:rPr>
        <w:rFonts w:hint="default"/>
        <w:lang w:val="hr-HR" w:eastAsia="en-US" w:bidi="ar-SA"/>
      </w:rPr>
    </w:lvl>
    <w:lvl w:ilvl="5" w:tplc="11D0B7F4">
      <w:numFmt w:val="bullet"/>
      <w:lvlText w:val="•"/>
      <w:lvlJc w:val="left"/>
      <w:pPr>
        <w:ind w:left="2004" w:hanging="360"/>
      </w:pPr>
      <w:rPr>
        <w:rFonts w:hint="default"/>
        <w:lang w:val="hr-HR" w:eastAsia="en-US" w:bidi="ar-SA"/>
      </w:rPr>
    </w:lvl>
    <w:lvl w:ilvl="6" w:tplc="A40CE468">
      <w:numFmt w:val="bullet"/>
      <w:lvlText w:val="•"/>
      <w:lvlJc w:val="left"/>
      <w:pPr>
        <w:ind w:left="2257" w:hanging="360"/>
      </w:pPr>
      <w:rPr>
        <w:rFonts w:hint="default"/>
        <w:lang w:val="hr-HR" w:eastAsia="en-US" w:bidi="ar-SA"/>
      </w:rPr>
    </w:lvl>
    <w:lvl w:ilvl="7" w:tplc="28D844F6">
      <w:numFmt w:val="bullet"/>
      <w:lvlText w:val="•"/>
      <w:lvlJc w:val="left"/>
      <w:pPr>
        <w:ind w:left="2510" w:hanging="360"/>
      </w:pPr>
      <w:rPr>
        <w:rFonts w:hint="default"/>
        <w:lang w:val="hr-HR" w:eastAsia="en-US" w:bidi="ar-SA"/>
      </w:rPr>
    </w:lvl>
    <w:lvl w:ilvl="8" w:tplc="201ACCAA">
      <w:numFmt w:val="bullet"/>
      <w:lvlText w:val="•"/>
      <w:lvlJc w:val="left"/>
      <w:pPr>
        <w:ind w:left="2763" w:hanging="360"/>
      </w:pPr>
      <w:rPr>
        <w:rFonts w:hint="default"/>
        <w:lang w:val="hr-HR" w:eastAsia="en-US" w:bidi="ar-SA"/>
      </w:rPr>
    </w:lvl>
  </w:abstractNum>
  <w:abstractNum w:abstractNumId="186" w15:restartNumberingAfterBreak="0">
    <w:nsid w:val="4D8073E6"/>
    <w:multiLevelType w:val="hybridMultilevel"/>
    <w:tmpl w:val="320EA05A"/>
    <w:lvl w:ilvl="0" w:tplc="3A1E0A0E">
      <w:start w:val="1"/>
      <w:numFmt w:val="bullet"/>
      <w:lvlText w:val=""/>
      <w:lvlJc w:val="left"/>
      <w:pPr>
        <w:ind w:left="720" w:hanging="360"/>
      </w:pPr>
      <w:rPr>
        <w:rFonts w:ascii="Wingdings" w:hAnsi="Wingdings"/>
      </w:rPr>
    </w:lvl>
    <w:lvl w:ilvl="1" w:tplc="130C06DE" w:tentative="1">
      <w:start w:val="1"/>
      <w:numFmt w:val="bullet"/>
      <w:lvlText w:val="o"/>
      <w:lvlJc w:val="left"/>
      <w:pPr>
        <w:ind w:left="1440" w:hanging="360"/>
      </w:pPr>
      <w:rPr>
        <w:rFonts w:ascii="Courier New" w:hAnsi="Courier New" w:cs="Courier New"/>
      </w:rPr>
    </w:lvl>
    <w:lvl w:ilvl="2" w:tplc="EAECE0D8" w:tentative="1">
      <w:start w:val="1"/>
      <w:numFmt w:val="bullet"/>
      <w:lvlText w:val=""/>
      <w:lvlJc w:val="left"/>
      <w:pPr>
        <w:ind w:left="2160" w:hanging="360"/>
      </w:pPr>
      <w:rPr>
        <w:rFonts w:ascii="Wingdings" w:hAnsi="Wingdings"/>
      </w:rPr>
    </w:lvl>
    <w:lvl w:ilvl="3" w:tplc="8408C4F0" w:tentative="1">
      <w:start w:val="1"/>
      <w:numFmt w:val="bullet"/>
      <w:lvlText w:val=""/>
      <w:lvlJc w:val="left"/>
      <w:pPr>
        <w:ind w:left="2880" w:hanging="360"/>
      </w:pPr>
      <w:rPr>
        <w:rFonts w:ascii="Symbol" w:hAnsi="Symbol"/>
      </w:rPr>
    </w:lvl>
    <w:lvl w:ilvl="4" w:tplc="D9F893BC" w:tentative="1">
      <w:start w:val="1"/>
      <w:numFmt w:val="bullet"/>
      <w:lvlText w:val="o"/>
      <w:lvlJc w:val="left"/>
      <w:pPr>
        <w:ind w:left="3600" w:hanging="360"/>
      </w:pPr>
      <w:rPr>
        <w:rFonts w:ascii="Courier New" w:hAnsi="Courier New" w:cs="Courier New"/>
      </w:rPr>
    </w:lvl>
    <w:lvl w:ilvl="5" w:tplc="0F522E06" w:tentative="1">
      <w:start w:val="1"/>
      <w:numFmt w:val="bullet"/>
      <w:lvlText w:val=""/>
      <w:lvlJc w:val="left"/>
      <w:pPr>
        <w:ind w:left="4320" w:hanging="360"/>
      </w:pPr>
      <w:rPr>
        <w:rFonts w:ascii="Wingdings" w:hAnsi="Wingdings"/>
      </w:rPr>
    </w:lvl>
    <w:lvl w:ilvl="6" w:tplc="288CF1A0" w:tentative="1">
      <w:start w:val="1"/>
      <w:numFmt w:val="bullet"/>
      <w:lvlText w:val=""/>
      <w:lvlJc w:val="left"/>
      <w:pPr>
        <w:ind w:left="5040" w:hanging="360"/>
      </w:pPr>
      <w:rPr>
        <w:rFonts w:ascii="Symbol" w:hAnsi="Symbol"/>
      </w:rPr>
    </w:lvl>
    <w:lvl w:ilvl="7" w:tplc="1548E374" w:tentative="1">
      <w:start w:val="1"/>
      <w:numFmt w:val="bullet"/>
      <w:lvlText w:val="o"/>
      <w:lvlJc w:val="left"/>
      <w:pPr>
        <w:ind w:left="5760" w:hanging="360"/>
      </w:pPr>
      <w:rPr>
        <w:rFonts w:ascii="Courier New" w:hAnsi="Courier New" w:cs="Courier New"/>
      </w:rPr>
    </w:lvl>
    <w:lvl w:ilvl="8" w:tplc="7D0001B8" w:tentative="1">
      <w:start w:val="1"/>
      <w:numFmt w:val="bullet"/>
      <w:lvlText w:val=""/>
      <w:lvlJc w:val="left"/>
      <w:pPr>
        <w:ind w:left="6480" w:hanging="360"/>
      </w:pPr>
      <w:rPr>
        <w:rFonts w:ascii="Wingdings" w:hAnsi="Wingdings"/>
      </w:rPr>
    </w:lvl>
  </w:abstractNum>
  <w:abstractNum w:abstractNumId="187" w15:restartNumberingAfterBreak="0">
    <w:nsid w:val="4E1B15F4"/>
    <w:multiLevelType w:val="hybridMultilevel"/>
    <w:tmpl w:val="BD7CB4F8"/>
    <w:lvl w:ilvl="0" w:tplc="819EFF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EA1355D"/>
    <w:multiLevelType w:val="hybridMultilevel"/>
    <w:tmpl w:val="EE525A6E"/>
    <w:lvl w:ilvl="0" w:tplc="9AB0D8A0">
      <w:numFmt w:val="bullet"/>
      <w:lvlText w:val="-"/>
      <w:lvlJc w:val="left"/>
      <w:pPr>
        <w:ind w:left="736" w:hanging="360"/>
      </w:pPr>
      <w:rPr>
        <w:rFonts w:ascii="Carlito" w:eastAsia="Carlito" w:hAnsi="Carlito" w:cs="Carlito" w:hint="default"/>
        <w:w w:val="100"/>
        <w:sz w:val="22"/>
        <w:szCs w:val="22"/>
        <w:lang w:val="hr-HR" w:eastAsia="en-US" w:bidi="ar-SA"/>
      </w:rPr>
    </w:lvl>
    <w:lvl w:ilvl="1" w:tplc="2618D77A">
      <w:numFmt w:val="bullet"/>
      <w:lvlText w:val="•"/>
      <w:lvlJc w:val="left"/>
      <w:pPr>
        <w:ind w:left="992" w:hanging="360"/>
      </w:pPr>
      <w:rPr>
        <w:rFonts w:hint="default"/>
        <w:lang w:val="hr-HR" w:eastAsia="en-US" w:bidi="ar-SA"/>
      </w:rPr>
    </w:lvl>
    <w:lvl w:ilvl="2" w:tplc="0F08FE16">
      <w:numFmt w:val="bullet"/>
      <w:lvlText w:val="•"/>
      <w:lvlJc w:val="left"/>
      <w:pPr>
        <w:ind w:left="1245" w:hanging="360"/>
      </w:pPr>
      <w:rPr>
        <w:rFonts w:hint="default"/>
        <w:lang w:val="hr-HR" w:eastAsia="en-US" w:bidi="ar-SA"/>
      </w:rPr>
    </w:lvl>
    <w:lvl w:ilvl="3" w:tplc="41E450E2">
      <w:numFmt w:val="bullet"/>
      <w:lvlText w:val="•"/>
      <w:lvlJc w:val="left"/>
      <w:pPr>
        <w:ind w:left="1498" w:hanging="360"/>
      </w:pPr>
      <w:rPr>
        <w:rFonts w:hint="default"/>
        <w:lang w:val="hr-HR" w:eastAsia="en-US" w:bidi="ar-SA"/>
      </w:rPr>
    </w:lvl>
    <w:lvl w:ilvl="4" w:tplc="79005822">
      <w:numFmt w:val="bullet"/>
      <w:lvlText w:val="•"/>
      <w:lvlJc w:val="left"/>
      <w:pPr>
        <w:ind w:left="1751" w:hanging="360"/>
      </w:pPr>
      <w:rPr>
        <w:rFonts w:hint="default"/>
        <w:lang w:val="hr-HR" w:eastAsia="en-US" w:bidi="ar-SA"/>
      </w:rPr>
    </w:lvl>
    <w:lvl w:ilvl="5" w:tplc="81A63800">
      <w:numFmt w:val="bullet"/>
      <w:lvlText w:val="•"/>
      <w:lvlJc w:val="left"/>
      <w:pPr>
        <w:ind w:left="2004" w:hanging="360"/>
      </w:pPr>
      <w:rPr>
        <w:rFonts w:hint="default"/>
        <w:lang w:val="hr-HR" w:eastAsia="en-US" w:bidi="ar-SA"/>
      </w:rPr>
    </w:lvl>
    <w:lvl w:ilvl="6" w:tplc="E0D035C2">
      <w:numFmt w:val="bullet"/>
      <w:lvlText w:val="•"/>
      <w:lvlJc w:val="left"/>
      <w:pPr>
        <w:ind w:left="2257" w:hanging="360"/>
      </w:pPr>
      <w:rPr>
        <w:rFonts w:hint="default"/>
        <w:lang w:val="hr-HR" w:eastAsia="en-US" w:bidi="ar-SA"/>
      </w:rPr>
    </w:lvl>
    <w:lvl w:ilvl="7" w:tplc="B0FE915C">
      <w:numFmt w:val="bullet"/>
      <w:lvlText w:val="•"/>
      <w:lvlJc w:val="left"/>
      <w:pPr>
        <w:ind w:left="2510" w:hanging="360"/>
      </w:pPr>
      <w:rPr>
        <w:rFonts w:hint="default"/>
        <w:lang w:val="hr-HR" w:eastAsia="en-US" w:bidi="ar-SA"/>
      </w:rPr>
    </w:lvl>
    <w:lvl w:ilvl="8" w:tplc="06427090">
      <w:numFmt w:val="bullet"/>
      <w:lvlText w:val="•"/>
      <w:lvlJc w:val="left"/>
      <w:pPr>
        <w:ind w:left="2763" w:hanging="360"/>
      </w:pPr>
      <w:rPr>
        <w:rFonts w:hint="default"/>
        <w:lang w:val="hr-HR" w:eastAsia="en-US" w:bidi="ar-SA"/>
      </w:rPr>
    </w:lvl>
  </w:abstractNum>
  <w:abstractNum w:abstractNumId="189" w15:restartNumberingAfterBreak="0">
    <w:nsid w:val="4F2325DA"/>
    <w:multiLevelType w:val="hybridMultilevel"/>
    <w:tmpl w:val="C4EC40C8"/>
    <w:lvl w:ilvl="0" w:tplc="0262B69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02D0906"/>
    <w:multiLevelType w:val="hybridMultilevel"/>
    <w:tmpl w:val="C2D8936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1" w15:restartNumberingAfterBreak="0">
    <w:nsid w:val="50576381"/>
    <w:multiLevelType w:val="hybridMultilevel"/>
    <w:tmpl w:val="05363886"/>
    <w:lvl w:ilvl="0" w:tplc="BC967784">
      <w:start w:val="1"/>
      <w:numFmt w:val="decimal"/>
      <w:lvlText w:val="%1."/>
      <w:lvlJc w:val="left"/>
      <w:pPr>
        <w:tabs>
          <w:tab w:val="num" w:pos="360"/>
        </w:tabs>
        <w:ind w:left="36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2" w15:restartNumberingAfterBreak="0">
    <w:nsid w:val="50995713"/>
    <w:multiLevelType w:val="hybridMultilevel"/>
    <w:tmpl w:val="9E26C62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3" w15:restartNumberingAfterBreak="0">
    <w:nsid w:val="509C3CB4"/>
    <w:multiLevelType w:val="hybridMultilevel"/>
    <w:tmpl w:val="8868A494"/>
    <w:lvl w:ilvl="0" w:tplc="946098D4">
      <w:start w:val="5"/>
      <w:numFmt w:val="bullet"/>
      <w:suff w:val="space"/>
      <w:lvlText w:val="-"/>
      <w:lvlJc w:val="left"/>
      <w:pPr>
        <w:ind w:left="0" w:firstLine="0"/>
      </w:pPr>
      <w:rPr>
        <w:rFonts w:ascii="Calibri" w:eastAsiaTheme="minorHAns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4" w15:restartNumberingAfterBreak="0">
    <w:nsid w:val="50A7518E"/>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95" w15:restartNumberingAfterBreak="0">
    <w:nsid w:val="51271881"/>
    <w:multiLevelType w:val="hybridMultilevel"/>
    <w:tmpl w:val="7BE8133A"/>
    <w:lvl w:ilvl="0" w:tplc="147658B0">
      <w:numFmt w:val="bullet"/>
      <w:lvlText w:val=""/>
      <w:lvlJc w:val="left"/>
      <w:pPr>
        <w:ind w:left="360" w:hanging="360"/>
      </w:pPr>
      <w:rPr>
        <w:rFonts w:ascii="Symbol" w:eastAsia="Calibri" w:hAnsi="Symbol" w:cs="Calibri"/>
      </w:rPr>
    </w:lvl>
    <w:lvl w:ilvl="1" w:tplc="EEA8340A" w:tentative="1">
      <w:start w:val="1"/>
      <w:numFmt w:val="bullet"/>
      <w:lvlText w:val="o"/>
      <w:lvlJc w:val="left"/>
      <w:pPr>
        <w:ind w:left="1080" w:hanging="360"/>
      </w:pPr>
      <w:rPr>
        <w:rFonts w:ascii="Courier New" w:hAnsi="Courier New" w:cs="Courier New"/>
      </w:rPr>
    </w:lvl>
    <w:lvl w:ilvl="2" w:tplc="BB02C2FA" w:tentative="1">
      <w:start w:val="1"/>
      <w:numFmt w:val="bullet"/>
      <w:lvlText w:val=""/>
      <w:lvlJc w:val="left"/>
      <w:pPr>
        <w:ind w:left="1800" w:hanging="360"/>
      </w:pPr>
      <w:rPr>
        <w:rFonts w:ascii="Wingdings" w:hAnsi="Wingdings"/>
      </w:rPr>
    </w:lvl>
    <w:lvl w:ilvl="3" w:tplc="623E6692" w:tentative="1">
      <w:start w:val="1"/>
      <w:numFmt w:val="bullet"/>
      <w:lvlText w:val=""/>
      <w:lvlJc w:val="left"/>
      <w:pPr>
        <w:ind w:left="2520" w:hanging="360"/>
      </w:pPr>
      <w:rPr>
        <w:rFonts w:ascii="Symbol" w:hAnsi="Symbol"/>
      </w:rPr>
    </w:lvl>
    <w:lvl w:ilvl="4" w:tplc="7F0C50CC" w:tentative="1">
      <w:start w:val="1"/>
      <w:numFmt w:val="bullet"/>
      <w:lvlText w:val="o"/>
      <w:lvlJc w:val="left"/>
      <w:pPr>
        <w:ind w:left="3240" w:hanging="360"/>
      </w:pPr>
      <w:rPr>
        <w:rFonts w:ascii="Courier New" w:hAnsi="Courier New" w:cs="Courier New"/>
      </w:rPr>
    </w:lvl>
    <w:lvl w:ilvl="5" w:tplc="F5A8AF44" w:tentative="1">
      <w:start w:val="1"/>
      <w:numFmt w:val="bullet"/>
      <w:lvlText w:val=""/>
      <w:lvlJc w:val="left"/>
      <w:pPr>
        <w:ind w:left="3960" w:hanging="360"/>
      </w:pPr>
      <w:rPr>
        <w:rFonts w:ascii="Wingdings" w:hAnsi="Wingdings"/>
      </w:rPr>
    </w:lvl>
    <w:lvl w:ilvl="6" w:tplc="3E90A082" w:tentative="1">
      <w:start w:val="1"/>
      <w:numFmt w:val="bullet"/>
      <w:lvlText w:val=""/>
      <w:lvlJc w:val="left"/>
      <w:pPr>
        <w:ind w:left="4680" w:hanging="360"/>
      </w:pPr>
      <w:rPr>
        <w:rFonts w:ascii="Symbol" w:hAnsi="Symbol"/>
      </w:rPr>
    </w:lvl>
    <w:lvl w:ilvl="7" w:tplc="371233D0" w:tentative="1">
      <w:start w:val="1"/>
      <w:numFmt w:val="bullet"/>
      <w:lvlText w:val="o"/>
      <w:lvlJc w:val="left"/>
      <w:pPr>
        <w:ind w:left="5400" w:hanging="360"/>
      </w:pPr>
      <w:rPr>
        <w:rFonts w:ascii="Courier New" w:hAnsi="Courier New" w:cs="Courier New"/>
      </w:rPr>
    </w:lvl>
    <w:lvl w:ilvl="8" w:tplc="2F6C8A24" w:tentative="1">
      <w:start w:val="1"/>
      <w:numFmt w:val="bullet"/>
      <w:lvlText w:val=""/>
      <w:lvlJc w:val="left"/>
      <w:pPr>
        <w:ind w:left="6120" w:hanging="360"/>
      </w:pPr>
      <w:rPr>
        <w:rFonts w:ascii="Wingdings" w:hAnsi="Wingdings"/>
      </w:rPr>
    </w:lvl>
  </w:abstractNum>
  <w:abstractNum w:abstractNumId="196" w15:restartNumberingAfterBreak="0">
    <w:nsid w:val="514935FB"/>
    <w:multiLevelType w:val="singleLevel"/>
    <w:tmpl w:val="EC984CE0"/>
    <w:lvl w:ilvl="0">
      <w:start w:val="1"/>
      <w:numFmt w:val="bullet"/>
      <w:lvlText w:val="-"/>
      <w:lvlJc w:val="left"/>
      <w:pPr>
        <w:tabs>
          <w:tab w:val="num" w:pos="360"/>
        </w:tabs>
        <w:ind w:left="360" w:hanging="360"/>
      </w:pPr>
      <w:rPr>
        <w:rFonts w:hint="default"/>
      </w:rPr>
    </w:lvl>
  </w:abstractNum>
  <w:abstractNum w:abstractNumId="197" w15:restartNumberingAfterBreak="0">
    <w:nsid w:val="515D2F0C"/>
    <w:multiLevelType w:val="hybridMultilevel"/>
    <w:tmpl w:val="1E3C470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98" w15:restartNumberingAfterBreak="0">
    <w:nsid w:val="51AB4566"/>
    <w:multiLevelType w:val="hybridMultilevel"/>
    <w:tmpl w:val="28AEF2BA"/>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9" w15:restartNumberingAfterBreak="0">
    <w:nsid w:val="51F14591"/>
    <w:multiLevelType w:val="hybridMultilevel"/>
    <w:tmpl w:val="FEDE4B56"/>
    <w:lvl w:ilvl="0" w:tplc="97A03BD0">
      <w:numFmt w:val="bullet"/>
      <w:lvlText w:val="-"/>
      <w:lvlJc w:val="left"/>
      <w:pPr>
        <w:ind w:left="736" w:hanging="360"/>
      </w:pPr>
      <w:rPr>
        <w:rFonts w:ascii="Carlito" w:eastAsia="Carlito" w:hAnsi="Carlito" w:cs="Carlito" w:hint="default"/>
        <w:w w:val="100"/>
        <w:sz w:val="22"/>
        <w:szCs w:val="22"/>
        <w:lang w:val="hr-HR" w:eastAsia="en-US" w:bidi="ar-SA"/>
      </w:rPr>
    </w:lvl>
    <w:lvl w:ilvl="1" w:tplc="1A243CC0">
      <w:numFmt w:val="bullet"/>
      <w:lvlText w:val="•"/>
      <w:lvlJc w:val="left"/>
      <w:pPr>
        <w:ind w:left="820" w:hanging="360"/>
      </w:pPr>
      <w:rPr>
        <w:rFonts w:hint="default"/>
        <w:lang w:val="hr-HR" w:eastAsia="en-US" w:bidi="ar-SA"/>
      </w:rPr>
    </w:lvl>
    <w:lvl w:ilvl="2" w:tplc="DF622BAC">
      <w:numFmt w:val="bullet"/>
      <w:lvlText w:val="•"/>
      <w:lvlJc w:val="left"/>
      <w:pPr>
        <w:ind w:left="1092" w:hanging="360"/>
      </w:pPr>
      <w:rPr>
        <w:rFonts w:hint="default"/>
        <w:lang w:val="hr-HR" w:eastAsia="en-US" w:bidi="ar-SA"/>
      </w:rPr>
    </w:lvl>
    <w:lvl w:ilvl="3" w:tplc="E146B88E">
      <w:numFmt w:val="bullet"/>
      <w:lvlText w:val="•"/>
      <w:lvlJc w:val="left"/>
      <w:pPr>
        <w:ind w:left="1364" w:hanging="360"/>
      </w:pPr>
      <w:rPr>
        <w:rFonts w:hint="default"/>
        <w:lang w:val="hr-HR" w:eastAsia="en-US" w:bidi="ar-SA"/>
      </w:rPr>
    </w:lvl>
    <w:lvl w:ilvl="4" w:tplc="AB2C55C4">
      <w:numFmt w:val="bullet"/>
      <w:lvlText w:val="•"/>
      <w:lvlJc w:val="left"/>
      <w:pPr>
        <w:ind w:left="1636" w:hanging="360"/>
      </w:pPr>
      <w:rPr>
        <w:rFonts w:hint="default"/>
        <w:lang w:val="hr-HR" w:eastAsia="en-US" w:bidi="ar-SA"/>
      </w:rPr>
    </w:lvl>
    <w:lvl w:ilvl="5" w:tplc="BCAA724A">
      <w:numFmt w:val="bullet"/>
      <w:lvlText w:val="•"/>
      <w:lvlJc w:val="left"/>
      <w:pPr>
        <w:ind w:left="1908" w:hanging="360"/>
      </w:pPr>
      <w:rPr>
        <w:rFonts w:hint="default"/>
        <w:lang w:val="hr-HR" w:eastAsia="en-US" w:bidi="ar-SA"/>
      </w:rPr>
    </w:lvl>
    <w:lvl w:ilvl="6" w:tplc="FADC7A9A">
      <w:numFmt w:val="bullet"/>
      <w:lvlText w:val="•"/>
      <w:lvlJc w:val="left"/>
      <w:pPr>
        <w:ind w:left="2180" w:hanging="360"/>
      </w:pPr>
      <w:rPr>
        <w:rFonts w:hint="default"/>
        <w:lang w:val="hr-HR" w:eastAsia="en-US" w:bidi="ar-SA"/>
      </w:rPr>
    </w:lvl>
    <w:lvl w:ilvl="7" w:tplc="0810CC2E">
      <w:numFmt w:val="bullet"/>
      <w:lvlText w:val="•"/>
      <w:lvlJc w:val="left"/>
      <w:pPr>
        <w:ind w:left="2452" w:hanging="360"/>
      </w:pPr>
      <w:rPr>
        <w:rFonts w:hint="default"/>
        <w:lang w:val="hr-HR" w:eastAsia="en-US" w:bidi="ar-SA"/>
      </w:rPr>
    </w:lvl>
    <w:lvl w:ilvl="8" w:tplc="7A020FDE">
      <w:numFmt w:val="bullet"/>
      <w:lvlText w:val="•"/>
      <w:lvlJc w:val="left"/>
      <w:pPr>
        <w:ind w:left="2724" w:hanging="360"/>
      </w:pPr>
      <w:rPr>
        <w:rFonts w:hint="default"/>
        <w:lang w:val="hr-HR" w:eastAsia="en-US" w:bidi="ar-SA"/>
      </w:rPr>
    </w:lvl>
  </w:abstractNum>
  <w:abstractNum w:abstractNumId="200" w15:restartNumberingAfterBreak="0">
    <w:nsid w:val="51FD2B34"/>
    <w:multiLevelType w:val="hybridMultilevel"/>
    <w:tmpl w:val="6EEA7EA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1" w15:restartNumberingAfterBreak="0">
    <w:nsid w:val="521B0E49"/>
    <w:multiLevelType w:val="singleLevel"/>
    <w:tmpl w:val="EC984CE0"/>
    <w:lvl w:ilvl="0">
      <w:start w:val="1"/>
      <w:numFmt w:val="bullet"/>
      <w:lvlText w:val="-"/>
      <w:lvlJc w:val="left"/>
      <w:pPr>
        <w:tabs>
          <w:tab w:val="num" w:pos="360"/>
        </w:tabs>
        <w:ind w:left="360" w:hanging="360"/>
      </w:pPr>
      <w:rPr>
        <w:rFonts w:hint="default"/>
      </w:rPr>
    </w:lvl>
  </w:abstractNum>
  <w:abstractNum w:abstractNumId="202" w15:restartNumberingAfterBreak="0">
    <w:nsid w:val="53756FF6"/>
    <w:multiLevelType w:val="hybridMultilevel"/>
    <w:tmpl w:val="FA26100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3" w15:restartNumberingAfterBreak="0">
    <w:nsid w:val="538322BC"/>
    <w:multiLevelType w:val="hybridMultilevel"/>
    <w:tmpl w:val="6EBA2FCE"/>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4" w15:restartNumberingAfterBreak="0">
    <w:nsid w:val="546F5D26"/>
    <w:multiLevelType w:val="hybridMultilevel"/>
    <w:tmpl w:val="6550135E"/>
    <w:lvl w:ilvl="0" w:tplc="A964E8A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5" w15:restartNumberingAfterBreak="0">
    <w:nsid w:val="54824C9B"/>
    <w:multiLevelType w:val="hybridMultilevel"/>
    <w:tmpl w:val="4DF65764"/>
    <w:lvl w:ilvl="0" w:tplc="324A8DE8">
      <w:start w:val="1"/>
      <w:numFmt w:val="bullet"/>
      <w:lvlText w:val=""/>
      <w:lvlJc w:val="left"/>
      <w:pPr>
        <w:ind w:left="720" w:hanging="360"/>
      </w:pPr>
      <w:rPr>
        <w:rFonts w:ascii="Wingdings" w:hAnsi="Wingdings"/>
      </w:rPr>
    </w:lvl>
    <w:lvl w:ilvl="1" w:tplc="9CAE4F5C" w:tentative="1">
      <w:start w:val="1"/>
      <w:numFmt w:val="bullet"/>
      <w:lvlText w:val="o"/>
      <w:lvlJc w:val="left"/>
      <w:pPr>
        <w:ind w:left="1440" w:hanging="360"/>
      </w:pPr>
      <w:rPr>
        <w:rFonts w:ascii="Courier New" w:hAnsi="Courier New" w:cs="Courier New"/>
      </w:rPr>
    </w:lvl>
    <w:lvl w:ilvl="2" w:tplc="1236F580" w:tentative="1">
      <w:start w:val="1"/>
      <w:numFmt w:val="bullet"/>
      <w:lvlText w:val=""/>
      <w:lvlJc w:val="left"/>
      <w:pPr>
        <w:ind w:left="2160" w:hanging="360"/>
      </w:pPr>
      <w:rPr>
        <w:rFonts w:ascii="Wingdings" w:hAnsi="Wingdings"/>
      </w:rPr>
    </w:lvl>
    <w:lvl w:ilvl="3" w:tplc="CB6A3D84" w:tentative="1">
      <w:start w:val="1"/>
      <w:numFmt w:val="bullet"/>
      <w:lvlText w:val=""/>
      <w:lvlJc w:val="left"/>
      <w:pPr>
        <w:ind w:left="2880" w:hanging="360"/>
      </w:pPr>
      <w:rPr>
        <w:rFonts w:ascii="Symbol" w:hAnsi="Symbol"/>
      </w:rPr>
    </w:lvl>
    <w:lvl w:ilvl="4" w:tplc="3C281436" w:tentative="1">
      <w:start w:val="1"/>
      <w:numFmt w:val="bullet"/>
      <w:lvlText w:val="o"/>
      <w:lvlJc w:val="left"/>
      <w:pPr>
        <w:ind w:left="3600" w:hanging="360"/>
      </w:pPr>
      <w:rPr>
        <w:rFonts w:ascii="Courier New" w:hAnsi="Courier New" w:cs="Courier New"/>
      </w:rPr>
    </w:lvl>
    <w:lvl w:ilvl="5" w:tplc="D5886B0C" w:tentative="1">
      <w:start w:val="1"/>
      <w:numFmt w:val="bullet"/>
      <w:lvlText w:val=""/>
      <w:lvlJc w:val="left"/>
      <w:pPr>
        <w:ind w:left="4320" w:hanging="360"/>
      </w:pPr>
      <w:rPr>
        <w:rFonts w:ascii="Wingdings" w:hAnsi="Wingdings"/>
      </w:rPr>
    </w:lvl>
    <w:lvl w:ilvl="6" w:tplc="1CAC7286" w:tentative="1">
      <w:start w:val="1"/>
      <w:numFmt w:val="bullet"/>
      <w:lvlText w:val=""/>
      <w:lvlJc w:val="left"/>
      <w:pPr>
        <w:ind w:left="5040" w:hanging="360"/>
      </w:pPr>
      <w:rPr>
        <w:rFonts w:ascii="Symbol" w:hAnsi="Symbol"/>
      </w:rPr>
    </w:lvl>
    <w:lvl w:ilvl="7" w:tplc="E530FE80" w:tentative="1">
      <w:start w:val="1"/>
      <w:numFmt w:val="bullet"/>
      <w:lvlText w:val="o"/>
      <w:lvlJc w:val="left"/>
      <w:pPr>
        <w:ind w:left="5760" w:hanging="360"/>
      </w:pPr>
      <w:rPr>
        <w:rFonts w:ascii="Courier New" w:hAnsi="Courier New" w:cs="Courier New"/>
      </w:rPr>
    </w:lvl>
    <w:lvl w:ilvl="8" w:tplc="34DA0B56" w:tentative="1">
      <w:start w:val="1"/>
      <w:numFmt w:val="bullet"/>
      <w:lvlText w:val=""/>
      <w:lvlJc w:val="left"/>
      <w:pPr>
        <w:ind w:left="6480" w:hanging="360"/>
      </w:pPr>
      <w:rPr>
        <w:rFonts w:ascii="Wingdings" w:hAnsi="Wingdings"/>
      </w:rPr>
    </w:lvl>
  </w:abstractNum>
  <w:abstractNum w:abstractNumId="206" w15:restartNumberingAfterBreak="0">
    <w:nsid w:val="549A519F"/>
    <w:multiLevelType w:val="hybridMultilevel"/>
    <w:tmpl w:val="2DFEB43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7" w15:restartNumberingAfterBreak="0">
    <w:nsid w:val="54E21F01"/>
    <w:multiLevelType w:val="hybridMultilevel"/>
    <w:tmpl w:val="2154D9D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08" w15:restartNumberingAfterBreak="0">
    <w:nsid w:val="553F272C"/>
    <w:multiLevelType w:val="singleLevel"/>
    <w:tmpl w:val="EC984CE0"/>
    <w:lvl w:ilvl="0">
      <w:start w:val="1"/>
      <w:numFmt w:val="bullet"/>
      <w:lvlText w:val="-"/>
      <w:lvlJc w:val="left"/>
      <w:pPr>
        <w:tabs>
          <w:tab w:val="num" w:pos="360"/>
        </w:tabs>
        <w:ind w:left="360" w:hanging="360"/>
      </w:pPr>
      <w:rPr>
        <w:rFonts w:hint="default"/>
      </w:rPr>
    </w:lvl>
  </w:abstractNum>
  <w:abstractNum w:abstractNumId="209" w15:restartNumberingAfterBreak="0">
    <w:nsid w:val="554211AD"/>
    <w:multiLevelType w:val="hybridMultilevel"/>
    <w:tmpl w:val="9F5ADFD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0" w15:restartNumberingAfterBreak="0">
    <w:nsid w:val="554632F2"/>
    <w:multiLevelType w:val="singleLevel"/>
    <w:tmpl w:val="EC984CE0"/>
    <w:lvl w:ilvl="0">
      <w:start w:val="1"/>
      <w:numFmt w:val="bullet"/>
      <w:lvlText w:val="-"/>
      <w:lvlJc w:val="left"/>
      <w:pPr>
        <w:tabs>
          <w:tab w:val="num" w:pos="360"/>
        </w:tabs>
        <w:ind w:left="360" w:hanging="360"/>
      </w:pPr>
      <w:rPr>
        <w:rFonts w:hint="default"/>
      </w:rPr>
    </w:lvl>
  </w:abstractNum>
  <w:abstractNum w:abstractNumId="211" w15:restartNumberingAfterBreak="0">
    <w:nsid w:val="556D00D7"/>
    <w:multiLevelType w:val="hybridMultilevel"/>
    <w:tmpl w:val="D0A8390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2" w15:restartNumberingAfterBreak="0">
    <w:nsid w:val="55CF3D74"/>
    <w:multiLevelType w:val="hybridMultilevel"/>
    <w:tmpl w:val="E580F994"/>
    <w:name w:val="WW8Num8322222222222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3" w15:restartNumberingAfterBreak="0">
    <w:nsid w:val="55D34712"/>
    <w:multiLevelType w:val="hybridMultilevel"/>
    <w:tmpl w:val="7DE2CC6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14" w15:restartNumberingAfterBreak="0">
    <w:nsid w:val="56605D8B"/>
    <w:multiLevelType w:val="singleLevel"/>
    <w:tmpl w:val="EC984CE0"/>
    <w:lvl w:ilvl="0">
      <w:start w:val="1"/>
      <w:numFmt w:val="bullet"/>
      <w:lvlText w:val="-"/>
      <w:lvlJc w:val="left"/>
      <w:pPr>
        <w:tabs>
          <w:tab w:val="num" w:pos="360"/>
        </w:tabs>
        <w:ind w:left="360" w:hanging="360"/>
      </w:pPr>
      <w:rPr>
        <w:rFonts w:hint="default"/>
      </w:rPr>
    </w:lvl>
  </w:abstractNum>
  <w:abstractNum w:abstractNumId="215" w15:restartNumberingAfterBreak="0">
    <w:nsid w:val="56E264D7"/>
    <w:multiLevelType w:val="hybridMultilevel"/>
    <w:tmpl w:val="D01447F8"/>
    <w:lvl w:ilvl="0" w:tplc="6616CF54">
      <w:numFmt w:val="bullet"/>
      <w:lvlText w:val="-"/>
      <w:lvlJc w:val="left"/>
      <w:pPr>
        <w:ind w:left="736" w:hanging="360"/>
      </w:pPr>
      <w:rPr>
        <w:rFonts w:ascii="Carlito" w:eastAsia="Carlito" w:hAnsi="Carlito" w:cs="Carlito" w:hint="default"/>
        <w:w w:val="100"/>
        <w:sz w:val="22"/>
        <w:szCs w:val="22"/>
        <w:lang w:val="hr-HR" w:eastAsia="en-US" w:bidi="ar-SA"/>
      </w:rPr>
    </w:lvl>
    <w:lvl w:ilvl="1" w:tplc="607AA96E">
      <w:numFmt w:val="bullet"/>
      <w:lvlText w:val="•"/>
      <w:lvlJc w:val="left"/>
      <w:pPr>
        <w:ind w:left="992" w:hanging="360"/>
      </w:pPr>
      <w:rPr>
        <w:rFonts w:hint="default"/>
        <w:lang w:val="hr-HR" w:eastAsia="en-US" w:bidi="ar-SA"/>
      </w:rPr>
    </w:lvl>
    <w:lvl w:ilvl="2" w:tplc="83446906">
      <w:numFmt w:val="bullet"/>
      <w:lvlText w:val="•"/>
      <w:lvlJc w:val="left"/>
      <w:pPr>
        <w:ind w:left="1245" w:hanging="360"/>
      </w:pPr>
      <w:rPr>
        <w:rFonts w:hint="default"/>
        <w:lang w:val="hr-HR" w:eastAsia="en-US" w:bidi="ar-SA"/>
      </w:rPr>
    </w:lvl>
    <w:lvl w:ilvl="3" w:tplc="A44C803A">
      <w:numFmt w:val="bullet"/>
      <w:lvlText w:val="•"/>
      <w:lvlJc w:val="left"/>
      <w:pPr>
        <w:ind w:left="1498" w:hanging="360"/>
      </w:pPr>
      <w:rPr>
        <w:rFonts w:hint="default"/>
        <w:lang w:val="hr-HR" w:eastAsia="en-US" w:bidi="ar-SA"/>
      </w:rPr>
    </w:lvl>
    <w:lvl w:ilvl="4" w:tplc="D0085C14">
      <w:numFmt w:val="bullet"/>
      <w:lvlText w:val="•"/>
      <w:lvlJc w:val="left"/>
      <w:pPr>
        <w:ind w:left="1751" w:hanging="360"/>
      </w:pPr>
      <w:rPr>
        <w:rFonts w:hint="default"/>
        <w:lang w:val="hr-HR" w:eastAsia="en-US" w:bidi="ar-SA"/>
      </w:rPr>
    </w:lvl>
    <w:lvl w:ilvl="5" w:tplc="D71041A2">
      <w:numFmt w:val="bullet"/>
      <w:lvlText w:val="•"/>
      <w:lvlJc w:val="left"/>
      <w:pPr>
        <w:ind w:left="2004" w:hanging="360"/>
      </w:pPr>
      <w:rPr>
        <w:rFonts w:hint="default"/>
        <w:lang w:val="hr-HR" w:eastAsia="en-US" w:bidi="ar-SA"/>
      </w:rPr>
    </w:lvl>
    <w:lvl w:ilvl="6" w:tplc="6E74AFF2">
      <w:numFmt w:val="bullet"/>
      <w:lvlText w:val="•"/>
      <w:lvlJc w:val="left"/>
      <w:pPr>
        <w:ind w:left="2257" w:hanging="360"/>
      </w:pPr>
      <w:rPr>
        <w:rFonts w:hint="default"/>
        <w:lang w:val="hr-HR" w:eastAsia="en-US" w:bidi="ar-SA"/>
      </w:rPr>
    </w:lvl>
    <w:lvl w:ilvl="7" w:tplc="7F44C156">
      <w:numFmt w:val="bullet"/>
      <w:lvlText w:val="•"/>
      <w:lvlJc w:val="left"/>
      <w:pPr>
        <w:ind w:left="2510" w:hanging="360"/>
      </w:pPr>
      <w:rPr>
        <w:rFonts w:hint="default"/>
        <w:lang w:val="hr-HR" w:eastAsia="en-US" w:bidi="ar-SA"/>
      </w:rPr>
    </w:lvl>
    <w:lvl w:ilvl="8" w:tplc="8F3089AE">
      <w:numFmt w:val="bullet"/>
      <w:lvlText w:val="•"/>
      <w:lvlJc w:val="left"/>
      <w:pPr>
        <w:ind w:left="2763" w:hanging="360"/>
      </w:pPr>
      <w:rPr>
        <w:rFonts w:hint="default"/>
        <w:lang w:val="hr-HR" w:eastAsia="en-US" w:bidi="ar-SA"/>
      </w:rPr>
    </w:lvl>
  </w:abstractNum>
  <w:abstractNum w:abstractNumId="216" w15:restartNumberingAfterBreak="0">
    <w:nsid w:val="57011387"/>
    <w:multiLevelType w:val="hybridMultilevel"/>
    <w:tmpl w:val="A9B40BFA"/>
    <w:lvl w:ilvl="0" w:tplc="9DE03316">
      <w:start w:val="1"/>
      <w:numFmt w:val="bullet"/>
      <w:lvlText w:val="-"/>
      <w:lvlJc w:val="left"/>
      <w:pPr>
        <w:tabs>
          <w:tab w:val="num" w:pos="720"/>
        </w:tabs>
        <w:ind w:left="720" w:hanging="360"/>
      </w:pPr>
      <w:rPr>
        <w:rFonts w:ascii="Times New Roman" w:eastAsia="Times New Roman" w:hAnsi="Times New Roman" w:cs="Times New Roman" w:hint="default"/>
      </w:rPr>
    </w:lvl>
    <w:lvl w:ilvl="1" w:tplc="141A000F">
      <w:start w:val="1"/>
      <w:numFmt w:val="decimal"/>
      <w:lvlText w:val="%2."/>
      <w:lvlJc w:val="left"/>
      <w:pPr>
        <w:tabs>
          <w:tab w:val="num" w:pos="1440"/>
        </w:tabs>
        <w:ind w:left="1440" w:hanging="360"/>
      </w:pPr>
      <w:rPr>
        <w:rFonts w:hint="default"/>
      </w:rPr>
    </w:lvl>
    <w:lvl w:ilvl="2" w:tplc="141A0005" w:tentative="1">
      <w:start w:val="1"/>
      <w:numFmt w:val="bullet"/>
      <w:lvlText w:val=""/>
      <w:lvlJc w:val="left"/>
      <w:pPr>
        <w:tabs>
          <w:tab w:val="num" w:pos="2160"/>
        </w:tabs>
        <w:ind w:left="2160" w:hanging="360"/>
      </w:pPr>
      <w:rPr>
        <w:rFonts w:ascii="Wingdings" w:hAnsi="Wingdings" w:hint="default"/>
      </w:rPr>
    </w:lvl>
    <w:lvl w:ilvl="3" w:tplc="141A0001" w:tentative="1">
      <w:start w:val="1"/>
      <w:numFmt w:val="bullet"/>
      <w:lvlText w:val=""/>
      <w:lvlJc w:val="left"/>
      <w:pPr>
        <w:tabs>
          <w:tab w:val="num" w:pos="2880"/>
        </w:tabs>
        <w:ind w:left="2880" w:hanging="360"/>
      </w:pPr>
      <w:rPr>
        <w:rFonts w:ascii="Symbol" w:hAnsi="Symbol" w:hint="default"/>
      </w:rPr>
    </w:lvl>
    <w:lvl w:ilvl="4" w:tplc="141A0003" w:tentative="1">
      <w:start w:val="1"/>
      <w:numFmt w:val="bullet"/>
      <w:lvlText w:val="o"/>
      <w:lvlJc w:val="left"/>
      <w:pPr>
        <w:tabs>
          <w:tab w:val="num" w:pos="3600"/>
        </w:tabs>
        <w:ind w:left="3600" w:hanging="360"/>
      </w:pPr>
      <w:rPr>
        <w:rFonts w:ascii="Courier New" w:hAnsi="Courier New" w:cs="Courier New" w:hint="default"/>
      </w:rPr>
    </w:lvl>
    <w:lvl w:ilvl="5" w:tplc="141A0005" w:tentative="1">
      <w:start w:val="1"/>
      <w:numFmt w:val="bullet"/>
      <w:lvlText w:val=""/>
      <w:lvlJc w:val="left"/>
      <w:pPr>
        <w:tabs>
          <w:tab w:val="num" w:pos="4320"/>
        </w:tabs>
        <w:ind w:left="4320" w:hanging="360"/>
      </w:pPr>
      <w:rPr>
        <w:rFonts w:ascii="Wingdings" w:hAnsi="Wingdings" w:hint="default"/>
      </w:rPr>
    </w:lvl>
    <w:lvl w:ilvl="6" w:tplc="141A0001" w:tentative="1">
      <w:start w:val="1"/>
      <w:numFmt w:val="bullet"/>
      <w:lvlText w:val=""/>
      <w:lvlJc w:val="left"/>
      <w:pPr>
        <w:tabs>
          <w:tab w:val="num" w:pos="5040"/>
        </w:tabs>
        <w:ind w:left="5040" w:hanging="360"/>
      </w:pPr>
      <w:rPr>
        <w:rFonts w:ascii="Symbol" w:hAnsi="Symbol" w:hint="default"/>
      </w:rPr>
    </w:lvl>
    <w:lvl w:ilvl="7" w:tplc="141A0003" w:tentative="1">
      <w:start w:val="1"/>
      <w:numFmt w:val="bullet"/>
      <w:lvlText w:val="o"/>
      <w:lvlJc w:val="left"/>
      <w:pPr>
        <w:tabs>
          <w:tab w:val="num" w:pos="5760"/>
        </w:tabs>
        <w:ind w:left="5760" w:hanging="360"/>
      </w:pPr>
      <w:rPr>
        <w:rFonts w:ascii="Courier New" w:hAnsi="Courier New" w:cs="Courier New" w:hint="default"/>
      </w:rPr>
    </w:lvl>
    <w:lvl w:ilvl="8" w:tplc="141A0005" w:tentative="1">
      <w:start w:val="1"/>
      <w:numFmt w:val="bullet"/>
      <w:lvlText w:val=""/>
      <w:lvlJc w:val="left"/>
      <w:pPr>
        <w:tabs>
          <w:tab w:val="num" w:pos="6480"/>
        </w:tabs>
        <w:ind w:left="6480" w:hanging="360"/>
      </w:pPr>
      <w:rPr>
        <w:rFonts w:ascii="Wingdings" w:hAnsi="Wingdings" w:hint="default"/>
      </w:rPr>
    </w:lvl>
  </w:abstractNum>
  <w:abstractNum w:abstractNumId="217" w15:restartNumberingAfterBreak="0">
    <w:nsid w:val="57040862"/>
    <w:multiLevelType w:val="hybridMultilevel"/>
    <w:tmpl w:val="7C009920"/>
    <w:name w:val="WW8Num8222"/>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8" w15:restartNumberingAfterBreak="0">
    <w:nsid w:val="57052BF1"/>
    <w:multiLevelType w:val="hybridMultilevel"/>
    <w:tmpl w:val="EABA8692"/>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19" w15:restartNumberingAfterBreak="0">
    <w:nsid w:val="573C65AA"/>
    <w:multiLevelType w:val="singleLevel"/>
    <w:tmpl w:val="EC984CE0"/>
    <w:lvl w:ilvl="0">
      <w:start w:val="1"/>
      <w:numFmt w:val="bullet"/>
      <w:lvlText w:val="-"/>
      <w:lvlJc w:val="left"/>
      <w:pPr>
        <w:tabs>
          <w:tab w:val="num" w:pos="360"/>
        </w:tabs>
        <w:ind w:left="360" w:hanging="360"/>
      </w:pPr>
      <w:rPr>
        <w:rFonts w:hint="default"/>
      </w:rPr>
    </w:lvl>
  </w:abstractNum>
  <w:abstractNum w:abstractNumId="220" w15:restartNumberingAfterBreak="0">
    <w:nsid w:val="582546AE"/>
    <w:multiLevelType w:val="hybridMultilevel"/>
    <w:tmpl w:val="9A58AE2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1" w15:restartNumberingAfterBreak="0">
    <w:nsid w:val="59876AD1"/>
    <w:multiLevelType w:val="hybridMultilevel"/>
    <w:tmpl w:val="6102165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2" w15:restartNumberingAfterBreak="0">
    <w:nsid w:val="59DC0A56"/>
    <w:multiLevelType w:val="hybridMultilevel"/>
    <w:tmpl w:val="691A79B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3" w15:restartNumberingAfterBreak="0">
    <w:nsid w:val="5A3F73A2"/>
    <w:multiLevelType w:val="hybridMultilevel"/>
    <w:tmpl w:val="976C7B08"/>
    <w:name w:val="WW8Num8322222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4" w15:restartNumberingAfterBreak="0">
    <w:nsid w:val="5A8B5EB8"/>
    <w:multiLevelType w:val="hybridMultilevel"/>
    <w:tmpl w:val="F43AF8FE"/>
    <w:name w:val="WW8Num822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5" w15:restartNumberingAfterBreak="0">
    <w:nsid w:val="5B8123A0"/>
    <w:multiLevelType w:val="hybridMultilevel"/>
    <w:tmpl w:val="C4CC628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6" w15:restartNumberingAfterBreak="0">
    <w:nsid w:val="5B907E60"/>
    <w:multiLevelType w:val="hybridMultilevel"/>
    <w:tmpl w:val="01AC7EF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7" w15:restartNumberingAfterBreak="0">
    <w:nsid w:val="5C520DAA"/>
    <w:multiLevelType w:val="hybridMultilevel"/>
    <w:tmpl w:val="E878E5E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8" w15:restartNumberingAfterBreak="0">
    <w:nsid w:val="5D9A238F"/>
    <w:multiLevelType w:val="hybridMultilevel"/>
    <w:tmpl w:val="CA7C97D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29" w15:restartNumberingAfterBreak="0">
    <w:nsid w:val="5DD752F7"/>
    <w:multiLevelType w:val="hybridMultilevel"/>
    <w:tmpl w:val="1AE89E1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0" w15:restartNumberingAfterBreak="0">
    <w:nsid w:val="5F0C0E0C"/>
    <w:multiLevelType w:val="hybridMultilevel"/>
    <w:tmpl w:val="03D69112"/>
    <w:lvl w:ilvl="0" w:tplc="B0A2D2C4">
      <w:start w:val="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1" w15:restartNumberingAfterBreak="0">
    <w:nsid w:val="5FE63712"/>
    <w:multiLevelType w:val="hybridMultilevel"/>
    <w:tmpl w:val="F59611AA"/>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2" w15:restartNumberingAfterBreak="0">
    <w:nsid w:val="5FF63BDD"/>
    <w:multiLevelType w:val="hybridMultilevel"/>
    <w:tmpl w:val="7C3CA110"/>
    <w:lvl w:ilvl="0" w:tplc="6B88A636">
      <w:start w:val="1"/>
      <w:numFmt w:val="bullet"/>
      <w:lvlText w:val="-"/>
      <w:lvlJc w:val="left"/>
      <w:pPr>
        <w:tabs>
          <w:tab w:val="num" w:pos="360"/>
        </w:tabs>
        <w:ind w:left="360" w:hanging="360"/>
      </w:pPr>
      <w:rPr>
        <w:rFonts w:ascii="Times New Roman" w:hAnsi="Times New Roman" w:cs="Times New Roman"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3" w15:restartNumberingAfterBreak="0">
    <w:nsid w:val="600F6D4B"/>
    <w:multiLevelType w:val="hybridMultilevel"/>
    <w:tmpl w:val="2968C63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4" w15:restartNumberingAfterBreak="0">
    <w:nsid w:val="60100734"/>
    <w:multiLevelType w:val="hybridMultilevel"/>
    <w:tmpl w:val="E93E9CC6"/>
    <w:lvl w:ilvl="0" w:tplc="A964E8A0">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5" w15:restartNumberingAfterBreak="0">
    <w:nsid w:val="603223F5"/>
    <w:multiLevelType w:val="hybridMultilevel"/>
    <w:tmpl w:val="F54863C4"/>
    <w:lvl w:ilvl="0" w:tplc="331E6E80">
      <w:start w:val="1"/>
      <w:numFmt w:val="decimal"/>
      <w:lvlText w:val="%1."/>
      <w:lvlJc w:val="left"/>
      <w:pPr>
        <w:tabs>
          <w:tab w:val="num" w:pos="360"/>
        </w:tabs>
        <w:ind w:left="36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6" w15:restartNumberingAfterBreak="0">
    <w:nsid w:val="604F0C97"/>
    <w:multiLevelType w:val="hybridMultilevel"/>
    <w:tmpl w:val="73B086BA"/>
    <w:lvl w:ilvl="0" w:tplc="3508F8C4">
      <w:numFmt w:val="bullet"/>
      <w:lvlText w:val=""/>
      <w:lvlJc w:val="left"/>
      <w:pPr>
        <w:ind w:left="360" w:hanging="360"/>
      </w:pPr>
      <w:rPr>
        <w:rFonts w:ascii="Symbol" w:eastAsia="Calibri" w:hAnsi="Symbol" w:cs="Calibri"/>
      </w:rPr>
    </w:lvl>
    <w:lvl w:ilvl="1" w:tplc="2BD0313E">
      <w:start w:val="1"/>
      <w:numFmt w:val="bullet"/>
      <w:lvlText w:val="o"/>
      <w:lvlJc w:val="left"/>
      <w:pPr>
        <w:ind w:left="1080" w:hanging="360"/>
      </w:pPr>
      <w:rPr>
        <w:rFonts w:ascii="Courier New" w:hAnsi="Courier New" w:cs="Courier New"/>
      </w:rPr>
    </w:lvl>
    <w:lvl w:ilvl="2" w:tplc="5F20E31A">
      <w:start w:val="1"/>
      <w:numFmt w:val="bullet"/>
      <w:lvlText w:val=""/>
      <w:lvlJc w:val="left"/>
      <w:pPr>
        <w:ind w:left="1800" w:hanging="360"/>
      </w:pPr>
      <w:rPr>
        <w:rFonts w:ascii="Wingdings" w:hAnsi="Wingdings"/>
      </w:rPr>
    </w:lvl>
    <w:lvl w:ilvl="3" w:tplc="E9A29F06">
      <w:start w:val="1"/>
      <w:numFmt w:val="bullet"/>
      <w:lvlText w:val=""/>
      <w:lvlJc w:val="left"/>
      <w:pPr>
        <w:ind w:left="2520" w:hanging="360"/>
      </w:pPr>
      <w:rPr>
        <w:rFonts w:ascii="Symbol" w:hAnsi="Symbol"/>
      </w:rPr>
    </w:lvl>
    <w:lvl w:ilvl="4" w:tplc="19367DA4">
      <w:start w:val="1"/>
      <w:numFmt w:val="bullet"/>
      <w:lvlText w:val="o"/>
      <w:lvlJc w:val="left"/>
      <w:pPr>
        <w:ind w:left="3240" w:hanging="360"/>
      </w:pPr>
      <w:rPr>
        <w:rFonts w:ascii="Courier New" w:hAnsi="Courier New" w:cs="Courier New"/>
      </w:rPr>
    </w:lvl>
    <w:lvl w:ilvl="5" w:tplc="6C5C948A">
      <w:start w:val="1"/>
      <w:numFmt w:val="bullet"/>
      <w:lvlText w:val=""/>
      <w:lvlJc w:val="left"/>
      <w:pPr>
        <w:ind w:left="3960" w:hanging="360"/>
      </w:pPr>
      <w:rPr>
        <w:rFonts w:ascii="Wingdings" w:hAnsi="Wingdings"/>
      </w:rPr>
    </w:lvl>
    <w:lvl w:ilvl="6" w:tplc="0ECC1324">
      <w:start w:val="1"/>
      <w:numFmt w:val="bullet"/>
      <w:lvlText w:val=""/>
      <w:lvlJc w:val="left"/>
      <w:pPr>
        <w:ind w:left="4680" w:hanging="360"/>
      </w:pPr>
      <w:rPr>
        <w:rFonts w:ascii="Symbol" w:hAnsi="Symbol"/>
      </w:rPr>
    </w:lvl>
    <w:lvl w:ilvl="7" w:tplc="D3283F34">
      <w:start w:val="1"/>
      <w:numFmt w:val="bullet"/>
      <w:lvlText w:val="o"/>
      <w:lvlJc w:val="left"/>
      <w:pPr>
        <w:ind w:left="5400" w:hanging="360"/>
      </w:pPr>
      <w:rPr>
        <w:rFonts w:ascii="Courier New" w:hAnsi="Courier New" w:cs="Courier New"/>
      </w:rPr>
    </w:lvl>
    <w:lvl w:ilvl="8" w:tplc="184691FE">
      <w:start w:val="1"/>
      <w:numFmt w:val="bullet"/>
      <w:lvlText w:val=""/>
      <w:lvlJc w:val="left"/>
      <w:pPr>
        <w:ind w:left="6120" w:hanging="360"/>
      </w:pPr>
      <w:rPr>
        <w:rFonts w:ascii="Wingdings" w:hAnsi="Wingdings"/>
      </w:rPr>
    </w:lvl>
  </w:abstractNum>
  <w:abstractNum w:abstractNumId="237" w15:restartNumberingAfterBreak="0">
    <w:nsid w:val="605B5788"/>
    <w:multiLevelType w:val="hybridMultilevel"/>
    <w:tmpl w:val="A52864A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38" w15:restartNumberingAfterBreak="0">
    <w:nsid w:val="607D71A2"/>
    <w:multiLevelType w:val="hybridMultilevel"/>
    <w:tmpl w:val="589CB312"/>
    <w:lvl w:ilvl="0" w:tplc="62D4BF1A">
      <w:numFmt w:val="bullet"/>
      <w:lvlText w:val="-"/>
      <w:lvlJc w:val="left"/>
      <w:pPr>
        <w:ind w:left="561" w:hanging="360"/>
      </w:pPr>
      <w:rPr>
        <w:rFonts w:ascii="Carlito" w:eastAsia="Carlito" w:hAnsi="Carlito" w:cs="Carlito" w:hint="default"/>
        <w:w w:val="100"/>
        <w:sz w:val="22"/>
        <w:szCs w:val="22"/>
        <w:lang w:val="hr-HR" w:eastAsia="en-US" w:bidi="ar-SA"/>
      </w:rPr>
    </w:lvl>
    <w:lvl w:ilvl="1" w:tplc="0260718A">
      <w:numFmt w:val="bullet"/>
      <w:lvlText w:val="•"/>
      <w:lvlJc w:val="left"/>
      <w:pPr>
        <w:ind w:left="825" w:hanging="360"/>
      </w:pPr>
      <w:rPr>
        <w:rFonts w:hint="default"/>
        <w:lang w:val="hr-HR" w:eastAsia="en-US" w:bidi="ar-SA"/>
      </w:rPr>
    </w:lvl>
    <w:lvl w:ilvl="2" w:tplc="5934B08A">
      <w:numFmt w:val="bullet"/>
      <w:lvlText w:val="•"/>
      <w:lvlJc w:val="left"/>
      <w:pPr>
        <w:ind w:left="1091" w:hanging="360"/>
      </w:pPr>
      <w:rPr>
        <w:rFonts w:hint="default"/>
        <w:lang w:val="hr-HR" w:eastAsia="en-US" w:bidi="ar-SA"/>
      </w:rPr>
    </w:lvl>
    <w:lvl w:ilvl="3" w:tplc="09F0AB5C">
      <w:numFmt w:val="bullet"/>
      <w:lvlText w:val="•"/>
      <w:lvlJc w:val="left"/>
      <w:pPr>
        <w:ind w:left="1357" w:hanging="360"/>
      </w:pPr>
      <w:rPr>
        <w:rFonts w:hint="default"/>
        <w:lang w:val="hr-HR" w:eastAsia="en-US" w:bidi="ar-SA"/>
      </w:rPr>
    </w:lvl>
    <w:lvl w:ilvl="4" w:tplc="984879B2">
      <w:numFmt w:val="bullet"/>
      <w:lvlText w:val="•"/>
      <w:lvlJc w:val="left"/>
      <w:pPr>
        <w:ind w:left="1623" w:hanging="360"/>
      </w:pPr>
      <w:rPr>
        <w:rFonts w:hint="default"/>
        <w:lang w:val="hr-HR" w:eastAsia="en-US" w:bidi="ar-SA"/>
      </w:rPr>
    </w:lvl>
    <w:lvl w:ilvl="5" w:tplc="24C4FB4C">
      <w:numFmt w:val="bullet"/>
      <w:lvlText w:val="•"/>
      <w:lvlJc w:val="left"/>
      <w:pPr>
        <w:ind w:left="1889" w:hanging="360"/>
      </w:pPr>
      <w:rPr>
        <w:rFonts w:hint="default"/>
        <w:lang w:val="hr-HR" w:eastAsia="en-US" w:bidi="ar-SA"/>
      </w:rPr>
    </w:lvl>
    <w:lvl w:ilvl="6" w:tplc="441C3A46">
      <w:numFmt w:val="bullet"/>
      <w:lvlText w:val="•"/>
      <w:lvlJc w:val="left"/>
      <w:pPr>
        <w:ind w:left="2155" w:hanging="360"/>
      </w:pPr>
      <w:rPr>
        <w:rFonts w:hint="default"/>
        <w:lang w:val="hr-HR" w:eastAsia="en-US" w:bidi="ar-SA"/>
      </w:rPr>
    </w:lvl>
    <w:lvl w:ilvl="7" w:tplc="0624096C">
      <w:numFmt w:val="bullet"/>
      <w:lvlText w:val="•"/>
      <w:lvlJc w:val="left"/>
      <w:pPr>
        <w:ind w:left="2421" w:hanging="360"/>
      </w:pPr>
      <w:rPr>
        <w:rFonts w:hint="default"/>
        <w:lang w:val="hr-HR" w:eastAsia="en-US" w:bidi="ar-SA"/>
      </w:rPr>
    </w:lvl>
    <w:lvl w:ilvl="8" w:tplc="C23884EA">
      <w:numFmt w:val="bullet"/>
      <w:lvlText w:val="•"/>
      <w:lvlJc w:val="left"/>
      <w:pPr>
        <w:ind w:left="2687" w:hanging="360"/>
      </w:pPr>
      <w:rPr>
        <w:rFonts w:hint="default"/>
        <w:lang w:val="hr-HR" w:eastAsia="en-US" w:bidi="ar-SA"/>
      </w:rPr>
    </w:lvl>
  </w:abstractNum>
  <w:abstractNum w:abstractNumId="239" w15:restartNumberingAfterBreak="0">
    <w:nsid w:val="60EF734E"/>
    <w:multiLevelType w:val="hybridMultilevel"/>
    <w:tmpl w:val="A30818E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0" w15:restartNumberingAfterBreak="0">
    <w:nsid w:val="60F013F8"/>
    <w:multiLevelType w:val="hybridMultilevel"/>
    <w:tmpl w:val="8C9476D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1" w15:restartNumberingAfterBreak="0">
    <w:nsid w:val="61A5493E"/>
    <w:multiLevelType w:val="singleLevel"/>
    <w:tmpl w:val="AE7C609C"/>
    <w:lvl w:ilvl="0">
      <w:numFmt w:val="bullet"/>
      <w:lvlText w:val="-"/>
      <w:lvlJc w:val="left"/>
      <w:pPr>
        <w:tabs>
          <w:tab w:val="num" w:pos="360"/>
        </w:tabs>
        <w:ind w:left="360" w:hanging="360"/>
      </w:pPr>
      <w:rPr>
        <w:rFonts w:hint="default"/>
      </w:rPr>
    </w:lvl>
  </w:abstractNum>
  <w:abstractNum w:abstractNumId="242" w15:restartNumberingAfterBreak="0">
    <w:nsid w:val="62051C00"/>
    <w:multiLevelType w:val="hybridMultilevel"/>
    <w:tmpl w:val="1EBEB1C6"/>
    <w:lvl w:ilvl="0" w:tplc="79B23478">
      <w:start w:val="1"/>
      <w:numFmt w:val="bullet"/>
      <w:lvlText w:val=""/>
      <w:lvlJc w:val="left"/>
      <w:pPr>
        <w:ind w:left="720" w:hanging="360"/>
      </w:pPr>
      <w:rPr>
        <w:rFonts w:ascii="Symbol" w:hAnsi="Symbol"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3" w15:restartNumberingAfterBreak="0">
    <w:nsid w:val="62063AC5"/>
    <w:multiLevelType w:val="hybridMultilevel"/>
    <w:tmpl w:val="B5E00430"/>
    <w:name w:val="WW8Num8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4" w15:restartNumberingAfterBreak="0">
    <w:nsid w:val="62983F0C"/>
    <w:multiLevelType w:val="hybridMultilevel"/>
    <w:tmpl w:val="A2E6BE84"/>
    <w:lvl w:ilvl="0" w:tplc="3E86FA58">
      <w:start w:val="1"/>
      <w:numFmt w:val="bullet"/>
      <w:lvlText w:val="-"/>
      <w:lvlJc w:val="left"/>
      <w:pPr>
        <w:ind w:left="360" w:firstLine="207"/>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5" w15:restartNumberingAfterBreak="0">
    <w:nsid w:val="62EF2ED4"/>
    <w:multiLevelType w:val="hybridMultilevel"/>
    <w:tmpl w:val="C6123C16"/>
    <w:lvl w:ilvl="0" w:tplc="B952F17C">
      <w:start w:val="1"/>
      <w:numFmt w:val="bullet"/>
      <w:suff w:val="space"/>
      <w:lvlText w:val="-"/>
      <w:lvlJc w:val="left"/>
      <w:pPr>
        <w:ind w:left="170" w:hanging="17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6" w15:restartNumberingAfterBreak="0">
    <w:nsid w:val="633E07F8"/>
    <w:multiLevelType w:val="hybridMultilevel"/>
    <w:tmpl w:val="A82C2ABE"/>
    <w:lvl w:ilvl="0" w:tplc="A964E8A0">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47" w15:restartNumberingAfterBreak="0">
    <w:nsid w:val="637B2364"/>
    <w:multiLevelType w:val="singleLevel"/>
    <w:tmpl w:val="AE7C609C"/>
    <w:lvl w:ilvl="0">
      <w:numFmt w:val="bullet"/>
      <w:lvlText w:val="-"/>
      <w:lvlJc w:val="left"/>
      <w:pPr>
        <w:tabs>
          <w:tab w:val="num" w:pos="360"/>
        </w:tabs>
        <w:ind w:left="360" w:hanging="360"/>
      </w:pPr>
      <w:rPr>
        <w:rFonts w:hint="default"/>
      </w:rPr>
    </w:lvl>
  </w:abstractNum>
  <w:abstractNum w:abstractNumId="248" w15:restartNumberingAfterBreak="0">
    <w:nsid w:val="63AC1A3C"/>
    <w:multiLevelType w:val="hybridMultilevel"/>
    <w:tmpl w:val="5666EE68"/>
    <w:lvl w:ilvl="0" w:tplc="A964E8A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9" w15:restartNumberingAfterBreak="0">
    <w:nsid w:val="63B43477"/>
    <w:multiLevelType w:val="hybridMultilevel"/>
    <w:tmpl w:val="F71A4544"/>
    <w:lvl w:ilvl="0" w:tplc="90103988">
      <w:numFmt w:val="bullet"/>
      <w:lvlText w:val="-"/>
      <w:lvlJc w:val="left"/>
      <w:pPr>
        <w:ind w:left="561" w:hanging="360"/>
      </w:pPr>
      <w:rPr>
        <w:rFonts w:ascii="Carlito" w:eastAsia="Carlito" w:hAnsi="Carlito" w:cs="Carlito" w:hint="default"/>
        <w:w w:val="100"/>
        <w:sz w:val="22"/>
        <w:szCs w:val="22"/>
        <w:lang w:val="hr-HR" w:eastAsia="en-US" w:bidi="ar-SA"/>
      </w:rPr>
    </w:lvl>
    <w:lvl w:ilvl="1" w:tplc="91A61D16">
      <w:numFmt w:val="bullet"/>
      <w:lvlText w:val="•"/>
      <w:lvlJc w:val="left"/>
      <w:pPr>
        <w:ind w:left="825" w:hanging="360"/>
      </w:pPr>
      <w:rPr>
        <w:rFonts w:hint="default"/>
        <w:lang w:val="hr-HR" w:eastAsia="en-US" w:bidi="ar-SA"/>
      </w:rPr>
    </w:lvl>
    <w:lvl w:ilvl="2" w:tplc="34481322">
      <w:numFmt w:val="bullet"/>
      <w:lvlText w:val="•"/>
      <w:lvlJc w:val="left"/>
      <w:pPr>
        <w:ind w:left="1091" w:hanging="360"/>
      </w:pPr>
      <w:rPr>
        <w:rFonts w:hint="default"/>
        <w:lang w:val="hr-HR" w:eastAsia="en-US" w:bidi="ar-SA"/>
      </w:rPr>
    </w:lvl>
    <w:lvl w:ilvl="3" w:tplc="778214FC">
      <w:numFmt w:val="bullet"/>
      <w:lvlText w:val="•"/>
      <w:lvlJc w:val="left"/>
      <w:pPr>
        <w:ind w:left="1357" w:hanging="360"/>
      </w:pPr>
      <w:rPr>
        <w:rFonts w:hint="default"/>
        <w:lang w:val="hr-HR" w:eastAsia="en-US" w:bidi="ar-SA"/>
      </w:rPr>
    </w:lvl>
    <w:lvl w:ilvl="4" w:tplc="834A37BA">
      <w:numFmt w:val="bullet"/>
      <w:lvlText w:val="•"/>
      <w:lvlJc w:val="left"/>
      <w:pPr>
        <w:ind w:left="1623" w:hanging="360"/>
      </w:pPr>
      <w:rPr>
        <w:rFonts w:hint="default"/>
        <w:lang w:val="hr-HR" w:eastAsia="en-US" w:bidi="ar-SA"/>
      </w:rPr>
    </w:lvl>
    <w:lvl w:ilvl="5" w:tplc="33B63D32">
      <w:numFmt w:val="bullet"/>
      <w:lvlText w:val="•"/>
      <w:lvlJc w:val="left"/>
      <w:pPr>
        <w:ind w:left="1889" w:hanging="360"/>
      </w:pPr>
      <w:rPr>
        <w:rFonts w:hint="default"/>
        <w:lang w:val="hr-HR" w:eastAsia="en-US" w:bidi="ar-SA"/>
      </w:rPr>
    </w:lvl>
    <w:lvl w:ilvl="6" w:tplc="3AD43526">
      <w:numFmt w:val="bullet"/>
      <w:lvlText w:val="•"/>
      <w:lvlJc w:val="left"/>
      <w:pPr>
        <w:ind w:left="2155" w:hanging="360"/>
      </w:pPr>
      <w:rPr>
        <w:rFonts w:hint="default"/>
        <w:lang w:val="hr-HR" w:eastAsia="en-US" w:bidi="ar-SA"/>
      </w:rPr>
    </w:lvl>
    <w:lvl w:ilvl="7" w:tplc="713229B8">
      <w:numFmt w:val="bullet"/>
      <w:lvlText w:val="•"/>
      <w:lvlJc w:val="left"/>
      <w:pPr>
        <w:ind w:left="2421" w:hanging="360"/>
      </w:pPr>
      <w:rPr>
        <w:rFonts w:hint="default"/>
        <w:lang w:val="hr-HR" w:eastAsia="en-US" w:bidi="ar-SA"/>
      </w:rPr>
    </w:lvl>
    <w:lvl w:ilvl="8" w:tplc="048483EE">
      <w:numFmt w:val="bullet"/>
      <w:lvlText w:val="•"/>
      <w:lvlJc w:val="left"/>
      <w:pPr>
        <w:ind w:left="2687" w:hanging="360"/>
      </w:pPr>
      <w:rPr>
        <w:rFonts w:hint="default"/>
        <w:lang w:val="hr-HR" w:eastAsia="en-US" w:bidi="ar-SA"/>
      </w:rPr>
    </w:lvl>
  </w:abstractNum>
  <w:abstractNum w:abstractNumId="250" w15:restartNumberingAfterBreak="0">
    <w:nsid w:val="640135E6"/>
    <w:multiLevelType w:val="singleLevel"/>
    <w:tmpl w:val="EC984CE0"/>
    <w:lvl w:ilvl="0">
      <w:start w:val="1"/>
      <w:numFmt w:val="bullet"/>
      <w:lvlText w:val="-"/>
      <w:lvlJc w:val="left"/>
      <w:pPr>
        <w:tabs>
          <w:tab w:val="num" w:pos="360"/>
        </w:tabs>
        <w:ind w:left="360" w:hanging="360"/>
      </w:pPr>
      <w:rPr>
        <w:rFonts w:hint="default"/>
      </w:rPr>
    </w:lvl>
  </w:abstractNum>
  <w:abstractNum w:abstractNumId="251" w15:restartNumberingAfterBreak="0">
    <w:nsid w:val="64927098"/>
    <w:multiLevelType w:val="singleLevel"/>
    <w:tmpl w:val="EC984CE0"/>
    <w:lvl w:ilvl="0">
      <w:start w:val="1"/>
      <w:numFmt w:val="bullet"/>
      <w:lvlText w:val="-"/>
      <w:lvlJc w:val="left"/>
      <w:pPr>
        <w:tabs>
          <w:tab w:val="num" w:pos="360"/>
        </w:tabs>
        <w:ind w:left="360" w:hanging="360"/>
      </w:pPr>
      <w:rPr>
        <w:rFonts w:hint="default"/>
      </w:rPr>
    </w:lvl>
  </w:abstractNum>
  <w:abstractNum w:abstractNumId="252" w15:restartNumberingAfterBreak="0">
    <w:nsid w:val="64D62209"/>
    <w:multiLevelType w:val="hybridMultilevel"/>
    <w:tmpl w:val="DD9E73EC"/>
    <w:lvl w:ilvl="0" w:tplc="1A6621E6">
      <w:start w:val="1"/>
      <w:numFmt w:val="decimal"/>
      <w:lvlText w:val="%1."/>
      <w:lvlJc w:val="left"/>
      <w:pPr>
        <w:ind w:left="360" w:hanging="360"/>
      </w:pPr>
      <w:rPr>
        <w:rFonts w:ascii="Times New Roman" w:hAnsi="Times New Roman" w:hint="default"/>
        <w:b w:val="0"/>
        <w:i w:val="0"/>
        <w:color w:val="auto"/>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3" w15:restartNumberingAfterBreak="0">
    <w:nsid w:val="64DB0198"/>
    <w:multiLevelType w:val="hybridMultilevel"/>
    <w:tmpl w:val="A2CE464E"/>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54" w15:restartNumberingAfterBreak="0">
    <w:nsid w:val="6577403E"/>
    <w:multiLevelType w:val="hybridMultilevel"/>
    <w:tmpl w:val="B8FC2086"/>
    <w:lvl w:ilvl="0" w:tplc="F52641DA">
      <w:start w:val="1"/>
      <w:numFmt w:val="decimal"/>
      <w:lvlText w:val="%1."/>
      <w:lvlJc w:val="left"/>
      <w:pPr>
        <w:tabs>
          <w:tab w:val="num" w:pos="360"/>
        </w:tabs>
        <w:ind w:left="36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5" w15:restartNumberingAfterBreak="0">
    <w:nsid w:val="660057F7"/>
    <w:multiLevelType w:val="singleLevel"/>
    <w:tmpl w:val="EC984CE0"/>
    <w:lvl w:ilvl="0">
      <w:start w:val="1"/>
      <w:numFmt w:val="bullet"/>
      <w:lvlText w:val="-"/>
      <w:lvlJc w:val="left"/>
      <w:pPr>
        <w:tabs>
          <w:tab w:val="num" w:pos="360"/>
        </w:tabs>
        <w:ind w:left="360" w:hanging="360"/>
      </w:pPr>
      <w:rPr>
        <w:rFonts w:hint="default"/>
      </w:rPr>
    </w:lvl>
  </w:abstractNum>
  <w:abstractNum w:abstractNumId="256" w15:restartNumberingAfterBreak="0">
    <w:nsid w:val="662D114F"/>
    <w:multiLevelType w:val="hybridMultilevel"/>
    <w:tmpl w:val="54803698"/>
    <w:lvl w:ilvl="0" w:tplc="D7021380">
      <w:numFmt w:val="bullet"/>
      <w:lvlText w:val="-"/>
      <w:lvlJc w:val="left"/>
      <w:pPr>
        <w:ind w:left="561" w:hanging="360"/>
      </w:pPr>
      <w:rPr>
        <w:rFonts w:ascii="Carlito" w:eastAsia="Carlito" w:hAnsi="Carlito" w:cs="Carlito" w:hint="default"/>
        <w:w w:val="100"/>
        <w:sz w:val="22"/>
        <w:szCs w:val="22"/>
        <w:lang w:val="hr-HR" w:eastAsia="en-US" w:bidi="ar-SA"/>
      </w:rPr>
    </w:lvl>
    <w:lvl w:ilvl="1" w:tplc="6756B7F8">
      <w:numFmt w:val="bullet"/>
      <w:lvlText w:val="•"/>
      <w:lvlJc w:val="left"/>
      <w:pPr>
        <w:ind w:left="825" w:hanging="360"/>
      </w:pPr>
      <w:rPr>
        <w:rFonts w:hint="default"/>
        <w:lang w:val="hr-HR" w:eastAsia="en-US" w:bidi="ar-SA"/>
      </w:rPr>
    </w:lvl>
    <w:lvl w:ilvl="2" w:tplc="5B2AB556">
      <w:numFmt w:val="bullet"/>
      <w:lvlText w:val="•"/>
      <w:lvlJc w:val="left"/>
      <w:pPr>
        <w:ind w:left="1091" w:hanging="360"/>
      </w:pPr>
      <w:rPr>
        <w:rFonts w:hint="default"/>
        <w:lang w:val="hr-HR" w:eastAsia="en-US" w:bidi="ar-SA"/>
      </w:rPr>
    </w:lvl>
    <w:lvl w:ilvl="3" w:tplc="38880166">
      <w:numFmt w:val="bullet"/>
      <w:lvlText w:val="•"/>
      <w:lvlJc w:val="left"/>
      <w:pPr>
        <w:ind w:left="1357" w:hanging="360"/>
      </w:pPr>
      <w:rPr>
        <w:rFonts w:hint="default"/>
        <w:lang w:val="hr-HR" w:eastAsia="en-US" w:bidi="ar-SA"/>
      </w:rPr>
    </w:lvl>
    <w:lvl w:ilvl="4" w:tplc="0B0400C2">
      <w:numFmt w:val="bullet"/>
      <w:lvlText w:val="•"/>
      <w:lvlJc w:val="left"/>
      <w:pPr>
        <w:ind w:left="1623" w:hanging="360"/>
      </w:pPr>
      <w:rPr>
        <w:rFonts w:hint="default"/>
        <w:lang w:val="hr-HR" w:eastAsia="en-US" w:bidi="ar-SA"/>
      </w:rPr>
    </w:lvl>
    <w:lvl w:ilvl="5" w:tplc="7F52CD7E">
      <w:numFmt w:val="bullet"/>
      <w:lvlText w:val="•"/>
      <w:lvlJc w:val="left"/>
      <w:pPr>
        <w:ind w:left="1889" w:hanging="360"/>
      </w:pPr>
      <w:rPr>
        <w:rFonts w:hint="default"/>
        <w:lang w:val="hr-HR" w:eastAsia="en-US" w:bidi="ar-SA"/>
      </w:rPr>
    </w:lvl>
    <w:lvl w:ilvl="6" w:tplc="EFDA0D06">
      <w:numFmt w:val="bullet"/>
      <w:lvlText w:val="•"/>
      <w:lvlJc w:val="left"/>
      <w:pPr>
        <w:ind w:left="2155" w:hanging="360"/>
      </w:pPr>
      <w:rPr>
        <w:rFonts w:hint="default"/>
        <w:lang w:val="hr-HR" w:eastAsia="en-US" w:bidi="ar-SA"/>
      </w:rPr>
    </w:lvl>
    <w:lvl w:ilvl="7" w:tplc="13F279EC">
      <w:numFmt w:val="bullet"/>
      <w:lvlText w:val="•"/>
      <w:lvlJc w:val="left"/>
      <w:pPr>
        <w:ind w:left="2421" w:hanging="360"/>
      </w:pPr>
      <w:rPr>
        <w:rFonts w:hint="default"/>
        <w:lang w:val="hr-HR" w:eastAsia="en-US" w:bidi="ar-SA"/>
      </w:rPr>
    </w:lvl>
    <w:lvl w:ilvl="8" w:tplc="B6685C28">
      <w:numFmt w:val="bullet"/>
      <w:lvlText w:val="•"/>
      <w:lvlJc w:val="left"/>
      <w:pPr>
        <w:ind w:left="2687" w:hanging="360"/>
      </w:pPr>
      <w:rPr>
        <w:rFonts w:hint="default"/>
        <w:lang w:val="hr-HR" w:eastAsia="en-US" w:bidi="ar-SA"/>
      </w:rPr>
    </w:lvl>
  </w:abstractNum>
  <w:abstractNum w:abstractNumId="257" w15:restartNumberingAfterBreak="0">
    <w:nsid w:val="664B17D0"/>
    <w:multiLevelType w:val="hybridMultilevel"/>
    <w:tmpl w:val="9DD232C4"/>
    <w:lvl w:ilvl="0" w:tplc="EB163DE8">
      <w:numFmt w:val="bullet"/>
      <w:lvlText w:val=""/>
      <w:lvlJc w:val="left"/>
      <w:pPr>
        <w:ind w:left="360" w:hanging="360"/>
      </w:pPr>
      <w:rPr>
        <w:rFonts w:ascii="Symbol" w:eastAsia="Calibri" w:hAnsi="Symbol" w:cs="Calibri"/>
      </w:rPr>
    </w:lvl>
    <w:lvl w:ilvl="1" w:tplc="7D4E9D5E" w:tentative="1">
      <w:start w:val="1"/>
      <w:numFmt w:val="bullet"/>
      <w:lvlText w:val="o"/>
      <w:lvlJc w:val="left"/>
      <w:pPr>
        <w:ind w:left="1080" w:hanging="360"/>
      </w:pPr>
      <w:rPr>
        <w:rFonts w:ascii="Courier New" w:hAnsi="Courier New" w:cs="Courier New"/>
      </w:rPr>
    </w:lvl>
    <w:lvl w:ilvl="2" w:tplc="C0EEDB08" w:tentative="1">
      <w:start w:val="1"/>
      <w:numFmt w:val="bullet"/>
      <w:lvlText w:val=""/>
      <w:lvlJc w:val="left"/>
      <w:pPr>
        <w:ind w:left="1800" w:hanging="360"/>
      </w:pPr>
      <w:rPr>
        <w:rFonts w:ascii="Wingdings" w:hAnsi="Wingdings"/>
      </w:rPr>
    </w:lvl>
    <w:lvl w:ilvl="3" w:tplc="63B80A0A" w:tentative="1">
      <w:start w:val="1"/>
      <w:numFmt w:val="bullet"/>
      <w:lvlText w:val=""/>
      <w:lvlJc w:val="left"/>
      <w:pPr>
        <w:ind w:left="2520" w:hanging="360"/>
      </w:pPr>
      <w:rPr>
        <w:rFonts w:ascii="Symbol" w:hAnsi="Symbol"/>
      </w:rPr>
    </w:lvl>
    <w:lvl w:ilvl="4" w:tplc="9CB0B2F8" w:tentative="1">
      <w:start w:val="1"/>
      <w:numFmt w:val="bullet"/>
      <w:lvlText w:val="o"/>
      <w:lvlJc w:val="left"/>
      <w:pPr>
        <w:ind w:left="3240" w:hanging="360"/>
      </w:pPr>
      <w:rPr>
        <w:rFonts w:ascii="Courier New" w:hAnsi="Courier New" w:cs="Courier New"/>
      </w:rPr>
    </w:lvl>
    <w:lvl w:ilvl="5" w:tplc="488C7B52" w:tentative="1">
      <w:start w:val="1"/>
      <w:numFmt w:val="bullet"/>
      <w:lvlText w:val=""/>
      <w:lvlJc w:val="left"/>
      <w:pPr>
        <w:ind w:left="3960" w:hanging="360"/>
      </w:pPr>
      <w:rPr>
        <w:rFonts w:ascii="Wingdings" w:hAnsi="Wingdings"/>
      </w:rPr>
    </w:lvl>
    <w:lvl w:ilvl="6" w:tplc="6BFAB6FA" w:tentative="1">
      <w:start w:val="1"/>
      <w:numFmt w:val="bullet"/>
      <w:lvlText w:val=""/>
      <w:lvlJc w:val="left"/>
      <w:pPr>
        <w:ind w:left="4680" w:hanging="360"/>
      </w:pPr>
      <w:rPr>
        <w:rFonts w:ascii="Symbol" w:hAnsi="Symbol"/>
      </w:rPr>
    </w:lvl>
    <w:lvl w:ilvl="7" w:tplc="14B60C60" w:tentative="1">
      <w:start w:val="1"/>
      <w:numFmt w:val="bullet"/>
      <w:lvlText w:val="o"/>
      <w:lvlJc w:val="left"/>
      <w:pPr>
        <w:ind w:left="5400" w:hanging="360"/>
      </w:pPr>
      <w:rPr>
        <w:rFonts w:ascii="Courier New" w:hAnsi="Courier New" w:cs="Courier New"/>
      </w:rPr>
    </w:lvl>
    <w:lvl w:ilvl="8" w:tplc="1B40C2AA" w:tentative="1">
      <w:start w:val="1"/>
      <w:numFmt w:val="bullet"/>
      <w:lvlText w:val=""/>
      <w:lvlJc w:val="left"/>
      <w:pPr>
        <w:ind w:left="6120" w:hanging="360"/>
      </w:pPr>
      <w:rPr>
        <w:rFonts w:ascii="Wingdings" w:hAnsi="Wingdings"/>
      </w:rPr>
    </w:lvl>
  </w:abstractNum>
  <w:abstractNum w:abstractNumId="258" w15:restartNumberingAfterBreak="0">
    <w:nsid w:val="66A5111B"/>
    <w:multiLevelType w:val="hybridMultilevel"/>
    <w:tmpl w:val="B2E21D1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59" w15:restartNumberingAfterBreak="0">
    <w:nsid w:val="66F338D9"/>
    <w:multiLevelType w:val="hybridMultilevel"/>
    <w:tmpl w:val="1A802A5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60" w15:restartNumberingAfterBreak="0">
    <w:nsid w:val="67520524"/>
    <w:multiLevelType w:val="hybridMultilevel"/>
    <w:tmpl w:val="E342FFE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61" w15:restartNumberingAfterBreak="0">
    <w:nsid w:val="67C54966"/>
    <w:multiLevelType w:val="hybridMultilevel"/>
    <w:tmpl w:val="16C85174"/>
    <w:lvl w:ilvl="0" w:tplc="B53A0E36">
      <w:start w:val="1"/>
      <w:numFmt w:val="bullet"/>
      <w:lvlText w:val="-"/>
      <w:lvlJc w:val="left"/>
      <w:pPr>
        <w:ind w:left="720" w:hanging="360"/>
      </w:pPr>
      <w:rPr>
        <w:rFonts w:ascii="Yu Gothic" w:eastAsia="Yu Gothic" w:hAnsi="Yu Gothic" w:hint="eastAsia"/>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262" w15:restartNumberingAfterBreak="0">
    <w:nsid w:val="68BA008B"/>
    <w:multiLevelType w:val="hybridMultilevel"/>
    <w:tmpl w:val="4B545394"/>
    <w:lvl w:ilvl="0" w:tplc="A68AACA0">
      <w:start w:val="1"/>
      <w:numFmt w:val="bullet"/>
      <w:suff w:val="space"/>
      <w:lvlText w:val="-"/>
      <w:lvlJc w:val="left"/>
      <w:pPr>
        <w:ind w:left="786" w:hanging="729"/>
      </w:pPr>
      <w:rPr>
        <w:rFonts w:ascii="Times New Roman"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3" w15:restartNumberingAfterBreak="0">
    <w:nsid w:val="69273F50"/>
    <w:multiLevelType w:val="hybridMultilevel"/>
    <w:tmpl w:val="2D4C0E8C"/>
    <w:name w:val="WW8Num8322222222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64" w15:restartNumberingAfterBreak="0">
    <w:nsid w:val="693D279D"/>
    <w:multiLevelType w:val="hybridMultilevel"/>
    <w:tmpl w:val="F2368138"/>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65" w15:restartNumberingAfterBreak="0">
    <w:nsid w:val="699C5479"/>
    <w:multiLevelType w:val="hybridMultilevel"/>
    <w:tmpl w:val="EE0254B2"/>
    <w:name w:val="WW8Num832222222"/>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6" w15:restartNumberingAfterBreak="0">
    <w:nsid w:val="6AD00E0D"/>
    <w:multiLevelType w:val="hybridMultilevel"/>
    <w:tmpl w:val="7742A19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67" w15:restartNumberingAfterBreak="0">
    <w:nsid w:val="6B207CB6"/>
    <w:multiLevelType w:val="singleLevel"/>
    <w:tmpl w:val="EC984CE0"/>
    <w:lvl w:ilvl="0">
      <w:start w:val="1"/>
      <w:numFmt w:val="bullet"/>
      <w:lvlText w:val="-"/>
      <w:lvlJc w:val="left"/>
      <w:pPr>
        <w:tabs>
          <w:tab w:val="num" w:pos="360"/>
        </w:tabs>
        <w:ind w:left="360" w:hanging="360"/>
      </w:pPr>
      <w:rPr>
        <w:rFonts w:hint="default"/>
      </w:rPr>
    </w:lvl>
  </w:abstractNum>
  <w:abstractNum w:abstractNumId="268" w15:restartNumberingAfterBreak="0">
    <w:nsid w:val="6B6C5118"/>
    <w:multiLevelType w:val="hybridMultilevel"/>
    <w:tmpl w:val="C53066E2"/>
    <w:lvl w:ilvl="0" w:tplc="0F9400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6D68041E"/>
    <w:multiLevelType w:val="hybridMultilevel"/>
    <w:tmpl w:val="4FFE1F00"/>
    <w:lvl w:ilvl="0" w:tplc="926477EC">
      <w:start w:val="1"/>
      <w:numFmt w:val="bullet"/>
      <w:lvlText w:val=""/>
      <w:lvlJc w:val="left"/>
      <w:pPr>
        <w:ind w:left="720" w:hanging="360"/>
      </w:pPr>
      <w:rPr>
        <w:rFonts w:ascii="Wingdings" w:hAnsi="Wingdings"/>
      </w:rPr>
    </w:lvl>
    <w:lvl w:ilvl="1" w:tplc="F37A2230">
      <w:start w:val="1"/>
      <w:numFmt w:val="bullet"/>
      <w:lvlText w:val=""/>
      <w:lvlJc w:val="left"/>
      <w:pPr>
        <w:ind w:left="1440" w:hanging="360"/>
      </w:pPr>
      <w:rPr>
        <w:rFonts w:ascii="Wingdings" w:hAnsi="Wingdings"/>
      </w:rPr>
    </w:lvl>
    <w:lvl w:ilvl="2" w:tplc="F02C821C">
      <w:start w:val="1"/>
      <w:numFmt w:val="bullet"/>
      <w:lvlText w:val=""/>
      <w:lvlJc w:val="left"/>
      <w:pPr>
        <w:ind w:left="2160" w:hanging="360"/>
      </w:pPr>
      <w:rPr>
        <w:rFonts w:ascii="Wingdings" w:hAnsi="Wingdings"/>
      </w:rPr>
    </w:lvl>
    <w:lvl w:ilvl="3" w:tplc="D632BD1A">
      <w:start w:val="1"/>
      <w:numFmt w:val="bullet"/>
      <w:lvlText w:val=""/>
      <w:lvlJc w:val="left"/>
      <w:pPr>
        <w:ind w:left="2880" w:hanging="360"/>
      </w:pPr>
      <w:rPr>
        <w:rFonts w:ascii="Symbol" w:hAnsi="Symbol"/>
      </w:rPr>
    </w:lvl>
    <w:lvl w:ilvl="4" w:tplc="0E8A0E8C">
      <w:start w:val="1"/>
      <w:numFmt w:val="bullet"/>
      <w:lvlText w:val="o"/>
      <w:lvlJc w:val="left"/>
      <w:pPr>
        <w:ind w:left="3600" w:hanging="360"/>
      </w:pPr>
      <w:rPr>
        <w:rFonts w:ascii="Courier New" w:hAnsi="Courier New" w:cs="Courier New"/>
      </w:rPr>
    </w:lvl>
    <w:lvl w:ilvl="5" w:tplc="80D26F7A">
      <w:start w:val="1"/>
      <w:numFmt w:val="bullet"/>
      <w:lvlText w:val=""/>
      <w:lvlJc w:val="left"/>
      <w:pPr>
        <w:ind w:left="4320" w:hanging="360"/>
      </w:pPr>
      <w:rPr>
        <w:rFonts w:ascii="Wingdings" w:hAnsi="Wingdings"/>
      </w:rPr>
    </w:lvl>
    <w:lvl w:ilvl="6" w:tplc="05640768">
      <w:start w:val="1"/>
      <w:numFmt w:val="bullet"/>
      <w:lvlText w:val=""/>
      <w:lvlJc w:val="left"/>
      <w:pPr>
        <w:ind w:left="5040" w:hanging="360"/>
      </w:pPr>
      <w:rPr>
        <w:rFonts w:ascii="Symbol" w:hAnsi="Symbol"/>
      </w:rPr>
    </w:lvl>
    <w:lvl w:ilvl="7" w:tplc="666A8EB2">
      <w:start w:val="1"/>
      <w:numFmt w:val="bullet"/>
      <w:lvlText w:val="o"/>
      <w:lvlJc w:val="left"/>
      <w:pPr>
        <w:ind w:left="5760" w:hanging="360"/>
      </w:pPr>
      <w:rPr>
        <w:rFonts w:ascii="Courier New" w:hAnsi="Courier New" w:cs="Courier New"/>
      </w:rPr>
    </w:lvl>
    <w:lvl w:ilvl="8" w:tplc="B8A07232">
      <w:start w:val="1"/>
      <w:numFmt w:val="bullet"/>
      <w:lvlText w:val=""/>
      <w:lvlJc w:val="left"/>
      <w:pPr>
        <w:ind w:left="6480" w:hanging="360"/>
      </w:pPr>
      <w:rPr>
        <w:rFonts w:ascii="Wingdings" w:hAnsi="Wingdings"/>
      </w:rPr>
    </w:lvl>
  </w:abstractNum>
  <w:abstractNum w:abstractNumId="270" w15:restartNumberingAfterBreak="0">
    <w:nsid w:val="6D687A5E"/>
    <w:multiLevelType w:val="hybridMultilevel"/>
    <w:tmpl w:val="8F8093F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71" w15:restartNumberingAfterBreak="0">
    <w:nsid w:val="6DA816A9"/>
    <w:multiLevelType w:val="singleLevel"/>
    <w:tmpl w:val="EC984CE0"/>
    <w:lvl w:ilvl="0">
      <w:start w:val="1"/>
      <w:numFmt w:val="bullet"/>
      <w:lvlText w:val="-"/>
      <w:lvlJc w:val="left"/>
      <w:pPr>
        <w:tabs>
          <w:tab w:val="num" w:pos="360"/>
        </w:tabs>
        <w:ind w:left="360" w:hanging="360"/>
      </w:pPr>
      <w:rPr>
        <w:rFonts w:hint="default"/>
      </w:rPr>
    </w:lvl>
  </w:abstractNum>
  <w:abstractNum w:abstractNumId="272" w15:restartNumberingAfterBreak="0">
    <w:nsid w:val="6E7E1EB2"/>
    <w:multiLevelType w:val="hybridMultilevel"/>
    <w:tmpl w:val="B9B291AC"/>
    <w:lvl w:ilvl="0" w:tplc="0A526576">
      <w:start w:val="1"/>
      <w:numFmt w:val="bullet"/>
      <w:lvlText w:val=""/>
      <w:lvlJc w:val="left"/>
      <w:pPr>
        <w:ind w:left="720" w:hanging="360"/>
      </w:pPr>
      <w:rPr>
        <w:rFonts w:ascii="Wingdings" w:hAnsi="Wingdings"/>
      </w:rPr>
    </w:lvl>
    <w:lvl w:ilvl="1" w:tplc="D4C667CA" w:tentative="1">
      <w:start w:val="1"/>
      <w:numFmt w:val="bullet"/>
      <w:lvlText w:val="o"/>
      <w:lvlJc w:val="left"/>
      <w:pPr>
        <w:ind w:left="1440" w:hanging="360"/>
      </w:pPr>
      <w:rPr>
        <w:rFonts w:ascii="Courier New" w:hAnsi="Courier New" w:cs="Courier New"/>
      </w:rPr>
    </w:lvl>
    <w:lvl w:ilvl="2" w:tplc="400C88CC" w:tentative="1">
      <w:start w:val="1"/>
      <w:numFmt w:val="bullet"/>
      <w:lvlText w:val=""/>
      <w:lvlJc w:val="left"/>
      <w:pPr>
        <w:ind w:left="2160" w:hanging="360"/>
      </w:pPr>
      <w:rPr>
        <w:rFonts w:ascii="Wingdings" w:hAnsi="Wingdings"/>
      </w:rPr>
    </w:lvl>
    <w:lvl w:ilvl="3" w:tplc="6776B83A" w:tentative="1">
      <w:start w:val="1"/>
      <w:numFmt w:val="bullet"/>
      <w:lvlText w:val=""/>
      <w:lvlJc w:val="left"/>
      <w:pPr>
        <w:ind w:left="2880" w:hanging="360"/>
      </w:pPr>
      <w:rPr>
        <w:rFonts w:ascii="Symbol" w:hAnsi="Symbol"/>
      </w:rPr>
    </w:lvl>
    <w:lvl w:ilvl="4" w:tplc="21425A1C" w:tentative="1">
      <w:start w:val="1"/>
      <w:numFmt w:val="bullet"/>
      <w:lvlText w:val="o"/>
      <w:lvlJc w:val="left"/>
      <w:pPr>
        <w:ind w:left="3600" w:hanging="360"/>
      </w:pPr>
      <w:rPr>
        <w:rFonts w:ascii="Courier New" w:hAnsi="Courier New" w:cs="Courier New"/>
      </w:rPr>
    </w:lvl>
    <w:lvl w:ilvl="5" w:tplc="78EA311E" w:tentative="1">
      <w:start w:val="1"/>
      <w:numFmt w:val="bullet"/>
      <w:lvlText w:val=""/>
      <w:lvlJc w:val="left"/>
      <w:pPr>
        <w:ind w:left="4320" w:hanging="360"/>
      </w:pPr>
      <w:rPr>
        <w:rFonts w:ascii="Wingdings" w:hAnsi="Wingdings"/>
      </w:rPr>
    </w:lvl>
    <w:lvl w:ilvl="6" w:tplc="C032B2DA" w:tentative="1">
      <w:start w:val="1"/>
      <w:numFmt w:val="bullet"/>
      <w:lvlText w:val=""/>
      <w:lvlJc w:val="left"/>
      <w:pPr>
        <w:ind w:left="5040" w:hanging="360"/>
      </w:pPr>
      <w:rPr>
        <w:rFonts w:ascii="Symbol" w:hAnsi="Symbol"/>
      </w:rPr>
    </w:lvl>
    <w:lvl w:ilvl="7" w:tplc="DC52B60C" w:tentative="1">
      <w:start w:val="1"/>
      <w:numFmt w:val="bullet"/>
      <w:lvlText w:val="o"/>
      <w:lvlJc w:val="left"/>
      <w:pPr>
        <w:ind w:left="5760" w:hanging="360"/>
      </w:pPr>
      <w:rPr>
        <w:rFonts w:ascii="Courier New" w:hAnsi="Courier New" w:cs="Courier New"/>
      </w:rPr>
    </w:lvl>
    <w:lvl w:ilvl="8" w:tplc="654A3ABC" w:tentative="1">
      <w:start w:val="1"/>
      <w:numFmt w:val="bullet"/>
      <w:lvlText w:val=""/>
      <w:lvlJc w:val="left"/>
      <w:pPr>
        <w:ind w:left="6480" w:hanging="360"/>
      </w:pPr>
      <w:rPr>
        <w:rFonts w:ascii="Wingdings" w:hAnsi="Wingdings"/>
      </w:rPr>
    </w:lvl>
  </w:abstractNum>
  <w:abstractNum w:abstractNumId="273" w15:restartNumberingAfterBreak="0">
    <w:nsid w:val="6E86521C"/>
    <w:multiLevelType w:val="hybridMultilevel"/>
    <w:tmpl w:val="589CB312"/>
    <w:lvl w:ilvl="0" w:tplc="FFFFFFFF">
      <w:numFmt w:val="bullet"/>
      <w:lvlText w:val="-"/>
      <w:lvlJc w:val="left"/>
      <w:pPr>
        <w:ind w:left="561" w:hanging="360"/>
      </w:pPr>
      <w:rPr>
        <w:rFonts w:ascii="Carlito" w:eastAsia="Carlito" w:hAnsi="Carlito" w:cs="Carlito" w:hint="default"/>
        <w:w w:val="100"/>
        <w:sz w:val="22"/>
        <w:szCs w:val="22"/>
        <w:lang w:val="hr-HR" w:eastAsia="en-US" w:bidi="ar-SA"/>
      </w:rPr>
    </w:lvl>
    <w:lvl w:ilvl="1" w:tplc="FFFFFFFF">
      <w:numFmt w:val="bullet"/>
      <w:lvlText w:val="•"/>
      <w:lvlJc w:val="left"/>
      <w:pPr>
        <w:ind w:left="825" w:hanging="360"/>
      </w:pPr>
      <w:rPr>
        <w:rFonts w:hint="default"/>
        <w:lang w:val="hr-HR" w:eastAsia="en-US" w:bidi="ar-SA"/>
      </w:rPr>
    </w:lvl>
    <w:lvl w:ilvl="2" w:tplc="FFFFFFFF">
      <w:numFmt w:val="bullet"/>
      <w:lvlText w:val="•"/>
      <w:lvlJc w:val="left"/>
      <w:pPr>
        <w:ind w:left="1091" w:hanging="360"/>
      </w:pPr>
      <w:rPr>
        <w:rFonts w:hint="default"/>
        <w:lang w:val="hr-HR" w:eastAsia="en-US" w:bidi="ar-SA"/>
      </w:rPr>
    </w:lvl>
    <w:lvl w:ilvl="3" w:tplc="FFFFFFFF">
      <w:numFmt w:val="bullet"/>
      <w:lvlText w:val="•"/>
      <w:lvlJc w:val="left"/>
      <w:pPr>
        <w:ind w:left="1357" w:hanging="360"/>
      </w:pPr>
      <w:rPr>
        <w:rFonts w:hint="default"/>
        <w:lang w:val="hr-HR" w:eastAsia="en-US" w:bidi="ar-SA"/>
      </w:rPr>
    </w:lvl>
    <w:lvl w:ilvl="4" w:tplc="FFFFFFFF">
      <w:numFmt w:val="bullet"/>
      <w:lvlText w:val="•"/>
      <w:lvlJc w:val="left"/>
      <w:pPr>
        <w:ind w:left="1623" w:hanging="360"/>
      </w:pPr>
      <w:rPr>
        <w:rFonts w:hint="default"/>
        <w:lang w:val="hr-HR" w:eastAsia="en-US" w:bidi="ar-SA"/>
      </w:rPr>
    </w:lvl>
    <w:lvl w:ilvl="5" w:tplc="FFFFFFFF">
      <w:numFmt w:val="bullet"/>
      <w:lvlText w:val="•"/>
      <w:lvlJc w:val="left"/>
      <w:pPr>
        <w:ind w:left="1889" w:hanging="360"/>
      </w:pPr>
      <w:rPr>
        <w:rFonts w:hint="default"/>
        <w:lang w:val="hr-HR" w:eastAsia="en-US" w:bidi="ar-SA"/>
      </w:rPr>
    </w:lvl>
    <w:lvl w:ilvl="6" w:tplc="FFFFFFFF">
      <w:numFmt w:val="bullet"/>
      <w:lvlText w:val="•"/>
      <w:lvlJc w:val="left"/>
      <w:pPr>
        <w:ind w:left="2155" w:hanging="360"/>
      </w:pPr>
      <w:rPr>
        <w:rFonts w:hint="default"/>
        <w:lang w:val="hr-HR" w:eastAsia="en-US" w:bidi="ar-SA"/>
      </w:rPr>
    </w:lvl>
    <w:lvl w:ilvl="7" w:tplc="FFFFFFFF">
      <w:numFmt w:val="bullet"/>
      <w:lvlText w:val="•"/>
      <w:lvlJc w:val="left"/>
      <w:pPr>
        <w:ind w:left="2421" w:hanging="360"/>
      </w:pPr>
      <w:rPr>
        <w:rFonts w:hint="default"/>
        <w:lang w:val="hr-HR" w:eastAsia="en-US" w:bidi="ar-SA"/>
      </w:rPr>
    </w:lvl>
    <w:lvl w:ilvl="8" w:tplc="FFFFFFFF">
      <w:numFmt w:val="bullet"/>
      <w:lvlText w:val="•"/>
      <w:lvlJc w:val="left"/>
      <w:pPr>
        <w:ind w:left="2687" w:hanging="360"/>
      </w:pPr>
      <w:rPr>
        <w:rFonts w:hint="default"/>
        <w:lang w:val="hr-HR" w:eastAsia="en-US" w:bidi="ar-SA"/>
      </w:rPr>
    </w:lvl>
  </w:abstractNum>
  <w:abstractNum w:abstractNumId="274" w15:restartNumberingAfterBreak="0">
    <w:nsid w:val="6F334947"/>
    <w:multiLevelType w:val="hybridMultilevel"/>
    <w:tmpl w:val="F3B28F1A"/>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75" w15:restartNumberingAfterBreak="0">
    <w:nsid w:val="6F421002"/>
    <w:multiLevelType w:val="hybridMultilevel"/>
    <w:tmpl w:val="AC4EB170"/>
    <w:name w:val="WW8Num8322222222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76" w15:restartNumberingAfterBreak="0">
    <w:nsid w:val="6F710B48"/>
    <w:multiLevelType w:val="hybridMultilevel"/>
    <w:tmpl w:val="194E446E"/>
    <w:lvl w:ilvl="0" w:tplc="B3F2F4F8">
      <w:numFmt w:val="bullet"/>
      <w:lvlText w:val="-"/>
      <w:lvlJc w:val="left"/>
      <w:pPr>
        <w:ind w:left="561" w:hanging="360"/>
      </w:pPr>
      <w:rPr>
        <w:rFonts w:ascii="Carlito" w:eastAsia="Carlito" w:hAnsi="Carlito" w:cs="Carlito" w:hint="default"/>
        <w:w w:val="100"/>
        <w:sz w:val="22"/>
        <w:szCs w:val="22"/>
        <w:lang w:val="hr-HR" w:eastAsia="en-US" w:bidi="ar-SA"/>
      </w:rPr>
    </w:lvl>
    <w:lvl w:ilvl="1" w:tplc="687820CA">
      <w:numFmt w:val="bullet"/>
      <w:lvlText w:val="•"/>
      <w:lvlJc w:val="left"/>
      <w:pPr>
        <w:ind w:left="825" w:hanging="360"/>
      </w:pPr>
      <w:rPr>
        <w:rFonts w:hint="default"/>
        <w:lang w:val="hr-HR" w:eastAsia="en-US" w:bidi="ar-SA"/>
      </w:rPr>
    </w:lvl>
    <w:lvl w:ilvl="2" w:tplc="6EA0685A">
      <w:numFmt w:val="bullet"/>
      <w:lvlText w:val="•"/>
      <w:lvlJc w:val="left"/>
      <w:pPr>
        <w:ind w:left="1091" w:hanging="360"/>
      </w:pPr>
      <w:rPr>
        <w:rFonts w:hint="default"/>
        <w:lang w:val="hr-HR" w:eastAsia="en-US" w:bidi="ar-SA"/>
      </w:rPr>
    </w:lvl>
    <w:lvl w:ilvl="3" w:tplc="B11E66FE">
      <w:numFmt w:val="bullet"/>
      <w:lvlText w:val="•"/>
      <w:lvlJc w:val="left"/>
      <w:pPr>
        <w:ind w:left="1357" w:hanging="360"/>
      </w:pPr>
      <w:rPr>
        <w:rFonts w:hint="default"/>
        <w:lang w:val="hr-HR" w:eastAsia="en-US" w:bidi="ar-SA"/>
      </w:rPr>
    </w:lvl>
    <w:lvl w:ilvl="4" w:tplc="972842F6">
      <w:numFmt w:val="bullet"/>
      <w:lvlText w:val="•"/>
      <w:lvlJc w:val="left"/>
      <w:pPr>
        <w:ind w:left="1623" w:hanging="360"/>
      </w:pPr>
      <w:rPr>
        <w:rFonts w:hint="default"/>
        <w:lang w:val="hr-HR" w:eastAsia="en-US" w:bidi="ar-SA"/>
      </w:rPr>
    </w:lvl>
    <w:lvl w:ilvl="5" w:tplc="48F08DBC">
      <w:numFmt w:val="bullet"/>
      <w:lvlText w:val="•"/>
      <w:lvlJc w:val="left"/>
      <w:pPr>
        <w:ind w:left="1889" w:hanging="360"/>
      </w:pPr>
      <w:rPr>
        <w:rFonts w:hint="default"/>
        <w:lang w:val="hr-HR" w:eastAsia="en-US" w:bidi="ar-SA"/>
      </w:rPr>
    </w:lvl>
    <w:lvl w:ilvl="6" w:tplc="E3A27432">
      <w:numFmt w:val="bullet"/>
      <w:lvlText w:val="•"/>
      <w:lvlJc w:val="left"/>
      <w:pPr>
        <w:ind w:left="2155" w:hanging="360"/>
      </w:pPr>
      <w:rPr>
        <w:rFonts w:hint="default"/>
        <w:lang w:val="hr-HR" w:eastAsia="en-US" w:bidi="ar-SA"/>
      </w:rPr>
    </w:lvl>
    <w:lvl w:ilvl="7" w:tplc="15A83F20">
      <w:numFmt w:val="bullet"/>
      <w:lvlText w:val="•"/>
      <w:lvlJc w:val="left"/>
      <w:pPr>
        <w:ind w:left="2421" w:hanging="360"/>
      </w:pPr>
      <w:rPr>
        <w:rFonts w:hint="default"/>
        <w:lang w:val="hr-HR" w:eastAsia="en-US" w:bidi="ar-SA"/>
      </w:rPr>
    </w:lvl>
    <w:lvl w:ilvl="8" w:tplc="17B6F216">
      <w:numFmt w:val="bullet"/>
      <w:lvlText w:val="•"/>
      <w:lvlJc w:val="left"/>
      <w:pPr>
        <w:ind w:left="2687" w:hanging="360"/>
      </w:pPr>
      <w:rPr>
        <w:rFonts w:hint="default"/>
        <w:lang w:val="hr-HR" w:eastAsia="en-US" w:bidi="ar-SA"/>
      </w:rPr>
    </w:lvl>
  </w:abstractNum>
  <w:abstractNum w:abstractNumId="277" w15:restartNumberingAfterBreak="0">
    <w:nsid w:val="6FD173D6"/>
    <w:multiLevelType w:val="hybridMultilevel"/>
    <w:tmpl w:val="36585C8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78" w15:restartNumberingAfterBreak="0">
    <w:nsid w:val="6FDA5F57"/>
    <w:multiLevelType w:val="singleLevel"/>
    <w:tmpl w:val="EC984CE0"/>
    <w:lvl w:ilvl="0">
      <w:start w:val="1"/>
      <w:numFmt w:val="bullet"/>
      <w:lvlText w:val="-"/>
      <w:lvlJc w:val="left"/>
      <w:pPr>
        <w:tabs>
          <w:tab w:val="num" w:pos="360"/>
        </w:tabs>
        <w:ind w:left="360" w:hanging="360"/>
      </w:pPr>
      <w:rPr>
        <w:rFonts w:hint="default"/>
      </w:rPr>
    </w:lvl>
  </w:abstractNum>
  <w:abstractNum w:abstractNumId="279" w15:restartNumberingAfterBreak="0">
    <w:nsid w:val="70581E9F"/>
    <w:multiLevelType w:val="hybridMultilevel"/>
    <w:tmpl w:val="F93AC3D2"/>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0" w15:restartNumberingAfterBreak="0">
    <w:nsid w:val="70996BD0"/>
    <w:multiLevelType w:val="hybridMultilevel"/>
    <w:tmpl w:val="9F2E4FA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81" w15:restartNumberingAfterBreak="0">
    <w:nsid w:val="70F07053"/>
    <w:multiLevelType w:val="hybridMultilevel"/>
    <w:tmpl w:val="CD28FECA"/>
    <w:lvl w:ilvl="0" w:tplc="A964E8A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717E4C07"/>
    <w:multiLevelType w:val="hybridMultilevel"/>
    <w:tmpl w:val="BE10FEB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83" w15:restartNumberingAfterBreak="0">
    <w:nsid w:val="718D03F7"/>
    <w:multiLevelType w:val="hybridMultilevel"/>
    <w:tmpl w:val="A9D030C6"/>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84" w15:restartNumberingAfterBreak="0">
    <w:nsid w:val="724763AE"/>
    <w:multiLevelType w:val="hybridMultilevel"/>
    <w:tmpl w:val="D0B8D7BC"/>
    <w:lvl w:ilvl="0" w:tplc="D6540696">
      <w:start w:val="1"/>
      <w:numFmt w:val="bullet"/>
      <w:lvlText w:val="-"/>
      <w:lvlJc w:val="left"/>
      <w:pPr>
        <w:ind w:left="720" w:hanging="360"/>
      </w:pPr>
      <w:rPr>
        <w:rFonts w:ascii="Times New Roman" w:hAnsi="Times New Roman" w:cs="Times New Roman"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5" w15:restartNumberingAfterBreak="0">
    <w:nsid w:val="74070E5E"/>
    <w:multiLevelType w:val="hybridMultilevel"/>
    <w:tmpl w:val="BDD4E7CA"/>
    <w:lvl w:ilvl="0" w:tplc="55BA4E5E">
      <w:numFmt w:val="bullet"/>
      <w:lvlText w:val="-"/>
      <w:lvlJc w:val="left"/>
      <w:pPr>
        <w:ind w:left="720" w:hanging="360"/>
      </w:pPr>
      <w:rPr>
        <w:rFonts w:ascii="Carlito" w:eastAsia="Carlito" w:hAnsi="Carlito" w:cs="Carlito" w:hint="default"/>
        <w:w w:val="100"/>
        <w:sz w:val="22"/>
        <w:szCs w:val="22"/>
        <w:lang w:val="hr-HR" w:eastAsia="en-US" w:bidi="ar-SA"/>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86" w15:restartNumberingAfterBreak="0">
    <w:nsid w:val="74954D46"/>
    <w:multiLevelType w:val="hybridMultilevel"/>
    <w:tmpl w:val="71E0149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87" w15:restartNumberingAfterBreak="0">
    <w:nsid w:val="74F53A7A"/>
    <w:multiLevelType w:val="hybridMultilevel"/>
    <w:tmpl w:val="4616357E"/>
    <w:lvl w:ilvl="0" w:tplc="6B88A636">
      <w:start w:val="1"/>
      <w:numFmt w:val="bullet"/>
      <w:lvlText w:val="-"/>
      <w:lvlJc w:val="left"/>
      <w:pPr>
        <w:tabs>
          <w:tab w:val="num" w:pos="360"/>
        </w:tabs>
        <w:ind w:left="360" w:hanging="360"/>
      </w:pPr>
      <w:rPr>
        <w:rFonts w:ascii="Times New Roman" w:hAnsi="Times New Roman" w:cs="Times New Roman"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8" w15:restartNumberingAfterBreak="0">
    <w:nsid w:val="750E747A"/>
    <w:multiLevelType w:val="hybridMultilevel"/>
    <w:tmpl w:val="7598B24E"/>
    <w:lvl w:ilvl="0" w:tplc="6BC2818C">
      <w:numFmt w:val="bullet"/>
      <w:suff w:val="space"/>
      <w:lvlText w:val="-"/>
      <w:lvlJc w:val="left"/>
      <w:pPr>
        <w:ind w:left="0" w:firstLine="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9" w15:restartNumberingAfterBreak="0">
    <w:nsid w:val="75702BC3"/>
    <w:multiLevelType w:val="singleLevel"/>
    <w:tmpl w:val="EC984CE0"/>
    <w:lvl w:ilvl="0">
      <w:start w:val="1"/>
      <w:numFmt w:val="bullet"/>
      <w:lvlText w:val="-"/>
      <w:lvlJc w:val="left"/>
      <w:pPr>
        <w:tabs>
          <w:tab w:val="num" w:pos="360"/>
        </w:tabs>
        <w:ind w:left="360" w:hanging="360"/>
      </w:pPr>
      <w:rPr>
        <w:rFonts w:hint="default"/>
      </w:rPr>
    </w:lvl>
  </w:abstractNum>
  <w:abstractNum w:abstractNumId="290" w15:restartNumberingAfterBreak="0">
    <w:nsid w:val="75B906E6"/>
    <w:multiLevelType w:val="singleLevel"/>
    <w:tmpl w:val="EC984CE0"/>
    <w:lvl w:ilvl="0">
      <w:start w:val="1"/>
      <w:numFmt w:val="bullet"/>
      <w:lvlText w:val="-"/>
      <w:lvlJc w:val="left"/>
      <w:pPr>
        <w:tabs>
          <w:tab w:val="num" w:pos="360"/>
        </w:tabs>
        <w:ind w:left="360" w:hanging="360"/>
      </w:pPr>
      <w:rPr>
        <w:rFonts w:hint="default"/>
      </w:rPr>
    </w:lvl>
  </w:abstractNum>
  <w:abstractNum w:abstractNumId="291" w15:restartNumberingAfterBreak="0">
    <w:nsid w:val="760620E2"/>
    <w:multiLevelType w:val="hybridMultilevel"/>
    <w:tmpl w:val="7BBAED8C"/>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2" w15:restartNumberingAfterBreak="0">
    <w:nsid w:val="76BA12E9"/>
    <w:multiLevelType w:val="hybridMultilevel"/>
    <w:tmpl w:val="4B626D52"/>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3" w15:restartNumberingAfterBreak="0">
    <w:nsid w:val="76C360C9"/>
    <w:multiLevelType w:val="hybridMultilevel"/>
    <w:tmpl w:val="CA944ECC"/>
    <w:lvl w:ilvl="0" w:tplc="1A6621E6">
      <w:start w:val="1"/>
      <w:numFmt w:val="decimal"/>
      <w:lvlText w:val="%1."/>
      <w:lvlJc w:val="left"/>
      <w:pPr>
        <w:ind w:left="360" w:hanging="360"/>
      </w:pPr>
      <w:rPr>
        <w:rFonts w:ascii="Times New Roman" w:hAnsi="Times New Roman" w:hint="default"/>
        <w:b w:val="0"/>
        <w:i w:val="0"/>
        <w:color w:val="auto"/>
        <w:sz w:val="22"/>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94" w15:restartNumberingAfterBreak="0">
    <w:nsid w:val="76DD48D5"/>
    <w:multiLevelType w:val="hybridMultilevel"/>
    <w:tmpl w:val="A448D134"/>
    <w:name w:val="WW8Num822222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5" w15:restartNumberingAfterBreak="0">
    <w:nsid w:val="770F4A52"/>
    <w:multiLevelType w:val="singleLevel"/>
    <w:tmpl w:val="EC984CE0"/>
    <w:lvl w:ilvl="0">
      <w:start w:val="1"/>
      <w:numFmt w:val="bullet"/>
      <w:lvlText w:val="-"/>
      <w:lvlJc w:val="left"/>
      <w:pPr>
        <w:tabs>
          <w:tab w:val="num" w:pos="360"/>
        </w:tabs>
        <w:ind w:left="360" w:hanging="360"/>
      </w:pPr>
      <w:rPr>
        <w:rFonts w:hint="default"/>
      </w:rPr>
    </w:lvl>
  </w:abstractNum>
  <w:abstractNum w:abstractNumId="296" w15:restartNumberingAfterBreak="0">
    <w:nsid w:val="774C66A5"/>
    <w:multiLevelType w:val="hybridMultilevel"/>
    <w:tmpl w:val="05F036E2"/>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7" w15:restartNumberingAfterBreak="0">
    <w:nsid w:val="77665EF0"/>
    <w:multiLevelType w:val="singleLevel"/>
    <w:tmpl w:val="0809000F"/>
    <w:lvl w:ilvl="0">
      <w:start w:val="1"/>
      <w:numFmt w:val="decimal"/>
      <w:lvlText w:val="%1."/>
      <w:lvlJc w:val="left"/>
      <w:pPr>
        <w:tabs>
          <w:tab w:val="num" w:pos="360"/>
        </w:tabs>
        <w:ind w:left="360" w:hanging="360"/>
      </w:pPr>
    </w:lvl>
  </w:abstractNum>
  <w:abstractNum w:abstractNumId="298" w15:restartNumberingAfterBreak="0">
    <w:nsid w:val="778622A1"/>
    <w:multiLevelType w:val="singleLevel"/>
    <w:tmpl w:val="EC984CE0"/>
    <w:lvl w:ilvl="0">
      <w:start w:val="1"/>
      <w:numFmt w:val="bullet"/>
      <w:lvlText w:val="-"/>
      <w:lvlJc w:val="left"/>
      <w:pPr>
        <w:tabs>
          <w:tab w:val="num" w:pos="786"/>
        </w:tabs>
        <w:ind w:left="786" w:hanging="360"/>
      </w:pPr>
      <w:rPr>
        <w:rFonts w:hint="default"/>
      </w:rPr>
    </w:lvl>
  </w:abstractNum>
  <w:abstractNum w:abstractNumId="299" w15:restartNumberingAfterBreak="0">
    <w:nsid w:val="77915072"/>
    <w:multiLevelType w:val="singleLevel"/>
    <w:tmpl w:val="EC984CE0"/>
    <w:lvl w:ilvl="0">
      <w:start w:val="1"/>
      <w:numFmt w:val="bullet"/>
      <w:lvlText w:val="-"/>
      <w:lvlJc w:val="left"/>
      <w:pPr>
        <w:tabs>
          <w:tab w:val="num" w:pos="360"/>
        </w:tabs>
        <w:ind w:left="360" w:hanging="360"/>
      </w:pPr>
      <w:rPr>
        <w:rFonts w:hint="default"/>
      </w:rPr>
    </w:lvl>
  </w:abstractNum>
  <w:abstractNum w:abstractNumId="300" w15:restartNumberingAfterBreak="0">
    <w:nsid w:val="77B07B80"/>
    <w:multiLevelType w:val="hybridMultilevel"/>
    <w:tmpl w:val="45683D2E"/>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1" w15:restartNumberingAfterBreak="0">
    <w:nsid w:val="787F04C5"/>
    <w:multiLevelType w:val="hybridMultilevel"/>
    <w:tmpl w:val="D9F62A86"/>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2" w15:restartNumberingAfterBreak="0">
    <w:nsid w:val="790A365D"/>
    <w:multiLevelType w:val="hybridMultilevel"/>
    <w:tmpl w:val="8CFE9360"/>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03" w15:restartNumberingAfterBreak="0">
    <w:nsid w:val="796F59A1"/>
    <w:multiLevelType w:val="hybridMultilevel"/>
    <w:tmpl w:val="58F0781C"/>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4" w15:restartNumberingAfterBreak="0">
    <w:nsid w:val="799C3967"/>
    <w:multiLevelType w:val="singleLevel"/>
    <w:tmpl w:val="EC984CE0"/>
    <w:lvl w:ilvl="0">
      <w:start w:val="1"/>
      <w:numFmt w:val="bullet"/>
      <w:lvlText w:val="-"/>
      <w:lvlJc w:val="left"/>
      <w:pPr>
        <w:tabs>
          <w:tab w:val="num" w:pos="360"/>
        </w:tabs>
        <w:ind w:left="360" w:hanging="360"/>
      </w:pPr>
      <w:rPr>
        <w:rFonts w:hint="default"/>
      </w:rPr>
    </w:lvl>
  </w:abstractNum>
  <w:abstractNum w:abstractNumId="305" w15:restartNumberingAfterBreak="0">
    <w:nsid w:val="7A113F7C"/>
    <w:multiLevelType w:val="hybridMultilevel"/>
    <w:tmpl w:val="8646D0C4"/>
    <w:lvl w:ilvl="0" w:tplc="776600B8">
      <w:numFmt w:val="bullet"/>
      <w:lvlText w:val="-"/>
      <w:lvlJc w:val="left"/>
      <w:pPr>
        <w:ind w:left="561" w:hanging="360"/>
      </w:pPr>
      <w:rPr>
        <w:rFonts w:ascii="Carlito" w:eastAsia="Carlito" w:hAnsi="Carlito" w:cs="Carlito" w:hint="default"/>
        <w:w w:val="100"/>
        <w:sz w:val="22"/>
        <w:szCs w:val="22"/>
        <w:lang w:val="hr-HR" w:eastAsia="en-US" w:bidi="ar-SA"/>
      </w:rPr>
    </w:lvl>
    <w:lvl w:ilvl="1" w:tplc="DD6641FA">
      <w:numFmt w:val="bullet"/>
      <w:lvlText w:val="•"/>
      <w:lvlJc w:val="left"/>
      <w:pPr>
        <w:ind w:left="825" w:hanging="360"/>
      </w:pPr>
      <w:rPr>
        <w:rFonts w:hint="default"/>
        <w:lang w:val="hr-HR" w:eastAsia="en-US" w:bidi="ar-SA"/>
      </w:rPr>
    </w:lvl>
    <w:lvl w:ilvl="2" w:tplc="941440C8">
      <w:numFmt w:val="bullet"/>
      <w:lvlText w:val="•"/>
      <w:lvlJc w:val="left"/>
      <w:pPr>
        <w:ind w:left="1091" w:hanging="360"/>
      </w:pPr>
      <w:rPr>
        <w:rFonts w:hint="default"/>
        <w:lang w:val="hr-HR" w:eastAsia="en-US" w:bidi="ar-SA"/>
      </w:rPr>
    </w:lvl>
    <w:lvl w:ilvl="3" w:tplc="8A485F48">
      <w:numFmt w:val="bullet"/>
      <w:lvlText w:val="•"/>
      <w:lvlJc w:val="left"/>
      <w:pPr>
        <w:ind w:left="1357" w:hanging="360"/>
      </w:pPr>
      <w:rPr>
        <w:rFonts w:hint="default"/>
        <w:lang w:val="hr-HR" w:eastAsia="en-US" w:bidi="ar-SA"/>
      </w:rPr>
    </w:lvl>
    <w:lvl w:ilvl="4" w:tplc="C148844C">
      <w:numFmt w:val="bullet"/>
      <w:lvlText w:val="•"/>
      <w:lvlJc w:val="left"/>
      <w:pPr>
        <w:ind w:left="1623" w:hanging="360"/>
      </w:pPr>
      <w:rPr>
        <w:rFonts w:hint="default"/>
        <w:lang w:val="hr-HR" w:eastAsia="en-US" w:bidi="ar-SA"/>
      </w:rPr>
    </w:lvl>
    <w:lvl w:ilvl="5" w:tplc="BD20F8E4">
      <w:numFmt w:val="bullet"/>
      <w:lvlText w:val="•"/>
      <w:lvlJc w:val="left"/>
      <w:pPr>
        <w:ind w:left="1889" w:hanging="360"/>
      </w:pPr>
      <w:rPr>
        <w:rFonts w:hint="default"/>
        <w:lang w:val="hr-HR" w:eastAsia="en-US" w:bidi="ar-SA"/>
      </w:rPr>
    </w:lvl>
    <w:lvl w:ilvl="6" w:tplc="EEFAA91A">
      <w:numFmt w:val="bullet"/>
      <w:lvlText w:val="•"/>
      <w:lvlJc w:val="left"/>
      <w:pPr>
        <w:ind w:left="2155" w:hanging="360"/>
      </w:pPr>
      <w:rPr>
        <w:rFonts w:hint="default"/>
        <w:lang w:val="hr-HR" w:eastAsia="en-US" w:bidi="ar-SA"/>
      </w:rPr>
    </w:lvl>
    <w:lvl w:ilvl="7" w:tplc="E4B0D4BC">
      <w:numFmt w:val="bullet"/>
      <w:lvlText w:val="•"/>
      <w:lvlJc w:val="left"/>
      <w:pPr>
        <w:ind w:left="2421" w:hanging="360"/>
      </w:pPr>
      <w:rPr>
        <w:rFonts w:hint="default"/>
        <w:lang w:val="hr-HR" w:eastAsia="en-US" w:bidi="ar-SA"/>
      </w:rPr>
    </w:lvl>
    <w:lvl w:ilvl="8" w:tplc="ABCC47D0">
      <w:numFmt w:val="bullet"/>
      <w:lvlText w:val="•"/>
      <w:lvlJc w:val="left"/>
      <w:pPr>
        <w:ind w:left="2687" w:hanging="360"/>
      </w:pPr>
      <w:rPr>
        <w:rFonts w:hint="default"/>
        <w:lang w:val="hr-HR" w:eastAsia="en-US" w:bidi="ar-SA"/>
      </w:rPr>
    </w:lvl>
  </w:abstractNum>
  <w:abstractNum w:abstractNumId="306" w15:restartNumberingAfterBreak="0">
    <w:nsid w:val="7A3F22ED"/>
    <w:multiLevelType w:val="hybridMultilevel"/>
    <w:tmpl w:val="47D40076"/>
    <w:lvl w:ilvl="0" w:tplc="ECEA68D6">
      <w:start w:val="1"/>
      <w:numFmt w:val="bullet"/>
      <w:lvlText w:val=""/>
      <w:lvlJc w:val="left"/>
      <w:pPr>
        <w:ind w:left="720" w:hanging="360"/>
      </w:pPr>
      <w:rPr>
        <w:rFonts w:ascii="Wingdings" w:hAnsi="Wingdings"/>
      </w:rPr>
    </w:lvl>
    <w:lvl w:ilvl="1" w:tplc="4866D42A" w:tentative="1">
      <w:start w:val="1"/>
      <w:numFmt w:val="bullet"/>
      <w:lvlText w:val="o"/>
      <w:lvlJc w:val="left"/>
      <w:pPr>
        <w:ind w:left="1440" w:hanging="360"/>
      </w:pPr>
      <w:rPr>
        <w:rFonts w:ascii="Courier New" w:hAnsi="Courier New" w:cs="Courier New"/>
      </w:rPr>
    </w:lvl>
    <w:lvl w:ilvl="2" w:tplc="01A8E528" w:tentative="1">
      <w:start w:val="1"/>
      <w:numFmt w:val="bullet"/>
      <w:lvlText w:val=""/>
      <w:lvlJc w:val="left"/>
      <w:pPr>
        <w:ind w:left="2160" w:hanging="360"/>
      </w:pPr>
      <w:rPr>
        <w:rFonts w:ascii="Wingdings" w:hAnsi="Wingdings"/>
      </w:rPr>
    </w:lvl>
    <w:lvl w:ilvl="3" w:tplc="D470761E" w:tentative="1">
      <w:start w:val="1"/>
      <w:numFmt w:val="bullet"/>
      <w:lvlText w:val=""/>
      <w:lvlJc w:val="left"/>
      <w:pPr>
        <w:ind w:left="2880" w:hanging="360"/>
      </w:pPr>
      <w:rPr>
        <w:rFonts w:ascii="Symbol" w:hAnsi="Symbol"/>
      </w:rPr>
    </w:lvl>
    <w:lvl w:ilvl="4" w:tplc="F4981646" w:tentative="1">
      <w:start w:val="1"/>
      <w:numFmt w:val="bullet"/>
      <w:lvlText w:val="o"/>
      <w:lvlJc w:val="left"/>
      <w:pPr>
        <w:ind w:left="3600" w:hanging="360"/>
      </w:pPr>
      <w:rPr>
        <w:rFonts w:ascii="Courier New" w:hAnsi="Courier New" w:cs="Courier New"/>
      </w:rPr>
    </w:lvl>
    <w:lvl w:ilvl="5" w:tplc="E9061E7C" w:tentative="1">
      <w:start w:val="1"/>
      <w:numFmt w:val="bullet"/>
      <w:lvlText w:val=""/>
      <w:lvlJc w:val="left"/>
      <w:pPr>
        <w:ind w:left="4320" w:hanging="360"/>
      </w:pPr>
      <w:rPr>
        <w:rFonts w:ascii="Wingdings" w:hAnsi="Wingdings"/>
      </w:rPr>
    </w:lvl>
    <w:lvl w:ilvl="6" w:tplc="C5F8491A" w:tentative="1">
      <w:start w:val="1"/>
      <w:numFmt w:val="bullet"/>
      <w:lvlText w:val=""/>
      <w:lvlJc w:val="left"/>
      <w:pPr>
        <w:ind w:left="5040" w:hanging="360"/>
      </w:pPr>
      <w:rPr>
        <w:rFonts w:ascii="Symbol" w:hAnsi="Symbol"/>
      </w:rPr>
    </w:lvl>
    <w:lvl w:ilvl="7" w:tplc="E2580EA2" w:tentative="1">
      <w:start w:val="1"/>
      <w:numFmt w:val="bullet"/>
      <w:lvlText w:val="o"/>
      <w:lvlJc w:val="left"/>
      <w:pPr>
        <w:ind w:left="5760" w:hanging="360"/>
      </w:pPr>
      <w:rPr>
        <w:rFonts w:ascii="Courier New" w:hAnsi="Courier New" w:cs="Courier New"/>
      </w:rPr>
    </w:lvl>
    <w:lvl w:ilvl="8" w:tplc="D21AE0A6" w:tentative="1">
      <w:start w:val="1"/>
      <w:numFmt w:val="bullet"/>
      <w:lvlText w:val=""/>
      <w:lvlJc w:val="left"/>
      <w:pPr>
        <w:ind w:left="6480" w:hanging="360"/>
      </w:pPr>
      <w:rPr>
        <w:rFonts w:ascii="Wingdings" w:hAnsi="Wingdings"/>
      </w:rPr>
    </w:lvl>
  </w:abstractNum>
  <w:abstractNum w:abstractNumId="307" w15:restartNumberingAfterBreak="0">
    <w:nsid w:val="7BF37D7D"/>
    <w:multiLevelType w:val="hybridMultilevel"/>
    <w:tmpl w:val="0CA43988"/>
    <w:lvl w:ilvl="0" w:tplc="141A000F">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08" w15:restartNumberingAfterBreak="0">
    <w:nsid w:val="7BF6690E"/>
    <w:multiLevelType w:val="hybridMultilevel"/>
    <w:tmpl w:val="07C4369A"/>
    <w:lvl w:ilvl="0" w:tplc="11D2F2F8">
      <w:numFmt w:val="bullet"/>
      <w:lvlText w:val="-"/>
      <w:lvlJc w:val="left"/>
      <w:pPr>
        <w:ind w:left="736" w:hanging="360"/>
      </w:pPr>
      <w:rPr>
        <w:rFonts w:ascii="Carlito" w:eastAsia="Carlito" w:hAnsi="Carlito" w:cs="Carlito" w:hint="default"/>
        <w:w w:val="100"/>
        <w:sz w:val="22"/>
        <w:szCs w:val="22"/>
        <w:lang w:val="hr-HR" w:eastAsia="en-US" w:bidi="ar-SA"/>
      </w:rPr>
    </w:lvl>
    <w:lvl w:ilvl="1" w:tplc="DEAAD024">
      <w:numFmt w:val="bullet"/>
      <w:lvlText w:val="•"/>
      <w:lvlJc w:val="left"/>
      <w:pPr>
        <w:ind w:left="992" w:hanging="360"/>
      </w:pPr>
      <w:rPr>
        <w:rFonts w:hint="default"/>
        <w:lang w:val="hr-HR" w:eastAsia="en-US" w:bidi="ar-SA"/>
      </w:rPr>
    </w:lvl>
    <w:lvl w:ilvl="2" w:tplc="A1E2C426">
      <w:numFmt w:val="bullet"/>
      <w:lvlText w:val="•"/>
      <w:lvlJc w:val="left"/>
      <w:pPr>
        <w:ind w:left="1245" w:hanging="360"/>
      </w:pPr>
      <w:rPr>
        <w:rFonts w:hint="default"/>
        <w:lang w:val="hr-HR" w:eastAsia="en-US" w:bidi="ar-SA"/>
      </w:rPr>
    </w:lvl>
    <w:lvl w:ilvl="3" w:tplc="777EC308">
      <w:numFmt w:val="bullet"/>
      <w:lvlText w:val="•"/>
      <w:lvlJc w:val="left"/>
      <w:pPr>
        <w:ind w:left="1498" w:hanging="360"/>
      </w:pPr>
      <w:rPr>
        <w:rFonts w:hint="default"/>
        <w:lang w:val="hr-HR" w:eastAsia="en-US" w:bidi="ar-SA"/>
      </w:rPr>
    </w:lvl>
    <w:lvl w:ilvl="4" w:tplc="B2D2CCB4">
      <w:numFmt w:val="bullet"/>
      <w:lvlText w:val="•"/>
      <w:lvlJc w:val="left"/>
      <w:pPr>
        <w:ind w:left="1751" w:hanging="360"/>
      </w:pPr>
      <w:rPr>
        <w:rFonts w:hint="default"/>
        <w:lang w:val="hr-HR" w:eastAsia="en-US" w:bidi="ar-SA"/>
      </w:rPr>
    </w:lvl>
    <w:lvl w:ilvl="5" w:tplc="D334202E">
      <w:numFmt w:val="bullet"/>
      <w:lvlText w:val="•"/>
      <w:lvlJc w:val="left"/>
      <w:pPr>
        <w:ind w:left="2004" w:hanging="360"/>
      </w:pPr>
      <w:rPr>
        <w:rFonts w:hint="default"/>
        <w:lang w:val="hr-HR" w:eastAsia="en-US" w:bidi="ar-SA"/>
      </w:rPr>
    </w:lvl>
    <w:lvl w:ilvl="6" w:tplc="D9123804">
      <w:numFmt w:val="bullet"/>
      <w:lvlText w:val="•"/>
      <w:lvlJc w:val="left"/>
      <w:pPr>
        <w:ind w:left="2257" w:hanging="360"/>
      </w:pPr>
      <w:rPr>
        <w:rFonts w:hint="default"/>
        <w:lang w:val="hr-HR" w:eastAsia="en-US" w:bidi="ar-SA"/>
      </w:rPr>
    </w:lvl>
    <w:lvl w:ilvl="7" w:tplc="540E0C7A">
      <w:numFmt w:val="bullet"/>
      <w:lvlText w:val="•"/>
      <w:lvlJc w:val="left"/>
      <w:pPr>
        <w:ind w:left="2510" w:hanging="360"/>
      </w:pPr>
      <w:rPr>
        <w:rFonts w:hint="default"/>
        <w:lang w:val="hr-HR" w:eastAsia="en-US" w:bidi="ar-SA"/>
      </w:rPr>
    </w:lvl>
    <w:lvl w:ilvl="8" w:tplc="DE9EF66A">
      <w:numFmt w:val="bullet"/>
      <w:lvlText w:val="•"/>
      <w:lvlJc w:val="left"/>
      <w:pPr>
        <w:ind w:left="2763" w:hanging="360"/>
      </w:pPr>
      <w:rPr>
        <w:rFonts w:hint="default"/>
        <w:lang w:val="hr-HR" w:eastAsia="en-US" w:bidi="ar-SA"/>
      </w:rPr>
    </w:lvl>
  </w:abstractNum>
  <w:abstractNum w:abstractNumId="309" w15:restartNumberingAfterBreak="0">
    <w:nsid w:val="7C2A3DE2"/>
    <w:multiLevelType w:val="singleLevel"/>
    <w:tmpl w:val="EC984CE0"/>
    <w:lvl w:ilvl="0">
      <w:start w:val="1"/>
      <w:numFmt w:val="bullet"/>
      <w:lvlText w:val="-"/>
      <w:lvlJc w:val="left"/>
      <w:pPr>
        <w:tabs>
          <w:tab w:val="num" w:pos="360"/>
        </w:tabs>
        <w:ind w:left="360" w:hanging="360"/>
      </w:pPr>
      <w:rPr>
        <w:rFonts w:hint="default"/>
      </w:rPr>
    </w:lvl>
  </w:abstractNum>
  <w:abstractNum w:abstractNumId="310" w15:restartNumberingAfterBreak="0">
    <w:nsid w:val="7CA51DCE"/>
    <w:multiLevelType w:val="hybridMultilevel"/>
    <w:tmpl w:val="349A5F18"/>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1" w15:restartNumberingAfterBreak="0">
    <w:nsid w:val="7CB27D39"/>
    <w:multiLevelType w:val="hybridMultilevel"/>
    <w:tmpl w:val="6F8244F4"/>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12" w15:restartNumberingAfterBreak="0">
    <w:nsid w:val="7D2A042E"/>
    <w:multiLevelType w:val="singleLevel"/>
    <w:tmpl w:val="EC984CE0"/>
    <w:lvl w:ilvl="0">
      <w:start w:val="1"/>
      <w:numFmt w:val="bullet"/>
      <w:lvlText w:val="-"/>
      <w:lvlJc w:val="left"/>
      <w:pPr>
        <w:tabs>
          <w:tab w:val="num" w:pos="360"/>
        </w:tabs>
        <w:ind w:left="360" w:hanging="360"/>
      </w:pPr>
      <w:rPr>
        <w:rFonts w:hint="default"/>
      </w:rPr>
    </w:lvl>
  </w:abstractNum>
  <w:abstractNum w:abstractNumId="313" w15:restartNumberingAfterBreak="0">
    <w:nsid w:val="7D4E749C"/>
    <w:multiLevelType w:val="hybridMultilevel"/>
    <w:tmpl w:val="BA700DFE"/>
    <w:lvl w:ilvl="0" w:tplc="6B88A636">
      <w:start w:val="1"/>
      <w:numFmt w:val="bullet"/>
      <w:lvlText w:val="-"/>
      <w:lvlJc w:val="left"/>
      <w:pPr>
        <w:ind w:left="360" w:hanging="360"/>
      </w:pPr>
      <w:rPr>
        <w:rFonts w:ascii="Times New Roman" w:hAnsi="Times New Roman" w:cs="Times New Roman" w:hint="default"/>
        <w:sz w:val="22"/>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14" w15:restartNumberingAfterBreak="0">
    <w:nsid w:val="7D6B3C41"/>
    <w:multiLevelType w:val="hybridMultilevel"/>
    <w:tmpl w:val="9056ACE4"/>
    <w:lvl w:ilvl="0" w:tplc="6B88A636">
      <w:start w:val="1"/>
      <w:numFmt w:val="bullet"/>
      <w:lvlText w:val="-"/>
      <w:lvlJc w:val="left"/>
      <w:pPr>
        <w:ind w:left="720" w:hanging="360"/>
      </w:pPr>
      <w:rPr>
        <w:rFonts w:ascii="Times New Roman" w:hAnsi="Times New Roman" w:cs="Times New Roman" w:hint="default"/>
        <w:sz w:val="22"/>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5" w15:restartNumberingAfterBreak="0">
    <w:nsid w:val="7DCD02AA"/>
    <w:multiLevelType w:val="singleLevel"/>
    <w:tmpl w:val="EC984CE0"/>
    <w:lvl w:ilvl="0">
      <w:start w:val="1"/>
      <w:numFmt w:val="bullet"/>
      <w:lvlText w:val="-"/>
      <w:lvlJc w:val="left"/>
      <w:pPr>
        <w:tabs>
          <w:tab w:val="num" w:pos="360"/>
        </w:tabs>
        <w:ind w:left="360" w:hanging="360"/>
      </w:pPr>
      <w:rPr>
        <w:rFonts w:hint="default"/>
      </w:rPr>
    </w:lvl>
  </w:abstractNum>
  <w:abstractNum w:abstractNumId="316" w15:restartNumberingAfterBreak="0">
    <w:nsid w:val="7E21086E"/>
    <w:multiLevelType w:val="hybridMultilevel"/>
    <w:tmpl w:val="5E16D9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7" w15:restartNumberingAfterBreak="0">
    <w:nsid w:val="7E2817AE"/>
    <w:multiLevelType w:val="singleLevel"/>
    <w:tmpl w:val="3752A558"/>
    <w:lvl w:ilvl="0">
      <w:start w:val="1"/>
      <w:numFmt w:val="bullet"/>
      <w:lvlText w:val="-"/>
      <w:lvlJc w:val="left"/>
      <w:pPr>
        <w:tabs>
          <w:tab w:val="num" w:pos="454"/>
        </w:tabs>
        <w:ind w:left="360" w:firstLine="94"/>
      </w:pPr>
      <w:rPr>
        <w:rFonts w:hint="default"/>
      </w:rPr>
    </w:lvl>
  </w:abstractNum>
  <w:abstractNum w:abstractNumId="318" w15:restartNumberingAfterBreak="0">
    <w:nsid w:val="7F181064"/>
    <w:multiLevelType w:val="hybridMultilevel"/>
    <w:tmpl w:val="6A3E64D8"/>
    <w:lvl w:ilvl="0" w:tplc="6D5A6FB8">
      <w:numFmt w:val="bullet"/>
      <w:suff w:val="space"/>
      <w:lvlText w:val="-"/>
      <w:lvlJc w:val="left"/>
      <w:pPr>
        <w:ind w:left="720" w:hanging="72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9" w15:restartNumberingAfterBreak="0">
    <w:nsid w:val="7F6F227B"/>
    <w:multiLevelType w:val="singleLevel"/>
    <w:tmpl w:val="EC984CE0"/>
    <w:lvl w:ilvl="0">
      <w:start w:val="1"/>
      <w:numFmt w:val="bullet"/>
      <w:lvlText w:val="-"/>
      <w:lvlJc w:val="left"/>
      <w:pPr>
        <w:tabs>
          <w:tab w:val="num" w:pos="360"/>
        </w:tabs>
        <w:ind w:left="360" w:hanging="360"/>
      </w:pPr>
      <w:rPr>
        <w:rFonts w:hint="default"/>
      </w:rPr>
    </w:lvl>
  </w:abstractNum>
  <w:abstractNum w:abstractNumId="320" w15:restartNumberingAfterBreak="0">
    <w:nsid w:val="7FFD5BB6"/>
    <w:multiLevelType w:val="hybridMultilevel"/>
    <w:tmpl w:val="2F80922A"/>
    <w:lvl w:ilvl="0" w:tplc="B53A0E36">
      <w:start w:val="1"/>
      <w:numFmt w:val="bullet"/>
      <w:lvlText w:val="-"/>
      <w:lvlJc w:val="left"/>
      <w:pPr>
        <w:ind w:left="502" w:hanging="360"/>
      </w:pPr>
      <w:rPr>
        <w:rFonts w:ascii="Yu Gothic" w:eastAsia="Yu Gothic" w:hAnsi="Yu Gothic" w:hint="eastAsia"/>
      </w:rPr>
    </w:lvl>
    <w:lvl w:ilvl="1" w:tplc="1C1A0003" w:tentative="1">
      <w:start w:val="1"/>
      <w:numFmt w:val="bullet"/>
      <w:lvlText w:val="o"/>
      <w:lvlJc w:val="left"/>
      <w:pPr>
        <w:ind w:left="1222" w:hanging="360"/>
      </w:pPr>
      <w:rPr>
        <w:rFonts w:ascii="Courier New" w:hAnsi="Courier New" w:cs="Courier New" w:hint="default"/>
      </w:rPr>
    </w:lvl>
    <w:lvl w:ilvl="2" w:tplc="1C1A0005" w:tentative="1">
      <w:start w:val="1"/>
      <w:numFmt w:val="bullet"/>
      <w:lvlText w:val=""/>
      <w:lvlJc w:val="left"/>
      <w:pPr>
        <w:ind w:left="1942" w:hanging="360"/>
      </w:pPr>
      <w:rPr>
        <w:rFonts w:ascii="Wingdings" w:hAnsi="Wingdings" w:hint="default"/>
      </w:rPr>
    </w:lvl>
    <w:lvl w:ilvl="3" w:tplc="1C1A0001" w:tentative="1">
      <w:start w:val="1"/>
      <w:numFmt w:val="bullet"/>
      <w:lvlText w:val=""/>
      <w:lvlJc w:val="left"/>
      <w:pPr>
        <w:ind w:left="2662" w:hanging="360"/>
      </w:pPr>
      <w:rPr>
        <w:rFonts w:ascii="Symbol" w:hAnsi="Symbol" w:hint="default"/>
      </w:rPr>
    </w:lvl>
    <w:lvl w:ilvl="4" w:tplc="1C1A0003" w:tentative="1">
      <w:start w:val="1"/>
      <w:numFmt w:val="bullet"/>
      <w:lvlText w:val="o"/>
      <w:lvlJc w:val="left"/>
      <w:pPr>
        <w:ind w:left="3382" w:hanging="360"/>
      </w:pPr>
      <w:rPr>
        <w:rFonts w:ascii="Courier New" w:hAnsi="Courier New" w:cs="Courier New" w:hint="default"/>
      </w:rPr>
    </w:lvl>
    <w:lvl w:ilvl="5" w:tplc="1C1A0005" w:tentative="1">
      <w:start w:val="1"/>
      <w:numFmt w:val="bullet"/>
      <w:lvlText w:val=""/>
      <w:lvlJc w:val="left"/>
      <w:pPr>
        <w:ind w:left="4102" w:hanging="360"/>
      </w:pPr>
      <w:rPr>
        <w:rFonts w:ascii="Wingdings" w:hAnsi="Wingdings" w:hint="default"/>
      </w:rPr>
    </w:lvl>
    <w:lvl w:ilvl="6" w:tplc="1C1A0001" w:tentative="1">
      <w:start w:val="1"/>
      <w:numFmt w:val="bullet"/>
      <w:lvlText w:val=""/>
      <w:lvlJc w:val="left"/>
      <w:pPr>
        <w:ind w:left="4822" w:hanging="360"/>
      </w:pPr>
      <w:rPr>
        <w:rFonts w:ascii="Symbol" w:hAnsi="Symbol" w:hint="default"/>
      </w:rPr>
    </w:lvl>
    <w:lvl w:ilvl="7" w:tplc="1C1A0003" w:tentative="1">
      <w:start w:val="1"/>
      <w:numFmt w:val="bullet"/>
      <w:lvlText w:val="o"/>
      <w:lvlJc w:val="left"/>
      <w:pPr>
        <w:ind w:left="5542" w:hanging="360"/>
      </w:pPr>
      <w:rPr>
        <w:rFonts w:ascii="Courier New" w:hAnsi="Courier New" w:cs="Courier New" w:hint="default"/>
      </w:rPr>
    </w:lvl>
    <w:lvl w:ilvl="8" w:tplc="1C1A0005" w:tentative="1">
      <w:start w:val="1"/>
      <w:numFmt w:val="bullet"/>
      <w:lvlText w:val=""/>
      <w:lvlJc w:val="left"/>
      <w:pPr>
        <w:ind w:left="6262" w:hanging="360"/>
      </w:pPr>
      <w:rPr>
        <w:rFonts w:ascii="Wingdings" w:hAnsi="Wingdings" w:hint="default"/>
      </w:rPr>
    </w:lvl>
  </w:abstractNum>
  <w:num w:numId="1">
    <w:abstractNumId w:val="268"/>
  </w:num>
  <w:num w:numId="2">
    <w:abstractNumId w:val="242"/>
  </w:num>
  <w:num w:numId="3">
    <w:abstractNumId w:val="316"/>
  </w:num>
  <w:num w:numId="4">
    <w:abstractNumId w:val="297"/>
    <w:lvlOverride w:ilvl="0">
      <w:startOverride w:val="1"/>
    </w:lvlOverride>
  </w:num>
  <w:num w:numId="5">
    <w:abstractNumId w:val="235"/>
  </w:num>
  <w:num w:numId="6">
    <w:abstractNumId w:val="2"/>
  </w:num>
  <w:num w:numId="7">
    <w:abstractNumId w:val="20"/>
  </w:num>
  <w:num w:numId="8">
    <w:abstractNumId w:val="201"/>
  </w:num>
  <w:num w:numId="9">
    <w:abstractNumId w:val="39"/>
  </w:num>
  <w:num w:numId="10">
    <w:abstractNumId w:val="83"/>
  </w:num>
  <w:num w:numId="11">
    <w:abstractNumId w:val="210"/>
  </w:num>
  <w:num w:numId="12">
    <w:abstractNumId w:val="47"/>
  </w:num>
  <w:num w:numId="13">
    <w:abstractNumId w:val="88"/>
  </w:num>
  <w:num w:numId="14">
    <w:abstractNumId w:val="68"/>
  </w:num>
  <w:num w:numId="15">
    <w:abstractNumId w:val="135"/>
  </w:num>
  <w:num w:numId="16">
    <w:abstractNumId w:val="71"/>
  </w:num>
  <w:num w:numId="17">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7"/>
  </w:num>
  <w:num w:numId="19">
    <w:abstractNumId w:val="28"/>
  </w:num>
  <w:num w:numId="20">
    <w:abstractNumId w:val="19"/>
  </w:num>
  <w:num w:numId="21">
    <w:abstractNumId w:val="315"/>
  </w:num>
  <w:num w:numId="22">
    <w:abstractNumId w:val="250"/>
  </w:num>
  <w:num w:numId="23">
    <w:abstractNumId w:val="255"/>
  </w:num>
  <w:num w:numId="24">
    <w:abstractNumId w:val="219"/>
  </w:num>
  <w:num w:numId="25">
    <w:abstractNumId w:val="289"/>
  </w:num>
  <w:num w:numId="26">
    <w:abstractNumId w:val="92"/>
  </w:num>
  <w:num w:numId="27">
    <w:abstractNumId w:val="214"/>
  </w:num>
  <w:num w:numId="28">
    <w:abstractNumId w:val="304"/>
  </w:num>
  <w:num w:numId="29">
    <w:abstractNumId w:val="247"/>
  </w:num>
  <w:num w:numId="30">
    <w:abstractNumId w:val="295"/>
  </w:num>
  <w:num w:numId="31">
    <w:abstractNumId w:val="278"/>
  </w:num>
  <w:num w:numId="32">
    <w:abstractNumId w:val="241"/>
  </w:num>
  <w:num w:numId="33">
    <w:abstractNumId w:val="60"/>
  </w:num>
  <w:num w:numId="34">
    <w:abstractNumId w:val="34"/>
  </w:num>
  <w:num w:numId="35">
    <w:abstractNumId w:val="99"/>
  </w:num>
  <w:num w:numId="36">
    <w:abstractNumId w:val="70"/>
  </w:num>
  <w:num w:numId="37">
    <w:abstractNumId w:val="138"/>
  </w:num>
  <w:num w:numId="38">
    <w:abstractNumId w:val="196"/>
  </w:num>
  <w:num w:numId="39">
    <w:abstractNumId w:val="66"/>
  </w:num>
  <w:num w:numId="40">
    <w:abstractNumId w:val="290"/>
  </w:num>
  <w:num w:numId="41">
    <w:abstractNumId w:val="208"/>
  </w:num>
  <w:num w:numId="42">
    <w:abstractNumId w:val="271"/>
  </w:num>
  <w:num w:numId="43">
    <w:abstractNumId w:val="319"/>
  </w:num>
  <w:num w:numId="44">
    <w:abstractNumId w:val="26"/>
  </w:num>
  <w:num w:numId="45">
    <w:abstractNumId w:val="165"/>
  </w:num>
  <w:num w:numId="46">
    <w:abstractNumId w:val="299"/>
  </w:num>
  <w:num w:numId="47">
    <w:abstractNumId w:val="97"/>
  </w:num>
  <w:num w:numId="48">
    <w:abstractNumId w:val="31"/>
  </w:num>
  <w:num w:numId="49">
    <w:abstractNumId w:val="192"/>
  </w:num>
  <w:num w:numId="50">
    <w:abstractNumId w:val="178"/>
  </w:num>
  <w:num w:numId="51">
    <w:abstractNumId w:val="296"/>
  </w:num>
  <w:num w:numId="52">
    <w:abstractNumId w:val="221"/>
  </w:num>
  <w:num w:numId="53">
    <w:abstractNumId w:val="160"/>
  </w:num>
  <w:num w:numId="54">
    <w:abstractNumId w:val="222"/>
  </w:num>
  <w:num w:numId="55">
    <w:abstractNumId w:val="190"/>
  </w:num>
  <w:num w:numId="56">
    <w:abstractNumId w:val="127"/>
  </w:num>
  <w:num w:numId="57">
    <w:abstractNumId w:val="168"/>
  </w:num>
  <w:num w:numId="58">
    <w:abstractNumId w:val="64"/>
  </w:num>
  <w:num w:numId="59">
    <w:abstractNumId w:val="38"/>
  </w:num>
  <w:num w:numId="60">
    <w:abstractNumId w:val="301"/>
  </w:num>
  <w:num w:numId="61">
    <w:abstractNumId w:val="287"/>
  </w:num>
  <w:num w:numId="62">
    <w:abstractNumId w:val="225"/>
  </w:num>
  <w:num w:numId="63">
    <w:abstractNumId w:val="146"/>
  </w:num>
  <w:num w:numId="64">
    <w:abstractNumId w:val="216"/>
  </w:num>
  <w:num w:numId="65">
    <w:abstractNumId w:val="177"/>
  </w:num>
  <w:num w:numId="66">
    <w:abstractNumId w:val="63"/>
  </w:num>
  <w:num w:numId="67">
    <w:abstractNumId w:val="50"/>
  </w:num>
  <w:num w:numId="68">
    <w:abstractNumId w:val="86"/>
  </w:num>
  <w:num w:numId="69">
    <w:abstractNumId w:val="95"/>
  </w:num>
  <w:num w:numId="70">
    <w:abstractNumId w:val="231"/>
  </w:num>
  <w:num w:numId="71">
    <w:abstractNumId w:val="164"/>
  </w:num>
  <w:num w:numId="72">
    <w:abstractNumId w:val="8"/>
  </w:num>
  <w:num w:numId="73">
    <w:abstractNumId w:val="240"/>
  </w:num>
  <w:num w:numId="74">
    <w:abstractNumId w:val="9"/>
  </w:num>
  <w:num w:numId="75">
    <w:abstractNumId w:val="181"/>
  </w:num>
  <w:num w:numId="76">
    <w:abstractNumId w:val="184"/>
  </w:num>
  <w:num w:numId="77">
    <w:abstractNumId w:val="59"/>
  </w:num>
  <w:num w:numId="78">
    <w:abstractNumId w:val="292"/>
  </w:num>
  <w:num w:numId="79">
    <w:abstractNumId w:val="125"/>
  </w:num>
  <w:num w:numId="80">
    <w:abstractNumId w:val="136"/>
  </w:num>
  <w:num w:numId="81">
    <w:abstractNumId w:val="266"/>
  </w:num>
  <w:num w:numId="82">
    <w:abstractNumId w:val="237"/>
  </w:num>
  <w:num w:numId="83">
    <w:abstractNumId w:val="293"/>
  </w:num>
  <w:num w:numId="84">
    <w:abstractNumId w:val="79"/>
  </w:num>
  <w:num w:numId="85">
    <w:abstractNumId w:val="163"/>
  </w:num>
  <w:num w:numId="86">
    <w:abstractNumId w:val="280"/>
  </w:num>
  <w:num w:numId="87">
    <w:abstractNumId w:val="252"/>
  </w:num>
  <w:num w:numId="88">
    <w:abstractNumId w:val="150"/>
  </w:num>
  <w:num w:numId="89">
    <w:abstractNumId w:val="156"/>
  </w:num>
  <w:num w:numId="90">
    <w:abstractNumId w:val="106"/>
  </w:num>
  <w:num w:numId="91">
    <w:abstractNumId w:val="89"/>
  </w:num>
  <w:num w:numId="92">
    <w:abstractNumId w:val="311"/>
  </w:num>
  <w:num w:numId="93">
    <w:abstractNumId w:val="236"/>
  </w:num>
  <w:num w:numId="94">
    <w:abstractNumId w:val="103"/>
  </w:num>
  <w:num w:numId="95">
    <w:abstractNumId w:val="269"/>
  </w:num>
  <w:num w:numId="96">
    <w:abstractNumId w:val="195"/>
  </w:num>
  <w:num w:numId="97">
    <w:abstractNumId w:val="49"/>
  </w:num>
  <w:num w:numId="98">
    <w:abstractNumId w:val="82"/>
  </w:num>
  <w:num w:numId="99">
    <w:abstractNumId w:val="48"/>
  </w:num>
  <w:num w:numId="100">
    <w:abstractNumId w:val="123"/>
  </w:num>
  <w:num w:numId="101">
    <w:abstractNumId w:val="46"/>
  </w:num>
  <w:num w:numId="102">
    <w:abstractNumId w:val="306"/>
  </w:num>
  <w:num w:numId="103">
    <w:abstractNumId w:val="109"/>
  </w:num>
  <w:num w:numId="104">
    <w:abstractNumId w:val="257"/>
  </w:num>
  <w:num w:numId="105">
    <w:abstractNumId w:val="11"/>
  </w:num>
  <w:num w:numId="106">
    <w:abstractNumId w:val="272"/>
  </w:num>
  <w:num w:numId="107">
    <w:abstractNumId w:val="205"/>
  </w:num>
  <w:num w:numId="108">
    <w:abstractNumId w:val="186"/>
  </w:num>
  <w:num w:numId="109">
    <w:abstractNumId w:val="62"/>
  </w:num>
  <w:num w:numId="110">
    <w:abstractNumId w:val="170"/>
  </w:num>
  <w:num w:numId="111">
    <w:abstractNumId w:val="16"/>
  </w:num>
  <w:num w:numId="112">
    <w:abstractNumId w:val="93"/>
  </w:num>
  <w:num w:numId="113">
    <w:abstractNumId w:val="281"/>
  </w:num>
  <w:num w:numId="114">
    <w:abstractNumId w:val="110"/>
  </w:num>
  <w:num w:numId="115">
    <w:abstractNumId w:val="261"/>
  </w:num>
  <w:num w:numId="116">
    <w:abstractNumId w:val="152"/>
  </w:num>
  <w:num w:numId="117">
    <w:abstractNumId w:val="155"/>
  </w:num>
  <w:num w:numId="118">
    <w:abstractNumId w:val="6"/>
  </w:num>
  <w:num w:numId="119">
    <w:abstractNumId w:val="30"/>
  </w:num>
  <w:num w:numId="120">
    <w:abstractNumId w:val="233"/>
  </w:num>
  <w:num w:numId="121">
    <w:abstractNumId w:val="229"/>
  </w:num>
  <w:num w:numId="122">
    <w:abstractNumId w:val="80"/>
  </w:num>
  <w:num w:numId="123">
    <w:abstractNumId w:val="40"/>
  </w:num>
  <w:num w:numId="124">
    <w:abstractNumId w:val="107"/>
  </w:num>
  <w:num w:numId="125">
    <w:abstractNumId w:val="169"/>
  </w:num>
  <w:num w:numId="126">
    <w:abstractNumId w:val="228"/>
  </w:num>
  <w:num w:numId="127">
    <w:abstractNumId w:val="253"/>
  </w:num>
  <w:num w:numId="128">
    <w:abstractNumId w:val="303"/>
  </w:num>
  <w:num w:numId="129">
    <w:abstractNumId w:val="44"/>
  </w:num>
  <w:num w:numId="130">
    <w:abstractNumId w:val="248"/>
  </w:num>
  <w:num w:numId="131">
    <w:abstractNumId w:val="33"/>
  </w:num>
  <w:num w:numId="132">
    <w:abstractNumId w:val="204"/>
  </w:num>
  <w:num w:numId="133">
    <w:abstractNumId w:val="234"/>
  </w:num>
  <w:num w:numId="134">
    <w:abstractNumId w:val="53"/>
  </w:num>
  <w:num w:numId="135">
    <w:abstractNumId w:val="167"/>
  </w:num>
  <w:num w:numId="136">
    <w:abstractNumId w:val="246"/>
  </w:num>
  <w:num w:numId="137">
    <w:abstractNumId w:val="43"/>
  </w:num>
  <w:num w:numId="138">
    <w:abstractNumId w:val="42"/>
  </w:num>
  <w:num w:numId="139">
    <w:abstractNumId w:val="254"/>
  </w:num>
  <w:num w:numId="140">
    <w:abstractNumId w:val="187"/>
  </w:num>
  <w:num w:numId="141">
    <w:abstractNumId w:val="145"/>
  </w:num>
  <w:num w:numId="142">
    <w:abstractNumId w:val="102"/>
  </w:num>
  <w:num w:numId="143">
    <w:abstractNumId w:val="320"/>
  </w:num>
  <w:num w:numId="144">
    <w:abstractNumId w:val="142"/>
  </w:num>
  <w:num w:numId="145">
    <w:abstractNumId w:val="111"/>
  </w:num>
  <w:num w:numId="146">
    <w:abstractNumId w:val="91"/>
  </w:num>
  <w:num w:numId="147">
    <w:abstractNumId w:val="227"/>
  </w:num>
  <w:num w:numId="148">
    <w:abstractNumId w:val="291"/>
  </w:num>
  <w:num w:numId="149">
    <w:abstractNumId w:val="87"/>
  </w:num>
  <w:num w:numId="150">
    <w:abstractNumId w:val="258"/>
  </w:num>
  <w:num w:numId="151">
    <w:abstractNumId w:val="183"/>
  </w:num>
  <w:num w:numId="152">
    <w:abstractNumId w:val="27"/>
  </w:num>
  <w:num w:numId="153">
    <w:abstractNumId w:val="211"/>
  </w:num>
  <w:num w:numId="154">
    <w:abstractNumId w:val="282"/>
  </w:num>
  <w:num w:numId="155">
    <w:abstractNumId w:val="25"/>
  </w:num>
  <w:num w:numId="156">
    <w:abstractNumId w:val="200"/>
  </w:num>
  <w:num w:numId="157">
    <w:abstractNumId w:val="96"/>
  </w:num>
  <w:num w:numId="158">
    <w:abstractNumId w:val="22"/>
  </w:num>
  <w:num w:numId="159">
    <w:abstractNumId w:val="24"/>
  </w:num>
  <w:num w:numId="160">
    <w:abstractNumId w:val="72"/>
  </w:num>
  <w:num w:numId="161">
    <w:abstractNumId w:val="264"/>
  </w:num>
  <w:num w:numId="162">
    <w:abstractNumId w:val="245"/>
  </w:num>
  <w:num w:numId="163">
    <w:abstractNumId w:val="239"/>
  </w:num>
  <w:num w:numId="164">
    <w:abstractNumId w:val="300"/>
  </w:num>
  <w:num w:numId="165">
    <w:abstractNumId w:val="173"/>
  </w:num>
  <w:num w:numId="166">
    <w:abstractNumId w:val="130"/>
  </w:num>
  <w:num w:numId="167">
    <w:abstractNumId w:val="314"/>
  </w:num>
  <w:num w:numId="168">
    <w:abstractNumId w:val="207"/>
  </w:num>
  <w:num w:numId="169">
    <w:abstractNumId w:val="54"/>
  </w:num>
  <w:num w:numId="170">
    <w:abstractNumId w:val="129"/>
  </w:num>
  <w:num w:numId="171">
    <w:abstractNumId w:val="220"/>
  </w:num>
  <w:num w:numId="172">
    <w:abstractNumId w:val="132"/>
  </w:num>
  <w:num w:numId="173">
    <w:abstractNumId w:val="162"/>
  </w:num>
  <w:num w:numId="174">
    <w:abstractNumId w:val="286"/>
  </w:num>
  <w:num w:numId="175">
    <w:abstractNumId w:val="139"/>
  </w:num>
  <w:num w:numId="176">
    <w:abstractNumId w:val="189"/>
  </w:num>
  <w:num w:numId="177">
    <w:abstractNumId w:val="232"/>
  </w:num>
  <w:num w:numId="178">
    <w:abstractNumId w:val="112"/>
  </w:num>
  <w:num w:numId="179">
    <w:abstractNumId w:val="52"/>
  </w:num>
  <w:num w:numId="180">
    <w:abstractNumId w:val="133"/>
  </w:num>
  <w:num w:numId="181">
    <w:abstractNumId w:val="36"/>
  </w:num>
  <w:num w:numId="182">
    <w:abstractNumId w:val="197"/>
  </w:num>
  <w:num w:numId="183">
    <w:abstractNumId w:val="191"/>
  </w:num>
  <w:num w:numId="184">
    <w:abstractNumId w:val="226"/>
  </w:num>
  <w:num w:numId="185">
    <w:abstractNumId w:val="29"/>
  </w:num>
  <w:num w:numId="186">
    <w:abstractNumId w:val="279"/>
  </w:num>
  <w:num w:numId="187">
    <w:abstractNumId w:val="51"/>
  </w:num>
  <w:num w:numId="188">
    <w:abstractNumId w:val="213"/>
  </w:num>
  <w:num w:numId="189">
    <w:abstractNumId w:val="0"/>
  </w:num>
  <w:num w:numId="190">
    <w:abstractNumId w:val="1"/>
  </w:num>
  <w:num w:numId="191">
    <w:abstractNumId w:val="230"/>
  </w:num>
  <w:num w:numId="192">
    <w:abstractNumId w:val="206"/>
  </w:num>
  <w:num w:numId="193">
    <w:abstractNumId w:val="270"/>
  </w:num>
  <w:num w:numId="194">
    <w:abstractNumId w:val="74"/>
  </w:num>
  <w:num w:numId="195">
    <w:abstractNumId w:val="274"/>
  </w:num>
  <w:num w:numId="196">
    <w:abstractNumId w:val="5"/>
  </w:num>
  <w:num w:numId="197">
    <w:abstractNumId w:val="176"/>
  </w:num>
  <w:num w:numId="198">
    <w:abstractNumId w:val="15"/>
  </w:num>
  <w:num w:numId="199">
    <w:abstractNumId w:val="122"/>
  </w:num>
  <w:num w:numId="200">
    <w:abstractNumId w:val="119"/>
  </w:num>
  <w:num w:numId="201">
    <w:abstractNumId w:val="313"/>
  </w:num>
  <w:num w:numId="202">
    <w:abstractNumId w:val="141"/>
  </w:num>
  <w:num w:numId="203">
    <w:abstractNumId w:val="260"/>
  </w:num>
  <w:num w:numId="204">
    <w:abstractNumId w:val="105"/>
  </w:num>
  <w:num w:numId="205">
    <w:abstractNumId w:val="69"/>
  </w:num>
  <w:num w:numId="206">
    <w:abstractNumId w:val="45"/>
  </w:num>
  <w:num w:numId="207">
    <w:abstractNumId w:val="157"/>
  </w:num>
  <w:num w:numId="208">
    <w:abstractNumId w:val="194"/>
  </w:num>
  <w:num w:numId="209">
    <w:abstractNumId w:val="10"/>
  </w:num>
  <w:num w:numId="210">
    <w:abstractNumId w:val="312"/>
  </w:num>
  <w:num w:numId="211">
    <w:abstractNumId w:val="182"/>
  </w:num>
  <w:num w:numId="212">
    <w:abstractNumId w:val="131"/>
  </w:num>
  <w:num w:numId="213">
    <w:abstractNumId w:val="61"/>
  </w:num>
  <w:num w:numId="214">
    <w:abstractNumId w:val="251"/>
  </w:num>
  <w:num w:numId="215">
    <w:abstractNumId w:val="309"/>
  </w:num>
  <w:num w:numId="216">
    <w:abstractNumId w:val="143"/>
  </w:num>
  <w:num w:numId="217">
    <w:abstractNumId w:val="174"/>
  </w:num>
  <w:num w:numId="218">
    <w:abstractNumId w:val="18"/>
  </w:num>
  <w:num w:numId="219">
    <w:abstractNumId w:val="159"/>
  </w:num>
  <w:num w:numId="220">
    <w:abstractNumId w:val="77"/>
  </w:num>
  <w:num w:numId="221">
    <w:abstractNumId w:val="21"/>
  </w:num>
  <w:num w:numId="222">
    <w:abstractNumId w:val="137"/>
  </w:num>
  <w:num w:numId="223">
    <w:abstractNumId w:val="98"/>
  </w:num>
  <w:num w:numId="224">
    <w:abstractNumId w:val="256"/>
  </w:num>
  <w:num w:numId="225">
    <w:abstractNumId w:val="276"/>
  </w:num>
  <w:num w:numId="226">
    <w:abstractNumId w:val="166"/>
  </w:num>
  <w:num w:numId="227">
    <w:abstractNumId w:val="185"/>
  </w:num>
  <w:num w:numId="228">
    <w:abstractNumId w:val="144"/>
  </w:num>
  <w:num w:numId="229">
    <w:abstractNumId w:val="308"/>
  </w:num>
  <w:num w:numId="230">
    <w:abstractNumId w:val="249"/>
  </w:num>
  <w:num w:numId="231">
    <w:abstractNumId w:val="215"/>
  </w:num>
  <w:num w:numId="232">
    <w:abstractNumId w:val="108"/>
  </w:num>
  <w:num w:numId="233">
    <w:abstractNumId w:val="188"/>
  </w:num>
  <w:num w:numId="234">
    <w:abstractNumId w:val="238"/>
  </w:num>
  <w:num w:numId="235">
    <w:abstractNumId w:val="124"/>
  </w:num>
  <w:num w:numId="236">
    <w:abstractNumId w:val="199"/>
  </w:num>
  <w:num w:numId="237">
    <w:abstractNumId w:val="3"/>
  </w:num>
  <w:num w:numId="238">
    <w:abstractNumId w:val="149"/>
  </w:num>
  <w:num w:numId="239">
    <w:abstractNumId w:val="158"/>
  </w:num>
  <w:num w:numId="240">
    <w:abstractNumId w:val="126"/>
  </w:num>
  <w:num w:numId="241">
    <w:abstractNumId w:val="104"/>
  </w:num>
  <w:num w:numId="242">
    <w:abstractNumId w:val="117"/>
  </w:num>
  <w:num w:numId="243">
    <w:abstractNumId w:val="13"/>
  </w:num>
  <w:num w:numId="244">
    <w:abstractNumId w:val="57"/>
  </w:num>
  <w:num w:numId="245">
    <w:abstractNumId w:val="305"/>
  </w:num>
  <w:num w:numId="246">
    <w:abstractNumId w:val="285"/>
  </w:num>
  <w:num w:numId="247">
    <w:abstractNumId w:val="198"/>
  </w:num>
  <w:num w:numId="248">
    <w:abstractNumId w:val="180"/>
  </w:num>
  <w:num w:numId="249">
    <w:abstractNumId w:val="118"/>
  </w:num>
  <w:num w:numId="250">
    <w:abstractNumId w:val="218"/>
  </w:num>
  <w:num w:numId="251">
    <w:abstractNumId w:val="41"/>
  </w:num>
  <w:num w:numId="252">
    <w:abstractNumId w:val="277"/>
  </w:num>
  <w:num w:numId="253">
    <w:abstractNumId w:val="283"/>
  </w:num>
  <w:num w:numId="254">
    <w:abstractNumId w:val="67"/>
  </w:num>
  <w:num w:numId="255">
    <w:abstractNumId w:val="75"/>
  </w:num>
  <w:num w:numId="256">
    <w:abstractNumId w:val="209"/>
  </w:num>
  <w:num w:numId="257">
    <w:abstractNumId w:val="90"/>
  </w:num>
  <w:num w:numId="258">
    <w:abstractNumId w:val="81"/>
  </w:num>
  <w:num w:numId="259">
    <w:abstractNumId w:val="65"/>
  </w:num>
  <w:num w:numId="260">
    <w:abstractNumId w:val="101"/>
  </w:num>
  <w:num w:numId="261">
    <w:abstractNumId w:val="307"/>
  </w:num>
  <w:num w:numId="262">
    <w:abstractNumId w:val="12"/>
  </w:num>
  <w:num w:numId="263">
    <w:abstractNumId w:val="78"/>
  </w:num>
  <w:num w:numId="264">
    <w:abstractNumId w:val="244"/>
  </w:num>
  <w:num w:numId="265">
    <w:abstractNumId w:val="310"/>
  </w:num>
  <w:num w:numId="266">
    <w:abstractNumId w:val="203"/>
  </w:num>
  <w:num w:numId="267">
    <w:abstractNumId w:val="302"/>
  </w:num>
  <w:num w:numId="268">
    <w:abstractNumId w:val="202"/>
  </w:num>
  <w:num w:numId="269">
    <w:abstractNumId w:val="179"/>
  </w:num>
  <w:num w:numId="270">
    <w:abstractNumId w:val="151"/>
  </w:num>
  <w:num w:numId="271">
    <w:abstractNumId w:val="120"/>
  </w:num>
  <w:num w:numId="272">
    <w:abstractNumId w:val="147"/>
  </w:num>
  <w:num w:numId="273">
    <w:abstractNumId w:val="116"/>
  </w:num>
  <w:num w:numId="274">
    <w:abstractNumId w:val="259"/>
  </w:num>
  <w:num w:numId="275">
    <w:abstractNumId w:val="35"/>
  </w:num>
  <w:num w:numId="276">
    <w:abstractNumId w:val="56"/>
  </w:num>
  <w:num w:numId="277">
    <w:abstractNumId w:val="318"/>
  </w:num>
  <w:num w:numId="278">
    <w:abstractNumId w:val="262"/>
  </w:num>
  <w:num w:numId="279">
    <w:abstractNumId w:val="317"/>
  </w:num>
  <w:num w:numId="280">
    <w:abstractNumId w:val="298"/>
  </w:num>
  <w:num w:numId="281">
    <w:abstractNumId w:val="121"/>
  </w:num>
  <w:num w:numId="282">
    <w:abstractNumId w:val="7"/>
  </w:num>
  <w:num w:numId="283">
    <w:abstractNumId w:val="148"/>
  </w:num>
  <w:num w:numId="284">
    <w:abstractNumId w:val="193"/>
  </w:num>
  <w:num w:numId="285">
    <w:abstractNumId w:val="76"/>
  </w:num>
  <w:num w:numId="286">
    <w:abstractNumId w:val="273"/>
  </w:num>
  <w:num w:numId="287">
    <w:abstractNumId w:val="4"/>
  </w:num>
  <w:num w:numId="288">
    <w:abstractNumId w:val="37"/>
  </w:num>
  <w:num w:numId="289">
    <w:abstractNumId w:val="284"/>
  </w:num>
  <w:num w:numId="290">
    <w:abstractNumId w:val="32"/>
  </w:num>
  <w:num w:numId="291">
    <w:abstractNumId w:val="288"/>
  </w:num>
  <w:numIdMacAtCleanup w:val="2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A11"/>
    <w:rsid w:val="000015C3"/>
    <w:rsid w:val="00021D3D"/>
    <w:rsid w:val="000400A9"/>
    <w:rsid w:val="00060134"/>
    <w:rsid w:val="000705FA"/>
    <w:rsid w:val="00097730"/>
    <w:rsid w:val="000A3591"/>
    <w:rsid w:val="000D5B17"/>
    <w:rsid w:val="000E0ED4"/>
    <w:rsid w:val="001176C4"/>
    <w:rsid w:val="00125E10"/>
    <w:rsid w:val="00140A20"/>
    <w:rsid w:val="0015609B"/>
    <w:rsid w:val="00196055"/>
    <w:rsid w:val="00196753"/>
    <w:rsid w:val="001A18B5"/>
    <w:rsid w:val="001C1923"/>
    <w:rsid w:val="001C676B"/>
    <w:rsid w:val="001E346F"/>
    <w:rsid w:val="001E5156"/>
    <w:rsid w:val="002019C7"/>
    <w:rsid w:val="00220E78"/>
    <w:rsid w:val="00225B52"/>
    <w:rsid w:val="0023733B"/>
    <w:rsid w:val="00237597"/>
    <w:rsid w:val="00245B83"/>
    <w:rsid w:val="00251F31"/>
    <w:rsid w:val="0025325A"/>
    <w:rsid w:val="00254A36"/>
    <w:rsid w:val="00271FEF"/>
    <w:rsid w:val="00272A29"/>
    <w:rsid w:val="002B2583"/>
    <w:rsid w:val="002B3323"/>
    <w:rsid w:val="002B5215"/>
    <w:rsid w:val="002B6482"/>
    <w:rsid w:val="002D1F2C"/>
    <w:rsid w:val="00302AEA"/>
    <w:rsid w:val="00332339"/>
    <w:rsid w:val="00357FBD"/>
    <w:rsid w:val="00361BE2"/>
    <w:rsid w:val="00374726"/>
    <w:rsid w:val="003B541D"/>
    <w:rsid w:val="003B6A87"/>
    <w:rsid w:val="003C0548"/>
    <w:rsid w:val="003D0A3F"/>
    <w:rsid w:val="003E22DB"/>
    <w:rsid w:val="003E3FB9"/>
    <w:rsid w:val="003E5113"/>
    <w:rsid w:val="003F4ACF"/>
    <w:rsid w:val="00405EC5"/>
    <w:rsid w:val="004177F3"/>
    <w:rsid w:val="00435293"/>
    <w:rsid w:val="0044069B"/>
    <w:rsid w:val="004463A5"/>
    <w:rsid w:val="004528B5"/>
    <w:rsid w:val="0045366F"/>
    <w:rsid w:val="00491E61"/>
    <w:rsid w:val="004B0C26"/>
    <w:rsid w:val="004B7938"/>
    <w:rsid w:val="004D0B78"/>
    <w:rsid w:val="004D5862"/>
    <w:rsid w:val="004E145B"/>
    <w:rsid w:val="004F3E2A"/>
    <w:rsid w:val="00540CEE"/>
    <w:rsid w:val="005412ED"/>
    <w:rsid w:val="00551E49"/>
    <w:rsid w:val="0055790B"/>
    <w:rsid w:val="0056087E"/>
    <w:rsid w:val="0056518F"/>
    <w:rsid w:val="005738C7"/>
    <w:rsid w:val="005845BD"/>
    <w:rsid w:val="005A0E88"/>
    <w:rsid w:val="005A24C5"/>
    <w:rsid w:val="005D5E1D"/>
    <w:rsid w:val="005E20CE"/>
    <w:rsid w:val="005E5EA3"/>
    <w:rsid w:val="006115C9"/>
    <w:rsid w:val="00622791"/>
    <w:rsid w:val="00655798"/>
    <w:rsid w:val="00657D73"/>
    <w:rsid w:val="00657DFF"/>
    <w:rsid w:val="00663A8B"/>
    <w:rsid w:val="006A26B4"/>
    <w:rsid w:val="006A5C96"/>
    <w:rsid w:val="006C2CBF"/>
    <w:rsid w:val="006D1357"/>
    <w:rsid w:val="006E6C62"/>
    <w:rsid w:val="007044FC"/>
    <w:rsid w:val="00722BAA"/>
    <w:rsid w:val="00732196"/>
    <w:rsid w:val="00737B13"/>
    <w:rsid w:val="00737CA6"/>
    <w:rsid w:val="00752B1C"/>
    <w:rsid w:val="00753F84"/>
    <w:rsid w:val="007635AF"/>
    <w:rsid w:val="00772FFA"/>
    <w:rsid w:val="00782625"/>
    <w:rsid w:val="00782F7E"/>
    <w:rsid w:val="007F28B5"/>
    <w:rsid w:val="008070A7"/>
    <w:rsid w:val="00815C74"/>
    <w:rsid w:val="008273CD"/>
    <w:rsid w:val="00832762"/>
    <w:rsid w:val="00851837"/>
    <w:rsid w:val="00856543"/>
    <w:rsid w:val="008737E7"/>
    <w:rsid w:val="008801C2"/>
    <w:rsid w:val="008809C5"/>
    <w:rsid w:val="00886EEE"/>
    <w:rsid w:val="008906B0"/>
    <w:rsid w:val="008979A0"/>
    <w:rsid w:val="008C5FE9"/>
    <w:rsid w:val="008D7620"/>
    <w:rsid w:val="008F1807"/>
    <w:rsid w:val="008F4255"/>
    <w:rsid w:val="00906FDA"/>
    <w:rsid w:val="00913FEC"/>
    <w:rsid w:val="009518D5"/>
    <w:rsid w:val="0097365B"/>
    <w:rsid w:val="009805B1"/>
    <w:rsid w:val="00980C22"/>
    <w:rsid w:val="00992217"/>
    <w:rsid w:val="00997BF6"/>
    <w:rsid w:val="009A4433"/>
    <w:rsid w:val="009A4B85"/>
    <w:rsid w:val="009A7494"/>
    <w:rsid w:val="009C3BBA"/>
    <w:rsid w:val="009D69E0"/>
    <w:rsid w:val="009D7A11"/>
    <w:rsid w:val="00A4704C"/>
    <w:rsid w:val="00A501AE"/>
    <w:rsid w:val="00A55450"/>
    <w:rsid w:val="00A63A77"/>
    <w:rsid w:val="00A84739"/>
    <w:rsid w:val="00A93BAE"/>
    <w:rsid w:val="00AA06F5"/>
    <w:rsid w:val="00AB128A"/>
    <w:rsid w:val="00AC0338"/>
    <w:rsid w:val="00AC6E16"/>
    <w:rsid w:val="00AE0698"/>
    <w:rsid w:val="00AE2EE9"/>
    <w:rsid w:val="00AE57BE"/>
    <w:rsid w:val="00AF7418"/>
    <w:rsid w:val="00B3272F"/>
    <w:rsid w:val="00B534C2"/>
    <w:rsid w:val="00B61587"/>
    <w:rsid w:val="00B9724C"/>
    <w:rsid w:val="00BA7EA6"/>
    <w:rsid w:val="00BE59E7"/>
    <w:rsid w:val="00BE5E95"/>
    <w:rsid w:val="00BF7BDE"/>
    <w:rsid w:val="00C07E6E"/>
    <w:rsid w:val="00C13887"/>
    <w:rsid w:val="00C2757A"/>
    <w:rsid w:val="00C52364"/>
    <w:rsid w:val="00C75045"/>
    <w:rsid w:val="00CA5ADB"/>
    <w:rsid w:val="00CB17C2"/>
    <w:rsid w:val="00CC4909"/>
    <w:rsid w:val="00CC757B"/>
    <w:rsid w:val="00CD0550"/>
    <w:rsid w:val="00CE6723"/>
    <w:rsid w:val="00CF09C6"/>
    <w:rsid w:val="00CF3284"/>
    <w:rsid w:val="00D00031"/>
    <w:rsid w:val="00D04923"/>
    <w:rsid w:val="00D12708"/>
    <w:rsid w:val="00D215ED"/>
    <w:rsid w:val="00D25061"/>
    <w:rsid w:val="00D50B77"/>
    <w:rsid w:val="00D74390"/>
    <w:rsid w:val="00D8743C"/>
    <w:rsid w:val="00D925D1"/>
    <w:rsid w:val="00D95E3E"/>
    <w:rsid w:val="00DA130B"/>
    <w:rsid w:val="00DA2A24"/>
    <w:rsid w:val="00DA4689"/>
    <w:rsid w:val="00DA75D9"/>
    <w:rsid w:val="00DB0F5E"/>
    <w:rsid w:val="00DB3AEA"/>
    <w:rsid w:val="00DB7715"/>
    <w:rsid w:val="00DE3EA5"/>
    <w:rsid w:val="00E03E96"/>
    <w:rsid w:val="00E26AC3"/>
    <w:rsid w:val="00E37DC6"/>
    <w:rsid w:val="00E55FF2"/>
    <w:rsid w:val="00E957DF"/>
    <w:rsid w:val="00E95F86"/>
    <w:rsid w:val="00EB39C8"/>
    <w:rsid w:val="00EF199B"/>
    <w:rsid w:val="00F0185B"/>
    <w:rsid w:val="00F14FD9"/>
    <w:rsid w:val="00F300BC"/>
    <w:rsid w:val="00F3453F"/>
    <w:rsid w:val="00F40BD2"/>
    <w:rsid w:val="00F4303D"/>
    <w:rsid w:val="00F453FC"/>
    <w:rsid w:val="00F530F0"/>
    <w:rsid w:val="00F61169"/>
    <w:rsid w:val="00F733DB"/>
    <w:rsid w:val="00F915A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9486"/>
  <w15:chartTrackingRefBased/>
  <w15:docId w15:val="{B2E90F11-1B61-40C2-BB74-AAC85E94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s-Latn-BA" w:eastAsia="en-US" w:bidi="ar-SA"/>
      </w:rPr>
    </w:rPrDefault>
    <w:pPrDefault>
      <w:pPr>
        <w:ind w:left="357" w:hanging="35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A11"/>
    <w:pPr>
      <w:ind w:left="0" w:firstLine="0"/>
    </w:pPr>
    <w:rPr>
      <w:rFonts w:ascii="Times New Roman" w:eastAsia="Times New Roman" w:hAnsi="Times New Roman" w:cs="Times New Roman"/>
      <w:szCs w:val="24"/>
    </w:rPr>
  </w:style>
  <w:style w:type="paragraph" w:styleId="Heading1">
    <w:name w:val="heading 1"/>
    <w:basedOn w:val="Normal"/>
    <w:next w:val="Normal"/>
    <w:link w:val="Heading1Char"/>
    <w:qFormat/>
    <w:rsid w:val="009D7A11"/>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qFormat/>
    <w:rsid w:val="009D7A11"/>
    <w:pPr>
      <w:keepNext/>
      <w:spacing w:before="240" w:after="60"/>
      <w:outlineLvl w:val="1"/>
    </w:pPr>
    <w:rPr>
      <w:rFonts w:ascii="Arial" w:hAnsi="Arial" w:cs="Arial"/>
      <w:b/>
      <w:bCs/>
      <w:i/>
      <w:iCs/>
      <w:sz w:val="28"/>
      <w:szCs w:val="28"/>
      <w:lang w:eastAsia="bs-Latn-BA"/>
    </w:rPr>
  </w:style>
  <w:style w:type="paragraph" w:styleId="Heading3">
    <w:name w:val="heading 3"/>
    <w:basedOn w:val="Normal"/>
    <w:next w:val="Normal"/>
    <w:link w:val="Heading3Char"/>
    <w:qFormat/>
    <w:rsid w:val="009D7A11"/>
    <w:pPr>
      <w:keepNext/>
      <w:spacing w:before="240" w:after="60"/>
      <w:outlineLvl w:val="2"/>
    </w:pPr>
    <w:rPr>
      <w:rFonts w:ascii="Arial" w:hAnsi="Arial" w:cs="Arial"/>
      <w:b/>
      <w:bCs/>
      <w:sz w:val="26"/>
      <w:szCs w:val="26"/>
      <w:lang w:val="sr-Latn-CS" w:eastAsia="sr-Latn-CS"/>
    </w:rPr>
  </w:style>
  <w:style w:type="paragraph" w:styleId="Heading4">
    <w:name w:val="heading 4"/>
    <w:basedOn w:val="Normal"/>
    <w:next w:val="Normal"/>
    <w:link w:val="Heading4Char"/>
    <w:qFormat/>
    <w:rsid w:val="009D7A11"/>
    <w:pPr>
      <w:keepNext/>
      <w:spacing w:before="240" w:after="60"/>
      <w:outlineLvl w:val="3"/>
    </w:pPr>
    <w:rPr>
      <w:b/>
      <w:bCs/>
      <w:sz w:val="28"/>
      <w:szCs w:val="28"/>
      <w:lang w:val="en-US"/>
    </w:rPr>
  </w:style>
  <w:style w:type="paragraph" w:styleId="Heading5">
    <w:name w:val="heading 5"/>
    <w:basedOn w:val="Normal"/>
    <w:next w:val="Normal"/>
    <w:link w:val="Heading5Char"/>
    <w:uiPriority w:val="9"/>
    <w:unhideWhenUsed/>
    <w:qFormat/>
    <w:rsid w:val="009A4B8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A4B85"/>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D1F2C"/>
    <w:pPr>
      <w:spacing w:line="276" w:lineRule="auto"/>
      <w:outlineLvl w:val="6"/>
    </w:pPr>
    <w:rPr>
      <w:rFonts w:asciiTheme="majorHAnsi" w:eastAsiaTheme="majorEastAsia" w:hAnsiTheme="majorHAnsi" w:cstheme="majorBidi"/>
      <w:i/>
      <w:iCs/>
      <w:szCs w:val="22"/>
      <w:lang w:val="en-US" w:bidi="en-US"/>
    </w:rPr>
  </w:style>
  <w:style w:type="paragraph" w:styleId="Heading8">
    <w:name w:val="heading 8"/>
    <w:basedOn w:val="Normal"/>
    <w:next w:val="Normal"/>
    <w:link w:val="Heading8Char"/>
    <w:uiPriority w:val="9"/>
    <w:unhideWhenUsed/>
    <w:qFormat/>
    <w:rsid w:val="002D1F2C"/>
    <w:pPr>
      <w:spacing w:line="276" w:lineRule="auto"/>
      <w:outlineLvl w:val="7"/>
    </w:pPr>
    <w:rPr>
      <w:rFonts w:asciiTheme="majorHAnsi" w:eastAsiaTheme="majorEastAsia" w:hAnsiTheme="majorHAnsi" w:cstheme="majorBidi"/>
      <w:sz w:val="20"/>
      <w:szCs w:val="20"/>
      <w:lang w:val="en-US" w:bidi="en-US"/>
    </w:rPr>
  </w:style>
  <w:style w:type="paragraph" w:styleId="Heading9">
    <w:name w:val="heading 9"/>
    <w:basedOn w:val="Normal"/>
    <w:next w:val="Normal"/>
    <w:link w:val="Heading9Char"/>
    <w:uiPriority w:val="9"/>
    <w:semiHidden/>
    <w:unhideWhenUsed/>
    <w:qFormat/>
    <w:rsid w:val="002D1F2C"/>
    <w:pPr>
      <w:spacing w:line="276" w:lineRule="auto"/>
      <w:outlineLvl w:val="8"/>
    </w:pPr>
    <w:rPr>
      <w:rFonts w:asciiTheme="majorHAnsi" w:eastAsiaTheme="majorEastAsia" w:hAnsiTheme="majorHAnsi" w:cstheme="majorBidi"/>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9D7A11"/>
    <w:rPr>
      <w:sz w:val="24"/>
      <w:szCs w:val="24"/>
    </w:rPr>
  </w:style>
  <w:style w:type="paragraph" w:styleId="ListParagraph">
    <w:name w:val="List Paragraph"/>
    <w:basedOn w:val="Normal"/>
    <w:link w:val="ListParagraphChar"/>
    <w:uiPriority w:val="34"/>
    <w:qFormat/>
    <w:rsid w:val="009D7A11"/>
    <w:pPr>
      <w:ind w:left="720"/>
      <w:contextualSpacing/>
    </w:pPr>
    <w:rPr>
      <w:rFonts w:asciiTheme="minorHAnsi" w:eastAsiaTheme="minorHAnsi" w:hAnsiTheme="minorHAnsi" w:cstheme="minorBidi"/>
      <w:sz w:val="24"/>
    </w:rPr>
  </w:style>
  <w:style w:type="paragraph" w:customStyle="1" w:styleId="ListParagraph1">
    <w:name w:val="List Paragraph1"/>
    <w:basedOn w:val="Normal"/>
    <w:uiPriority w:val="34"/>
    <w:qFormat/>
    <w:rsid w:val="009D7A11"/>
    <w:pPr>
      <w:ind w:left="720" w:hanging="357"/>
      <w:contextualSpacing/>
      <w:jc w:val="both"/>
    </w:pPr>
  </w:style>
  <w:style w:type="paragraph" w:styleId="Header">
    <w:name w:val="header"/>
    <w:basedOn w:val="Normal"/>
    <w:link w:val="HeaderChar"/>
    <w:unhideWhenUsed/>
    <w:rsid w:val="009D7A11"/>
    <w:pPr>
      <w:tabs>
        <w:tab w:val="center" w:pos="4536"/>
        <w:tab w:val="right" w:pos="9072"/>
      </w:tabs>
    </w:pPr>
  </w:style>
  <w:style w:type="character" w:customStyle="1" w:styleId="HeaderChar">
    <w:name w:val="Header Char"/>
    <w:basedOn w:val="DefaultParagraphFont"/>
    <w:link w:val="Header"/>
    <w:uiPriority w:val="99"/>
    <w:rsid w:val="009D7A11"/>
    <w:rPr>
      <w:rFonts w:ascii="Times New Roman" w:eastAsia="Times New Roman" w:hAnsi="Times New Roman" w:cs="Times New Roman"/>
      <w:szCs w:val="24"/>
    </w:rPr>
  </w:style>
  <w:style w:type="paragraph" w:styleId="Footer">
    <w:name w:val="footer"/>
    <w:basedOn w:val="Normal"/>
    <w:link w:val="FooterChar"/>
    <w:unhideWhenUsed/>
    <w:rsid w:val="009D7A11"/>
    <w:pPr>
      <w:tabs>
        <w:tab w:val="center" w:pos="4536"/>
        <w:tab w:val="right" w:pos="9072"/>
      </w:tabs>
    </w:pPr>
  </w:style>
  <w:style w:type="character" w:customStyle="1" w:styleId="FooterChar">
    <w:name w:val="Footer Char"/>
    <w:basedOn w:val="DefaultParagraphFont"/>
    <w:link w:val="Footer"/>
    <w:uiPriority w:val="99"/>
    <w:rsid w:val="009D7A11"/>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9D7A11"/>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9D7A11"/>
    <w:rPr>
      <w:rFonts w:ascii="Arial" w:eastAsia="Times New Roman" w:hAnsi="Arial" w:cs="Arial"/>
      <w:b/>
      <w:bCs/>
      <w:i/>
      <w:iCs/>
      <w:sz w:val="28"/>
      <w:szCs w:val="28"/>
      <w:lang w:eastAsia="bs-Latn-BA"/>
    </w:rPr>
  </w:style>
  <w:style w:type="character" w:customStyle="1" w:styleId="Heading3Char">
    <w:name w:val="Heading 3 Char"/>
    <w:basedOn w:val="DefaultParagraphFont"/>
    <w:link w:val="Heading3"/>
    <w:uiPriority w:val="9"/>
    <w:rsid w:val="009D7A11"/>
    <w:rPr>
      <w:rFonts w:ascii="Arial" w:eastAsia="Times New Roman" w:hAnsi="Arial" w:cs="Arial"/>
      <w:b/>
      <w:bCs/>
      <w:sz w:val="26"/>
      <w:szCs w:val="26"/>
      <w:lang w:val="sr-Latn-CS" w:eastAsia="sr-Latn-CS"/>
    </w:rPr>
  </w:style>
  <w:style w:type="character" w:customStyle="1" w:styleId="Heading4Char">
    <w:name w:val="Heading 4 Char"/>
    <w:basedOn w:val="DefaultParagraphFont"/>
    <w:link w:val="Heading4"/>
    <w:uiPriority w:val="9"/>
    <w:rsid w:val="009D7A11"/>
    <w:rPr>
      <w:rFonts w:ascii="Times New Roman" w:eastAsia="Times New Roman" w:hAnsi="Times New Roman" w:cs="Times New Roman"/>
      <w:b/>
      <w:bCs/>
      <w:sz w:val="28"/>
      <w:szCs w:val="28"/>
      <w:lang w:val="en-US"/>
    </w:rPr>
  </w:style>
  <w:style w:type="character" w:styleId="PageNumber">
    <w:name w:val="page number"/>
    <w:basedOn w:val="DefaultParagraphFont"/>
    <w:rsid w:val="009D7A11"/>
  </w:style>
  <w:style w:type="paragraph" w:styleId="BodyText3">
    <w:name w:val="Body Text 3"/>
    <w:basedOn w:val="Normal"/>
    <w:link w:val="BodyText3Char"/>
    <w:rsid w:val="009D7A11"/>
    <w:rPr>
      <w:rFonts w:ascii="Arial" w:hAnsi="Arial" w:cs="Arial"/>
      <w:sz w:val="18"/>
      <w:szCs w:val="18"/>
      <w:lang w:val="it-IT"/>
    </w:rPr>
  </w:style>
  <w:style w:type="character" w:customStyle="1" w:styleId="BodyText3Char">
    <w:name w:val="Body Text 3 Char"/>
    <w:basedOn w:val="DefaultParagraphFont"/>
    <w:link w:val="BodyText3"/>
    <w:uiPriority w:val="99"/>
    <w:rsid w:val="009D7A11"/>
    <w:rPr>
      <w:rFonts w:ascii="Arial" w:eastAsia="Times New Roman" w:hAnsi="Arial" w:cs="Arial"/>
      <w:sz w:val="18"/>
      <w:szCs w:val="18"/>
      <w:lang w:val="it-IT"/>
    </w:rPr>
  </w:style>
  <w:style w:type="paragraph" w:styleId="BodyTextIndent">
    <w:name w:val="Body Text Indent"/>
    <w:basedOn w:val="Normal"/>
    <w:link w:val="BodyTextIndentChar"/>
    <w:rsid w:val="009D7A11"/>
    <w:pPr>
      <w:spacing w:after="120"/>
      <w:ind w:left="283"/>
    </w:pPr>
    <w:rPr>
      <w:sz w:val="24"/>
      <w:lang w:val="en-US"/>
    </w:rPr>
  </w:style>
  <w:style w:type="character" w:customStyle="1" w:styleId="BodyTextIndentChar">
    <w:name w:val="Body Text Indent Char"/>
    <w:basedOn w:val="DefaultParagraphFont"/>
    <w:link w:val="BodyTextIndent"/>
    <w:uiPriority w:val="99"/>
    <w:rsid w:val="009D7A11"/>
    <w:rPr>
      <w:rFonts w:ascii="Times New Roman" w:eastAsia="Times New Roman" w:hAnsi="Times New Roman" w:cs="Times New Roman"/>
      <w:sz w:val="24"/>
      <w:szCs w:val="24"/>
      <w:lang w:val="en-US"/>
    </w:rPr>
  </w:style>
  <w:style w:type="paragraph" w:styleId="BodyTextIndent2">
    <w:name w:val="Body Text Indent 2"/>
    <w:aliases w:val="  uvlaka 2"/>
    <w:basedOn w:val="Normal"/>
    <w:link w:val="BodyTextIndent2Char"/>
    <w:rsid w:val="009D7A11"/>
    <w:pPr>
      <w:spacing w:after="120" w:line="480" w:lineRule="auto"/>
      <w:ind w:left="283"/>
    </w:pPr>
    <w:rPr>
      <w:sz w:val="24"/>
      <w:lang w:val="en-US"/>
    </w:rPr>
  </w:style>
  <w:style w:type="character" w:customStyle="1" w:styleId="BodyTextIndent2Char">
    <w:name w:val="Body Text Indent 2 Char"/>
    <w:aliases w:val="  uvlaka 2 Char"/>
    <w:basedOn w:val="DefaultParagraphFont"/>
    <w:link w:val="BodyTextIndent2"/>
    <w:rsid w:val="009D7A11"/>
    <w:rPr>
      <w:rFonts w:ascii="Times New Roman" w:eastAsia="Times New Roman" w:hAnsi="Times New Roman" w:cs="Times New Roman"/>
      <w:sz w:val="24"/>
      <w:szCs w:val="24"/>
      <w:lang w:val="en-US"/>
    </w:rPr>
  </w:style>
  <w:style w:type="paragraph" w:styleId="BodyText">
    <w:name w:val="Body Text"/>
    <w:basedOn w:val="Normal"/>
    <w:link w:val="BodyTextChar"/>
    <w:qFormat/>
    <w:rsid w:val="009D7A11"/>
    <w:pPr>
      <w:spacing w:after="120"/>
    </w:pPr>
    <w:rPr>
      <w:sz w:val="24"/>
      <w:lang w:val="en-US"/>
    </w:rPr>
  </w:style>
  <w:style w:type="character" w:customStyle="1" w:styleId="BodyTextChar">
    <w:name w:val="Body Text Char"/>
    <w:basedOn w:val="DefaultParagraphFont"/>
    <w:link w:val="BodyText"/>
    <w:rsid w:val="009D7A11"/>
    <w:rPr>
      <w:rFonts w:ascii="Times New Roman" w:eastAsia="Times New Roman" w:hAnsi="Times New Roman" w:cs="Times New Roman"/>
      <w:sz w:val="24"/>
      <w:szCs w:val="24"/>
      <w:lang w:val="en-US"/>
    </w:rPr>
  </w:style>
  <w:style w:type="character" w:styleId="Emphasis">
    <w:name w:val="Emphasis"/>
    <w:qFormat/>
    <w:rsid w:val="009D7A11"/>
    <w:rPr>
      <w:i/>
      <w:iCs/>
    </w:rPr>
  </w:style>
  <w:style w:type="paragraph" w:styleId="BodyText2">
    <w:name w:val="Body Text 2"/>
    <w:basedOn w:val="Normal"/>
    <w:link w:val="BodyText2Char"/>
    <w:semiHidden/>
    <w:unhideWhenUsed/>
    <w:rsid w:val="009A4B85"/>
    <w:pPr>
      <w:spacing w:after="120" w:line="480" w:lineRule="auto"/>
    </w:pPr>
  </w:style>
  <w:style w:type="character" w:customStyle="1" w:styleId="BodyText2Char">
    <w:name w:val="Body Text 2 Char"/>
    <w:basedOn w:val="DefaultParagraphFont"/>
    <w:link w:val="BodyText2"/>
    <w:uiPriority w:val="99"/>
    <w:semiHidden/>
    <w:rsid w:val="009A4B85"/>
    <w:rPr>
      <w:rFonts w:ascii="Times New Roman" w:eastAsia="Times New Roman" w:hAnsi="Times New Roman" w:cs="Times New Roman"/>
      <w:szCs w:val="24"/>
    </w:rPr>
  </w:style>
  <w:style w:type="character" w:customStyle="1" w:styleId="Heading5Char">
    <w:name w:val="Heading 5 Char"/>
    <w:basedOn w:val="DefaultParagraphFont"/>
    <w:link w:val="Heading5"/>
    <w:uiPriority w:val="9"/>
    <w:semiHidden/>
    <w:rsid w:val="009A4B85"/>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9A4B85"/>
    <w:rPr>
      <w:rFonts w:asciiTheme="majorHAnsi" w:eastAsiaTheme="majorEastAsia" w:hAnsiTheme="majorHAnsi" w:cstheme="majorBidi"/>
      <w:color w:val="1F3763" w:themeColor="accent1" w:themeShade="7F"/>
      <w:szCs w:val="24"/>
    </w:rPr>
  </w:style>
  <w:style w:type="paragraph" w:styleId="NormalWeb">
    <w:name w:val="Normal (Web)"/>
    <w:basedOn w:val="Normal"/>
    <w:uiPriority w:val="99"/>
    <w:unhideWhenUsed/>
    <w:rsid w:val="009A4B85"/>
    <w:pPr>
      <w:spacing w:before="100" w:beforeAutospacing="1" w:after="100" w:afterAutospacing="1"/>
    </w:pPr>
    <w:rPr>
      <w:lang w:eastAsia="bs-Latn-BA"/>
    </w:rPr>
  </w:style>
  <w:style w:type="table" w:styleId="TableGrid">
    <w:name w:val="Table Grid"/>
    <w:basedOn w:val="TableNormal"/>
    <w:rsid w:val="003E22DB"/>
    <w:pPr>
      <w:ind w:left="0" w:firstLine="0"/>
    </w:pPr>
    <w:rPr>
      <w:rFonts w:ascii="Times New Roman" w:eastAsia="Times New Roman" w:hAnsi="Times New Roman" w:cs="Times New Roman"/>
      <w:sz w:val="20"/>
      <w:szCs w:val="20"/>
      <w:lang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E22DB"/>
    <w:rPr>
      <w:color w:val="0000FF"/>
      <w:u w:val="single"/>
    </w:rPr>
  </w:style>
  <w:style w:type="table" w:customStyle="1" w:styleId="TableGrid1">
    <w:name w:val="Table Grid1"/>
    <w:basedOn w:val="TableNormal"/>
    <w:next w:val="TableGrid"/>
    <w:rsid w:val="00AB128A"/>
    <w:pPr>
      <w:ind w:left="0" w:firstLine="0"/>
    </w:pPr>
    <w:rPr>
      <w:rFonts w:ascii="Times New Roman" w:eastAsia="Times New Roman" w:hAnsi="Times New Roman"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B128A"/>
    <w:rPr>
      <w:b/>
      <w:bCs/>
    </w:rPr>
  </w:style>
  <w:style w:type="paragraph" w:customStyle="1" w:styleId="Default">
    <w:name w:val="Default"/>
    <w:rsid w:val="00AB128A"/>
    <w:pPr>
      <w:ind w:left="0" w:firstLine="0"/>
    </w:pPr>
    <w:rPr>
      <w:rFonts w:ascii="Times New Roman" w:eastAsia="Times New Roman" w:hAnsi="Times New Roman" w:cs="Times New Roman"/>
      <w:color w:val="000000"/>
      <w:sz w:val="24"/>
      <w:szCs w:val="24"/>
      <w:lang w:val="en-US"/>
    </w:rPr>
  </w:style>
  <w:style w:type="paragraph" w:styleId="Title">
    <w:name w:val="Title"/>
    <w:basedOn w:val="Normal"/>
    <w:link w:val="TitleChar"/>
    <w:uiPriority w:val="1"/>
    <w:qFormat/>
    <w:rsid w:val="00AB128A"/>
    <w:pPr>
      <w:widowControl w:val="0"/>
      <w:autoSpaceDE w:val="0"/>
      <w:autoSpaceDN w:val="0"/>
      <w:adjustRightInd w:val="0"/>
      <w:jc w:val="center"/>
    </w:pPr>
    <w:rPr>
      <w:rFonts w:ascii="Book Antiqua" w:hAnsi="Book Antiqua"/>
      <w:b/>
      <w:bCs/>
      <w:sz w:val="28"/>
      <w:lang w:val="hr-BA" w:eastAsia="hr-BA"/>
    </w:rPr>
  </w:style>
  <w:style w:type="character" w:customStyle="1" w:styleId="TitleChar">
    <w:name w:val="Title Char"/>
    <w:basedOn w:val="DefaultParagraphFont"/>
    <w:link w:val="Title"/>
    <w:rsid w:val="00AB128A"/>
    <w:rPr>
      <w:rFonts w:ascii="Book Antiqua" w:eastAsia="Times New Roman" w:hAnsi="Book Antiqua" w:cs="Times New Roman"/>
      <w:b/>
      <w:bCs/>
      <w:sz w:val="28"/>
      <w:szCs w:val="24"/>
      <w:lang w:val="hr-BA" w:eastAsia="hr-BA"/>
    </w:rPr>
  </w:style>
  <w:style w:type="paragraph" w:customStyle="1" w:styleId="JezikNew">
    <w:name w:val="JezikNew"/>
    <w:basedOn w:val="Normal"/>
    <w:uiPriority w:val="99"/>
    <w:rsid w:val="00AB128A"/>
    <w:pPr>
      <w:widowControl w:val="0"/>
      <w:autoSpaceDE w:val="0"/>
      <w:autoSpaceDN w:val="0"/>
      <w:adjustRightInd w:val="0"/>
    </w:pPr>
    <w:rPr>
      <w:rFonts w:ascii="Cambria" w:hAnsi="Cambria" w:cs="Cambria"/>
      <w:b/>
      <w:bCs/>
      <w:sz w:val="48"/>
      <w:szCs w:val="48"/>
      <w:lang w:val="hr-BA" w:eastAsia="hr-BA"/>
    </w:rPr>
  </w:style>
  <w:style w:type="paragraph" w:styleId="ListBullet">
    <w:name w:val="List Bullet"/>
    <w:basedOn w:val="Normal"/>
    <w:autoRedefine/>
    <w:rsid w:val="00AB128A"/>
    <w:pPr>
      <w:widowControl w:val="0"/>
      <w:autoSpaceDE w:val="0"/>
      <w:autoSpaceDN w:val="0"/>
      <w:adjustRightInd w:val="0"/>
    </w:pPr>
    <w:rPr>
      <w:rFonts w:ascii="Cambria" w:hAnsi="Cambria" w:cs="Book Antiqua"/>
      <w:b/>
      <w:szCs w:val="22"/>
      <w:lang w:val="hr-BA" w:eastAsia="hr-BA"/>
    </w:rPr>
  </w:style>
  <w:style w:type="paragraph" w:styleId="TOCHeading">
    <w:name w:val="TOC Heading"/>
    <w:basedOn w:val="Heading1"/>
    <w:next w:val="Normal"/>
    <w:uiPriority w:val="39"/>
    <w:unhideWhenUsed/>
    <w:qFormat/>
    <w:rsid w:val="00772FFA"/>
    <w:pPr>
      <w:spacing w:line="259" w:lineRule="auto"/>
      <w:jc w:val="left"/>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772FFA"/>
    <w:pPr>
      <w:spacing w:after="100"/>
    </w:pPr>
  </w:style>
  <w:style w:type="paragraph" w:styleId="TOC3">
    <w:name w:val="toc 3"/>
    <w:basedOn w:val="Normal"/>
    <w:next w:val="Normal"/>
    <w:autoRedefine/>
    <w:uiPriority w:val="39"/>
    <w:unhideWhenUsed/>
    <w:rsid w:val="00772FFA"/>
    <w:pPr>
      <w:spacing w:after="100"/>
      <w:ind w:left="440"/>
    </w:pPr>
  </w:style>
  <w:style w:type="paragraph" w:customStyle="1" w:styleId="TableParagraph">
    <w:name w:val="Table Paragraph"/>
    <w:basedOn w:val="Normal"/>
    <w:uiPriority w:val="1"/>
    <w:qFormat/>
    <w:rsid w:val="00C2757A"/>
    <w:pPr>
      <w:widowControl w:val="0"/>
      <w:autoSpaceDE w:val="0"/>
      <w:autoSpaceDN w:val="0"/>
    </w:pPr>
    <w:rPr>
      <w:rFonts w:ascii="Carlito" w:eastAsia="Carlito" w:hAnsi="Carlito" w:cs="Carlito"/>
      <w:szCs w:val="22"/>
      <w:lang w:val="hr-HR"/>
    </w:rPr>
  </w:style>
  <w:style w:type="paragraph" w:styleId="BalloonText">
    <w:name w:val="Balloon Text"/>
    <w:basedOn w:val="Normal"/>
    <w:link w:val="BalloonTextChar"/>
    <w:semiHidden/>
    <w:unhideWhenUsed/>
    <w:rsid w:val="006E6C62"/>
    <w:pPr>
      <w:ind w:left="170" w:hanging="170"/>
    </w:pPr>
    <w:rPr>
      <w:rFonts w:ascii="Segoe UI" w:eastAsiaTheme="minorHAnsi" w:hAnsi="Segoe UI" w:cs="Segoe UI"/>
      <w:sz w:val="18"/>
      <w:szCs w:val="18"/>
      <w:lang w:val="sr-Latn-BA"/>
    </w:rPr>
  </w:style>
  <w:style w:type="character" w:customStyle="1" w:styleId="BalloonTextChar">
    <w:name w:val="Balloon Text Char"/>
    <w:basedOn w:val="DefaultParagraphFont"/>
    <w:link w:val="BalloonText"/>
    <w:semiHidden/>
    <w:rsid w:val="006E6C62"/>
    <w:rPr>
      <w:rFonts w:ascii="Segoe UI" w:hAnsi="Segoe UI" w:cs="Segoe UI"/>
      <w:sz w:val="18"/>
      <w:szCs w:val="18"/>
      <w:lang w:val="sr-Latn-BA"/>
    </w:rPr>
  </w:style>
  <w:style w:type="character" w:customStyle="1" w:styleId="Heading7Char">
    <w:name w:val="Heading 7 Char"/>
    <w:basedOn w:val="DefaultParagraphFont"/>
    <w:link w:val="Heading7"/>
    <w:uiPriority w:val="9"/>
    <w:semiHidden/>
    <w:rsid w:val="002D1F2C"/>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rsid w:val="002D1F2C"/>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2D1F2C"/>
    <w:rPr>
      <w:rFonts w:asciiTheme="majorHAnsi" w:eastAsiaTheme="majorEastAsia" w:hAnsiTheme="majorHAnsi" w:cstheme="majorBidi"/>
      <w:i/>
      <w:iCs/>
      <w:spacing w:val="5"/>
      <w:sz w:val="20"/>
      <w:szCs w:val="20"/>
      <w:lang w:val="en-US" w:bidi="en-US"/>
    </w:rPr>
  </w:style>
  <w:style w:type="character" w:customStyle="1" w:styleId="WW8Num1z0">
    <w:name w:val="WW8Num1z0"/>
    <w:rsid w:val="002D1F2C"/>
    <w:rPr>
      <w:rFonts w:ascii="Symbol" w:hAnsi="Symbol" w:cs="Symbol" w:hint="default"/>
    </w:rPr>
  </w:style>
  <w:style w:type="character" w:customStyle="1" w:styleId="WW8Num2z0">
    <w:name w:val="WW8Num2z0"/>
    <w:rsid w:val="002D1F2C"/>
    <w:rPr>
      <w:rFonts w:hint="default"/>
      <w:b/>
      <w:i/>
    </w:rPr>
  </w:style>
  <w:style w:type="character" w:customStyle="1" w:styleId="WW8Num3z0">
    <w:name w:val="WW8Num3z0"/>
    <w:rsid w:val="002D1F2C"/>
    <w:rPr>
      <w:rFonts w:hint="default"/>
    </w:rPr>
  </w:style>
  <w:style w:type="character" w:customStyle="1" w:styleId="WW8Num4z0">
    <w:name w:val="WW8Num4z0"/>
    <w:rsid w:val="002D1F2C"/>
    <w:rPr>
      <w:rFonts w:hint="default"/>
    </w:rPr>
  </w:style>
  <w:style w:type="character" w:customStyle="1" w:styleId="WW8Num5z0">
    <w:name w:val="WW8Num5z0"/>
    <w:rsid w:val="002D1F2C"/>
    <w:rPr>
      <w:rFonts w:hint="default"/>
      <w:b/>
      <w:i/>
    </w:rPr>
  </w:style>
  <w:style w:type="character" w:customStyle="1" w:styleId="WW8Num6z0">
    <w:name w:val="WW8Num6z0"/>
    <w:rsid w:val="002D1F2C"/>
    <w:rPr>
      <w:rFonts w:ascii="Times New Roman" w:hAnsi="Times New Roman" w:cs="Times New Roman" w:hint="default"/>
    </w:rPr>
  </w:style>
  <w:style w:type="character" w:customStyle="1" w:styleId="WW8Num7z0">
    <w:name w:val="WW8Num7z0"/>
    <w:rsid w:val="002D1F2C"/>
    <w:rPr>
      <w:rFonts w:ascii="Times New Roman" w:hAnsi="Times New Roman" w:cs="Times New Roman" w:hint="default"/>
      <w:lang w:val="de-DE"/>
    </w:rPr>
  </w:style>
  <w:style w:type="character" w:customStyle="1" w:styleId="WW8Num8z0">
    <w:name w:val="WW8Num8z0"/>
    <w:rsid w:val="002D1F2C"/>
    <w:rPr>
      <w:rFonts w:hint="default"/>
    </w:rPr>
  </w:style>
  <w:style w:type="character" w:customStyle="1" w:styleId="WW8Num9z0">
    <w:name w:val="WW8Num9z0"/>
    <w:rsid w:val="002D1F2C"/>
    <w:rPr>
      <w:rFonts w:hint="default"/>
    </w:rPr>
  </w:style>
  <w:style w:type="character" w:customStyle="1" w:styleId="WW8Num10z0">
    <w:name w:val="WW8Num10z0"/>
    <w:rsid w:val="002D1F2C"/>
    <w:rPr>
      <w:rFonts w:hint="default"/>
    </w:rPr>
  </w:style>
  <w:style w:type="character" w:customStyle="1" w:styleId="WW8Num11z0">
    <w:name w:val="WW8Num11z0"/>
    <w:rsid w:val="002D1F2C"/>
  </w:style>
  <w:style w:type="character" w:customStyle="1" w:styleId="WW8Num11z1">
    <w:name w:val="WW8Num11z1"/>
    <w:rsid w:val="002D1F2C"/>
  </w:style>
  <w:style w:type="character" w:customStyle="1" w:styleId="WW8Num11z2">
    <w:name w:val="WW8Num11z2"/>
    <w:rsid w:val="002D1F2C"/>
  </w:style>
  <w:style w:type="character" w:customStyle="1" w:styleId="WW8Num11z3">
    <w:name w:val="WW8Num11z3"/>
    <w:rsid w:val="002D1F2C"/>
  </w:style>
  <w:style w:type="character" w:customStyle="1" w:styleId="WW8Num11z4">
    <w:name w:val="WW8Num11z4"/>
    <w:rsid w:val="002D1F2C"/>
  </w:style>
  <w:style w:type="character" w:customStyle="1" w:styleId="WW8Num11z5">
    <w:name w:val="WW8Num11z5"/>
    <w:rsid w:val="002D1F2C"/>
  </w:style>
  <w:style w:type="character" w:customStyle="1" w:styleId="WW8Num11z6">
    <w:name w:val="WW8Num11z6"/>
    <w:rsid w:val="002D1F2C"/>
  </w:style>
  <w:style w:type="character" w:customStyle="1" w:styleId="WW8Num11z7">
    <w:name w:val="WW8Num11z7"/>
    <w:rsid w:val="002D1F2C"/>
  </w:style>
  <w:style w:type="character" w:customStyle="1" w:styleId="WW8Num11z8">
    <w:name w:val="WW8Num11z8"/>
    <w:rsid w:val="002D1F2C"/>
  </w:style>
  <w:style w:type="character" w:customStyle="1" w:styleId="WW8Num2z1">
    <w:name w:val="WW8Num2z1"/>
    <w:rsid w:val="002D1F2C"/>
  </w:style>
  <w:style w:type="character" w:customStyle="1" w:styleId="WW8Num2z2">
    <w:name w:val="WW8Num2z2"/>
    <w:rsid w:val="002D1F2C"/>
  </w:style>
  <w:style w:type="character" w:customStyle="1" w:styleId="WW8Num2z3">
    <w:name w:val="WW8Num2z3"/>
    <w:rsid w:val="002D1F2C"/>
  </w:style>
  <w:style w:type="character" w:customStyle="1" w:styleId="WW8Num2z4">
    <w:name w:val="WW8Num2z4"/>
    <w:rsid w:val="002D1F2C"/>
  </w:style>
  <w:style w:type="character" w:customStyle="1" w:styleId="WW8Num2z5">
    <w:name w:val="WW8Num2z5"/>
    <w:rsid w:val="002D1F2C"/>
  </w:style>
  <w:style w:type="character" w:customStyle="1" w:styleId="WW8Num2z6">
    <w:name w:val="WW8Num2z6"/>
    <w:rsid w:val="002D1F2C"/>
  </w:style>
  <w:style w:type="character" w:customStyle="1" w:styleId="WW8Num2z7">
    <w:name w:val="WW8Num2z7"/>
    <w:rsid w:val="002D1F2C"/>
  </w:style>
  <w:style w:type="character" w:customStyle="1" w:styleId="WW8Num2z8">
    <w:name w:val="WW8Num2z8"/>
    <w:rsid w:val="002D1F2C"/>
  </w:style>
  <w:style w:type="character" w:customStyle="1" w:styleId="WW8Num3z1">
    <w:name w:val="WW8Num3z1"/>
    <w:rsid w:val="002D1F2C"/>
  </w:style>
  <w:style w:type="character" w:customStyle="1" w:styleId="WW8Num3z2">
    <w:name w:val="WW8Num3z2"/>
    <w:rsid w:val="002D1F2C"/>
  </w:style>
  <w:style w:type="character" w:customStyle="1" w:styleId="WW8Num3z3">
    <w:name w:val="WW8Num3z3"/>
    <w:rsid w:val="002D1F2C"/>
  </w:style>
  <w:style w:type="character" w:customStyle="1" w:styleId="WW8Num3z4">
    <w:name w:val="WW8Num3z4"/>
    <w:rsid w:val="002D1F2C"/>
  </w:style>
  <w:style w:type="character" w:customStyle="1" w:styleId="WW8Num3z5">
    <w:name w:val="WW8Num3z5"/>
    <w:rsid w:val="002D1F2C"/>
  </w:style>
  <w:style w:type="character" w:customStyle="1" w:styleId="WW8Num3z6">
    <w:name w:val="WW8Num3z6"/>
    <w:rsid w:val="002D1F2C"/>
  </w:style>
  <w:style w:type="character" w:customStyle="1" w:styleId="WW8Num3z7">
    <w:name w:val="WW8Num3z7"/>
    <w:rsid w:val="002D1F2C"/>
  </w:style>
  <w:style w:type="character" w:customStyle="1" w:styleId="WW8Num3z8">
    <w:name w:val="WW8Num3z8"/>
    <w:rsid w:val="002D1F2C"/>
  </w:style>
  <w:style w:type="character" w:customStyle="1" w:styleId="WW8Num4z1">
    <w:name w:val="WW8Num4z1"/>
    <w:rsid w:val="002D1F2C"/>
  </w:style>
  <w:style w:type="character" w:customStyle="1" w:styleId="WW8Num4z2">
    <w:name w:val="WW8Num4z2"/>
    <w:rsid w:val="002D1F2C"/>
  </w:style>
  <w:style w:type="character" w:customStyle="1" w:styleId="WW8Num4z3">
    <w:name w:val="WW8Num4z3"/>
    <w:rsid w:val="002D1F2C"/>
  </w:style>
  <w:style w:type="character" w:customStyle="1" w:styleId="WW8Num4z4">
    <w:name w:val="WW8Num4z4"/>
    <w:rsid w:val="002D1F2C"/>
  </w:style>
  <w:style w:type="character" w:customStyle="1" w:styleId="WW8Num4z5">
    <w:name w:val="WW8Num4z5"/>
    <w:rsid w:val="002D1F2C"/>
  </w:style>
  <w:style w:type="character" w:customStyle="1" w:styleId="WW8Num4z6">
    <w:name w:val="WW8Num4z6"/>
    <w:rsid w:val="002D1F2C"/>
  </w:style>
  <w:style w:type="character" w:customStyle="1" w:styleId="WW8Num4z7">
    <w:name w:val="WW8Num4z7"/>
    <w:rsid w:val="002D1F2C"/>
  </w:style>
  <w:style w:type="character" w:customStyle="1" w:styleId="WW8Num4z8">
    <w:name w:val="WW8Num4z8"/>
    <w:rsid w:val="002D1F2C"/>
  </w:style>
  <w:style w:type="character" w:customStyle="1" w:styleId="WW8Num5z1">
    <w:name w:val="WW8Num5z1"/>
    <w:rsid w:val="002D1F2C"/>
  </w:style>
  <w:style w:type="character" w:customStyle="1" w:styleId="WW8Num5z2">
    <w:name w:val="WW8Num5z2"/>
    <w:rsid w:val="002D1F2C"/>
  </w:style>
  <w:style w:type="character" w:customStyle="1" w:styleId="WW8Num5z3">
    <w:name w:val="WW8Num5z3"/>
    <w:rsid w:val="002D1F2C"/>
  </w:style>
  <w:style w:type="character" w:customStyle="1" w:styleId="WW8Num5z4">
    <w:name w:val="WW8Num5z4"/>
    <w:rsid w:val="002D1F2C"/>
  </w:style>
  <w:style w:type="character" w:customStyle="1" w:styleId="WW8Num5z5">
    <w:name w:val="WW8Num5z5"/>
    <w:rsid w:val="002D1F2C"/>
  </w:style>
  <w:style w:type="character" w:customStyle="1" w:styleId="WW8Num5z6">
    <w:name w:val="WW8Num5z6"/>
    <w:rsid w:val="002D1F2C"/>
  </w:style>
  <w:style w:type="character" w:customStyle="1" w:styleId="WW8Num5z7">
    <w:name w:val="WW8Num5z7"/>
    <w:rsid w:val="002D1F2C"/>
  </w:style>
  <w:style w:type="character" w:customStyle="1" w:styleId="WW8Num5z8">
    <w:name w:val="WW8Num5z8"/>
    <w:rsid w:val="002D1F2C"/>
  </w:style>
  <w:style w:type="character" w:customStyle="1" w:styleId="WW8Num6z1">
    <w:name w:val="WW8Num6z1"/>
    <w:rsid w:val="002D1F2C"/>
    <w:rPr>
      <w:rFonts w:ascii="Courier New" w:hAnsi="Courier New" w:cs="Courier New" w:hint="default"/>
    </w:rPr>
  </w:style>
  <w:style w:type="character" w:customStyle="1" w:styleId="WW8Num6z2">
    <w:name w:val="WW8Num6z2"/>
    <w:rsid w:val="002D1F2C"/>
    <w:rPr>
      <w:rFonts w:ascii="Wingdings" w:hAnsi="Wingdings" w:cs="Wingdings" w:hint="default"/>
    </w:rPr>
  </w:style>
  <w:style w:type="character" w:customStyle="1" w:styleId="WW8Num6z3">
    <w:name w:val="WW8Num6z3"/>
    <w:rsid w:val="002D1F2C"/>
    <w:rPr>
      <w:rFonts w:ascii="Symbol" w:hAnsi="Symbol" w:cs="Symbol" w:hint="default"/>
    </w:rPr>
  </w:style>
  <w:style w:type="character" w:customStyle="1" w:styleId="WW8Num7z1">
    <w:name w:val="WW8Num7z1"/>
    <w:rsid w:val="002D1F2C"/>
    <w:rPr>
      <w:rFonts w:ascii="Courier New" w:hAnsi="Courier New" w:cs="Courier New" w:hint="default"/>
    </w:rPr>
  </w:style>
  <w:style w:type="character" w:customStyle="1" w:styleId="WW8Num7z2">
    <w:name w:val="WW8Num7z2"/>
    <w:rsid w:val="002D1F2C"/>
    <w:rPr>
      <w:rFonts w:ascii="Wingdings" w:hAnsi="Wingdings" w:cs="Wingdings" w:hint="default"/>
    </w:rPr>
  </w:style>
  <w:style w:type="character" w:customStyle="1" w:styleId="WW8Num7z3">
    <w:name w:val="WW8Num7z3"/>
    <w:rsid w:val="002D1F2C"/>
    <w:rPr>
      <w:rFonts w:ascii="Symbol" w:hAnsi="Symbol" w:cs="Symbol" w:hint="default"/>
    </w:rPr>
  </w:style>
  <w:style w:type="character" w:customStyle="1" w:styleId="WW8Num8z1">
    <w:name w:val="WW8Num8z1"/>
    <w:rsid w:val="002D1F2C"/>
  </w:style>
  <w:style w:type="character" w:customStyle="1" w:styleId="WW8Num8z2">
    <w:name w:val="WW8Num8z2"/>
    <w:rsid w:val="002D1F2C"/>
  </w:style>
  <w:style w:type="character" w:customStyle="1" w:styleId="WW8Num8z3">
    <w:name w:val="WW8Num8z3"/>
    <w:rsid w:val="002D1F2C"/>
  </w:style>
  <w:style w:type="character" w:customStyle="1" w:styleId="WW8Num8z4">
    <w:name w:val="WW8Num8z4"/>
    <w:rsid w:val="002D1F2C"/>
  </w:style>
  <w:style w:type="character" w:customStyle="1" w:styleId="WW8Num8z5">
    <w:name w:val="WW8Num8z5"/>
    <w:rsid w:val="002D1F2C"/>
  </w:style>
  <w:style w:type="character" w:customStyle="1" w:styleId="WW8Num8z6">
    <w:name w:val="WW8Num8z6"/>
    <w:rsid w:val="002D1F2C"/>
  </w:style>
  <w:style w:type="character" w:customStyle="1" w:styleId="WW8Num8z7">
    <w:name w:val="WW8Num8z7"/>
    <w:rsid w:val="002D1F2C"/>
  </w:style>
  <w:style w:type="character" w:customStyle="1" w:styleId="WW8Num8z8">
    <w:name w:val="WW8Num8z8"/>
    <w:rsid w:val="002D1F2C"/>
  </w:style>
  <w:style w:type="character" w:customStyle="1" w:styleId="WW8Num9z1">
    <w:name w:val="WW8Num9z1"/>
    <w:rsid w:val="002D1F2C"/>
  </w:style>
  <w:style w:type="character" w:customStyle="1" w:styleId="WW8Num9z2">
    <w:name w:val="WW8Num9z2"/>
    <w:rsid w:val="002D1F2C"/>
  </w:style>
  <w:style w:type="character" w:customStyle="1" w:styleId="WW8Num9z3">
    <w:name w:val="WW8Num9z3"/>
    <w:rsid w:val="002D1F2C"/>
  </w:style>
  <w:style w:type="character" w:customStyle="1" w:styleId="WW8Num9z4">
    <w:name w:val="WW8Num9z4"/>
    <w:rsid w:val="002D1F2C"/>
  </w:style>
  <w:style w:type="character" w:customStyle="1" w:styleId="WW8Num9z5">
    <w:name w:val="WW8Num9z5"/>
    <w:rsid w:val="002D1F2C"/>
  </w:style>
  <w:style w:type="character" w:customStyle="1" w:styleId="WW8Num9z6">
    <w:name w:val="WW8Num9z6"/>
    <w:rsid w:val="002D1F2C"/>
  </w:style>
  <w:style w:type="character" w:customStyle="1" w:styleId="WW8Num9z7">
    <w:name w:val="WW8Num9z7"/>
    <w:rsid w:val="002D1F2C"/>
  </w:style>
  <w:style w:type="character" w:customStyle="1" w:styleId="WW8Num9z8">
    <w:name w:val="WW8Num9z8"/>
    <w:rsid w:val="002D1F2C"/>
  </w:style>
  <w:style w:type="character" w:customStyle="1" w:styleId="WW8Num10z1">
    <w:name w:val="WW8Num10z1"/>
    <w:rsid w:val="002D1F2C"/>
  </w:style>
  <w:style w:type="character" w:customStyle="1" w:styleId="WW8Num10z2">
    <w:name w:val="WW8Num10z2"/>
    <w:rsid w:val="002D1F2C"/>
  </w:style>
  <w:style w:type="character" w:customStyle="1" w:styleId="WW8Num10z3">
    <w:name w:val="WW8Num10z3"/>
    <w:rsid w:val="002D1F2C"/>
  </w:style>
  <w:style w:type="character" w:customStyle="1" w:styleId="WW8Num10z4">
    <w:name w:val="WW8Num10z4"/>
    <w:rsid w:val="002D1F2C"/>
  </w:style>
  <w:style w:type="character" w:customStyle="1" w:styleId="WW8Num10z5">
    <w:name w:val="WW8Num10z5"/>
    <w:rsid w:val="002D1F2C"/>
  </w:style>
  <w:style w:type="character" w:customStyle="1" w:styleId="WW8Num10z6">
    <w:name w:val="WW8Num10z6"/>
    <w:rsid w:val="002D1F2C"/>
  </w:style>
  <w:style w:type="character" w:customStyle="1" w:styleId="WW8Num10z7">
    <w:name w:val="WW8Num10z7"/>
    <w:rsid w:val="002D1F2C"/>
  </w:style>
  <w:style w:type="character" w:customStyle="1" w:styleId="WW8Num10z8">
    <w:name w:val="WW8Num10z8"/>
    <w:rsid w:val="002D1F2C"/>
  </w:style>
  <w:style w:type="paragraph" w:customStyle="1" w:styleId="Naslov1">
    <w:name w:val="Naslov1"/>
    <w:basedOn w:val="Normal"/>
    <w:next w:val="BodyText"/>
    <w:rsid w:val="002D1F2C"/>
    <w:pPr>
      <w:keepNext/>
      <w:suppressAutoHyphens/>
      <w:spacing w:before="240" w:after="120"/>
    </w:pPr>
    <w:rPr>
      <w:rFonts w:ascii="Liberation Sans" w:eastAsia="Microsoft YaHei" w:hAnsi="Liberation Sans" w:cs="Mangal"/>
      <w:sz w:val="28"/>
      <w:szCs w:val="28"/>
      <w:lang w:eastAsia="zh-CN"/>
    </w:rPr>
  </w:style>
  <w:style w:type="paragraph" w:styleId="List">
    <w:name w:val="List"/>
    <w:basedOn w:val="BodyText"/>
    <w:rsid w:val="002D1F2C"/>
    <w:pPr>
      <w:suppressAutoHyphens/>
      <w:spacing w:after="140" w:line="288" w:lineRule="auto"/>
    </w:pPr>
    <w:rPr>
      <w:rFonts w:cs="Mangal"/>
      <w:sz w:val="22"/>
      <w:lang w:val="bs-Latn-BA" w:eastAsia="zh-CN"/>
    </w:rPr>
  </w:style>
  <w:style w:type="paragraph" w:styleId="Caption">
    <w:name w:val="caption"/>
    <w:basedOn w:val="Normal"/>
    <w:qFormat/>
    <w:rsid w:val="002D1F2C"/>
    <w:pPr>
      <w:suppressLineNumbers/>
      <w:suppressAutoHyphens/>
      <w:spacing w:before="120" w:after="120"/>
    </w:pPr>
    <w:rPr>
      <w:rFonts w:cs="Mangal"/>
      <w:i/>
      <w:iCs/>
      <w:lang w:eastAsia="zh-CN"/>
    </w:rPr>
  </w:style>
  <w:style w:type="paragraph" w:customStyle="1" w:styleId="Indeks">
    <w:name w:val="Indeks"/>
    <w:basedOn w:val="Normal"/>
    <w:rsid w:val="002D1F2C"/>
    <w:pPr>
      <w:suppressLineNumbers/>
      <w:suppressAutoHyphens/>
    </w:pPr>
    <w:rPr>
      <w:rFonts w:cs="Mangal"/>
      <w:lang w:eastAsia="zh-CN"/>
    </w:rPr>
  </w:style>
  <w:style w:type="paragraph" w:customStyle="1" w:styleId="Sadrajokvira">
    <w:name w:val="Sadržaj okvira"/>
    <w:basedOn w:val="Normal"/>
    <w:rsid w:val="002D1F2C"/>
    <w:pPr>
      <w:suppressAutoHyphens/>
    </w:pPr>
    <w:rPr>
      <w:lang w:eastAsia="zh-CN"/>
    </w:rPr>
  </w:style>
  <w:style w:type="paragraph" w:styleId="DocumentMap">
    <w:name w:val="Document Map"/>
    <w:basedOn w:val="Normal"/>
    <w:link w:val="DocumentMapChar"/>
    <w:semiHidden/>
    <w:rsid w:val="002D1F2C"/>
    <w:pPr>
      <w:shd w:val="clear" w:color="auto" w:fill="000080"/>
    </w:pPr>
    <w:rPr>
      <w:rFonts w:ascii="Tahoma" w:hAnsi="Tahoma" w:cs="Tahoma"/>
      <w:lang w:val="en-US" w:eastAsia="sr-Latn-CS"/>
    </w:rPr>
  </w:style>
  <w:style w:type="character" w:customStyle="1" w:styleId="DocumentMapChar">
    <w:name w:val="Document Map Char"/>
    <w:basedOn w:val="DefaultParagraphFont"/>
    <w:link w:val="DocumentMap"/>
    <w:semiHidden/>
    <w:rsid w:val="002D1F2C"/>
    <w:rPr>
      <w:rFonts w:ascii="Tahoma" w:eastAsia="Times New Roman" w:hAnsi="Tahoma" w:cs="Tahoma"/>
      <w:szCs w:val="24"/>
      <w:shd w:val="clear" w:color="auto" w:fill="000080"/>
      <w:lang w:val="en-US" w:eastAsia="sr-Latn-CS"/>
    </w:rPr>
  </w:style>
  <w:style w:type="character" w:customStyle="1" w:styleId="opis1">
    <w:name w:val="opis1"/>
    <w:rsid w:val="002D1F2C"/>
    <w:rPr>
      <w:rFonts w:ascii="Verdana" w:hAnsi="Verdana" w:hint="default"/>
      <w:b/>
      <w:bCs/>
      <w:i w:val="0"/>
      <w:iCs w:val="0"/>
      <w:smallCaps w:val="0"/>
      <w:strike w:val="0"/>
      <w:dstrike w:val="0"/>
      <w:color w:val="252525"/>
      <w:sz w:val="16"/>
      <w:szCs w:val="16"/>
      <w:u w:val="none"/>
      <w:effect w:val="none"/>
    </w:rPr>
  </w:style>
  <w:style w:type="paragraph" w:styleId="Subtitle">
    <w:name w:val="Subtitle"/>
    <w:basedOn w:val="Normal"/>
    <w:next w:val="Normal"/>
    <w:link w:val="SubtitleChar"/>
    <w:uiPriority w:val="11"/>
    <w:qFormat/>
    <w:rsid w:val="002D1F2C"/>
    <w:pPr>
      <w:spacing w:after="600" w:line="276" w:lineRule="auto"/>
    </w:pPr>
    <w:rPr>
      <w:rFonts w:asciiTheme="majorHAnsi" w:eastAsiaTheme="majorEastAsia" w:hAnsiTheme="majorHAnsi" w:cstheme="majorBidi"/>
      <w:i/>
      <w:iCs/>
      <w:spacing w:val="13"/>
      <w:lang w:val="en-US" w:bidi="en-US"/>
    </w:rPr>
  </w:style>
  <w:style w:type="character" w:customStyle="1" w:styleId="SubtitleChar">
    <w:name w:val="Subtitle Char"/>
    <w:basedOn w:val="DefaultParagraphFont"/>
    <w:link w:val="Subtitle"/>
    <w:uiPriority w:val="11"/>
    <w:rsid w:val="002D1F2C"/>
    <w:rPr>
      <w:rFonts w:asciiTheme="majorHAnsi" w:eastAsiaTheme="majorEastAsia" w:hAnsiTheme="majorHAnsi" w:cstheme="majorBidi"/>
      <w:i/>
      <w:iCs/>
      <w:spacing w:val="13"/>
      <w:szCs w:val="24"/>
      <w:lang w:val="en-US" w:bidi="en-US"/>
    </w:rPr>
  </w:style>
  <w:style w:type="paragraph" w:styleId="NoSpacing">
    <w:name w:val="No Spacing"/>
    <w:basedOn w:val="Normal"/>
    <w:uiPriority w:val="1"/>
    <w:qFormat/>
    <w:rsid w:val="002D1F2C"/>
    <w:rPr>
      <w:rFonts w:asciiTheme="minorHAnsi" w:eastAsiaTheme="minorHAnsi" w:hAnsiTheme="minorHAnsi" w:cstheme="minorBidi"/>
      <w:szCs w:val="22"/>
      <w:lang w:val="hr-HR" w:bidi="en-US"/>
    </w:rPr>
  </w:style>
  <w:style w:type="paragraph" w:styleId="Quote">
    <w:name w:val="Quote"/>
    <w:basedOn w:val="Normal"/>
    <w:next w:val="Normal"/>
    <w:link w:val="QuoteChar"/>
    <w:uiPriority w:val="29"/>
    <w:qFormat/>
    <w:rsid w:val="002D1F2C"/>
    <w:pPr>
      <w:spacing w:before="200" w:line="276" w:lineRule="auto"/>
      <w:ind w:left="360" w:right="360"/>
    </w:pPr>
    <w:rPr>
      <w:rFonts w:asciiTheme="minorHAnsi" w:eastAsiaTheme="minorHAnsi" w:hAnsiTheme="minorHAnsi" w:cstheme="minorBidi"/>
      <w:i/>
      <w:iCs/>
      <w:szCs w:val="22"/>
      <w:lang w:val="en-US" w:bidi="en-US"/>
    </w:rPr>
  </w:style>
  <w:style w:type="character" w:customStyle="1" w:styleId="QuoteChar">
    <w:name w:val="Quote Char"/>
    <w:basedOn w:val="DefaultParagraphFont"/>
    <w:link w:val="Quote"/>
    <w:uiPriority w:val="29"/>
    <w:rsid w:val="002D1F2C"/>
    <w:rPr>
      <w:i/>
      <w:iCs/>
      <w:lang w:val="en-US" w:bidi="en-US"/>
    </w:rPr>
  </w:style>
  <w:style w:type="paragraph" w:styleId="IntenseQuote">
    <w:name w:val="Intense Quote"/>
    <w:basedOn w:val="Normal"/>
    <w:next w:val="Normal"/>
    <w:link w:val="IntenseQuoteChar"/>
    <w:uiPriority w:val="30"/>
    <w:qFormat/>
    <w:rsid w:val="002D1F2C"/>
    <w:pPr>
      <w:pBdr>
        <w:bottom w:val="single" w:sz="4" w:space="1" w:color="auto"/>
      </w:pBdr>
      <w:spacing w:before="200" w:after="280" w:line="276" w:lineRule="auto"/>
      <w:ind w:left="1008" w:right="1152"/>
      <w:jc w:val="both"/>
    </w:pPr>
    <w:rPr>
      <w:rFonts w:asciiTheme="minorHAnsi" w:eastAsiaTheme="minorHAnsi" w:hAnsiTheme="minorHAnsi" w:cstheme="minorBidi"/>
      <w:b/>
      <w:bCs/>
      <w:i/>
      <w:iCs/>
      <w:szCs w:val="22"/>
      <w:lang w:val="en-US" w:bidi="en-US"/>
    </w:rPr>
  </w:style>
  <w:style w:type="character" w:customStyle="1" w:styleId="IntenseQuoteChar">
    <w:name w:val="Intense Quote Char"/>
    <w:basedOn w:val="DefaultParagraphFont"/>
    <w:link w:val="IntenseQuote"/>
    <w:uiPriority w:val="30"/>
    <w:rsid w:val="002D1F2C"/>
    <w:rPr>
      <w:b/>
      <w:bCs/>
      <w:i/>
      <w:iCs/>
      <w:lang w:val="en-US" w:bidi="en-US"/>
    </w:rPr>
  </w:style>
  <w:style w:type="character" w:styleId="SubtleEmphasis">
    <w:name w:val="Subtle Emphasis"/>
    <w:uiPriority w:val="19"/>
    <w:qFormat/>
    <w:rsid w:val="002D1F2C"/>
    <w:rPr>
      <w:i/>
      <w:iCs/>
    </w:rPr>
  </w:style>
  <w:style w:type="character" w:styleId="IntenseEmphasis">
    <w:name w:val="Intense Emphasis"/>
    <w:uiPriority w:val="21"/>
    <w:qFormat/>
    <w:rsid w:val="002D1F2C"/>
    <w:rPr>
      <w:b/>
      <w:bCs/>
    </w:rPr>
  </w:style>
  <w:style w:type="character" w:styleId="SubtleReference">
    <w:name w:val="Subtle Reference"/>
    <w:uiPriority w:val="31"/>
    <w:qFormat/>
    <w:rsid w:val="002D1F2C"/>
    <w:rPr>
      <w:smallCaps/>
    </w:rPr>
  </w:style>
  <w:style w:type="character" w:styleId="IntenseReference">
    <w:name w:val="Intense Reference"/>
    <w:uiPriority w:val="32"/>
    <w:qFormat/>
    <w:rsid w:val="002D1F2C"/>
    <w:rPr>
      <w:smallCaps/>
      <w:spacing w:val="5"/>
      <w:u w:val="single"/>
    </w:rPr>
  </w:style>
  <w:style w:type="character" w:styleId="BookTitle">
    <w:name w:val="Book Title"/>
    <w:uiPriority w:val="33"/>
    <w:qFormat/>
    <w:rsid w:val="002D1F2C"/>
    <w:rPr>
      <w:i/>
      <w:iCs/>
      <w:smallCaps/>
      <w:spacing w:val="5"/>
    </w:rPr>
  </w:style>
  <w:style w:type="paragraph" w:customStyle="1" w:styleId="Style19">
    <w:name w:val="Style19"/>
    <w:basedOn w:val="Normal"/>
    <w:rsid w:val="002D1F2C"/>
    <w:pPr>
      <w:widowControl w:val="0"/>
      <w:autoSpaceDE w:val="0"/>
      <w:autoSpaceDN w:val="0"/>
      <w:adjustRightInd w:val="0"/>
      <w:spacing w:line="292" w:lineRule="exact"/>
      <w:ind w:firstLine="781"/>
    </w:pPr>
    <w:rPr>
      <w:rFonts w:ascii="Cambria" w:eastAsia="Calibri" w:hAnsi="Cambria"/>
      <w:lang w:val="en-US"/>
    </w:rPr>
  </w:style>
  <w:style w:type="character" w:customStyle="1" w:styleId="FontStyle34">
    <w:name w:val="Font Style34"/>
    <w:rsid w:val="002D1F2C"/>
    <w:rPr>
      <w:rFonts w:ascii="Times New Roman" w:hAnsi="Times New Roman" w:cs="Times New Roman" w:hint="default"/>
      <w:sz w:val="26"/>
    </w:rPr>
  </w:style>
  <w:style w:type="paragraph" w:customStyle="1" w:styleId="Zaglavljeipodnoje">
    <w:name w:val="Zaglavlje i podnožje"/>
    <w:basedOn w:val="Normal"/>
    <w:qFormat/>
    <w:rsid w:val="002D1F2C"/>
    <w:pPr>
      <w:suppressAutoHyphens/>
      <w:spacing w:after="200" w:line="276" w:lineRule="auto"/>
    </w:pPr>
    <w:rPr>
      <w:rFonts w:asciiTheme="minorHAnsi" w:eastAsiaTheme="minorHAnsi" w:hAnsiTheme="minorHAnsi" w:cstheme="minorBidi"/>
      <w:szCs w:val="22"/>
      <w:lang w:val="en-US"/>
    </w:rPr>
  </w:style>
  <w:style w:type="paragraph" w:customStyle="1" w:styleId="box459580">
    <w:name w:val="box_459580"/>
    <w:basedOn w:val="Normal"/>
    <w:rsid w:val="002D1F2C"/>
    <w:pPr>
      <w:spacing w:before="100" w:beforeAutospacing="1" w:after="100" w:afterAutospacing="1"/>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686917">
      <w:bodyDiv w:val="1"/>
      <w:marLeft w:val="0"/>
      <w:marRight w:val="0"/>
      <w:marTop w:val="0"/>
      <w:marBottom w:val="0"/>
      <w:divBdr>
        <w:top w:val="none" w:sz="0" w:space="0" w:color="auto"/>
        <w:left w:val="none" w:sz="0" w:space="0" w:color="auto"/>
        <w:bottom w:val="none" w:sz="0" w:space="0" w:color="auto"/>
        <w:right w:val="none" w:sz="0" w:space="0" w:color="auto"/>
      </w:divBdr>
    </w:div>
    <w:div w:id="12143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3B3DB-E219-48E8-A541-99F6B382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125</Pages>
  <Words>40039</Words>
  <Characters>228224</Characters>
  <Application>Microsoft Office Word</Application>
  <DocSecurity>0</DocSecurity>
  <Lines>1901</Lines>
  <Paragraphs>535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Vujic</dc:creator>
  <cp:keywords/>
  <dc:description/>
  <cp:lastModifiedBy>Jelena Vujic</cp:lastModifiedBy>
  <cp:revision>21</cp:revision>
  <dcterms:created xsi:type="dcterms:W3CDTF">2022-07-12T05:51:00Z</dcterms:created>
  <dcterms:modified xsi:type="dcterms:W3CDTF">2022-07-22T06:20:00Z</dcterms:modified>
</cp:coreProperties>
</file>